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75DE" w14:textId="77777777" w:rsidR="008D28FE" w:rsidRDefault="008D28FE"/>
    <w:p w14:paraId="68FC94C5" w14:textId="77777777" w:rsidR="008D28FE" w:rsidRDefault="008D28FE"/>
    <w:p w14:paraId="3CE44293" w14:textId="77777777" w:rsidR="008D28FE" w:rsidRDefault="008D28FE"/>
    <w:p w14:paraId="1BDAE8A8" w14:textId="77777777" w:rsidR="008D28FE" w:rsidRDefault="008D28FE"/>
    <w:p w14:paraId="381C340C" w14:textId="77777777" w:rsidR="008D28FE" w:rsidRDefault="008D28FE"/>
    <w:p w14:paraId="2D0580FC" w14:textId="77777777" w:rsidR="008D28FE" w:rsidRDefault="008D28FE"/>
    <w:p w14:paraId="4732081B" w14:textId="77777777" w:rsidR="008D28FE" w:rsidRDefault="008D28FE"/>
    <w:p w14:paraId="656DD55D" w14:textId="77777777" w:rsidR="008D28FE" w:rsidRDefault="008D28FE"/>
    <w:p w14:paraId="419F3DA8" w14:textId="77777777" w:rsidR="008D28FE" w:rsidRDefault="008D28FE"/>
    <w:p w14:paraId="150D2CF3" w14:textId="77777777" w:rsidR="008D28FE" w:rsidRDefault="008D28FE">
      <w:pPr>
        <w:rPr>
          <w:sz w:val="36"/>
        </w:rPr>
      </w:pPr>
    </w:p>
    <w:p w14:paraId="358234BA" w14:textId="2F83C186" w:rsidR="008D28FE" w:rsidRDefault="008D28FE">
      <w:pPr>
        <w:jc w:val="right"/>
        <w:rPr>
          <w:b/>
          <w:bCs/>
          <w:sz w:val="34"/>
        </w:rPr>
      </w:pPr>
      <w:r>
        <w:rPr>
          <w:b/>
          <w:bCs/>
          <w:sz w:val="34"/>
        </w:rPr>
        <w:t xml:space="preserve">Gpyro </w:t>
      </w:r>
      <w:r w:rsidR="00E238AD">
        <w:rPr>
          <w:b/>
          <w:bCs/>
          <w:sz w:val="34"/>
        </w:rPr>
        <w:t>-</w:t>
      </w:r>
      <w:r>
        <w:rPr>
          <w:b/>
          <w:bCs/>
          <w:sz w:val="34"/>
        </w:rPr>
        <w:t xml:space="preserve"> A Generalized Pyrolysis Model for Combustible Solids</w:t>
      </w:r>
    </w:p>
    <w:p w14:paraId="5F2DA43A" w14:textId="77777777" w:rsidR="008D28FE" w:rsidRDefault="008D28FE">
      <w:pPr>
        <w:jc w:val="right"/>
        <w:rPr>
          <w:sz w:val="34"/>
        </w:rPr>
      </w:pPr>
      <w:r>
        <w:rPr>
          <w:b/>
          <w:bCs/>
          <w:sz w:val="34"/>
        </w:rPr>
        <w:t>Users’ Guide</w:t>
      </w:r>
    </w:p>
    <w:p w14:paraId="75022B0B" w14:textId="77777777" w:rsidR="008D28FE" w:rsidRDefault="008D28FE">
      <w:pPr>
        <w:jc w:val="right"/>
        <w:rPr>
          <w:sz w:val="36"/>
        </w:rPr>
      </w:pPr>
    </w:p>
    <w:p w14:paraId="6F3A4D5D" w14:textId="76E60DEE" w:rsidR="008D28FE" w:rsidRDefault="00C051C5">
      <w:pPr>
        <w:jc w:val="right"/>
        <w:rPr>
          <w:sz w:val="32"/>
        </w:rPr>
      </w:pPr>
      <w:r>
        <w:rPr>
          <w:sz w:val="32"/>
        </w:rPr>
        <w:t xml:space="preserve">Version </w:t>
      </w:r>
      <w:r w:rsidR="003130E7">
        <w:rPr>
          <w:sz w:val="32"/>
        </w:rPr>
        <w:t>2.0</w:t>
      </w:r>
      <w:r w:rsidR="00AD16E9">
        <w:rPr>
          <w:sz w:val="32"/>
        </w:rPr>
        <w:t xml:space="preserve"> </w:t>
      </w:r>
    </w:p>
    <w:p w14:paraId="2AB6D91B" w14:textId="3C4A8FD0" w:rsidR="008D28FE" w:rsidRDefault="00AD16E9">
      <w:pPr>
        <w:jc w:val="right"/>
        <w:rPr>
          <w:sz w:val="36"/>
        </w:rPr>
      </w:pPr>
      <w:r>
        <w:rPr>
          <w:sz w:val="32"/>
        </w:rPr>
        <w:t>May 19</w:t>
      </w:r>
      <w:r w:rsidR="00C051C5">
        <w:rPr>
          <w:sz w:val="32"/>
        </w:rPr>
        <w:t>, 20</w:t>
      </w:r>
      <w:r w:rsidR="00A159AC">
        <w:rPr>
          <w:sz w:val="32"/>
        </w:rPr>
        <w:t>25</w:t>
      </w:r>
    </w:p>
    <w:p w14:paraId="43B39F13" w14:textId="77777777" w:rsidR="008D28FE" w:rsidRDefault="008D28FE"/>
    <w:p w14:paraId="5CEA7391" w14:textId="77777777" w:rsidR="008D28FE" w:rsidRDefault="008D28FE"/>
    <w:p w14:paraId="29606F73" w14:textId="77777777" w:rsidR="008D28FE" w:rsidRDefault="008D28FE"/>
    <w:p w14:paraId="73A04639" w14:textId="77777777" w:rsidR="008D28FE" w:rsidRDefault="008D28FE"/>
    <w:p w14:paraId="230CF12B" w14:textId="77777777" w:rsidR="008D28FE" w:rsidRDefault="008D28FE"/>
    <w:p w14:paraId="428CC3EE" w14:textId="77777777" w:rsidR="008D28FE" w:rsidRDefault="008D28FE"/>
    <w:p w14:paraId="2D455BFA" w14:textId="77777777" w:rsidR="008D28FE" w:rsidRDefault="008D28FE"/>
    <w:p w14:paraId="58E6497B" w14:textId="77777777" w:rsidR="008D28FE" w:rsidRDefault="008D28FE"/>
    <w:p w14:paraId="159DCE5A" w14:textId="77777777" w:rsidR="008D28FE" w:rsidRDefault="008D28FE"/>
    <w:p w14:paraId="6201FDED" w14:textId="77777777" w:rsidR="008D28FE" w:rsidRDefault="008D28FE"/>
    <w:p w14:paraId="017765E3" w14:textId="77777777" w:rsidR="008D28FE" w:rsidRDefault="008D28FE"/>
    <w:p w14:paraId="5C8C6172" w14:textId="77777777" w:rsidR="002437FB" w:rsidRDefault="002437FB"/>
    <w:p w14:paraId="10834429" w14:textId="77777777" w:rsidR="00C051C5" w:rsidRDefault="00C051C5">
      <w:pPr>
        <w:rPr>
          <w:sz w:val="32"/>
        </w:rPr>
      </w:pPr>
    </w:p>
    <w:p w14:paraId="31087EE1" w14:textId="77777777" w:rsidR="00C051C5" w:rsidRDefault="00C051C5">
      <w:pPr>
        <w:rPr>
          <w:sz w:val="32"/>
        </w:rPr>
        <w:sectPr w:rsidR="00C051C5">
          <w:footerReference w:type="default" r:id="rId8"/>
          <w:pgSz w:w="12240" w:h="15840"/>
          <w:pgMar w:top="1440" w:right="1440" w:bottom="1440" w:left="1440" w:header="720" w:footer="720" w:gutter="0"/>
          <w:cols w:space="720"/>
          <w:docGrid w:linePitch="360"/>
        </w:sectPr>
      </w:pPr>
    </w:p>
    <w:p w14:paraId="2B391AF5" w14:textId="520129D4" w:rsidR="008D28FE" w:rsidRDefault="008D28FE" w:rsidP="002A1DA6">
      <w:pPr>
        <w:pStyle w:val="Titre1"/>
        <w:numPr>
          <w:ilvl w:val="0"/>
          <w:numId w:val="0"/>
        </w:numPr>
        <w:ind w:left="360" w:hanging="360"/>
      </w:pPr>
      <w:bookmarkStart w:id="0" w:name="_Toc229093078"/>
      <w:r>
        <w:lastRenderedPageBreak/>
        <w:t>Acknowledgments</w:t>
      </w:r>
      <w:bookmarkEnd w:id="0"/>
      <w:r>
        <w:t xml:space="preserve"> </w:t>
      </w:r>
    </w:p>
    <w:p w14:paraId="48CBEC84" w14:textId="77777777" w:rsidR="008D28FE" w:rsidRDefault="008D28FE">
      <w:r>
        <w:t>The financial suppo</w:t>
      </w:r>
      <w:r w:rsidR="00954420">
        <w:t>rt of NSF and NASA is gratefully</w:t>
      </w:r>
      <w:r>
        <w:t xml:space="preserve"> acknowledged. Gpyro development </w:t>
      </w:r>
      <w:r w:rsidR="00C051C5">
        <w:t xml:space="preserve">was </w:t>
      </w:r>
      <w:r>
        <w:t xml:space="preserve">funded as part of </w:t>
      </w:r>
      <w:r w:rsidR="00954420">
        <w:t xml:space="preserve">NSF </w:t>
      </w:r>
      <w:r>
        <w:t xml:space="preserve">Award 0730556, “Tackling CFD Modeling of Flame Spread on Practical Solid Combustibles” (September 2007-September 2010). Development of early Gpyro versions was funded by the NASA Graduate Student Researcher Program under Grant #NNC-04HA08H, “Piloted Ignition and Flame Spread on Composite Materials in Partial and Normal Gravity” (August 2004 – August 2007). </w:t>
      </w:r>
    </w:p>
    <w:p w14:paraId="523D50AE" w14:textId="77777777" w:rsidR="008D28FE" w:rsidRDefault="008D28FE"/>
    <w:p w14:paraId="154CFD0E" w14:textId="77777777" w:rsidR="008D28FE" w:rsidRDefault="008D28FE">
      <w:r>
        <w:t xml:space="preserve">Esther Kim at WPI and Amanda Dodd at UC Berkeley have played important roles in model development by serving as beta testers and exercising </w:t>
      </w:r>
      <w:r w:rsidR="00047474">
        <w:t xml:space="preserve">Gpyro </w:t>
      </w:r>
      <w:r>
        <w:t xml:space="preserve">in ways that were not contemplated during its initial development. I would like to thank them for their patience, their bug reports, and their suggestions as to how to improve Gpyro. </w:t>
      </w:r>
      <w:r w:rsidR="00C051C5">
        <w:t>Bryan Klein at Thunderhead Engineering</w:t>
      </w:r>
      <w:r w:rsidR="0054591A">
        <w:t xml:space="preserve"> helped get the source code </w:t>
      </w:r>
      <w:r w:rsidR="00FD7A58">
        <w:t xml:space="preserve">and other files </w:t>
      </w:r>
      <w:r w:rsidR="0054591A">
        <w:t>under Subversion control</w:t>
      </w:r>
      <w:r w:rsidR="00C051C5">
        <w:t xml:space="preserve"> on Google Code (before the repository was moved to a Reax Engineering server)</w:t>
      </w:r>
      <w:r w:rsidR="0054591A">
        <w:t xml:space="preserve">. </w:t>
      </w:r>
      <w:r w:rsidR="00047474">
        <w:t xml:space="preserve">Thomas Steinhaus from the </w:t>
      </w:r>
      <w:smartTag w:uri="urn:schemas-microsoft-com:office:smarttags" w:element="place">
        <w:smartTag w:uri="urn:schemas-microsoft-com:office:smarttags" w:element="PlaceType">
          <w:r w:rsidR="00047474">
            <w:t>University</w:t>
          </w:r>
        </w:smartTag>
        <w:r w:rsidR="00047474">
          <w:t xml:space="preserve"> of </w:t>
        </w:r>
        <w:smartTag w:uri="urn:schemas-microsoft-com:office:smarttags" w:element="PlaceName">
          <w:smartTag w:uri="urn:schemas-microsoft-com:office:smarttags" w:element="City">
            <w:r w:rsidR="00047474">
              <w:t>Edinburgh</w:t>
            </w:r>
          </w:smartTag>
        </w:smartTag>
      </w:smartTag>
      <w:r w:rsidR="00047474">
        <w:t xml:space="preserve"> showed great patience as we worked together to get Gpyro running on a cluster there.</w:t>
      </w:r>
    </w:p>
    <w:p w14:paraId="4594AD65" w14:textId="77777777" w:rsidR="00A10E67" w:rsidRDefault="00A10E67"/>
    <w:p w14:paraId="73CCD514" w14:textId="77777777" w:rsidR="00A10E67" w:rsidRDefault="00A10E67">
      <w:r>
        <w:t xml:space="preserve">Others that have contributed to the development of Gpyro over the years include Nicolas Bal, Bangalore Yashwanth, Lucie Hasalova, Davood Zeinali, Xinyan Huang, </w:t>
      </w:r>
      <w:r w:rsidRPr="00A10E67">
        <w:t>Salah Benkorichi</w:t>
      </w:r>
      <w:r>
        <w:t>, and probably many others that I am forgetting!</w:t>
      </w:r>
    </w:p>
    <w:p w14:paraId="141754DB" w14:textId="77777777" w:rsidR="00A10E67" w:rsidRDefault="00A10E67"/>
    <w:p w14:paraId="21B34E84" w14:textId="77777777" w:rsidR="00A10E67" w:rsidRPr="00A10E67" w:rsidRDefault="00A10E67">
      <w:pPr>
        <w:sectPr w:rsidR="00A10E67" w:rsidRPr="00A10E67">
          <w:footerReference w:type="default" r:id="rId9"/>
          <w:pgSz w:w="12240" w:h="15840"/>
          <w:pgMar w:top="1440" w:right="1440" w:bottom="1440" w:left="1440" w:header="720" w:footer="720" w:gutter="0"/>
          <w:pgNumType w:fmt="lowerRoman" w:start="1"/>
          <w:cols w:space="720"/>
          <w:docGrid w:linePitch="360"/>
        </w:sectPr>
      </w:pPr>
    </w:p>
    <w:p w14:paraId="1616D338" w14:textId="0D12B8C2" w:rsidR="00412961" w:rsidRPr="00412961" w:rsidRDefault="008D28FE" w:rsidP="002A1DA6">
      <w:pPr>
        <w:pStyle w:val="Titre1"/>
        <w:numPr>
          <w:ilvl w:val="0"/>
          <w:numId w:val="0"/>
        </w:numPr>
        <w:ind w:left="360" w:hanging="360"/>
      </w:pPr>
      <w:bookmarkStart w:id="1" w:name="_Toc229093079"/>
      <w:r>
        <w:t>Contents</w:t>
      </w:r>
      <w:bookmarkEnd w:id="1"/>
    </w:p>
    <w:p w14:paraId="2F5BE151" w14:textId="174E21B2" w:rsidR="00B51848" w:rsidRDefault="002A1DA6">
      <w:pPr>
        <w:pStyle w:val="TM1"/>
        <w:tabs>
          <w:tab w:val="right" w:leader="dot" w:pos="9350"/>
        </w:tabs>
        <w:rPr>
          <w:rFonts w:asciiTheme="minorHAnsi" w:eastAsiaTheme="minorEastAsia" w:hAnsiTheme="minorHAnsi" w:cstheme="minorBidi"/>
          <w:noProof/>
          <w:kern w:val="2"/>
          <w:lang w:val="fr-FR" w:eastAsia="fr-FR"/>
          <w14:ligatures w14:val="standardContextual"/>
        </w:rPr>
      </w:pPr>
      <w:r>
        <w:rPr>
          <w:sz w:val="32"/>
        </w:rPr>
        <w:fldChar w:fldCharType="begin"/>
      </w:r>
      <w:r>
        <w:rPr>
          <w:sz w:val="32"/>
        </w:rPr>
        <w:instrText xml:space="preserve"> TOC \o "1-3" \h \z \u </w:instrText>
      </w:r>
      <w:r>
        <w:rPr>
          <w:sz w:val="32"/>
        </w:rPr>
        <w:fldChar w:fldCharType="separate"/>
      </w:r>
      <w:hyperlink w:anchor="_Toc229093078" w:history="1">
        <w:r w:rsidR="00B51848" w:rsidRPr="0022324F">
          <w:rPr>
            <w:rStyle w:val="Lienhypertexte"/>
            <w:noProof/>
          </w:rPr>
          <w:t>Acknowledgments</w:t>
        </w:r>
        <w:r w:rsidR="00B51848">
          <w:rPr>
            <w:noProof/>
            <w:webHidden/>
          </w:rPr>
          <w:tab/>
        </w:r>
        <w:r w:rsidR="00B51848">
          <w:rPr>
            <w:noProof/>
            <w:webHidden/>
          </w:rPr>
          <w:fldChar w:fldCharType="begin"/>
        </w:r>
        <w:r w:rsidR="00B51848">
          <w:rPr>
            <w:noProof/>
            <w:webHidden/>
          </w:rPr>
          <w:instrText xml:space="preserve"> PAGEREF _Toc229093078 \h </w:instrText>
        </w:r>
        <w:r w:rsidR="00B51848">
          <w:rPr>
            <w:noProof/>
            <w:webHidden/>
          </w:rPr>
        </w:r>
        <w:r w:rsidR="00B51848">
          <w:rPr>
            <w:noProof/>
            <w:webHidden/>
          </w:rPr>
          <w:fldChar w:fldCharType="separate"/>
        </w:r>
        <w:r w:rsidR="00A50C23">
          <w:rPr>
            <w:noProof/>
            <w:webHidden/>
          </w:rPr>
          <w:t>i</w:t>
        </w:r>
        <w:r w:rsidR="00B51848">
          <w:rPr>
            <w:noProof/>
            <w:webHidden/>
          </w:rPr>
          <w:fldChar w:fldCharType="end"/>
        </w:r>
      </w:hyperlink>
    </w:p>
    <w:p w14:paraId="72DFA522" w14:textId="628DEEB1"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079" w:history="1">
        <w:r w:rsidRPr="0022324F">
          <w:rPr>
            <w:rStyle w:val="Lienhypertexte"/>
            <w:noProof/>
          </w:rPr>
          <w:t>Contents</w:t>
        </w:r>
        <w:r>
          <w:rPr>
            <w:noProof/>
            <w:webHidden/>
          </w:rPr>
          <w:tab/>
        </w:r>
        <w:r>
          <w:rPr>
            <w:noProof/>
            <w:webHidden/>
          </w:rPr>
          <w:fldChar w:fldCharType="begin"/>
        </w:r>
        <w:r>
          <w:rPr>
            <w:noProof/>
            <w:webHidden/>
          </w:rPr>
          <w:instrText xml:space="preserve"> PAGEREF _Toc229093079 \h </w:instrText>
        </w:r>
        <w:r>
          <w:rPr>
            <w:noProof/>
            <w:webHidden/>
          </w:rPr>
        </w:r>
        <w:r>
          <w:rPr>
            <w:noProof/>
            <w:webHidden/>
          </w:rPr>
          <w:fldChar w:fldCharType="separate"/>
        </w:r>
        <w:r w:rsidR="00A50C23">
          <w:rPr>
            <w:noProof/>
            <w:webHidden/>
          </w:rPr>
          <w:t>ii</w:t>
        </w:r>
        <w:r>
          <w:rPr>
            <w:noProof/>
            <w:webHidden/>
          </w:rPr>
          <w:fldChar w:fldCharType="end"/>
        </w:r>
      </w:hyperlink>
    </w:p>
    <w:p w14:paraId="08CEF8D9" w14:textId="0EEDDBEC"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080" w:history="1">
        <w:r w:rsidRPr="0022324F">
          <w:rPr>
            <w:rStyle w:val="Lienhypertexte"/>
            <w:noProof/>
          </w:rPr>
          <w:t>List of Tables</w:t>
        </w:r>
        <w:r>
          <w:rPr>
            <w:noProof/>
            <w:webHidden/>
          </w:rPr>
          <w:tab/>
        </w:r>
        <w:r>
          <w:rPr>
            <w:noProof/>
            <w:webHidden/>
          </w:rPr>
          <w:fldChar w:fldCharType="begin"/>
        </w:r>
        <w:r>
          <w:rPr>
            <w:noProof/>
            <w:webHidden/>
          </w:rPr>
          <w:instrText xml:space="preserve"> PAGEREF _Toc229093080 \h </w:instrText>
        </w:r>
        <w:r>
          <w:rPr>
            <w:noProof/>
            <w:webHidden/>
          </w:rPr>
        </w:r>
        <w:r>
          <w:rPr>
            <w:noProof/>
            <w:webHidden/>
          </w:rPr>
          <w:fldChar w:fldCharType="separate"/>
        </w:r>
        <w:r w:rsidR="00A50C23">
          <w:rPr>
            <w:noProof/>
            <w:webHidden/>
          </w:rPr>
          <w:t>v</w:t>
        </w:r>
        <w:r>
          <w:rPr>
            <w:noProof/>
            <w:webHidden/>
          </w:rPr>
          <w:fldChar w:fldCharType="end"/>
        </w:r>
      </w:hyperlink>
    </w:p>
    <w:p w14:paraId="072D5B1A" w14:textId="589D70F9"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081" w:history="1">
        <w:r w:rsidRPr="0022324F">
          <w:rPr>
            <w:rStyle w:val="Lienhypertexte"/>
            <w:noProof/>
          </w:rPr>
          <w:t>1.0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Introduction</w:t>
        </w:r>
        <w:r>
          <w:rPr>
            <w:noProof/>
            <w:webHidden/>
          </w:rPr>
          <w:tab/>
        </w:r>
        <w:r>
          <w:rPr>
            <w:noProof/>
            <w:webHidden/>
          </w:rPr>
          <w:fldChar w:fldCharType="begin"/>
        </w:r>
        <w:r>
          <w:rPr>
            <w:noProof/>
            <w:webHidden/>
          </w:rPr>
          <w:instrText xml:space="preserve"> PAGEREF _Toc229093081 \h </w:instrText>
        </w:r>
        <w:r>
          <w:rPr>
            <w:noProof/>
            <w:webHidden/>
          </w:rPr>
        </w:r>
        <w:r>
          <w:rPr>
            <w:noProof/>
            <w:webHidden/>
          </w:rPr>
          <w:fldChar w:fldCharType="separate"/>
        </w:r>
        <w:r w:rsidR="00A50C23">
          <w:rPr>
            <w:noProof/>
            <w:webHidden/>
          </w:rPr>
          <w:t>1</w:t>
        </w:r>
        <w:r>
          <w:rPr>
            <w:noProof/>
            <w:webHidden/>
          </w:rPr>
          <w:fldChar w:fldCharType="end"/>
        </w:r>
      </w:hyperlink>
    </w:p>
    <w:p w14:paraId="720CA5BF" w14:textId="526972C6"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2" w:history="1">
        <w:r w:rsidRPr="0022324F">
          <w:rPr>
            <w:rStyle w:val="Lienhypertexte"/>
            <w:bCs/>
            <w:noProof/>
          </w:rPr>
          <w:t>1.1.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What is Gpyro?</w:t>
        </w:r>
        <w:r>
          <w:rPr>
            <w:noProof/>
            <w:webHidden/>
          </w:rPr>
          <w:tab/>
        </w:r>
        <w:r>
          <w:rPr>
            <w:noProof/>
            <w:webHidden/>
          </w:rPr>
          <w:fldChar w:fldCharType="begin"/>
        </w:r>
        <w:r>
          <w:rPr>
            <w:noProof/>
            <w:webHidden/>
          </w:rPr>
          <w:instrText xml:space="preserve"> PAGEREF _Toc229093082 \h </w:instrText>
        </w:r>
        <w:r>
          <w:rPr>
            <w:noProof/>
            <w:webHidden/>
          </w:rPr>
        </w:r>
        <w:r>
          <w:rPr>
            <w:noProof/>
            <w:webHidden/>
          </w:rPr>
          <w:fldChar w:fldCharType="separate"/>
        </w:r>
        <w:r w:rsidR="00A50C23">
          <w:rPr>
            <w:noProof/>
            <w:webHidden/>
          </w:rPr>
          <w:t>1</w:t>
        </w:r>
        <w:r>
          <w:rPr>
            <w:noProof/>
            <w:webHidden/>
          </w:rPr>
          <w:fldChar w:fldCharType="end"/>
        </w:r>
      </w:hyperlink>
    </w:p>
    <w:p w14:paraId="6A3F7E28" w14:textId="67771168"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3" w:history="1">
        <w:r w:rsidRPr="0022324F">
          <w:rPr>
            <w:rStyle w:val="Lienhypertexte"/>
            <w:bCs/>
            <w:noProof/>
          </w:rPr>
          <w:t>1.2.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Philosophy behind Gpyro</w:t>
        </w:r>
        <w:r>
          <w:rPr>
            <w:noProof/>
            <w:webHidden/>
          </w:rPr>
          <w:tab/>
        </w:r>
        <w:r>
          <w:rPr>
            <w:noProof/>
            <w:webHidden/>
          </w:rPr>
          <w:fldChar w:fldCharType="begin"/>
        </w:r>
        <w:r>
          <w:rPr>
            <w:noProof/>
            <w:webHidden/>
          </w:rPr>
          <w:instrText xml:space="preserve"> PAGEREF _Toc229093083 \h </w:instrText>
        </w:r>
        <w:r>
          <w:rPr>
            <w:noProof/>
            <w:webHidden/>
          </w:rPr>
        </w:r>
        <w:r>
          <w:rPr>
            <w:noProof/>
            <w:webHidden/>
          </w:rPr>
          <w:fldChar w:fldCharType="separate"/>
        </w:r>
        <w:r w:rsidR="00A50C23">
          <w:rPr>
            <w:noProof/>
            <w:webHidden/>
          </w:rPr>
          <w:t>2</w:t>
        </w:r>
        <w:r>
          <w:rPr>
            <w:noProof/>
            <w:webHidden/>
          </w:rPr>
          <w:fldChar w:fldCharType="end"/>
        </w:r>
      </w:hyperlink>
    </w:p>
    <w:p w14:paraId="20D7A26B" w14:textId="0212F962"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4" w:history="1">
        <w:r w:rsidRPr="0022324F">
          <w:rPr>
            <w:rStyle w:val="Lienhypertexte"/>
            <w:bCs/>
            <w:noProof/>
          </w:rPr>
          <w:t>1.3.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Types of problems that can be analyzed with Gpyro</w:t>
        </w:r>
        <w:r>
          <w:rPr>
            <w:noProof/>
            <w:webHidden/>
          </w:rPr>
          <w:tab/>
        </w:r>
        <w:r>
          <w:rPr>
            <w:noProof/>
            <w:webHidden/>
          </w:rPr>
          <w:fldChar w:fldCharType="begin"/>
        </w:r>
        <w:r>
          <w:rPr>
            <w:noProof/>
            <w:webHidden/>
          </w:rPr>
          <w:instrText xml:space="preserve"> PAGEREF _Toc229093084 \h </w:instrText>
        </w:r>
        <w:r>
          <w:rPr>
            <w:noProof/>
            <w:webHidden/>
          </w:rPr>
        </w:r>
        <w:r>
          <w:rPr>
            <w:noProof/>
            <w:webHidden/>
          </w:rPr>
          <w:fldChar w:fldCharType="separate"/>
        </w:r>
        <w:r w:rsidR="00A50C23">
          <w:rPr>
            <w:noProof/>
            <w:webHidden/>
          </w:rPr>
          <w:t>2</w:t>
        </w:r>
        <w:r>
          <w:rPr>
            <w:noProof/>
            <w:webHidden/>
          </w:rPr>
          <w:fldChar w:fldCharType="end"/>
        </w:r>
      </w:hyperlink>
    </w:p>
    <w:p w14:paraId="0B7EAD34" w14:textId="6E7AC86C"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5" w:history="1">
        <w:r w:rsidRPr="0022324F">
          <w:rPr>
            <w:rStyle w:val="Lienhypertexte"/>
            <w:bCs/>
            <w:noProof/>
          </w:rPr>
          <w:t>1.4.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How to use this guide</w:t>
        </w:r>
        <w:r>
          <w:rPr>
            <w:noProof/>
            <w:webHidden/>
          </w:rPr>
          <w:tab/>
        </w:r>
        <w:r>
          <w:rPr>
            <w:noProof/>
            <w:webHidden/>
          </w:rPr>
          <w:fldChar w:fldCharType="begin"/>
        </w:r>
        <w:r>
          <w:rPr>
            <w:noProof/>
            <w:webHidden/>
          </w:rPr>
          <w:instrText xml:space="preserve"> PAGEREF _Toc229093085 \h </w:instrText>
        </w:r>
        <w:r>
          <w:rPr>
            <w:noProof/>
            <w:webHidden/>
          </w:rPr>
        </w:r>
        <w:r>
          <w:rPr>
            <w:noProof/>
            <w:webHidden/>
          </w:rPr>
          <w:fldChar w:fldCharType="separate"/>
        </w:r>
        <w:r w:rsidR="00A50C23">
          <w:rPr>
            <w:noProof/>
            <w:webHidden/>
          </w:rPr>
          <w:t>3</w:t>
        </w:r>
        <w:r>
          <w:rPr>
            <w:noProof/>
            <w:webHidden/>
          </w:rPr>
          <w:fldChar w:fldCharType="end"/>
        </w:r>
      </w:hyperlink>
    </w:p>
    <w:p w14:paraId="15C75E90" w14:textId="60E9CD19"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086" w:history="1">
        <w:r w:rsidRPr="0022324F">
          <w:rPr>
            <w:rStyle w:val="Lienhypertexte"/>
            <w:noProof/>
          </w:rPr>
          <w:t>2.0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Getting started</w:t>
        </w:r>
        <w:r>
          <w:rPr>
            <w:noProof/>
            <w:webHidden/>
          </w:rPr>
          <w:tab/>
        </w:r>
        <w:r>
          <w:rPr>
            <w:noProof/>
            <w:webHidden/>
          </w:rPr>
          <w:fldChar w:fldCharType="begin"/>
        </w:r>
        <w:r>
          <w:rPr>
            <w:noProof/>
            <w:webHidden/>
          </w:rPr>
          <w:instrText xml:space="preserve"> PAGEREF _Toc229093086 \h </w:instrText>
        </w:r>
        <w:r>
          <w:rPr>
            <w:noProof/>
            <w:webHidden/>
          </w:rPr>
        </w:r>
        <w:r>
          <w:rPr>
            <w:noProof/>
            <w:webHidden/>
          </w:rPr>
          <w:fldChar w:fldCharType="separate"/>
        </w:r>
        <w:r w:rsidR="00A50C23">
          <w:rPr>
            <w:noProof/>
            <w:webHidden/>
          </w:rPr>
          <w:t>4</w:t>
        </w:r>
        <w:r>
          <w:rPr>
            <w:noProof/>
            <w:webHidden/>
          </w:rPr>
          <w:fldChar w:fldCharType="end"/>
        </w:r>
      </w:hyperlink>
    </w:p>
    <w:p w14:paraId="1C837668" w14:textId="0F5BC945"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7" w:history="1">
        <w:r w:rsidRPr="0022324F">
          <w:rPr>
            <w:rStyle w:val="Lienhypertexte"/>
            <w:bCs/>
            <w:noProof/>
          </w:rPr>
          <w:t>2.1.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Downloading Gpyro</w:t>
        </w:r>
        <w:r>
          <w:rPr>
            <w:noProof/>
            <w:webHidden/>
          </w:rPr>
          <w:tab/>
        </w:r>
        <w:r>
          <w:rPr>
            <w:noProof/>
            <w:webHidden/>
          </w:rPr>
          <w:fldChar w:fldCharType="begin"/>
        </w:r>
        <w:r>
          <w:rPr>
            <w:noProof/>
            <w:webHidden/>
          </w:rPr>
          <w:instrText xml:space="preserve"> PAGEREF _Toc229093087 \h </w:instrText>
        </w:r>
        <w:r>
          <w:rPr>
            <w:noProof/>
            <w:webHidden/>
          </w:rPr>
        </w:r>
        <w:r>
          <w:rPr>
            <w:noProof/>
            <w:webHidden/>
          </w:rPr>
          <w:fldChar w:fldCharType="separate"/>
        </w:r>
        <w:r w:rsidR="00A50C23">
          <w:rPr>
            <w:noProof/>
            <w:webHidden/>
          </w:rPr>
          <w:t>4</w:t>
        </w:r>
        <w:r>
          <w:rPr>
            <w:noProof/>
            <w:webHidden/>
          </w:rPr>
          <w:fldChar w:fldCharType="end"/>
        </w:r>
      </w:hyperlink>
    </w:p>
    <w:p w14:paraId="7A62412E" w14:textId="27F65339"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88" w:history="1">
        <w:r w:rsidRPr="0022324F">
          <w:rPr>
            <w:rStyle w:val="Lienhypertexte"/>
            <w:bCs/>
            <w:noProof/>
          </w:rPr>
          <w:t>2.2.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Compiling Gpyro</w:t>
        </w:r>
        <w:r>
          <w:rPr>
            <w:noProof/>
            <w:webHidden/>
          </w:rPr>
          <w:tab/>
        </w:r>
        <w:r>
          <w:rPr>
            <w:noProof/>
            <w:webHidden/>
          </w:rPr>
          <w:fldChar w:fldCharType="begin"/>
        </w:r>
        <w:r>
          <w:rPr>
            <w:noProof/>
            <w:webHidden/>
          </w:rPr>
          <w:instrText xml:space="preserve"> PAGEREF _Toc229093088 \h </w:instrText>
        </w:r>
        <w:r>
          <w:rPr>
            <w:noProof/>
            <w:webHidden/>
          </w:rPr>
        </w:r>
        <w:r>
          <w:rPr>
            <w:noProof/>
            <w:webHidden/>
          </w:rPr>
          <w:fldChar w:fldCharType="separate"/>
        </w:r>
        <w:r w:rsidR="00A50C23">
          <w:rPr>
            <w:noProof/>
            <w:webHidden/>
          </w:rPr>
          <w:t>4</w:t>
        </w:r>
        <w:r>
          <w:rPr>
            <w:noProof/>
            <w:webHidden/>
          </w:rPr>
          <w:fldChar w:fldCharType="end"/>
        </w:r>
      </w:hyperlink>
    </w:p>
    <w:p w14:paraId="266B73E7" w14:textId="41F28AA4"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089" w:history="1">
        <w:r w:rsidRPr="0022324F">
          <w:rPr>
            <w:rStyle w:val="Lienhypertexte"/>
            <w:noProof/>
          </w:rPr>
          <w:t>2.2.1.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Build Procedure (Linux and macOS)</w:t>
        </w:r>
        <w:r>
          <w:rPr>
            <w:noProof/>
            <w:webHidden/>
          </w:rPr>
          <w:tab/>
        </w:r>
        <w:r>
          <w:rPr>
            <w:noProof/>
            <w:webHidden/>
          </w:rPr>
          <w:fldChar w:fldCharType="begin"/>
        </w:r>
        <w:r>
          <w:rPr>
            <w:noProof/>
            <w:webHidden/>
          </w:rPr>
          <w:instrText xml:space="preserve"> PAGEREF _Toc229093089 \h </w:instrText>
        </w:r>
        <w:r>
          <w:rPr>
            <w:noProof/>
            <w:webHidden/>
          </w:rPr>
        </w:r>
        <w:r>
          <w:rPr>
            <w:noProof/>
            <w:webHidden/>
          </w:rPr>
          <w:fldChar w:fldCharType="separate"/>
        </w:r>
        <w:r w:rsidR="00A50C23">
          <w:rPr>
            <w:noProof/>
            <w:webHidden/>
          </w:rPr>
          <w:t>4</w:t>
        </w:r>
        <w:r>
          <w:rPr>
            <w:noProof/>
            <w:webHidden/>
          </w:rPr>
          <w:fldChar w:fldCharType="end"/>
        </w:r>
      </w:hyperlink>
    </w:p>
    <w:p w14:paraId="034A37DE" w14:textId="558F7262"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090" w:history="1">
        <w:r w:rsidRPr="0022324F">
          <w:rPr>
            <w:rStyle w:val="Lienhypertexte"/>
            <w:noProof/>
          </w:rPr>
          <w:t>2.2.2.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Windows</w:t>
        </w:r>
        <w:r>
          <w:rPr>
            <w:noProof/>
            <w:webHidden/>
          </w:rPr>
          <w:tab/>
        </w:r>
        <w:r>
          <w:rPr>
            <w:noProof/>
            <w:webHidden/>
          </w:rPr>
          <w:fldChar w:fldCharType="begin"/>
        </w:r>
        <w:r>
          <w:rPr>
            <w:noProof/>
            <w:webHidden/>
          </w:rPr>
          <w:instrText xml:space="preserve"> PAGEREF _Toc229093090 \h </w:instrText>
        </w:r>
        <w:r>
          <w:rPr>
            <w:noProof/>
            <w:webHidden/>
          </w:rPr>
        </w:r>
        <w:r>
          <w:rPr>
            <w:noProof/>
            <w:webHidden/>
          </w:rPr>
          <w:fldChar w:fldCharType="separate"/>
        </w:r>
        <w:r w:rsidR="00A50C23">
          <w:rPr>
            <w:noProof/>
            <w:webHidden/>
          </w:rPr>
          <w:t>5</w:t>
        </w:r>
        <w:r>
          <w:rPr>
            <w:noProof/>
            <w:webHidden/>
          </w:rPr>
          <w:fldChar w:fldCharType="end"/>
        </w:r>
      </w:hyperlink>
    </w:p>
    <w:p w14:paraId="514DF60C" w14:textId="2FB76B46"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091" w:history="1">
        <w:r w:rsidRPr="0022324F">
          <w:rPr>
            <w:rStyle w:val="Lienhypertexte"/>
            <w:noProof/>
          </w:rPr>
          <w:t>2.2.3.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Requirements</w:t>
        </w:r>
        <w:r>
          <w:rPr>
            <w:noProof/>
            <w:webHidden/>
          </w:rPr>
          <w:tab/>
        </w:r>
        <w:r>
          <w:rPr>
            <w:noProof/>
            <w:webHidden/>
          </w:rPr>
          <w:fldChar w:fldCharType="begin"/>
        </w:r>
        <w:r>
          <w:rPr>
            <w:noProof/>
            <w:webHidden/>
          </w:rPr>
          <w:instrText xml:space="preserve"> PAGEREF _Toc229093091 \h </w:instrText>
        </w:r>
        <w:r>
          <w:rPr>
            <w:noProof/>
            <w:webHidden/>
          </w:rPr>
        </w:r>
        <w:r>
          <w:rPr>
            <w:noProof/>
            <w:webHidden/>
          </w:rPr>
          <w:fldChar w:fldCharType="separate"/>
        </w:r>
        <w:r w:rsidR="00A50C23">
          <w:rPr>
            <w:noProof/>
            <w:webHidden/>
          </w:rPr>
          <w:t>5</w:t>
        </w:r>
        <w:r>
          <w:rPr>
            <w:noProof/>
            <w:webHidden/>
          </w:rPr>
          <w:fldChar w:fldCharType="end"/>
        </w:r>
      </w:hyperlink>
    </w:p>
    <w:p w14:paraId="36E4FF42" w14:textId="1BCEF129"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092" w:history="1">
        <w:r w:rsidRPr="0022324F">
          <w:rPr>
            <w:rStyle w:val="Lienhypertexte"/>
            <w:noProof/>
          </w:rPr>
          <w:t>2.2.4.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Adding Gpyro to Your PATH</w:t>
        </w:r>
        <w:r>
          <w:rPr>
            <w:noProof/>
            <w:webHidden/>
          </w:rPr>
          <w:tab/>
        </w:r>
        <w:r>
          <w:rPr>
            <w:noProof/>
            <w:webHidden/>
          </w:rPr>
          <w:fldChar w:fldCharType="begin"/>
        </w:r>
        <w:r>
          <w:rPr>
            <w:noProof/>
            <w:webHidden/>
          </w:rPr>
          <w:instrText xml:space="preserve"> PAGEREF _Toc229093092 \h </w:instrText>
        </w:r>
        <w:r>
          <w:rPr>
            <w:noProof/>
            <w:webHidden/>
          </w:rPr>
        </w:r>
        <w:r>
          <w:rPr>
            <w:noProof/>
            <w:webHidden/>
          </w:rPr>
          <w:fldChar w:fldCharType="separate"/>
        </w:r>
        <w:r w:rsidR="00A50C23">
          <w:rPr>
            <w:noProof/>
            <w:webHidden/>
          </w:rPr>
          <w:t>5</w:t>
        </w:r>
        <w:r>
          <w:rPr>
            <w:noProof/>
            <w:webHidden/>
          </w:rPr>
          <w:fldChar w:fldCharType="end"/>
        </w:r>
      </w:hyperlink>
    </w:p>
    <w:p w14:paraId="0A2149BE" w14:textId="2AB37071"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93" w:history="1">
        <w:r w:rsidRPr="0022324F">
          <w:rPr>
            <w:rStyle w:val="Lienhypertexte"/>
            <w:bCs/>
            <w:noProof/>
          </w:rPr>
          <w:t>2.3.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Running Gpyro (standalone simulation)</w:t>
        </w:r>
        <w:r>
          <w:rPr>
            <w:noProof/>
            <w:webHidden/>
          </w:rPr>
          <w:tab/>
        </w:r>
        <w:r>
          <w:rPr>
            <w:noProof/>
            <w:webHidden/>
          </w:rPr>
          <w:fldChar w:fldCharType="begin"/>
        </w:r>
        <w:r>
          <w:rPr>
            <w:noProof/>
            <w:webHidden/>
          </w:rPr>
          <w:instrText xml:space="preserve"> PAGEREF _Toc229093093 \h </w:instrText>
        </w:r>
        <w:r>
          <w:rPr>
            <w:noProof/>
            <w:webHidden/>
          </w:rPr>
        </w:r>
        <w:r>
          <w:rPr>
            <w:noProof/>
            <w:webHidden/>
          </w:rPr>
          <w:fldChar w:fldCharType="separate"/>
        </w:r>
        <w:r w:rsidR="00A50C23">
          <w:rPr>
            <w:noProof/>
            <w:webHidden/>
          </w:rPr>
          <w:t>5</w:t>
        </w:r>
        <w:r>
          <w:rPr>
            <w:noProof/>
            <w:webHidden/>
          </w:rPr>
          <w:fldChar w:fldCharType="end"/>
        </w:r>
      </w:hyperlink>
    </w:p>
    <w:p w14:paraId="3A16AB6E" w14:textId="6FC82592"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94" w:history="1">
        <w:r w:rsidRPr="0022324F">
          <w:rPr>
            <w:rStyle w:val="Lienhypertexte"/>
            <w:bCs/>
            <w:noProof/>
          </w:rPr>
          <w:t>2.4.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Running Gpyro (property estimation program)</w:t>
        </w:r>
        <w:r>
          <w:rPr>
            <w:noProof/>
            <w:webHidden/>
          </w:rPr>
          <w:tab/>
        </w:r>
        <w:r>
          <w:rPr>
            <w:noProof/>
            <w:webHidden/>
          </w:rPr>
          <w:fldChar w:fldCharType="begin"/>
        </w:r>
        <w:r>
          <w:rPr>
            <w:noProof/>
            <w:webHidden/>
          </w:rPr>
          <w:instrText xml:space="preserve"> PAGEREF _Toc229093094 \h </w:instrText>
        </w:r>
        <w:r>
          <w:rPr>
            <w:noProof/>
            <w:webHidden/>
          </w:rPr>
        </w:r>
        <w:r>
          <w:rPr>
            <w:noProof/>
            <w:webHidden/>
          </w:rPr>
          <w:fldChar w:fldCharType="separate"/>
        </w:r>
        <w:r w:rsidR="00A50C23">
          <w:rPr>
            <w:noProof/>
            <w:webHidden/>
          </w:rPr>
          <w:t>6</w:t>
        </w:r>
        <w:r>
          <w:rPr>
            <w:noProof/>
            <w:webHidden/>
          </w:rPr>
          <w:fldChar w:fldCharType="end"/>
        </w:r>
      </w:hyperlink>
    </w:p>
    <w:p w14:paraId="12BB77A6" w14:textId="41D55D5D"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095" w:history="1">
        <w:r w:rsidRPr="0022324F">
          <w:rPr>
            <w:rStyle w:val="Lienhypertexte"/>
            <w:noProof/>
          </w:rPr>
          <w:t>3.0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format of Input files</w:t>
        </w:r>
        <w:r>
          <w:rPr>
            <w:noProof/>
            <w:webHidden/>
          </w:rPr>
          <w:tab/>
        </w:r>
        <w:r>
          <w:rPr>
            <w:noProof/>
            <w:webHidden/>
          </w:rPr>
          <w:fldChar w:fldCharType="begin"/>
        </w:r>
        <w:r>
          <w:rPr>
            <w:noProof/>
            <w:webHidden/>
          </w:rPr>
          <w:instrText xml:space="preserve"> PAGEREF _Toc229093095 \h </w:instrText>
        </w:r>
        <w:r>
          <w:rPr>
            <w:noProof/>
            <w:webHidden/>
          </w:rPr>
        </w:r>
        <w:r>
          <w:rPr>
            <w:noProof/>
            <w:webHidden/>
          </w:rPr>
          <w:fldChar w:fldCharType="separate"/>
        </w:r>
        <w:r w:rsidR="00A50C23">
          <w:rPr>
            <w:noProof/>
            <w:webHidden/>
          </w:rPr>
          <w:t>7</w:t>
        </w:r>
        <w:r>
          <w:rPr>
            <w:noProof/>
            <w:webHidden/>
          </w:rPr>
          <w:fldChar w:fldCharType="end"/>
        </w:r>
      </w:hyperlink>
    </w:p>
    <w:p w14:paraId="3CE9E93B" w14:textId="06831A33"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096" w:history="1">
        <w:r w:rsidRPr="0022324F">
          <w:rPr>
            <w:rStyle w:val="Lienhypertexte"/>
            <w:noProof/>
          </w:rPr>
          <w:t>4.0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Governing Equations and Model Activation</w:t>
        </w:r>
        <w:r>
          <w:rPr>
            <w:noProof/>
            <w:webHidden/>
          </w:rPr>
          <w:tab/>
        </w:r>
        <w:r>
          <w:rPr>
            <w:noProof/>
            <w:webHidden/>
          </w:rPr>
          <w:fldChar w:fldCharType="begin"/>
        </w:r>
        <w:r>
          <w:rPr>
            <w:noProof/>
            <w:webHidden/>
          </w:rPr>
          <w:instrText xml:space="preserve"> PAGEREF _Toc229093096 \h </w:instrText>
        </w:r>
        <w:r>
          <w:rPr>
            <w:noProof/>
            <w:webHidden/>
          </w:rPr>
        </w:r>
        <w:r>
          <w:rPr>
            <w:noProof/>
            <w:webHidden/>
          </w:rPr>
          <w:fldChar w:fldCharType="separate"/>
        </w:r>
        <w:r w:rsidR="00A50C23">
          <w:rPr>
            <w:noProof/>
            <w:webHidden/>
          </w:rPr>
          <w:t>8</w:t>
        </w:r>
        <w:r>
          <w:rPr>
            <w:noProof/>
            <w:webHidden/>
          </w:rPr>
          <w:fldChar w:fldCharType="end"/>
        </w:r>
      </w:hyperlink>
    </w:p>
    <w:p w14:paraId="74A552AC" w14:textId="419171D5"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97" w:history="1">
        <w:r w:rsidRPr="0022324F">
          <w:rPr>
            <w:rStyle w:val="Lienhypertexte"/>
            <w:bCs/>
            <w:noProof/>
          </w:rPr>
          <w:t>4.1.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Mass and Species Conservation</w:t>
        </w:r>
        <w:r>
          <w:rPr>
            <w:noProof/>
            <w:webHidden/>
          </w:rPr>
          <w:tab/>
        </w:r>
        <w:r>
          <w:rPr>
            <w:noProof/>
            <w:webHidden/>
          </w:rPr>
          <w:fldChar w:fldCharType="begin"/>
        </w:r>
        <w:r>
          <w:rPr>
            <w:noProof/>
            <w:webHidden/>
          </w:rPr>
          <w:instrText xml:space="preserve"> PAGEREF _Toc229093097 \h </w:instrText>
        </w:r>
        <w:r>
          <w:rPr>
            <w:noProof/>
            <w:webHidden/>
          </w:rPr>
        </w:r>
        <w:r>
          <w:rPr>
            <w:noProof/>
            <w:webHidden/>
          </w:rPr>
          <w:fldChar w:fldCharType="separate"/>
        </w:r>
        <w:r w:rsidR="00A50C23">
          <w:rPr>
            <w:noProof/>
            <w:webHidden/>
          </w:rPr>
          <w:t>8</w:t>
        </w:r>
        <w:r>
          <w:rPr>
            <w:noProof/>
            <w:webHidden/>
          </w:rPr>
          <w:fldChar w:fldCharType="end"/>
        </w:r>
      </w:hyperlink>
    </w:p>
    <w:p w14:paraId="05619350" w14:textId="48D1100D"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98" w:history="1">
        <w:r w:rsidRPr="0022324F">
          <w:rPr>
            <w:rStyle w:val="Lienhypertexte"/>
            <w:bCs/>
            <w:noProof/>
            <w:lang w:val="fr-FR"/>
          </w:rPr>
          <w:t>4.2.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rPr>
          <w:t>Energy Conservation</w:t>
        </w:r>
        <w:r>
          <w:rPr>
            <w:noProof/>
            <w:webHidden/>
          </w:rPr>
          <w:tab/>
        </w:r>
        <w:r>
          <w:rPr>
            <w:noProof/>
            <w:webHidden/>
          </w:rPr>
          <w:fldChar w:fldCharType="begin"/>
        </w:r>
        <w:r>
          <w:rPr>
            <w:noProof/>
            <w:webHidden/>
          </w:rPr>
          <w:instrText xml:space="preserve"> PAGEREF _Toc229093098 \h </w:instrText>
        </w:r>
        <w:r>
          <w:rPr>
            <w:noProof/>
            <w:webHidden/>
          </w:rPr>
        </w:r>
        <w:r>
          <w:rPr>
            <w:noProof/>
            <w:webHidden/>
          </w:rPr>
          <w:fldChar w:fldCharType="separate"/>
        </w:r>
        <w:r w:rsidR="00A50C23">
          <w:rPr>
            <w:noProof/>
            <w:webHidden/>
          </w:rPr>
          <w:t>9</w:t>
        </w:r>
        <w:r>
          <w:rPr>
            <w:noProof/>
            <w:webHidden/>
          </w:rPr>
          <w:fldChar w:fldCharType="end"/>
        </w:r>
      </w:hyperlink>
    </w:p>
    <w:p w14:paraId="0B5D1D3D" w14:textId="18863D8E"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099" w:history="1">
        <w:r w:rsidRPr="0022324F">
          <w:rPr>
            <w:rStyle w:val="Lienhypertexte"/>
            <w:bCs/>
            <w:noProof/>
            <w:lang w:val="fr-FR"/>
          </w:rPr>
          <w:t>4.3.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rPr>
          <w:t>Gas Transport</w:t>
        </w:r>
        <w:r>
          <w:rPr>
            <w:noProof/>
            <w:webHidden/>
          </w:rPr>
          <w:tab/>
        </w:r>
        <w:r>
          <w:rPr>
            <w:noProof/>
            <w:webHidden/>
          </w:rPr>
          <w:fldChar w:fldCharType="begin"/>
        </w:r>
        <w:r>
          <w:rPr>
            <w:noProof/>
            <w:webHidden/>
          </w:rPr>
          <w:instrText xml:space="preserve"> PAGEREF _Toc229093099 \h </w:instrText>
        </w:r>
        <w:r>
          <w:rPr>
            <w:noProof/>
            <w:webHidden/>
          </w:rPr>
        </w:r>
        <w:r>
          <w:rPr>
            <w:noProof/>
            <w:webHidden/>
          </w:rPr>
          <w:fldChar w:fldCharType="separate"/>
        </w:r>
        <w:r w:rsidR="00A50C23">
          <w:rPr>
            <w:noProof/>
            <w:webHidden/>
          </w:rPr>
          <w:t>10</w:t>
        </w:r>
        <w:r>
          <w:rPr>
            <w:noProof/>
            <w:webHidden/>
          </w:rPr>
          <w:fldChar w:fldCharType="end"/>
        </w:r>
      </w:hyperlink>
    </w:p>
    <w:p w14:paraId="0E3750FB" w14:textId="612F4A73"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0" w:history="1">
        <w:r w:rsidRPr="0022324F">
          <w:rPr>
            <w:rStyle w:val="Lienhypertexte"/>
            <w:bCs/>
            <w:noProof/>
            <w:lang w:val="fr-FR"/>
          </w:rPr>
          <w:t>4.4.</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rPr>
          <w:t>Gas Species Transport</w:t>
        </w:r>
        <w:r>
          <w:rPr>
            <w:noProof/>
            <w:webHidden/>
          </w:rPr>
          <w:tab/>
        </w:r>
        <w:r>
          <w:rPr>
            <w:noProof/>
            <w:webHidden/>
          </w:rPr>
          <w:fldChar w:fldCharType="begin"/>
        </w:r>
        <w:r>
          <w:rPr>
            <w:noProof/>
            <w:webHidden/>
          </w:rPr>
          <w:instrText xml:space="preserve"> PAGEREF _Toc229093100 \h </w:instrText>
        </w:r>
        <w:r>
          <w:rPr>
            <w:noProof/>
            <w:webHidden/>
          </w:rPr>
        </w:r>
        <w:r>
          <w:rPr>
            <w:noProof/>
            <w:webHidden/>
          </w:rPr>
          <w:fldChar w:fldCharType="separate"/>
        </w:r>
        <w:r w:rsidR="00A50C23">
          <w:rPr>
            <w:noProof/>
            <w:webHidden/>
          </w:rPr>
          <w:t>12</w:t>
        </w:r>
        <w:r>
          <w:rPr>
            <w:noProof/>
            <w:webHidden/>
          </w:rPr>
          <w:fldChar w:fldCharType="end"/>
        </w:r>
      </w:hyperlink>
    </w:p>
    <w:p w14:paraId="7B2A59EA" w14:textId="5AB6B146"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1" w:history="1">
        <w:r w:rsidRPr="0022324F">
          <w:rPr>
            <w:rStyle w:val="Lienhypertexte"/>
            <w:bCs/>
            <w:noProof/>
          </w:rPr>
          <w:t>4.5.</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Gas-Phase Energy Conservation</w:t>
        </w:r>
        <w:r>
          <w:rPr>
            <w:noProof/>
            <w:webHidden/>
          </w:rPr>
          <w:tab/>
        </w:r>
        <w:r>
          <w:rPr>
            <w:noProof/>
            <w:webHidden/>
          </w:rPr>
          <w:fldChar w:fldCharType="begin"/>
        </w:r>
        <w:r>
          <w:rPr>
            <w:noProof/>
            <w:webHidden/>
          </w:rPr>
          <w:instrText xml:space="preserve"> PAGEREF _Toc229093101 \h </w:instrText>
        </w:r>
        <w:r>
          <w:rPr>
            <w:noProof/>
            <w:webHidden/>
          </w:rPr>
        </w:r>
        <w:r>
          <w:rPr>
            <w:noProof/>
            <w:webHidden/>
          </w:rPr>
          <w:fldChar w:fldCharType="separate"/>
        </w:r>
        <w:r w:rsidR="00A50C23">
          <w:rPr>
            <w:noProof/>
            <w:webHidden/>
          </w:rPr>
          <w:t>12</w:t>
        </w:r>
        <w:r>
          <w:rPr>
            <w:noProof/>
            <w:webHidden/>
          </w:rPr>
          <w:fldChar w:fldCharType="end"/>
        </w:r>
      </w:hyperlink>
    </w:p>
    <w:p w14:paraId="22C850B5" w14:textId="168D8F38"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02" w:history="1">
        <w:r w:rsidRPr="0022324F">
          <w:rPr>
            <w:rStyle w:val="Lienhypertexte"/>
            <w:noProof/>
          </w:rPr>
          <w:t>5.0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Setting up simulations to run</w:t>
        </w:r>
        <w:r>
          <w:rPr>
            <w:noProof/>
            <w:webHidden/>
          </w:rPr>
          <w:tab/>
        </w:r>
        <w:r>
          <w:rPr>
            <w:noProof/>
            <w:webHidden/>
          </w:rPr>
          <w:fldChar w:fldCharType="begin"/>
        </w:r>
        <w:r>
          <w:rPr>
            <w:noProof/>
            <w:webHidden/>
          </w:rPr>
          <w:instrText xml:space="preserve"> PAGEREF _Toc229093102 \h </w:instrText>
        </w:r>
        <w:r>
          <w:rPr>
            <w:noProof/>
            <w:webHidden/>
          </w:rPr>
        </w:r>
        <w:r>
          <w:rPr>
            <w:noProof/>
            <w:webHidden/>
          </w:rPr>
          <w:fldChar w:fldCharType="separate"/>
        </w:r>
        <w:r w:rsidR="00A50C23">
          <w:rPr>
            <w:noProof/>
            <w:webHidden/>
          </w:rPr>
          <w:t>14</w:t>
        </w:r>
        <w:r>
          <w:rPr>
            <w:noProof/>
            <w:webHidden/>
          </w:rPr>
          <w:fldChar w:fldCharType="end"/>
        </w:r>
      </w:hyperlink>
    </w:p>
    <w:p w14:paraId="79CCFC67" w14:textId="7CFAA051"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3" w:history="1">
        <w:r w:rsidRPr="0022324F">
          <w:rPr>
            <w:rStyle w:val="Lienhypertexte"/>
            <w:bCs/>
            <w:noProof/>
            <w:lang w:eastAsia="fr-FR"/>
          </w:rPr>
          <w:t>5.1.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Defining Simulations and Batch Mode</w:t>
        </w:r>
        <w:r>
          <w:rPr>
            <w:noProof/>
            <w:webHidden/>
          </w:rPr>
          <w:tab/>
        </w:r>
        <w:r>
          <w:rPr>
            <w:noProof/>
            <w:webHidden/>
          </w:rPr>
          <w:fldChar w:fldCharType="begin"/>
        </w:r>
        <w:r>
          <w:rPr>
            <w:noProof/>
            <w:webHidden/>
          </w:rPr>
          <w:instrText xml:space="preserve"> PAGEREF _Toc229093103 \h </w:instrText>
        </w:r>
        <w:r>
          <w:rPr>
            <w:noProof/>
            <w:webHidden/>
          </w:rPr>
        </w:r>
        <w:r>
          <w:rPr>
            <w:noProof/>
            <w:webHidden/>
          </w:rPr>
          <w:fldChar w:fldCharType="separate"/>
        </w:r>
        <w:r w:rsidR="00A50C23">
          <w:rPr>
            <w:noProof/>
            <w:webHidden/>
          </w:rPr>
          <w:t>14</w:t>
        </w:r>
        <w:r>
          <w:rPr>
            <w:noProof/>
            <w:webHidden/>
          </w:rPr>
          <w:fldChar w:fldCharType="end"/>
        </w:r>
      </w:hyperlink>
    </w:p>
    <w:p w14:paraId="47FBF4A7" w14:textId="3937B407"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4" w:history="1">
        <w:r w:rsidRPr="0022324F">
          <w:rPr>
            <w:rStyle w:val="Lienhypertexte"/>
            <w:bCs/>
            <w:noProof/>
            <w:lang w:eastAsia="fr-FR"/>
          </w:rPr>
          <w:t>5.2.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0D Calculations (ATG)</w:t>
        </w:r>
        <w:r>
          <w:rPr>
            <w:noProof/>
            <w:webHidden/>
          </w:rPr>
          <w:tab/>
        </w:r>
        <w:r>
          <w:rPr>
            <w:noProof/>
            <w:webHidden/>
          </w:rPr>
          <w:fldChar w:fldCharType="begin"/>
        </w:r>
        <w:r>
          <w:rPr>
            <w:noProof/>
            <w:webHidden/>
          </w:rPr>
          <w:instrText xml:space="preserve"> PAGEREF _Toc229093104 \h </w:instrText>
        </w:r>
        <w:r>
          <w:rPr>
            <w:noProof/>
            <w:webHidden/>
          </w:rPr>
        </w:r>
        <w:r>
          <w:rPr>
            <w:noProof/>
            <w:webHidden/>
          </w:rPr>
          <w:fldChar w:fldCharType="separate"/>
        </w:r>
        <w:r w:rsidR="00A50C23">
          <w:rPr>
            <w:noProof/>
            <w:webHidden/>
          </w:rPr>
          <w:t>14</w:t>
        </w:r>
        <w:r>
          <w:rPr>
            <w:noProof/>
            <w:webHidden/>
          </w:rPr>
          <w:fldChar w:fldCharType="end"/>
        </w:r>
      </w:hyperlink>
    </w:p>
    <w:p w14:paraId="27E5809D" w14:textId="555A20E3"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05" w:history="1">
        <w:r w:rsidRPr="0022324F">
          <w:rPr>
            <w:rStyle w:val="Lienhypertexte"/>
            <w:noProof/>
          </w:rPr>
          <w:t>6.0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Building Meshs</w:t>
        </w:r>
        <w:r>
          <w:rPr>
            <w:noProof/>
            <w:webHidden/>
          </w:rPr>
          <w:tab/>
        </w:r>
        <w:r>
          <w:rPr>
            <w:noProof/>
            <w:webHidden/>
          </w:rPr>
          <w:fldChar w:fldCharType="begin"/>
        </w:r>
        <w:r>
          <w:rPr>
            <w:noProof/>
            <w:webHidden/>
          </w:rPr>
          <w:instrText xml:space="preserve"> PAGEREF _Toc229093105 \h </w:instrText>
        </w:r>
        <w:r>
          <w:rPr>
            <w:noProof/>
            <w:webHidden/>
          </w:rPr>
        </w:r>
        <w:r>
          <w:rPr>
            <w:noProof/>
            <w:webHidden/>
          </w:rPr>
          <w:fldChar w:fldCharType="separate"/>
        </w:r>
        <w:r w:rsidR="00A50C23">
          <w:rPr>
            <w:noProof/>
            <w:webHidden/>
          </w:rPr>
          <w:t>15</w:t>
        </w:r>
        <w:r>
          <w:rPr>
            <w:noProof/>
            <w:webHidden/>
          </w:rPr>
          <w:fldChar w:fldCharType="end"/>
        </w:r>
      </w:hyperlink>
    </w:p>
    <w:p w14:paraId="2A83C7A0" w14:textId="60D78114"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6" w:history="1">
        <w:r w:rsidRPr="0022324F">
          <w:rPr>
            <w:rStyle w:val="Lienhypertexte"/>
            <w:bCs/>
            <w:noProof/>
          </w:rPr>
          <w:t>6.1.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Mesh Definition and Dimensionality</w:t>
        </w:r>
        <w:r>
          <w:rPr>
            <w:noProof/>
            <w:webHidden/>
          </w:rPr>
          <w:tab/>
        </w:r>
        <w:r>
          <w:rPr>
            <w:noProof/>
            <w:webHidden/>
          </w:rPr>
          <w:fldChar w:fldCharType="begin"/>
        </w:r>
        <w:r>
          <w:rPr>
            <w:noProof/>
            <w:webHidden/>
          </w:rPr>
          <w:instrText xml:space="preserve"> PAGEREF _Toc229093106 \h </w:instrText>
        </w:r>
        <w:r>
          <w:rPr>
            <w:noProof/>
            <w:webHidden/>
          </w:rPr>
        </w:r>
        <w:r>
          <w:rPr>
            <w:noProof/>
            <w:webHidden/>
          </w:rPr>
          <w:fldChar w:fldCharType="separate"/>
        </w:r>
        <w:r w:rsidR="00A50C23">
          <w:rPr>
            <w:noProof/>
            <w:webHidden/>
          </w:rPr>
          <w:t>15</w:t>
        </w:r>
        <w:r>
          <w:rPr>
            <w:noProof/>
            <w:webHidden/>
          </w:rPr>
          <w:fldChar w:fldCharType="end"/>
        </w:r>
      </w:hyperlink>
    </w:p>
    <w:p w14:paraId="1C8E0EA2" w14:textId="303FD007"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7" w:history="1">
        <w:r w:rsidRPr="0022324F">
          <w:rPr>
            <w:rStyle w:val="Lienhypertexte"/>
            <w:bCs/>
            <w:noProof/>
            <w:lang w:eastAsia="fr-FR"/>
          </w:rPr>
          <w:t>6.2.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Cell Size, Stability Constraints, and Solver Direction</w:t>
        </w:r>
        <w:r>
          <w:rPr>
            <w:noProof/>
            <w:webHidden/>
          </w:rPr>
          <w:tab/>
        </w:r>
        <w:r>
          <w:rPr>
            <w:noProof/>
            <w:webHidden/>
          </w:rPr>
          <w:fldChar w:fldCharType="begin"/>
        </w:r>
        <w:r>
          <w:rPr>
            <w:noProof/>
            <w:webHidden/>
          </w:rPr>
          <w:instrText xml:space="preserve"> PAGEREF _Toc229093107 \h </w:instrText>
        </w:r>
        <w:r>
          <w:rPr>
            <w:noProof/>
            <w:webHidden/>
          </w:rPr>
        </w:r>
        <w:r>
          <w:rPr>
            <w:noProof/>
            <w:webHidden/>
          </w:rPr>
          <w:fldChar w:fldCharType="separate"/>
        </w:r>
        <w:r w:rsidR="00A50C23">
          <w:rPr>
            <w:noProof/>
            <w:webHidden/>
          </w:rPr>
          <w:t>15</w:t>
        </w:r>
        <w:r>
          <w:rPr>
            <w:noProof/>
            <w:webHidden/>
          </w:rPr>
          <w:fldChar w:fldCharType="end"/>
        </w:r>
      </w:hyperlink>
    </w:p>
    <w:p w14:paraId="10D41799" w14:textId="2D5B2642"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8" w:history="1">
        <w:r w:rsidRPr="0022324F">
          <w:rPr>
            <w:rStyle w:val="Lienhypertexte"/>
            <w:bCs/>
            <w:noProof/>
            <w:lang w:eastAsia="fr-FR"/>
          </w:rPr>
          <w:t>6.3.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Subdividing the Mesh into Multiple Regions and Creating Complex Geometries</w:t>
        </w:r>
        <w:r>
          <w:rPr>
            <w:noProof/>
            <w:webHidden/>
          </w:rPr>
          <w:tab/>
        </w:r>
        <w:r>
          <w:rPr>
            <w:noProof/>
            <w:webHidden/>
          </w:rPr>
          <w:fldChar w:fldCharType="begin"/>
        </w:r>
        <w:r>
          <w:rPr>
            <w:noProof/>
            <w:webHidden/>
          </w:rPr>
          <w:instrText xml:space="preserve"> PAGEREF _Toc229093108 \h </w:instrText>
        </w:r>
        <w:r>
          <w:rPr>
            <w:noProof/>
            <w:webHidden/>
          </w:rPr>
        </w:r>
        <w:r>
          <w:rPr>
            <w:noProof/>
            <w:webHidden/>
          </w:rPr>
          <w:fldChar w:fldCharType="separate"/>
        </w:r>
        <w:r w:rsidR="00A50C23">
          <w:rPr>
            <w:noProof/>
            <w:webHidden/>
          </w:rPr>
          <w:t>16</w:t>
        </w:r>
        <w:r>
          <w:rPr>
            <w:noProof/>
            <w:webHidden/>
          </w:rPr>
          <w:fldChar w:fldCharType="end"/>
        </w:r>
      </w:hyperlink>
    </w:p>
    <w:p w14:paraId="339A0BA5" w14:textId="12E53091"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09" w:history="1">
        <w:r w:rsidRPr="0022324F">
          <w:rPr>
            <w:rStyle w:val="Lienhypertexte"/>
            <w:bCs/>
            <w:noProof/>
            <w:lang w:eastAsia="fr-FR"/>
          </w:rPr>
          <w:t>6.4.</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Defining Initial Conditions</w:t>
        </w:r>
        <w:r>
          <w:rPr>
            <w:noProof/>
            <w:webHidden/>
          </w:rPr>
          <w:tab/>
        </w:r>
        <w:r>
          <w:rPr>
            <w:noProof/>
            <w:webHidden/>
          </w:rPr>
          <w:fldChar w:fldCharType="begin"/>
        </w:r>
        <w:r>
          <w:rPr>
            <w:noProof/>
            <w:webHidden/>
          </w:rPr>
          <w:instrText xml:space="preserve"> PAGEREF _Toc229093109 \h </w:instrText>
        </w:r>
        <w:r>
          <w:rPr>
            <w:noProof/>
            <w:webHidden/>
          </w:rPr>
        </w:r>
        <w:r>
          <w:rPr>
            <w:noProof/>
            <w:webHidden/>
          </w:rPr>
          <w:fldChar w:fldCharType="separate"/>
        </w:r>
        <w:r w:rsidR="00A50C23">
          <w:rPr>
            <w:noProof/>
            <w:webHidden/>
          </w:rPr>
          <w:t>16</w:t>
        </w:r>
        <w:r>
          <w:rPr>
            <w:noProof/>
            <w:webHidden/>
          </w:rPr>
          <w:fldChar w:fldCharType="end"/>
        </w:r>
      </w:hyperlink>
    </w:p>
    <w:p w14:paraId="37BD8239" w14:textId="70AF68C8"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0" w:history="1">
        <w:r w:rsidRPr="0022324F">
          <w:rPr>
            <w:rStyle w:val="Lienhypertexte"/>
            <w:bCs/>
            <w:noProof/>
            <w:lang w:eastAsia="fr-FR"/>
          </w:rPr>
          <w:t>6.5.</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Defining Boundary Conditions</w:t>
        </w:r>
        <w:r>
          <w:rPr>
            <w:noProof/>
            <w:webHidden/>
          </w:rPr>
          <w:tab/>
        </w:r>
        <w:r>
          <w:rPr>
            <w:noProof/>
            <w:webHidden/>
          </w:rPr>
          <w:fldChar w:fldCharType="begin"/>
        </w:r>
        <w:r>
          <w:rPr>
            <w:noProof/>
            <w:webHidden/>
          </w:rPr>
          <w:instrText xml:space="preserve"> PAGEREF _Toc229093110 \h </w:instrText>
        </w:r>
        <w:r>
          <w:rPr>
            <w:noProof/>
            <w:webHidden/>
          </w:rPr>
        </w:r>
        <w:r>
          <w:rPr>
            <w:noProof/>
            <w:webHidden/>
          </w:rPr>
          <w:fldChar w:fldCharType="separate"/>
        </w:r>
        <w:r w:rsidR="00A50C23">
          <w:rPr>
            <w:noProof/>
            <w:webHidden/>
          </w:rPr>
          <w:t>17</w:t>
        </w:r>
        <w:r>
          <w:rPr>
            <w:noProof/>
            <w:webHidden/>
          </w:rPr>
          <w:fldChar w:fldCharType="end"/>
        </w:r>
      </w:hyperlink>
    </w:p>
    <w:p w14:paraId="7C3990E8" w14:textId="697FA7AC"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1" w:history="1">
        <w:r w:rsidRPr="0022324F">
          <w:rPr>
            <w:rStyle w:val="Lienhypertexte"/>
            <w:bCs/>
            <w:noProof/>
            <w:lang w:eastAsia="fr-FR"/>
          </w:rPr>
          <w:t>6.6.</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Examples of Geometry Definitions</w:t>
        </w:r>
        <w:r>
          <w:rPr>
            <w:noProof/>
            <w:webHidden/>
          </w:rPr>
          <w:tab/>
        </w:r>
        <w:r>
          <w:rPr>
            <w:noProof/>
            <w:webHidden/>
          </w:rPr>
          <w:fldChar w:fldCharType="begin"/>
        </w:r>
        <w:r>
          <w:rPr>
            <w:noProof/>
            <w:webHidden/>
          </w:rPr>
          <w:instrText xml:space="preserve"> PAGEREF _Toc229093111 \h </w:instrText>
        </w:r>
        <w:r>
          <w:rPr>
            <w:noProof/>
            <w:webHidden/>
          </w:rPr>
        </w:r>
        <w:r>
          <w:rPr>
            <w:noProof/>
            <w:webHidden/>
          </w:rPr>
          <w:fldChar w:fldCharType="separate"/>
        </w:r>
        <w:r w:rsidR="00A50C23">
          <w:rPr>
            <w:noProof/>
            <w:webHidden/>
          </w:rPr>
          <w:t>17</w:t>
        </w:r>
        <w:r>
          <w:rPr>
            <w:noProof/>
            <w:webHidden/>
          </w:rPr>
          <w:fldChar w:fldCharType="end"/>
        </w:r>
      </w:hyperlink>
    </w:p>
    <w:p w14:paraId="47790A12" w14:textId="60ED9ABF"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12" w:history="1">
        <w:r w:rsidRPr="0022324F">
          <w:rPr>
            <w:rStyle w:val="Lienhypertexte"/>
            <w:noProof/>
          </w:rPr>
          <w:t>7.0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Initial Conditions</w:t>
        </w:r>
        <w:r>
          <w:rPr>
            <w:noProof/>
            <w:webHidden/>
          </w:rPr>
          <w:tab/>
        </w:r>
        <w:r>
          <w:rPr>
            <w:noProof/>
            <w:webHidden/>
          </w:rPr>
          <w:fldChar w:fldCharType="begin"/>
        </w:r>
        <w:r>
          <w:rPr>
            <w:noProof/>
            <w:webHidden/>
          </w:rPr>
          <w:instrText xml:space="preserve"> PAGEREF _Toc229093112 \h </w:instrText>
        </w:r>
        <w:r>
          <w:rPr>
            <w:noProof/>
            <w:webHidden/>
          </w:rPr>
        </w:r>
        <w:r>
          <w:rPr>
            <w:noProof/>
            <w:webHidden/>
          </w:rPr>
          <w:fldChar w:fldCharType="separate"/>
        </w:r>
        <w:r w:rsidR="00A50C23">
          <w:rPr>
            <w:noProof/>
            <w:webHidden/>
          </w:rPr>
          <w:t>20</w:t>
        </w:r>
        <w:r>
          <w:rPr>
            <w:noProof/>
            <w:webHidden/>
          </w:rPr>
          <w:fldChar w:fldCharType="end"/>
        </w:r>
      </w:hyperlink>
    </w:p>
    <w:p w14:paraId="09841CB3" w14:textId="0C0345C1"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3" w:history="1">
        <w:r w:rsidRPr="0022324F">
          <w:rPr>
            <w:rStyle w:val="Lienhypertexte"/>
            <w:bCs/>
            <w:noProof/>
          </w:rPr>
          <w:t>7.1.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Condensed-phase temperature</w:t>
        </w:r>
        <w:r>
          <w:rPr>
            <w:noProof/>
            <w:webHidden/>
          </w:rPr>
          <w:tab/>
        </w:r>
        <w:r>
          <w:rPr>
            <w:noProof/>
            <w:webHidden/>
          </w:rPr>
          <w:fldChar w:fldCharType="begin"/>
        </w:r>
        <w:r>
          <w:rPr>
            <w:noProof/>
            <w:webHidden/>
          </w:rPr>
          <w:instrText xml:space="preserve"> PAGEREF _Toc229093113 \h </w:instrText>
        </w:r>
        <w:r>
          <w:rPr>
            <w:noProof/>
            <w:webHidden/>
          </w:rPr>
        </w:r>
        <w:r>
          <w:rPr>
            <w:noProof/>
            <w:webHidden/>
          </w:rPr>
          <w:fldChar w:fldCharType="separate"/>
        </w:r>
        <w:r w:rsidR="00A50C23">
          <w:rPr>
            <w:noProof/>
            <w:webHidden/>
          </w:rPr>
          <w:t>20</w:t>
        </w:r>
        <w:r>
          <w:rPr>
            <w:noProof/>
            <w:webHidden/>
          </w:rPr>
          <w:fldChar w:fldCharType="end"/>
        </w:r>
      </w:hyperlink>
    </w:p>
    <w:p w14:paraId="2C4DAF6F" w14:textId="7C32ED72"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4" w:history="1">
        <w:r w:rsidRPr="0022324F">
          <w:rPr>
            <w:rStyle w:val="Lienhypertexte"/>
            <w:bCs/>
            <w:noProof/>
          </w:rPr>
          <w:t>7.2.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Gas-phase temperature</w:t>
        </w:r>
        <w:r>
          <w:rPr>
            <w:noProof/>
            <w:webHidden/>
          </w:rPr>
          <w:tab/>
        </w:r>
        <w:r>
          <w:rPr>
            <w:noProof/>
            <w:webHidden/>
          </w:rPr>
          <w:fldChar w:fldCharType="begin"/>
        </w:r>
        <w:r>
          <w:rPr>
            <w:noProof/>
            <w:webHidden/>
          </w:rPr>
          <w:instrText xml:space="preserve"> PAGEREF _Toc229093114 \h </w:instrText>
        </w:r>
        <w:r>
          <w:rPr>
            <w:noProof/>
            <w:webHidden/>
          </w:rPr>
        </w:r>
        <w:r>
          <w:rPr>
            <w:noProof/>
            <w:webHidden/>
          </w:rPr>
          <w:fldChar w:fldCharType="separate"/>
        </w:r>
        <w:r w:rsidR="00A50C23">
          <w:rPr>
            <w:noProof/>
            <w:webHidden/>
          </w:rPr>
          <w:t>20</w:t>
        </w:r>
        <w:r>
          <w:rPr>
            <w:noProof/>
            <w:webHidden/>
          </w:rPr>
          <w:fldChar w:fldCharType="end"/>
        </w:r>
      </w:hyperlink>
    </w:p>
    <w:p w14:paraId="3B4FF5D7" w14:textId="5928978B"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5" w:history="1">
        <w:r w:rsidRPr="0022324F">
          <w:rPr>
            <w:rStyle w:val="Lienhypertexte"/>
            <w:bCs/>
            <w:noProof/>
          </w:rPr>
          <w:t>7.3.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Pressure</w:t>
        </w:r>
        <w:r>
          <w:rPr>
            <w:noProof/>
            <w:webHidden/>
          </w:rPr>
          <w:tab/>
        </w:r>
        <w:r>
          <w:rPr>
            <w:noProof/>
            <w:webHidden/>
          </w:rPr>
          <w:fldChar w:fldCharType="begin"/>
        </w:r>
        <w:r>
          <w:rPr>
            <w:noProof/>
            <w:webHidden/>
          </w:rPr>
          <w:instrText xml:space="preserve"> PAGEREF _Toc229093115 \h </w:instrText>
        </w:r>
        <w:r>
          <w:rPr>
            <w:noProof/>
            <w:webHidden/>
          </w:rPr>
        </w:r>
        <w:r>
          <w:rPr>
            <w:noProof/>
            <w:webHidden/>
          </w:rPr>
          <w:fldChar w:fldCharType="separate"/>
        </w:r>
        <w:r w:rsidR="00A50C23">
          <w:rPr>
            <w:noProof/>
            <w:webHidden/>
          </w:rPr>
          <w:t>20</w:t>
        </w:r>
        <w:r>
          <w:rPr>
            <w:noProof/>
            <w:webHidden/>
          </w:rPr>
          <w:fldChar w:fldCharType="end"/>
        </w:r>
      </w:hyperlink>
    </w:p>
    <w:p w14:paraId="0596FBA5" w14:textId="1BCAA8A5"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6" w:history="1">
        <w:r w:rsidRPr="0022324F">
          <w:rPr>
            <w:rStyle w:val="Lienhypertexte"/>
            <w:bCs/>
            <w:noProof/>
          </w:rPr>
          <w:t>7.4.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Condensed species mass fractions</w:t>
        </w:r>
        <w:r>
          <w:rPr>
            <w:noProof/>
            <w:webHidden/>
          </w:rPr>
          <w:tab/>
        </w:r>
        <w:r>
          <w:rPr>
            <w:noProof/>
            <w:webHidden/>
          </w:rPr>
          <w:fldChar w:fldCharType="begin"/>
        </w:r>
        <w:r>
          <w:rPr>
            <w:noProof/>
            <w:webHidden/>
          </w:rPr>
          <w:instrText xml:space="preserve"> PAGEREF _Toc229093116 \h </w:instrText>
        </w:r>
        <w:r>
          <w:rPr>
            <w:noProof/>
            <w:webHidden/>
          </w:rPr>
        </w:r>
        <w:r>
          <w:rPr>
            <w:noProof/>
            <w:webHidden/>
          </w:rPr>
          <w:fldChar w:fldCharType="separate"/>
        </w:r>
        <w:r w:rsidR="00A50C23">
          <w:rPr>
            <w:noProof/>
            <w:webHidden/>
          </w:rPr>
          <w:t>20</w:t>
        </w:r>
        <w:r>
          <w:rPr>
            <w:noProof/>
            <w:webHidden/>
          </w:rPr>
          <w:fldChar w:fldCharType="end"/>
        </w:r>
      </w:hyperlink>
    </w:p>
    <w:p w14:paraId="0C40A7CF" w14:textId="4E627789"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7" w:history="1">
        <w:r w:rsidRPr="0022324F">
          <w:rPr>
            <w:rStyle w:val="Lienhypertexte"/>
            <w:bCs/>
            <w:noProof/>
          </w:rPr>
          <w:t>7.5.</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Gas species mass fractions</w:t>
        </w:r>
        <w:r>
          <w:rPr>
            <w:noProof/>
            <w:webHidden/>
          </w:rPr>
          <w:tab/>
        </w:r>
        <w:r>
          <w:rPr>
            <w:noProof/>
            <w:webHidden/>
          </w:rPr>
          <w:fldChar w:fldCharType="begin"/>
        </w:r>
        <w:r>
          <w:rPr>
            <w:noProof/>
            <w:webHidden/>
          </w:rPr>
          <w:instrText xml:space="preserve"> PAGEREF _Toc229093117 \h </w:instrText>
        </w:r>
        <w:r>
          <w:rPr>
            <w:noProof/>
            <w:webHidden/>
          </w:rPr>
        </w:r>
        <w:r>
          <w:rPr>
            <w:noProof/>
            <w:webHidden/>
          </w:rPr>
          <w:fldChar w:fldCharType="separate"/>
        </w:r>
        <w:r w:rsidR="00A50C23">
          <w:rPr>
            <w:noProof/>
            <w:webHidden/>
          </w:rPr>
          <w:t>20</w:t>
        </w:r>
        <w:r>
          <w:rPr>
            <w:noProof/>
            <w:webHidden/>
          </w:rPr>
          <w:fldChar w:fldCharType="end"/>
        </w:r>
      </w:hyperlink>
    </w:p>
    <w:p w14:paraId="277272E3" w14:textId="6EDDD4F9"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18" w:history="1">
        <w:r w:rsidRPr="0022324F">
          <w:rPr>
            <w:rStyle w:val="Lienhypertexte"/>
            <w:bCs/>
            <w:noProof/>
            <w:lang w:eastAsia="fr-FR"/>
          </w:rPr>
          <w:t>7.6.</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Example</w:t>
        </w:r>
        <w:r>
          <w:rPr>
            <w:noProof/>
            <w:webHidden/>
          </w:rPr>
          <w:tab/>
        </w:r>
        <w:r>
          <w:rPr>
            <w:noProof/>
            <w:webHidden/>
          </w:rPr>
          <w:fldChar w:fldCharType="begin"/>
        </w:r>
        <w:r>
          <w:rPr>
            <w:noProof/>
            <w:webHidden/>
          </w:rPr>
          <w:instrText xml:space="preserve"> PAGEREF _Toc229093118 \h </w:instrText>
        </w:r>
        <w:r>
          <w:rPr>
            <w:noProof/>
            <w:webHidden/>
          </w:rPr>
        </w:r>
        <w:r>
          <w:rPr>
            <w:noProof/>
            <w:webHidden/>
          </w:rPr>
          <w:fldChar w:fldCharType="separate"/>
        </w:r>
        <w:r w:rsidR="00A50C23">
          <w:rPr>
            <w:noProof/>
            <w:webHidden/>
          </w:rPr>
          <w:t>20</w:t>
        </w:r>
        <w:r>
          <w:rPr>
            <w:noProof/>
            <w:webHidden/>
          </w:rPr>
          <w:fldChar w:fldCharType="end"/>
        </w:r>
      </w:hyperlink>
    </w:p>
    <w:p w14:paraId="6CAE3B44" w14:textId="70C3574F"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19" w:history="1">
        <w:r w:rsidRPr="0022324F">
          <w:rPr>
            <w:rStyle w:val="Lienhypertexte"/>
            <w:noProof/>
          </w:rPr>
          <w:t>8.0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Boundary conditions</w:t>
        </w:r>
        <w:r>
          <w:rPr>
            <w:noProof/>
            <w:webHidden/>
          </w:rPr>
          <w:tab/>
        </w:r>
        <w:r>
          <w:rPr>
            <w:noProof/>
            <w:webHidden/>
          </w:rPr>
          <w:fldChar w:fldCharType="begin"/>
        </w:r>
        <w:r>
          <w:rPr>
            <w:noProof/>
            <w:webHidden/>
          </w:rPr>
          <w:instrText xml:space="preserve"> PAGEREF _Toc229093119 \h </w:instrText>
        </w:r>
        <w:r>
          <w:rPr>
            <w:noProof/>
            <w:webHidden/>
          </w:rPr>
        </w:r>
        <w:r>
          <w:rPr>
            <w:noProof/>
            <w:webHidden/>
          </w:rPr>
          <w:fldChar w:fldCharType="separate"/>
        </w:r>
        <w:r w:rsidR="00A50C23">
          <w:rPr>
            <w:noProof/>
            <w:webHidden/>
          </w:rPr>
          <w:t>22</w:t>
        </w:r>
        <w:r>
          <w:rPr>
            <w:noProof/>
            <w:webHidden/>
          </w:rPr>
          <w:fldChar w:fldCharType="end"/>
        </w:r>
      </w:hyperlink>
    </w:p>
    <w:p w14:paraId="73248082" w14:textId="4CEC98BB"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0" w:history="1">
        <w:r w:rsidRPr="0022324F">
          <w:rPr>
            <w:rStyle w:val="Lienhypertexte"/>
            <w:bCs/>
            <w:noProof/>
          </w:rPr>
          <w:t>8.1.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Time-dependent boundary condition definition</w:t>
        </w:r>
        <w:r>
          <w:rPr>
            <w:noProof/>
            <w:webHidden/>
          </w:rPr>
          <w:tab/>
        </w:r>
        <w:r>
          <w:rPr>
            <w:noProof/>
            <w:webHidden/>
          </w:rPr>
          <w:fldChar w:fldCharType="begin"/>
        </w:r>
        <w:r>
          <w:rPr>
            <w:noProof/>
            <w:webHidden/>
          </w:rPr>
          <w:instrText xml:space="preserve"> PAGEREF _Toc229093120 \h </w:instrText>
        </w:r>
        <w:r>
          <w:rPr>
            <w:noProof/>
            <w:webHidden/>
          </w:rPr>
        </w:r>
        <w:r>
          <w:rPr>
            <w:noProof/>
            <w:webHidden/>
          </w:rPr>
          <w:fldChar w:fldCharType="separate"/>
        </w:r>
        <w:r w:rsidR="00A50C23">
          <w:rPr>
            <w:noProof/>
            <w:webHidden/>
          </w:rPr>
          <w:t>22</w:t>
        </w:r>
        <w:r>
          <w:rPr>
            <w:noProof/>
            <w:webHidden/>
          </w:rPr>
          <w:fldChar w:fldCharType="end"/>
        </w:r>
      </w:hyperlink>
    </w:p>
    <w:p w14:paraId="5A62EF24" w14:textId="0438772F"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1" w:history="1">
        <w:r w:rsidRPr="0022324F">
          <w:rPr>
            <w:rStyle w:val="Lienhypertexte"/>
            <w:bCs/>
            <w:noProof/>
            <w:lang w:eastAsia="fr-FR"/>
          </w:rPr>
          <w:t>8.2.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Thermal boundary conditions (condensed phase)</w:t>
        </w:r>
        <w:r>
          <w:rPr>
            <w:noProof/>
            <w:webHidden/>
          </w:rPr>
          <w:tab/>
        </w:r>
        <w:r>
          <w:rPr>
            <w:noProof/>
            <w:webHidden/>
          </w:rPr>
          <w:fldChar w:fldCharType="begin"/>
        </w:r>
        <w:r>
          <w:rPr>
            <w:noProof/>
            <w:webHidden/>
          </w:rPr>
          <w:instrText xml:space="preserve"> PAGEREF _Toc229093121 \h </w:instrText>
        </w:r>
        <w:r>
          <w:rPr>
            <w:noProof/>
            <w:webHidden/>
          </w:rPr>
        </w:r>
        <w:r>
          <w:rPr>
            <w:noProof/>
            <w:webHidden/>
          </w:rPr>
          <w:fldChar w:fldCharType="separate"/>
        </w:r>
        <w:r w:rsidR="00A50C23">
          <w:rPr>
            <w:noProof/>
            <w:webHidden/>
          </w:rPr>
          <w:t>22</w:t>
        </w:r>
        <w:r>
          <w:rPr>
            <w:noProof/>
            <w:webHidden/>
          </w:rPr>
          <w:fldChar w:fldCharType="end"/>
        </w:r>
      </w:hyperlink>
    </w:p>
    <w:p w14:paraId="207D11EB" w14:textId="2795D4B3"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22" w:history="1">
        <w:r w:rsidRPr="0022324F">
          <w:rPr>
            <w:rStyle w:val="Lienhypertexte"/>
            <w:noProof/>
            <w:lang w:val="fr-FR" w:eastAsia="fr-FR"/>
          </w:rPr>
          <w:t>8.2.1.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eastAsia="fr-FR"/>
          </w:rPr>
          <w:t>Fixed temperature</w:t>
        </w:r>
        <w:r>
          <w:rPr>
            <w:noProof/>
            <w:webHidden/>
          </w:rPr>
          <w:tab/>
        </w:r>
        <w:r>
          <w:rPr>
            <w:noProof/>
            <w:webHidden/>
          </w:rPr>
          <w:fldChar w:fldCharType="begin"/>
        </w:r>
        <w:r>
          <w:rPr>
            <w:noProof/>
            <w:webHidden/>
          </w:rPr>
          <w:instrText xml:space="preserve"> PAGEREF _Toc229093122 \h </w:instrText>
        </w:r>
        <w:r>
          <w:rPr>
            <w:noProof/>
            <w:webHidden/>
          </w:rPr>
        </w:r>
        <w:r>
          <w:rPr>
            <w:noProof/>
            <w:webHidden/>
          </w:rPr>
          <w:fldChar w:fldCharType="separate"/>
        </w:r>
        <w:r w:rsidR="00A50C23">
          <w:rPr>
            <w:noProof/>
            <w:webHidden/>
          </w:rPr>
          <w:t>22</w:t>
        </w:r>
        <w:r>
          <w:rPr>
            <w:noProof/>
            <w:webHidden/>
          </w:rPr>
          <w:fldChar w:fldCharType="end"/>
        </w:r>
      </w:hyperlink>
    </w:p>
    <w:p w14:paraId="7925360A" w14:textId="381C3F48"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23" w:history="1">
        <w:r w:rsidRPr="0022324F">
          <w:rPr>
            <w:rStyle w:val="Lienhypertexte"/>
            <w:noProof/>
            <w:lang w:val="fr-FR" w:eastAsia="fr-FR"/>
          </w:rPr>
          <w:t>8.2.2.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eastAsia="fr-FR"/>
          </w:rPr>
          <w:t>Imposed heat flux</w:t>
        </w:r>
        <w:r>
          <w:rPr>
            <w:noProof/>
            <w:webHidden/>
          </w:rPr>
          <w:tab/>
        </w:r>
        <w:r>
          <w:rPr>
            <w:noProof/>
            <w:webHidden/>
          </w:rPr>
          <w:fldChar w:fldCharType="begin"/>
        </w:r>
        <w:r>
          <w:rPr>
            <w:noProof/>
            <w:webHidden/>
          </w:rPr>
          <w:instrText xml:space="preserve"> PAGEREF _Toc229093123 \h </w:instrText>
        </w:r>
        <w:r>
          <w:rPr>
            <w:noProof/>
            <w:webHidden/>
          </w:rPr>
        </w:r>
        <w:r>
          <w:rPr>
            <w:noProof/>
            <w:webHidden/>
          </w:rPr>
          <w:fldChar w:fldCharType="separate"/>
        </w:r>
        <w:r w:rsidR="00A50C23">
          <w:rPr>
            <w:noProof/>
            <w:webHidden/>
          </w:rPr>
          <w:t>22</w:t>
        </w:r>
        <w:r>
          <w:rPr>
            <w:noProof/>
            <w:webHidden/>
          </w:rPr>
          <w:fldChar w:fldCharType="end"/>
        </w:r>
      </w:hyperlink>
    </w:p>
    <w:p w14:paraId="23971D63" w14:textId="5D10A8CD"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4" w:history="1">
        <w:r w:rsidRPr="0022324F">
          <w:rPr>
            <w:rStyle w:val="Lienhypertexte"/>
            <w:bCs/>
            <w:noProof/>
            <w:lang w:eastAsia="fr-FR"/>
          </w:rPr>
          <w:t>8.3.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Thermal boundary conditions (gas phase)</w:t>
        </w:r>
        <w:r>
          <w:rPr>
            <w:noProof/>
            <w:webHidden/>
          </w:rPr>
          <w:tab/>
        </w:r>
        <w:r>
          <w:rPr>
            <w:noProof/>
            <w:webHidden/>
          </w:rPr>
          <w:fldChar w:fldCharType="begin"/>
        </w:r>
        <w:r>
          <w:rPr>
            <w:noProof/>
            <w:webHidden/>
          </w:rPr>
          <w:instrText xml:space="preserve"> PAGEREF _Toc229093124 \h </w:instrText>
        </w:r>
        <w:r>
          <w:rPr>
            <w:noProof/>
            <w:webHidden/>
          </w:rPr>
        </w:r>
        <w:r>
          <w:rPr>
            <w:noProof/>
            <w:webHidden/>
          </w:rPr>
          <w:fldChar w:fldCharType="separate"/>
        </w:r>
        <w:r w:rsidR="00A50C23">
          <w:rPr>
            <w:noProof/>
            <w:webHidden/>
          </w:rPr>
          <w:t>23</w:t>
        </w:r>
        <w:r>
          <w:rPr>
            <w:noProof/>
            <w:webHidden/>
          </w:rPr>
          <w:fldChar w:fldCharType="end"/>
        </w:r>
      </w:hyperlink>
    </w:p>
    <w:p w14:paraId="774F2D43" w14:textId="29B74996"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5" w:history="1">
        <w:r w:rsidRPr="0022324F">
          <w:rPr>
            <w:rStyle w:val="Lienhypertexte"/>
            <w:bCs/>
            <w:noProof/>
            <w:lang w:eastAsia="fr-FR"/>
          </w:rPr>
          <w:t>8.4.</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 transport boundary conditions</w:t>
        </w:r>
        <w:r>
          <w:rPr>
            <w:noProof/>
            <w:webHidden/>
          </w:rPr>
          <w:tab/>
        </w:r>
        <w:r>
          <w:rPr>
            <w:noProof/>
            <w:webHidden/>
          </w:rPr>
          <w:fldChar w:fldCharType="begin"/>
        </w:r>
        <w:r>
          <w:rPr>
            <w:noProof/>
            <w:webHidden/>
          </w:rPr>
          <w:instrText xml:space="preserve"> PAGEREF _Toc229093125 \h </w:instrText>
        </w:r>
        <w:r>
          <w:rPr>
            <w:noProof/>
            <w:webHidden/>
          </w:rPr>
        </w:r>
        <w:r>
          <w:rPr>
            <w:noProof/>
            <w:webHidden/>
          </w:rPr>
          <w:fldChar w:fldCharType="separate"/>
        </w:r>
        <w:r w:rsidR="00A50C23">
          <w:rPr>
            <w:noProof/>
            <w:webHidden/>
          </w:rPr>
          <w:t>24</w:t>
        </w:r>
        <w:r>
          <w:rPr>
            <w:noProof/>
            <w:webHidden/>
          </w:rPr>
          <w:fldChar w:fldCharType="end"/>
        </w:r>
      </w:hyperlink>
    </w:p>
    <w:p w14:paraId="33885C6D" w14:textId="3CD2D375"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26" w:history="1">
        <w:r w:rsidRPr="0022324F">
          <w:rPr>
            <w:rStyle w:val="Lienhypertexte"/>
            <w:noProof/>
            <w:lang w:eastAsia="fr-FR"/>
          </w:rPr>
          <w:t>8.4.1.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Instantaneous release boundary condition</w:t>
        </w:r>
        <w:r>
          <w:rPr>
            <w:noProof/>
            <w:webHidden/>
          </w:rPr>
          <w:tab/>
        </w:r>
        <w:r>
          <w:rPr>
            <w:noProof/>
            <w:webHidden/>
          </w:rPr>
          <w:fldChar w:fldCharType="begin"/>
        </w:r>
        <w:r>
          <w:rPr>
            <w:noProof/>
            <w:webHidden/>
          </w:rPr>
          <w:instrText xml:space="preserve"> PAGEREF _Toc229093126 \h </w:instrText>
        </w:r>
        <w:r>
          <w:rPr>
            <w:noProof/>
            <w:webHidden/>
          </w:rPr>
        </w:r>
        <w:r>
          <w:rPr>
            <w:noProof/>
            <w:webHidden/>
          </w:rPr>
          <w:fldChar w:fldCharType="separate"/>
        </w:r>
        <w:r w:rsidR="00A50C23">
          <w:rPr>
            <w:noProof/>
            <w:webHidden/>
          </w:rPr>
          <w:t>24</w:t>
        </w:r>
        <w:r>
          <w:rPr>
            <w:noProof/>
            <w:webHidden/>
          </w:rPr>
          <w:fldChar w:fldCharType="end"/>
        </w:r>
      </w:hyperlink>
    </w:p>
    <w:p w14:paraId="114E8975" w14:textId="4D293931"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27" w:history="1">
        <w:r w:rsidRPr="0022324F">
          <w:rPr>
            <w:rStyle w:val="Lienhypertexte"/>
            <w:noProof/>
            <w:lang w:eastAsia="fr-FR"/>
          </w:rPr>
          <w:t>8.4.2.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Pressure-driven gas flow boundary condition</w:t>
        </w:r>
        <w:r>
          <w:rPr>
            <w:noProof/>
            <w:webHidden/>
          </w:rPr>
          <w:tab/>
        </w:r>
        <w:r>
          <w:rPr>
            <w:noProof/>
            <w:webHidden/>
          </w:rPr>
          <w:fldChar w:fldCharType="begin"/>
        </w:r>
        <w:r>
          <w:rPr>
            <w:noProof/>
            <w:webHidden/>
          </w:rPr>
          <w:instrText xml:space="preserve"> PAGEREF _Toc229093127 \h </w:instrText>
        </w:r>
        <w:r>
          <w:rPr>
            <w:noProof/>
            <w:webHidden/>
          </w:rPr>
        </w:r>
        <w:r>
          <w:rPr>
            <w:noProof/>
            <w:webHidden/>
          </w:rPr>
          <w:fldChar w:fldCharType="separate"/>
        </w:r>
        <w:r w:rsidR="00A50C23">
          <w:rPr>
            <w:noProof/>
            <w:webHidden/>
          </w:rPr>
          <w:t>24</w:t>
        </w:r>
        <w:r>
          <w:rPr>
            <w:noProof/>
            <w:webHidden/>
          </w:rPr>
          <w:fldChar w:fldCharType="end"/>
        </w:r>
      </w:hyperlink>
    </w:p>
    <w:p w14:paraId="0CFC0867" w14:textId="7B2B7F25"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8" w:history="1">
        <w:r w:rsidRPr="0022324F">
          <w:rPr>
            <w:rStyle w:val="Lienhypertexte"/>
            <w:bCs/>
            <w:noProof/>
            <w:lang w:eastAsia="fr-FR"/>
          </w:rPr>
          <w:t>8.5.</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 species transport boundary conditions</w:t>
        </w:r>
        <w:r>
          <w:rPr>
            <w:noProof/>
            <w:webHidden/>
          </w:rPr>
          <w:tab/>
        </w:r>
        <w:r>
          <w:rPr>
            <w:noProof/>
            <w:webHidden/>
          </w:rPr>
          <w:fldChar w:fldCharType="begin"/>
        </w:r>
        <w:r>
          <w:rPr>
            <w:noProof/>
            <w:webHidden/>
          </w:rPr>
          <w:instrText xml:space="preserve"> PAGEREF _Toc229093128 \h </w:instrText>
        </w:r>
        <w:r>
          <w:rPr>
            <w:noProof/>
            <w:webHidden/>
          </w:rPr>
        </w:r>
        <w:r>
          <w:rPr>
            <w:noProof/>
            <w:webHidden/>
          </w:rPr>
          <w:fldChar w:fldCharType="separate"/>
        </w:r>
        <w:r w:rsidR="00A50C23">
          <w:rPr>
            <w:noProof/>
            <w:webHidden/>
          </w:rPr>
          <w:t>24</w:t>
        </w:r>
        <w:r>
          <w:rPr>
            <w:noProof/>
            <w:webHidden/>
          </w:rPr>
          <w:fldChar w:fldCharType="end"/>
        </w:r>
      </w:hyperlink>
    </w:p>
    <w:p w14:paraId="3BDB020E" w14:textId="43B00A39"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29" w:history="1">
        <w:r w:rsidRPr="0022324F">
          <w:rPr>
            <w:rStyle w:val="Lienhypertexte"/>
            <w:bCs/>
            <w:noProof/>
            <w:lang w:eastAsia="fr-FR"/>
          </w:rPr>
          <w:t>8.6.</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Example</w:t>
        </w:r>
        <w:r>
          <w:rPr>
            <w:noProof/>
            <w:webHidden/>
          </w:rPr>
          <w:tab/>
        </w:r>
        <w:r>
          <w:rPr>
            <w:noProof/>
            <w:webHidden/>
          </w:rPr>
          <w:fldChar w:fldCharType="begin"/>
        </w:r>
        <w:r>
          <w:rPr>
            <w:noProof/>
            <w:webHidden/>
          </w:rPr>
          <w:instrText xml:space="preserve"> PAGEREF _Toc229093129 \h </w:instrText>
        </w:r>
        <w:r>
          <w:rPr>
            <w:noProof/>
            <w:webHidden/>
          </w:rPr>
        </w:r>
        <w:r>
          <w:rPr>
            <w:noProof/>
            <w:webHidden/>
          </w:rPr>
          <w:fldChar w:fldCharType="separate"/>
        </w:r>
        <w:r w:rsidR="00A50C23">
          <w:rPr>
            <w:noProof/>
            <w:webHidden/>
          </w:rPr>
          <w:t>25</w:t>
        </w:r>
        <w:r>
          <w:rPr>
            <w:noProof/>
            <w:webHidden/>
          </w:rPr>
          <w:fldChar w:fldCharType="end"/>
        </w:r>
      </w:hyperlink>
    </w:p>
    <w:p w14:paraId="5BEA941F" w14:textId="32D74955"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30" w:history="1">
        <w:r w:rsidRPr="0022324F">
          <w:rPr>
            <w:rStyle w:val="Lienhypertexte"/>
            <w:noProof/>
          </w:rPr>
          <w:t>9.0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Condensed-phase thermophysical properties</w:t>
        </w:r>
        <w:r>
          <w:rPr>
            <w:noProof/>
            <w:webHidden/>
          </w:rPr>
          <w:tab/>
        </w:r>
        <w:r>
          <w:rPr>
            <w:noProof/>
            <w:webHidden/>
          </w:rPr>
          <w:fldChar w:fldCharType="begin"/>
        </w:r>
        <w:r>
          <w:rPr>
            <w:noProof/>
            <w:webHidden/>
          </w:rPr>
          <w:instrText xml:space="preserve"> PAGEREF _Toc229093130 \h </w:instrText>
        </w:r>
        <w:r>
          <w:rPr>
            <w:noProof/>
            <w:webHidden/>
          </w:rPr>
        </w:r>
        <w:r>
          <w:rPr>
            <w:noProof/>
            <w:webHidden/>
          </w:rPr>
          <w:fldChar w:fldCharType="separate"/>
        </w:r>
        <w:r w:rsidR="00A50C23">
          <w:rPr>
            <w:noProof/>
            <w:webHidden/>
          </w:rPr>
          <w:t>27</w:t>
        </w:r>
        <w:r>
          <w:rPr>
            <w:noProof/>
            <w:webHidden/>
          </w:rPr>
          <w:fldChar w:fldCharType="end"/>
        </w:r>
      </w:hyperlink>
    </w:p>
    <w:p w14:paraId="51415C93" w14:textId="10ED674E"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31" w:history="1">
        <w:r w:rsidRPr="0022324F">
          <w:rPr>
            <w:rStyle w:val="Lienhypertexte"/>
            <w:bCs/>
            <w:noProof/>
          </w:rPr>
          <w:t>9.1.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Material Definition</w:t>
        </w:r>
        <w:r>
          <w:rPr>
            <w:noProof/>
            <w:webHidden/>
          </w:rPr>
          <w:tab/>
        </w:r>
        <w:r>
          <w:rPr>
            <w:noProof/>
            <w:webHidden/>
          </w:rPr>
          <w:fldChar w:fldCharType="begin"/>
        </w:r>
        <w:r>
          <w:rPr>
            <w:noProof/>
            <w:webHidden/>
          </w:rPr>
          <w:instrText xml:space="preserve"> PAGEREF _Toc229093131 \h </w:instrText>
        </w:r>
        <w:r>
          <w:rPr>
            <w:noProof/>
            <w:webHidden/>
          </w:rPr>
        </w:r>
        <w:r>
          <w:rPr>
            <w:noProof/>
            <w:webHidden/>
          </w:rPr>
          <w:fldChar w:fldCharType="separate"/>
        </w:r>
        <w:r w:rsidR="00A50C23">
          <w:rPr>
            <w:noProof/>
            <w:webHidden/>
          </w:rPr>
          <w:t>27</w:t>
        </w:r>
        <w:r>
          <w:rPr>
            <w:noProof/>
            <w:webHidden/>
          </w:rPr>
          <w:fldChar w:fldCharType="end"/>
        </w:r>
      </w:hyperlink>
    </w:p>
    <w:p w14:paraId="53896225" w14:textId="7C9A972B"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32" w:history="1">
        <w:r w:rsidRPr="0022324F">
          <w:rPr>
            <w:rStyle w:val="Lienhypertexte"/>
            <w:bCs/>
            <w:noProof/>
          </w:rPr>
          <w:t>9.2.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Thermal properties</w:t>
        </w:r>
        <w:r>
          <w:rPr>
            <w:noProof/>
            <w:webHidden/>
          </w:rPr>
          <w:tab/>
        </w:r>
        <w:r>
          <w:rPr>
            <w:noProof/>
            <w:webHidden/>
          </w:rPr>
          <w:fldChar w:fldCharType="begin"/>
        </w:r>
        <w:r>
          <w:rPr>
            <w:noProof/>
            <w:webHidden/>
          </w:rPr>
          <w:instrText xml:space="preserve"> PAGEREF _Toc229093132 \h </w:instrText>
        </w:r>
        <w:r>
          <w:rPr>
            <w:noProof/>
            <w:webHidden/>
          </w:rPr>
        </w:r>
        <w:r>
          <w:rPr>
            <w:noProof/>
            <w:webHidden/>
          </w:rPr>
          <w:fldChar w:fldCharType="separate"/>
        </w:r>
        <w:r w:rsidR="00A50C23">
          <w:rPr>
            <w:noProof/>
            <w:webHidden/>
          </w:rPr>
          <w:t>27</w:t>
        </w:r>
        <w:r>
          <w:rPr>
            <w:noProof/>
            <w:webHidden/>
          </w:rPr>
          <w:fldChar w:fldCharType="end"/>
        </w:r>
      </w:hyperlink>
    </w:p>
    <w:p w14:paraId="5887111D" w14:textId="7206A19B"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3" w:history="1">
        <w:r w:rsidRPr="0022324F">
          <w:rPr>
            <w:rStyle w:val="Lienhypertexte"/>
            <w:noProof/>
          </w:rPr>
          <w:t>9.2.1.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Thermal conductivity</w:t>
        </w:r>
        <w:r>
          <w:rPr>
            <w:noProof/>
            <w:webHidden/>
          </w:rPr>
          <w:tab/>
        </w:r>
        <w:r>
          <w:rPr>
            <w:noProof/>
            <w:webHidden/>
          </w:rPr>
          <w:fldChar w:fldCharType="begin"/>
        </w:r>
        <w:r>
          <w:rPr>
            <w:noProof/>
            <w:webHidden/>
          </w:rPr>
          <w:instrText xml:space="preserve"> PAGEREF _Toc229093133 \h </w:instrText>
        </w:r>
        <w:r>
          <w:rPr>
            <w:noProof/>
            <w:webHidden/>
          </w:rPr>
        </w:r>
        <w:r>
          <w:rPr>
            <w:noProof/>
            <w:webHidden/>
          </w:rPr>
          <w:fldChar w:fldCharType="separate"/>
        </w:r>
        <w:r w:rsidR="00A50C23">
          <w:rPr>
            <w:noProof/>
            <w:webHidden/>
          </w:rPr>
          <w:t>27</w:t>
        </w:r>
        <w:r>
          <w:rPr>
            <w:noProof/>
            <w:webHidden/>
          </w:rPr>
          <w:fldChar w:fldCharType="end"/>
        </w:r>
      </w:hyperlink>
    </w:p>
    <w:p w14:paraId="50A8600C" w14:textId="61BD9C82"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4" w:history="1">
        <w:r w:rsidRPr="0022324F">
          <w:rPr>
            <w:rStyle w:val="Lienhypertexte"/>
            <w:noProof/>
          </w:rPr>
          <w:t>9.2.2.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Specific Heat Capacity</w:t>
        </w:r>
        <w:r>
          <w:rPr>
            <w:noProof/>
            <w:webHidden/>
          </w:rPr>
          <w:tab/>
        </w:r>
        <w:r>
          <w:rPr>
            <w:noProof/>
            <w:webHidden/>
          </w:rPr>
          <w:fldChar w:fldCharType="begin"/>
        </w:r>
        <w:r>
          <w:rPr>
            <w:noProof/>
            <w:webHidden/>
          </w:rPr>
          <w:instrText xml:space="preserve"> PAGEREF _Toc229093134 \h </w:instrText>
        </w:r>
        <w:r>
          <w:rPr>
            <w:noProof/>
            <w:webHidden/>
          </w:rPr>
        </w:r>
        <w:r>
          <w:rPr>
            <w:noProof/>
            <w:webHidden/>
          </w:rPr>
          <w:fldChar w:fldCharType="separate"/>
        </w:r>
        <w:r w:rsidR="00A50C23">
          <w:rPr>
            <w:noProof/>
            <w:webHidden/>
          </w:rPr>
          <w:t>28</w:t>
        </w:r>
        <w:r>
          <w:rPr>
            <w:noProof/>
            <w:webHidden/>
          </w:rPr>
          <w:fldChar w:fldCharType="end"/>
        </w:r>
      </w:hyperlink>
    </w:p>
    <w:p w14:paraId="66799662" w14:textId="60D0D6D6"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5" w:history="1">
        <w:r w:rsidRPr="0022324F">
          <w:rPr>
            <w:rStyle w:val="Lienhypertexte"/>
            <w:noProof/>
          </w:rPr>
          <w:t>9.2.3.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Bulk density</w:t>
        </w:r>
        <w:r>
          <w:rPr>
            <w:noProof/>
            <w:webHidden/>
          </w:rPr>
          <w:tab/>
        </w:r>
        <w:r>
          <w:rPr>
            <w:noProof/>
            <w:webHidden/>
          </w:rPr>
          <w:fldChar w:fldCharType="begin"/>
        </w:r>
        <w:r>
          <w:rPr>
            <w:noProof/>
            <w:webHidden/>
          </w:rPr>
          <w:instrText xml:space="preserve"> PAGEREF _Toc229093135 \h </w:instrText>
        </w:r>
        <w:r>
          <w:rPr>
            <w:noProof/>
            <w:webHidden/>
          </w:rPr>
        </w:r>
        <w:r>
          <w:rPr>
            <w:noProof/>
            <w:webHidden/>
          </w:rPr>
          <w:fldChar w:fldCharType="separate"/>
        </w:r>
        <w:r w:rsidR="00A50C23">
          <w:rPr>
            <w:noProof/>
            <w:webHidden/>
          </w:rPr>
          <w:t>28</w:t>
        </w:r>
        <w:r>
          <w:rPr>
            <w:noProof/>
            <w:webHidden/>
          </w:rPr>
          <w:fldChar w:fldCharType="end"/>
        </w:r>
      </w:hyperlink>
    </w:p>
    <w:p w14:paraId="618B0843" w14:textId="05153F39"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6" w:history="1">
        <w:r w:rsidRPr="0022324F">
          <w:rPr>
            <w:rStyle w:val="Lienhypertexte"/>
            <w:noProof/>
          </w:rPr>
          <w:t>9.2.4.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Radiative Properties</w:t>
        </w:r>
        <w:r>
          <w:rPr>
            <w:noProof/>
            <w:webHidden/>
          </w:rPr>
          <w:tab/>
        </w:r>
        <w:r>
          <w:rPr>
            <w:noProof/>
            <w:webHidden/>
          </w:rPr>
          <w:fldChar w:fldCharType="begin"/>
        </w:r>
        <w:r>
          <w:rPr>
            <w:noProof/>
            <w:webHidden/>
          </w:rPr>
          <w:instrText xml:space="preserve"> PAGEREF _Toc229093136 \h </w:instrText>
        </w:r>
        <w:r>
          <w:rPr>
            <w:noProof/>
            <w:webHidden/>
          </w:rPr>
        </w:r>
        <w:r>
          <w:rPr>
            <w:noProof/>
            <w:webHidden/>
          </w:rPr>
          <w:fldChar w:fldCharType="separate"/>
        </w:r>
        <w:r w:rsidR="00A50C23">
          <w:rPr>
            <w:noProof/>
            <w:webHidden/>
          </w:rPr>
          <w:t>28</w:t>
        </w:r>
        <w:r>
          <w:rPr>
            <w:noProof/>
            <w:webHidden/>
          </w:rPr>
          <w:fldChar w:fldCharType="end"/>
        </w:r>
      </w:hyperlink>
    </w:p>
    <w:p w14:paraId="2DC8EA4D" w14:textId="45F787D8"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7" w:history="1">
        <w:r w:rsidRPr="0022324F">
          <w:rPr>
            <w:rStyle w:val="Lienhypertexte"/>
            <w:noProof/>
          </w:rPr>
          <w:t>9.2.5.</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Example</w:t>
        </w:r>
        <w:r>
          <w:rPr>
            <w:noProof/>
            <w:webHidden/>
          </w:rPr>
          <w:tab/>
        </w:r>
        <w:r>
          <w:rPr>
            <w:noProof/>
            <w:webHidden/>
          </w:rPr>
          <w:fldChar w:fldCharType="begin"/>
        </w:r>
        <w:r>
          <w:rPr>
            <w:noProof/>
            <w:webHidden/>
          </w:rPr>
          <w:instrText xml:space="preserve"> PAGEREF _Toc229093137 \h </w:instrText>
        </w:r>
        <w:r>
          <w:rPr>
            <w:noProof/>
            <w:webHidden/>
          </w:rPr>
        </w:r>
        <w:r>
          <w:rPr>
            <w:noProof/>
            <w:webHidden/>
          </w:rPr>
          <w:fldChar w:fldCharType="separate"/>
        </w:r>
        <w:r w:rsidR="00A50C23">
          <w:rPr>
            <w:noProof/>
            <w:webHidden/>
          </w:rPr>
          <w:t>28</w:t>
        </w:r>
        <w:r>
          <w:rPr>
            <w:noProof/>
            <w:webHidden/>
          </w:rPr>
          <w:fldChar w:fldCharType="end"/>
        </w:r>
      </w:hyperlink>
    </w:p>
    <w:p w14:paraId="0FD15E66" w14:textId="161C736B" w:rsidR="00B51848" w:rsidRDefault="00B51848">
      <w:pPr>
        <w:pStyle w:val="TM2"/>
        <w:tabs>
          <w:tab w:val="left" w:pos="960"/>
          <w:tab w:val="right" w:leader="dot" w:pos="9350"/>
        </w:tabs>
        <w:rPr>
          <w:rFonts w:asciiTheme="minorHAnsi" w:eastAsiaTheme="minorEastAsia" w:hAnsiTheme="minorHAnsi" w:cstheme="minorBidi"/>
          <w:noProof/>
          <w:kern w:val="2"/>
          <w:lang w:val="fr-FR" w:eastAsia="fr-FR"/>
          <w14:ligatures w14:val="standardContextual"/>
        </w:rPr>
      </w:pPr>
      <w:hyperlink w:anchor="_Toc229093138" w:history="1">
        <w:r w:rsidRPr="0022324F">
          <w:rPr>
            <w:rStyle w:val="Lienhypertexte"/>
            <w:bCs/>
            <w:noProof/>
          </w:rPr>
          <w:t>9.3.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Transport Properties in Porous Media</w:t>
        </w:r>
        <w:r>
          <w:rPr>
            <w:noProof/>
            <w:webHidden/>
          </w:rPr>
          <w:tab/>
        </w:r>
        <w:r>
          <w:rPr>
            <w:noProof/>
            <w:webHidden/>
          </w:rPr>
          <w:fldChar w:fldCharType="begin"/>
        </w:r>
        <w:r>
          <w:rPr>
            <w:noProof/>
            <w:webHidden/>
          </w:rPr>
          <w:instrText xml:space="preserve"> PAGEREF _Toc229093138 \h </w:instrText>
        </w:r>
        <w:r>
          <w:rPr>
            <w:noProof/>
            <w:webHidden/>
          </w:rPr>
        </w:r>
        <w:r>
          <w:rPr>
            <w:noProof/>
            <w:webHidden/>
          </w:rPr>
          <w:fldChar w:fldCharType="separate"/>
        </w:r>
        <w:r w:rsidR="00A50C23">
          <w:rPr>
            <w:noProof/>
            <w:webHidden/>
          </w:rPr>
          <w:t>29</w:t>
        </w:r>
        <w:r>
          <w:rPr>
            <w:noProof/>
            <w:webHidden/>
          </w:rPr>
          <w:fldChar w:fldCharType="end"/>
        </w:r>
      </w:hyperlink>
    </w:p>
    <w:p w14:paraId="6E1F1B09" w14:textId="665BB4B6"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39" w:history="1">
        <w:r w:rsidRPr="0022324F">
          <w:rPr>
            <w:rStyle w:val="Lienhypertexte"/>
            <w:noProof/>
          </w:rPr>
          <w:t>9.3.1.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Solid density</w:t>
        </w:r>
        <w:r>
          <w:rPr>
            <w:noProof/>
            <w:webHidden/>
          </w:rPr>
          <w:tab/>
        </w:r>
        <w:r>
          <w:rPr>
            <w:noProof/>
            <w:webHidden/>
          </w:rPr>
          <w:fldChar w:fldCharType="begin"/>
        </w:r>
        <w:r>
          <w:rPr>
            <w:noProof/>
            <w:webHidden/>
          </w:rPr>
          <w:instrText xml:space="preserve"> PAGEREF _Toc229093139 \h </w:instrText>
        </w:r>
        <w:r>
          <w:rPr>
            <w:noProof/>
            <w:webHidden/>
          </w:rPr>
        </w:r>
        <w:r>
          <w:rPr>
            <w:noProof/>
            <w:webHidden/>
          </w:rPr>
          <w:fldChar w:fldCharType="separate"/>
        </w:r>
        <w:r w:rsidR="00A50C23">
          <w:rPr>
            <w:noProof/>
            <w:webHidden/>
          </w:rPr>
          <w:t>29</w:t>
        </w:r>
        <w:r>
          <w:rPr>
            <w:noProof/>
            <w:webHidden/>
          </w:rPr>
          <w:fldChar w:fldCharType="end"/>
        </w:r>
      </w:hyperlink>
    </w:p>
    <w:p w14:paraId="3A5D1A03" w14:textId="5036C6A4"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40" w:history="1">
        <w:r w:rsidRPr="0022324F">
          <w:rPr>
            <w:rStyle w:val="Lienhypertexte"/>
            <w:noProof/>
          </w:rPr>
          <w:t>9.3.2.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Permeability</w:t>
        </w:r>
        <w:r>
          <w:rPr>
            <w:noProof/>
            <w:webHidden/>
          </w:rPr>
          <w:tab/>
        </w:r>
        <w:r>
          <w:rPr>
            <w:noProof/>
            <w:webHidden/>
          </w:rPr>
          <w:fldChar w:fldCharType="begin"/>
        </w:r>
        <w:r>
          <w:rPr>
            <w:noProof/>
            <w:webHidden/>
          </w:rPr>
          <w:instrText xml:space="preserve"> PAGEREF _Toc229093140 \h </w:instrText>
        </w:r>
        <w:r>
          <w:rPr>
            <w:noProof/>
            <w:webHidden/>
          </w:rPr>
        </w:r>
        <w:r>
          <w:rPr>
            <w:noProof/>
            <w:webHidden/>
          </w:rPr>
          <w:fldChar w:fldCharType="separate"/>
        </w:r>
        <w:r w:rsidR="00A50C23">
          <w:rPr>
            <w:noProof/>
            <w:webHidden/>
          </w:rPr>
          <w:t>30</w:t>
        </w:r>
        <w:r>
          <w:rPr>
            <w:noProof/>
            <w:webHidden/>
          </w:rPr>
          <w:fldChar w:fldCharType="end"/>
        </w:r>
      </w:hyperlink>
    </w:p>
    <w:p w14:paraId="20BBB4BE" w14:textId="2E9C60CF"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41" w:history="1">
        <w:r w:rsidRPr="0022324F">
          <w:rPr>
            <w:rStyle w:val="Lienhypertexte"/>
            <w:noProof/>
          </w:rPr>
          <w:t>9.3.3.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Pore diameter</w:t>
        </w:r>
        <w:r>
          <w:rPr>
            <w:noProof/>
            <w:webHidden/>
          </w:rPr>
          <w:tab/>
        </w:r>
        <w:r>
          <w:rPr>
            <w:noProof/>
            <w:webHidden/>
          </w:rPr>
          <w:fldChar w:fldCharType="begin"/>
        </w:r>
        <w:r>
          <w:rPr>
            <w:noProof/>
            <w:webHidden/>
          </w:rPr>
          <w:instrText xml:space="preserve"> PAGEREF _Toc229093141 \h </w:instrText>
        </w:r>
        <w:r>
          <w:rPr>
            <w:noProof/>
            <w:webHidden/>
          </w:rPr>
        </w:r>
        <w:r>
          <w:rPr>
            <w:noProof/>
            <w:webHidden/>
          </w:rPr>
          <w:fldChar w:fldCharType="separate"/>
        </w:r>
        <w:r w:rsidR="00A50C23">
          <w:rPr>
            <w:noProof/>
            <w:webHidden/>
          </w:rPr>
          <w:t>30</w:t>
        </w:r>
        <w:r>
          <w:rPr>
            <w:noProof/>
            <w:webHidden/>
          </w:rPr>
          <w:fldChar w:fldCharType="end"/>
        </w:r>
      </w:hyperlink>
    </w:p>
    <w:p w14:paraId="5C1193B8" w14:textId="23DD4C90"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42" w:history="1">
        <w:r w:rsidRPr="0022324F">
          <w:rPr>
            <w:rStyle w:val="Lienhypertexte"/>
            <w:noProof/>
          </w:rPr>
          <w:t>10.0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Gas-phase thermophysical properties</w:t>
        </w:r>
        <w:r>
          <w:rPr>
            <w:noProof/>
            <w:webHidden/>
          </w:rPr>
          <w:tab/>
        </w:r>
        <w:r>
          <w:rPr>
            <w:noProof/>
            <w:webHidden/>
          </w:rPr>
          <w:fldChar w:fldCharType="begin"/>
        </w:r>
        <w:r>
          <w:rPr>
            <w:noProof/>
            <w:webHidden/>
          </w:rPr>
          <w:instrText xml:space="preserve"> PAGEREF _Toc229093142 \h </w:instrText>
        </w:r>
        <w:r>
          <w:rPr>
            <w:noProof/>
            <w:webHidden/>
          </w:rPr>
        </w:r>
        <w:r>
          <w:rPr>
            <w:noProof/>
            <w:webHidden/>
          </w:rPr>
          <w:fldChar w:fldCharType="separate"/>
        </w:r>
        <w:r w:rsidR="00A50C23">
          <w:rPr>
            <w:noProof/>
            <w:webHidden/>
          </w:rPr>
          <w:t>31</w:t>
        </w:r>
        <w:r>
          <w:rPr>
            <w:noProof/>
            <w:webHidden/>
          </w:rPr>
          <w:fldChar w:fldCharType="end"/>
        </w:r>
      </w:hyperlink>
    </w:p>
    <w:p w14:paraId="295CEA9D" w14:textId="4F247E97"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3" w:history="1">
        <w:r w:rsidRPr="0022324F">
          <w:rPr>
            <w:rStyle w:val="Lienhypertexte"/>
            <w:bCs/>
            <w:noProof/>
            <w:lang w:eastAsia="fr-FR"/>
          </w:rPr>
          <w:t>10.1.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Gaseous species definition</w:t>
        </w:r>
        <w:r>
          <w:rPr>
            <w:noProof/>
            <w:webHidden/>
          </w:rPr>
          <w:tab/>
        </w:r>
        <w:r>
          <w:rPr>
            <w:noProof/>
            <w:webHidden/>
          </w:rPr>
          <w:fldChar w:fldCharType="begin"/>
        </w:r>
        <w:r>
          <w:rPr>
            <w:noProof/>
            <w:webHidden/>
          </w:rPr>
          <w:instrText xml:space="preserve"> PAGEREF _Toc229093143 \h </w:instrText>
        </w:r>
        <w:r>
          <w:rPr>
            <w:noProof/>
            <w:webHidden/>
          </w:rPr>
        </w:r>
        <w:r>
          <w:rPr>
            <w:noProof/>
            <w:webHidden/>
          </w:rPr>
          <w:fldChar w:fldCharType="separate"/>
        </w:r>
        <w:r w:rsidR="00A50C23">
          <w:rPr>
            <w:noProof/>
            <w:webHidden/>
          </w:rPr>
          <w:t>31</w:t>
        </w:r>
        <w:r>
          <w:rPr>
            <w:noProof/>
            <w:webHidden/>
          </w:rPr>
          <w:fldChar w:fldCharType="end"/>
        </w:r>
      </w:hyperlink>
    </w:p>
    <w:p w14:paraId="6CA14AAC" w14:textId="551558D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4" w:history="1">
        <w:r w:rsidRPr="0022324F">
          <w:rPr>
            <w:rStyle w:val="Lienhypertexte"/>
            <w:bCs/>
            <w:noProof/>
            <w:lang w:eastAsia="fr-FR"/>
          </w:rPr>
          <w:t>10.2.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Special oxidative species</w:t>
        </w:r>
        <w:r>
          <w:rPr>
            <w:noProof/>
            <w:webHidden/>
          </w:rPr>
          <w:tab/>
        </w:r>
        <w:r>
          <w:rPr>
            <w:noProof/>
            <w:webHidden/>
          </w:rPr>
          <w:fldChar w:fldCharType="begin"/>
        </w:r>
        <w:r>
          <w:rPr>
            <w:noProof/>
            <w:webHidden/>
          </w:rPr>
          <w:instrText xml:space="preserve"> PAGEREF _Toc229093144 \h </w:instrText>
        </w:r>
        <w:r>
          <w:rPr>
            <w:noProof/>
            <w:webHidden/>
          </w:rPr>
        </w:r>
        <w:r>
          <w:rPr>
            <w:noProof/>
            <w:webHidden/>
          </w:rPr>
          <w:fldChar w:fldCharType="separate"/>
        </w:r>
        <w:r w:rsidR="00A50C23">
          <w:rPr>
            <w:noProof/>
            <w:webHidden/>
          </w:rPr>
          <w:t>31</w:t>
        </w:r>
        <w:r>
          <w:rPr>
            <w:noProof/>
            <w:webHidden/>
          </w:rPr>
          <w:fldChar w:fldCharType="end"/>
        </w:r>
      </w:hyperlink>
    </w:p>
    <w:p w14:paraId="02BA86D3" w14:textId="565F69E1"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5" w:history="1">
        <w:r w:rsidRPr="0022324F">
          <w:rPr>
            <w:rStyle w:val="Lienhypertexte"/>
            <w:bCs/>
            <w:noProof/>
            <w:lang w:eastAsia="fr-FR"/>
          </w:rPr>
          <w:t>10.3.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 heat capacity</w:t>
        </w:r>
        <w:r>
          <w:rPr>
            <w:noProof/>
            <w:webHidden/>
          </w:rPr>
          <w:tab/>
        </w:r>
        <w:r>
          <w:rPr>
            <w:noProof/>
            <w:webHidden/>
          </w:rPr>
          <w:fldChar w:fldCharType="begin"/>
        </w:r>
        <w:r>
          <w:rPr>
            <w:noProof/>
            <w:webHidden/>
          </w:rPr>
          <w:instrText xml:space="preserve"> PAGEREF _Toc229093145 \h </w:instrText>
        </w:r>
        <w:r>
          <w:rPr>
            <w:noProof/>
            <w:webHidden/>
          </w:rPr>
        </w:r>
        <w:r>
          <w:rPr>
            <w:noProof/>
            <w:webHidden/>
          </w:rPr>
          <w:fldChar w:fldCharType="separate"/>
        </w:r>
        <w:r w:rsidR="00A50C23">
          <w:rPr>
            <w:noProof/>
            <w:webHidden/>
          </w:rPr>
          <w:t>31</w:t>
        </w:r>
        <w:r>
          <w:rPr>
            <w:noProof/>
            <w:webHidden/>
          </w:rPr>
          <w:fldChar w:fldCharType="end"/>
        </w:r>
      </w:hyperlink>
    </w:p>
    <w:p w14:paraId="48D2F424" w14:textId="7D135CA8"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6" w:history="1">
        <w:r w:rsidRPr="0022324F">
          <w:rPr>
            <w:rStyle w:val="Lienhypertexte"/>
            <w:bCs/>
            <w:noProof/>
            <w:lang w:eastAsia="fr-FR"/>
          </w:rPr>
          <w:t>10.4.</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 molecular weight</w:t>
        </w:r>
        <w:r>
          <w:rPr>
            <w:noProof/>
            <w:webHidden/>
          </w:rPr>
          <w:tab/>
        </w:r>
        <w:r>
          <w:rPr>
            <w:noProof/>
            <w:webHidden/>
          </w:rPr>
          <w:fldChar w:fldCharType="begin"/>
        </w:r>
        <w:r>
          <w:rPr>
            <w:noProof/>
            <w:webHidden/>
          </w:rPr>
          <w:instrText xml:space="preserve"> PAGEREF _Toc229093146 \h </w:instrText>
        </w:r>
        <w:r>
          <w:rPr>
            <w:noProof/>
            <w:webHidden/>
          </w:rPr>
        </w:r>
        <w:r>
          <w:rPr>
            <w:noProof/>
            <w:webHidden/>
          </w:rPr>
          <w:fldChar w:fldCharType="separate"/>
        </w:r>
        <w:r w:rsidR="00A50C23">
          <w:rPr>
            <w:noProof/>
            <w:webHidden/>
          </w:rPr>
          <w:t>31</w:t>
        </w:r>
        <w:r>
          <w:rPr>
            <w:noProof/>
            <w:webHidden/>
          </w:rPr>
          <w:fldChar w:fldCharType="end"/>
        </w:r>
      </w:hyperlink>
    </w:p>
    <w:p w14:paraId="5FECD85A" w14:textId="47BB4DC8"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7" w:history="1">
        <w:r w:rsidRPr="0022324F">
          <w:rPr>
            <w:rStyle w:val="Lienhypertexte"/>
            <w:bCs/>
            <w:noProof/>
            <w:lang w:eastAsia="fr-FR"/>
          </w:rPr>
          <w:t>10.5.</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Diffusive gas properties</w:t>
        </w:r>
        <w:r>
          <w:rPr>
            <w:noProof/>
            <w:webHidden/>
          </w:rPr>
          <w:tab/>
        </w:r>
        <w:r>
          <w:rPr>
            <w:noProof/>
            <w:webHidden/>
          </w:rPr>
          <w:fldChar w:fldCharType="begin"/>
        </w:r>
        <w:r>
          <w:rPr>
            <w:noProof/>
            <w:webHidden/>
          </w:rPr>
          <w:instrText xml:space="preserve"> PAGEREF _Toc229093147 \h </w:instrText>
        </w:r>
        <w:r>
          <w:rPr>
            <w:noProof/>
            <w:webHidden/>
          </w:rPr>
        </w:r>
        <w:r>
          <w:rPr>
            <w:noProof/>
            <w:webHidden/>
          </w:rPr>
          <w:fldChar w:fldCharType="separate"/>
        </w:r>
        <w:r w:rsidR="00A50C23">
          <w:rPr>
            <w:noProof/>
            <w:webHidden/>
          </w:rPr>
          <w:t>31</w:t>
        </w:r>
        <w:r>
          <w:rPr>
            <w:noProof/>
            <w:webHidden/>
          </w:rPr>
          <w:fldChar w:fldCharType="end"/>
        </w:r>
      </w:hyperlink>
    </w:p>
    <w:p w14:paraId="1C34EC49" w14:textId="63498738"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8" w:history="1">
        <w:r w:rsidRPr="0022324F">
          <w:rPr>
            <w:rStyle w:val="Lienhypertexte"/>
            <w:bCs/>
            <w:noProof/>
            <w:lang w:eastAsia="fr-FR"/>
          </w:rPr>
          <w:t>10.6.</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 viscosity</w:t>
        </w:r>
        <w:r>
          <w:rPr>
            <w:noProof/>
            <w:webHidden/>
          </w:rPr>
          <w:tab/>
        </w:r>
        <w:r>
          <w:rPr>
            <w:noProof/>
            <w:webHidden/>
          </w:rPr>
          <w:fldChar w:fldCharType="begin"/>
        </w:r>
        <w:r>
          <w:rPr>
            <w:noProof/>
            <w:webHidden/>
          </w:rPr>
          <w:instrText xml:space="preserve"> PAGEREF _Toc229093148 \h </w:instrText>
        </w:r>
        <w:r>
          <w:rPr>
            <w:noProof/>
            <w:webHidden/>
          </w:rPr>
        </w:r>
        <w:r>
          <w:rPr>
            <w:noProof/>
            <w:webHidden/>
          </w:rPr>
          <w:fldChar w:fldCharType="separate"/>
        </w:r>
        <w:r w:rsidR="00A50C23">
          <w:rPr>
            <w:noProof/>
            <w:webHidden/>
          </w:rPr>
          <w:t>32</w:t>
        </w:r>
        <w:r>
          <w:rPr>
            <w:noProof/>
            <w:webHidden/>
          </w:rPr>
          <w:fldChar w:fldCharType="end"/>
        </w:r>
      </w:hyperlink>
    </w:p>
    <w:p w14:paraId="35595C1A" w14:textId="1198C867"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49" w:history="1">
        <w:r w:rsidRPr="0022324F">
          <w:rPr>
            <w:rStyle w:val="Lienhypertexte"/>
            <w:bCs/>
            <w:noProof/>
            <w:lang w:eastAsia="fr-FR"/>
          </w:rPr>
          <w:t>10.7.</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Example</w:t>
        </w:r>
        <w:r>
          <w:rPr>
            <w:noProof/>
            <w:webHidden/>
          </w:rPr>
          <w:tab/>
        </w:r>
        <w:r>
          <w:rPr>
            <w:noProof/>
            <w:webHidden/>
          </w:rPr>
          <w:fldChar w:fldCharType="begin"/>
        </w:r>
        <w:r>
          <w:rPr>
            <w:noProof/>
            <w:webHidden/>
          </w:rPr>
          <w:instrText xml:space="preserve"> PAGEREF _Toc229093149 \h </w:instrText>
        </w:r>
        <w:r>
          <w:rPr>
            <w:noProof/>
            <w:webHidden/>
          </w:rPr>
        </w:r>
        <w:r>
          <w:rPr>
            <w:noProof/>
            <w:webHidden/>
          </w:rPr>
          <w:fldChar w:fldCharType="separate"/>
        </w:r>
        <w:r w:rsidR="00A50C23">
          <w:rPr>
            <w:noProof/>
            <w:webHidden/>
          </w:rPr>
          <w:t>32</w:t>
        </w:r>
        <w:r>
          <w:rPr>
            <w:noProof/>
            <w:webHidden/>
          </w:rPr>
          <w:fldChar w:fldCharType="end"/>
        </w:r>
      </w:hyperlink>
    </w:p>
    <w:p w14:paraId="402F1209" w14:textId="75AEC942"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50" w:history="1">
        <w:r w:rsidRPr="0022324F">
          <w:rPr>
            <w:rStyle w:val="Lienhypertexte"/>
            <w:noProof/>
          </w:rPr>
          <w:t>11.0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Condensed-phase reactions</w:t>
        </w:r>
        <w:r>
          <w:rPr>
            <w:noProof/>
            <w:webHidden/>
          </w:rPr>
          <w:tab/>
        </w:r>
        <w:r>
          <w:rPr>
            <w:noProof/>
            <w:webHidden/>
          </w:rPr>
          <w:fldChar w:fldCharType="begin"/>
        </w:r>
        <w:r>
          <w:rPr>
            <w:noProof/>
            <w:webHidden/>
          </w:rPr>
          <w:instrText xml:space="preserve"> PAGEREF _Toc229093150 \h </w:instrText>
        </w:r>
        <w:r>
          <w:rPr>
            <w:noProof/>
            <w:webHidden/>
          </w:rPr>
        </w:r>
        <w:r>
          <w:rPr>
            <w:noProof/>
            <w:webHidden/>
          </w:rPr>
          <w:fldChar w:fldCharType="separate"/>
        </w:r>
        <w:r w:rsidR="00A50C23">
          <w:rPr>
            <w:noProof/>
            <w:webHidden/>
          </w:rPr>
          <w:t>33</w:t>
        </w:r>
        <w:r>
          <w:rPr>
            <w:noProof/>
            <w:webHidden/>
          </w:rPr>
          <w:fldChar w:fldCharType="end"/>
        </w:r>
      </w:hyperlink>
    </w:p>
    <w:p w14:paraId="68D3ACC6" w14:textId="3DCC7341"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51" w:history="1">
        <w:r w:rsidRPr="0022324F">
          <w:rPr>
            <w:rStyle w:val="Lienhypertexte"/>
            <w:bCs/>
            <w:noProof/>
          </w:rPr>
          <w:t>11.1.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Declaring Condensed-Phase Reactions</w:t>
        </w:r>
        <w:r>
          <w:rPr>
            <w:noProof/>
            <w:webHidden/>
          </w:rPr>
          <w:tab/>
        </w:r>
        <w:r>
          <w:rPr>
            <w:noProof/>
            <w:webHidden/>
          </w:rPr>
          <w:fldChar w:fldCharType="begin"/>
        </w:r>
        <w:r>
          <w:rPr>
            <w:noProof/>
            <w:webHidden/>
          </w:rPr>
          <w:instrText xml:space="preserve"> PAGEREF _Toc229093151 \h </w:instrText>
        </w:r>
        <w:r>
          <w:rPr>
            <w:noProof/>
            <w:webHidden/>
          </w:rPr>
        </w:r>
        <w:r>
          <w:rPr>
            <w:noProof/>
            <w:webHidden/>
          </w:rPr>
          <w:fldChar w:fldCharType="separate"/>
        </w:r>
        <w:r w:rsidR="00A50C23">
          <w:rPr>
            <w:noProof/>
            <w:webHidden/>
          </w:rPr>
          <w:t>33</w:t>
        </w:r>
        <w:r>
          <w:rPr>
            <w:noProof/>
            <w:webHidden/>
          </w:rPr>
          <w:fldChar w:fldCharType="end"/>
        </w:r>
      </w:hyperlink>
    </w:p>
    <w:p w14:paraId="1B98090A" w14:textId="0FCB7E15"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52" w:history="1">
        <w:r w:rsidRPr="0022324F">
          <w:rPr>
            <w:rStyle w:val="Lienhypertexte"/>
            <w:noProof/>
            <w:lang w:val="fr-FR" w:eastAsia="fr-FR"/>
          </w:rPr>
          <w:t>11.1.1.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val="fr-FR" w:eastAsia="fr-FR"/>
          </w:rPr>
          <w:t>Declaring a reaction</w:t>
        </w:r>
        <w:r>
          <w:rPr>
            <w:noProof/>
            <w:webHidden/>
          </w:rPr>
          <w:tab/>
        </w:r>
        <w:r>
          <w:rPr>
            <w:noProof/>
            <w:webHidden/>
          </w:rPr>
          <w:fldChar w:fldCharType="begin"/>
        </w:r>
        <w:r>
          <w:rPr>
            <w:noProof/>
            <w:webHidden/>
          </w:rPr>
          <w:instrText xml:space="preserve"> PAGEREF _Toc229093152 \h </w:instrText>
        </w:r>
        <w:r>
          <w:rPr>
            <w:noProof/>
            <w:webHidden/>
          </w:rPr>
        </w:r>
        <w:r>
          <w:rPr>
            <w:noProof/>
            <w:webHidden/>
          </w:rPr>
          <w:fldChar w:fldCharType="separate"/>
        </w:r>
        <w:r w:rsidR="00A50C23">
          <w:rPr>
            <w:noProof/>
            <w:webHidden/>
          </w:rPr>
          <w:t>33</w:t>
        </w:r>
        <w:r>
          <w:rPr>
            <w:noProof/>
            <w:webHidden/>
          </w:rPr>
          <w:fldChar w:fldCharType="end"/>
        </w:r>
      </w:hyperlink>
    </w:p>
    <w:p w14:paraId="329F87B2" w14:textId="71E55D2C"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53" w:history="1">
        <w:r w:rsidRPr="0022324F">
          <w:rPr>
            <w:rStyle w:val="Lienhypertexte"/>
            <w:noProof/>
            <w:lang w:eastAsia="fr-FR"/>
          </w:rPr>
          <w:t>11.1.2.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Special case: non-charring reactions</w:t>
        </w:r>
        <w:r>
          <w:rPr>
            <w:noProof/>
            <w:webHidden/>
          </w:rPr>
          <w:tab/>
        </w:r>
        <w:r>
          <w:rPr>
            <w:noProof/>
            <w:webHidden/>
          </w:rPr>
          <w:fldChar w:fldCharType="begin"/>
        </w:r>
        <w:r>
          <w:rPr>
            <w:noProof/>
            <w:webHidden/>
          </w:rPr>
          <w:instrText xml:space="preserve"> PAGEREF _Toc229093153 \h </w:instrText>
        </w:r>
        <w:r>
          <w:rPr>
            <w:noProof/>
            <w:webHidden/>
          </w:rPr>
        </w:r>
        <w:r>
          <w:rPr>
            <w:noProof/>
            <w:webHidden/>
          </w:rPr>
          <w:fldChar w:fldCharType="separate"/>
        </w:r>
        <w:r w:rsidR="00A50C23">
          <w:rPr>
            <w:noProof/>
            <w:webHidden/>
          </w:rPr>
          <w:t>34</w:t>
        </w:r>
        <w:r>
          <w:rPr>
            <w:noProof/>
            <w:webHidden/>
          </w:rPr>
          <w:fldChar w:fldCharType="end"/>
        </w:r>
      </w:hyperlink>
    </w:p>
    <w:p w14:paraId="2D2580F2" w14:textId="7D8FF6A1"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54" w:history="1">
        <w:r w:rsidRPr="0022324F">
          <w:rPr>
            <w:rStyle w:val="Lienhypertexte"/>
            <w:noProof/>
            <w:lang w:eastAsia="fr-FR"/>
          </w:rPr>
          <w:t>11.1.3.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Special case: multiple condensed products</w:t>
        </w:r>
        <w:r>
          <w:rPr>
            <w:noProof/>
            <w:webHidden/>
          </w:rPr>
          <w:tab/>
        </w:r>
        <w:r>
          <w:rPr>
            <w:noProof/>
            <w:webHidden/>
          </w:rPr>
          <w:fldChar w:fldCharType="begin"/>
        </w:r>
        <w:r>
          <w:rPr>
            <w:noProof/>
            <w:webHidden/>
          </w:rPr>
          <w:instrText xml:space="preserve"> PAGEREF _Toc229093154 \h </w:instrText>
        </w:r>
        <w:r>
          <w:rPr>
            <w:noProof/>
            <w:webHidden/>
          </w:rPr>
        </w:r>
        <w:r>
          <w:rPr>
            <w:noProof/>
            <w:webHidden/>
          </w:rPr>
          <w:fldChar w:fldCharType="separate"/>
        </w:r>
        <w:r w:rsidR="00A50C23">
          <w:rPr>
            <w:noProof/>
            <w:webHidden/>
          </w:rPr>
          <w:t>34</w:t>
        </w:r>
        <w:r>
          <w:rPr>
            <w:noProof/>
            <w:webHidden/>
          </w:rPr>
          <w:fldChar w:fldCharType="end"/>
        </w:r>
      </w:hyperlink>
    </w:p>
    <w:p w14:paraId="12D0901F" w14:textId="62AB4263"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55" w:history="1">
        <w:r w:rsidRPr="0022324F">
          <w:rPr>
            <w:rStyle w:val="Lienhypertexte"/>
            <w:bCs/>
            <w:noProof/>
          </w:rPr>
          <w:t>11.2.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 xml:space="preserve">Condensed-Phase Stoichiometry and  </w:t>
        </w:r>
        <w:r w:rsidRPr="0022324F">
          <w:rPr>
            <w:rStyle w:val="Lienhypertexte"/>
            <w:noProof/>
          </w:rPr>
          <w:t>Deformation</w:t>
        </w:r>
        <w:r>
          <w:rPr>
            <w:noProof/>
            <w:webHidden/>
          </w:rPr>
          <w:tab/>
        </w:r>
        <w:r>
          <w:rPr>
            <w:noProof/>
            <w:webHidden/>
          </w:rPr>
          <w:fldChar w:fldCharType="begin"/>
        </w:r>
        <w:r>
          <w:rPr>
            <w:noProof/>
            <w:webHidden/>
          </w:rPr>
          <w:instrText xml:space="preserve"> PAGEREF _Toc229093155 \h </w:instrText>
        </w:r>
        <w:r>
          <w:rPr>
            <w:noProof/>
            <w:webHidden/>
          </w:rPr>
        </w:r>
        <w:r>
          <w:rPr>
            <w:noProof/>
            <w:webHidden/>
          </w:rPr>
          <w:fldChar w:fldCharType="separate"/>
        </w:r>
        <w:r w:rsidR="00A50C23">
          <w:rPr>
            <w:noProof/>
            <w:webHidden/>
          </w:rPr>
          <w:t>34</w:t>
        </w:r>
        <w:r>
          <w:rPr>
            <w:noProof/>
            <w:webHidden/>
          </w:rPr>
          <w:fldChar w:fldCharType="end"/>
        </w:r>
      </w:hyperlink>
    </w:p>
    <w:p w14:paraId="66359E52" w14:textId="3B8C7A26"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56" w:history="1">
        <w:r w:rsidRPr="0022324F">
          <w:rPr>
            <w:rStyle w:val="Lienhypertexte"/>
            <w:noProof/>
            <w:lang w:eastAsia="fr-FR"/>
          </w:rPr>
          <w:t>11.2.1.</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Definition of the Stoichiometric Coefficient</w:t>
        </w:r>
        <w:r>
          <w:rPr>
            <w:noProof/>
            <w:webHidden/>
          </w:rPr>
          <w:tab/>
        </w:r>
        <w:r>
          <w:rPr>
            <w:noProof/>
            <w:webHidden/>
          </w:rPr>
          <w:fldChar w:fldCharType="begin"/>
        </w:r>
        <w:r>
          <w:rPr>
            <w:noProof/>
            <w:webHidden/>
          </w:rPr>
          <w:instrText xml:space="preserve"> PAGEREF _Toc229093156 \h </w:instrText>
        </w:r>
        <w:r>
          <w:rPr>
            <w:noProof/>
            <w:webHidden/>
          </w:rPr>
        </w:r>
        <w:r>
          <w:rPr>
            <w:noProof/>
            <w:webHidden/>
          </w:rPr>
          <w:fldChar w:fldCharType="separate"/>
        </w:r>
        <w:r w:rsidR="00A50C23">
          <w:rPr>
            <w:noProof/>
            <w:webHidden/>
          </w:rPr>
          <w:t>34</w:t>
        </w:r>
        <w:r>
          <w:rPr>
            <w:noProof/>
            <w:webHidden/>
          </w:rPr>
          <w:fldChar w:fldCharType="end"/>
        </w:r>
      </w:hyperlink>
    </w:p>
    <w:p w14:paraId="32079E4F" w14:textId="2D0D49B2"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57" w:history="1">
        <w:r w:rsidRPr="0022324F">
          <w:rPr>
            <w:rStyle w:val="Lienhypertexte"/>
            <w:noProof/>
            <w:lang w:eastAsia="fr-FR"/>
          </w:rPr>
          <w:t>11.2.2.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Deformation and Volume Change</w:t>
        </w:r>
        <w:r>
          <w:rPr>
            <w:noProof/>
            <w:webHidden/>
          </w:rPr>
          <w:tab/>
        </w:r>
        <w:r>
          <w:rPr>
            <w:noProof/>
            <w:webHidden/>
          </w:rPr>
          <w:fldChar w:fldCharType="begin"/>
        </w:r>
        <w:r>
          <w:rPr>
            <w:noProof/>
            <w:webHidden/>
          </w:rPr>
          <w:instrText xml:space="preserve"> PAGEREF _Toc229093157 \h </w:instrText>
        </w:r>
        <w:r>
          <w:rPr>
            <w:noProof/>
            <w:webHidden/>
          </w:rPr>
        </w:r>
        <w:r>
          <w:rPr>
            <w:noProof/>
            <w:webHidden/>
          </w:rPr>
          <w:fldChar w:fldCharType="separate"/>
        </w:r>
        <w:r w:rsidR="00A50C23">
          <w:rPr>
            <w:noProof/>
            <w:webHidden/>
          </w:rPr>
          <w:t>34</w:t>
        </w:r>
        <w:r>
          <w:rPr>
            <w:noProof/>
            <w:webHidden/>
          </w:rPr>
          <w:fldChar w:fldCharType="end"/>
        </w:r>
      </w:hyperlink>
    </w:p>
    <w:p w14:paraId="69511377" w14:textId="78D066C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58" w:history="1">
        <w:r w:rsidRPr="0022324F">
          <w:rPr>
            <w:rStyle w:val="Lienhypertexte"/>
            <w:bCs/>
            <w:noProof/>
            <w:lang w:eastAsia="fr-FR"/>
          </w:rPr>
          <w:t>11.3.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Gaseous stoichiometry: the species‑yield matrix GYIELDS</w:t>
        </w:r>
        <w:r>
          <w:rPr>
            <w:noProof/>
            <w:webHidden/>
          </w:rPr>
          <w:tab/>
        </w:r>
        <w:r>
          <w:rPr>
            <w:noProof/>
            <w:webHidden/>
          </w:rPr>
          <w:fldChar w:fldCharType="begin"/>
        </w:r>
        <w:r>
          <w:rPr>
            <w:noProof/>
            <w:webHidden/>
          </w:rPr>
          <w:instrText xml:space="preserve"> PAGEREF _Toc229093158 \h </w:instrText>
        </w:r>
        <w:r>
          <w:rPr>
            <w:noProof/>
            <w:webHidden/>
          </w:rPr>
        </w:r>
        <w:r>
          <w:rPr>
            <w:noProof/>
            <w:webHidden/>
          </w:rPr>
          <w:fldChar w:fldCharType="separate"/>
        </w:r>
        <w:r w:rsidR="00A50C23">
          <w:rPr>
            <w:noProof/>
            <w:webHidden/>
          </w:rPr>
          <w:t>35</w:t>
        </w:r>
        <w:r>
          <w:rPr>
            <w:noProof/>
            <w:webHidden/>
          </w:rPr>
          <w:fldChar w:fldCharType="end"/>
        </w:r>
      </w:hyperlink>
    </w:p>
    <w:p w14:paraId="6664A31B" w14:textId="17F898F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59" w:history="1">
        <w:r w:rsidRPr="0022324F">
          <w:rPr>
            <w:rStyle w:val="Lienhypertexte"/>
            <w:bCs/>
            <w:noProof/>
          </w:rPr>
          <w:t>11.4.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Kinetics of Condensed-Phase Reactions</w:t>
        </w:r>
        <w:r>
          <w:rPr>
            <w:noProof/>
            <w:webHidden/>
          </w:rPr>
          <w:tab/>
        </w:r>
        <w:r>
          <w:rPr>
            <w:noProof/>
            <w:webHidden/>
          </w:rPr>
          <w:fldChar w:fldCharType="begin"/>
        </w:r>
        <w:r>
          <w:rPr>
            <w:noProof/>
            <w:webHidden/>
          </w:rPr>
          <w:instrText xml:space="preserve"> PAGEREF _Toc229093159 \h </w:instrText>
        </w:r>
        <w:r>
          <w:rPr>
            <w:noProof/>
            <w:webHidden/>
          </w:rPr>
        </w:r>
        <w:r>
          <w:rPr>
            <w:noProof/>
            <w:webHidden/>
          </w:rPr>
          <w:fldChar w:fldCharType="separate"/>
        </w:r>
        <w:r w:rsidR="00A50C23">
          <w:rPr>
            <w:noProof/>
            <w:webHidden/>
          </w:rPr>
          <w:t>35</w:t>
        </w:r>
        <w:r>
          <w:rPr>
            <w:noProof/>
            <w:webHidden/>
          </w:rPr>
          <w:fldChar w:fldCharType="end"/>
        </w:r>
      </w:hyperlink>
    </w:p>
    <w:p w14:paraId="3DD22BB5" w14:textId="15F0C671"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60" w:history="1">
        <w:r w:rsidRPr="0022324F">
          <w:rPr>
            <w:rStyle w:val="Lienhypertexte"/>
            <w:noProof/>
          </w:rPr>
          <w:t>11.4.1.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General formulation</w:t>
        </w:r>
        <w:r>
          <w:rPr>
            <w:noProof/>
            <w:webHidden/>
          </w:rPr>
          <w:tab/>
        </w:r>
        <w:r>
          <w:rPr>
            <w:noProof/>
            <w:webHidden/>
          </w:rPr>
          <w:fldChar w:fldCharType="begin"/>
        </w:r>
        <w:r>
          <w:rPr>
            <w:noProof/>
            <w:webHidden/>
          </w:rPr>
          <w:instrText xml:space="preserve"> PAGEREF _Toc229093160 \h </w:instrText>
        </w:r>
        <w:r>
          <w:rPr>
            <w:noProof/>
            <w:webHidden/>
          </w:rPr>
        </w:r>
        <w:r>
          <w:rPr>
            <w:noProof/>
            <w:webHidden/>
          </w:rPr>
          <w:fldChar w:fldCharType="separate"/>
        </w:r>
        <w:r w:rsidR="00A50C23">
          <w:rPr>
            <w:noProof/>
            <w:webHidden/>
          </w:rPr>
          <w:t>35</w:t>
        </w:r>
        <w:r>
          <w:rPr>
            <w:noProof/>
            <w:webHidden/>
          </w:rPr>
          <w:fldChar w:fldCharType="end"/>
        </w:r>
      </w:hyperlink>
    </w:p>
    <w:p w14:paraId="42E3A3FB" w14:textId="13B9BF3B"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61" w:history="1">
        <w:r w:rsidRPr="0022324F">
          <w:rPr>
            <w:rStyle w:val="Lienhypertexte"/>
            <w:noProof/>
            <w:lang w:eastAsia="fr-FR"/>
          </w:rPr>
          <w:t>11.4.2.</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Temperature Dependence (Arrhenius Law)</w:t>
        </w:r>
        <w:r>
          <w:rPr>
            <w:noProof/>
            <w:webHidden/>
          </w:rPr>
          <w:tab/>
        </w:r>
        <w:r>
          <w:rPr>
            <w:noProof/>
            <w:webHidden/>
          </w:rPr>
          <w:fldChar w:fldCharType="begin"/>
        </w:r>
        <w:r>
          <w:rPr>
            <w:noProof/>
            <w:webHidden/>
          </w:rPr>
          <w:instrText xml:space="preserve"> PAGEREF _Toc229093161 \h </w:instrText>
        </w:r>
        <w:r>
          <w:rPr>
            <w:noProof/>
            <w:webHidden/>
          </w:rPr>
        </w:r>
        <w:r>
          <w:rPr>
            <w:noProof/>
            <w:webHidden/>
          </w:rPr>
          <w:fldChar w:fldCharType="separate"/>
        </w:r>
        <w:r w:rsidR="00A50C23">
          <w:rPr>
            <w:noProof/>
            <w:webHidden/>
          </w:rPr>
          <w:t>36</w:t>
        </w:r>
        <w:r>
          <w:rPr>
            <w:noProof/>
            <w:webHidden/>
          </w:rPr>
          <w:fldChar w:fldCharType="end"/>
        </w:r>
      </w:hyperlink>
    </w:p>
    <w:p w14:paraId="3216BD3C" w14:textId="4732F478"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62" w:history="1">
        <w:r w:rsidRPr="0022324F">
          <w:rPr>
            <w:rStyle w:val="Lienhypertexte"/>
            <w:noProof/>
            <w:lang w:eastAsia="fr-FR"/>
          </w:rPr>
          <w:t>11.4.3.</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Kinetic models</w:t>
        </w:r>
        <w:r>
          <w:rPr>
            <w:noProof/>
            <w:webHidden/>
          </w:rPr>
          <w:tab/>
        </w:r>
        <w:r>
          <w:rPr>
            <w:noProof/>
            <w:webHidden/>
          </w:rPr>
          <w:fldChar w:fldCharType="begin"/>
        </w:r>
        <w:r>
          <w:rPr>
            <w:noProof/>
            <w:webHidden/>
          </w:rPr>
          <w:instrText xml:space="preserve"> PAGEREF _Toc229093162 \h </w:instrText>
        </w:r>
        <w:r>
          <w:rPr>
            <w:noProof/>
            <w:webHidden/>
          </w:rPr>
        </w:r>
        <w:r>
          <w:rPr>
            <w:noProof/>
            <w:webHidden/>
          </w:rPr>
          <w:fldChar w:fldCharType="separate"/>
        </w:r>
        <w:r w:rsidR="00A50C23">
          <w:rPr>
            <w:noProof/>
            <w:webHidden/>
          </w:rPr>
          <w:t>36</w:t>
        </w:r>
        <w:r>
          <w:rPr>
            <w:noProof/>
            <w:webHidden/>
          </w:rPr>
          <w:fldChar w:fldCharType="end"/>
        </w:r>
      </w:hyperlink>
    </w:p>
    <w:p w14:paraId="2D66739A" w14:textId="185F7CA8"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63" w:history="1">
        <w:r w:rsidRPr="0022324F">
          <w:rPr>
            <w:rStyle w:val="Lienhypertexte"/>
            <w:bCs/>
            <w:noProof/>
            <w:lang w:eastAsia="fr-FR"/>
          </w:rPr>
          <w:t>11.5.</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Enthalpy of reaction</w:t>
        </w:r>
        <w:r>
          <w:rPr>
            <w:noProof/>
            <w:webHidden/>
          </w:rPr>
          <w:tab/>
        </w:r>
        <w:r>
          <w:rPr>
            <w:noProof/>
            <w:webHidden/>
          </w:rPr>
          <w:fldChar w:fldCharType="begin"/>
        </w:r>
        <w:r>
          <w:rPr>
            <w:noProof/>
            <w:webHidden/>
          </w:rPr>
          <w:instrText xml:space="preserve"> PAGEREF _Toc229093163 \h </w:instrText>
        </w:r>
        <w:r>
          <w:rPr>
            <w:noProof/>
            <w:webHidden/>
          </w:rPr>
        </w:r>
        <w:r>
          <w:rPr>
            <w:noProof/>
            <w:webHidden/>
          </w:rPr>
          <w:fldChar w:fldCharType="separate"/>
        </w:r>
        <w:r w:rsidR="00A50C23">
          <w:rPr>
            <w:noProof/>
            <w:webHidden/>
          </w:rPr>
          <w:t>38</w:t>
        </w:r>
        <w:r>
          <w:rPr>
            <w:noProof/>
            <w:webHidden/>
          </w:rPr>
          <w:fldChar w:fldCharType="end"/>
        </w:r>
      </w:hyperlink>
    </w:p>
    <w:p w14:paraId="4E6D9564" w14:textId="3E78B3F3"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64" w:history="1">
        <w:r w:rsidRPr="0022324F">
          <w:rPr>
            <w:rStyle w:val="Lienhypertexte"/>
            <w:noProof/>
          </w:rPr>
          <w:t>11.5.1.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Constant Heat of Reaction</w:t>
        </w:r>
        <w:r>
          <w:rPr>
            <w:noProof/>
            <w:webHidden/>
          </w:rPr>
          <w:tab/>
        </w:r>
        <w:r>
          <w:rPr>
            <w:noProof/>
            <w:webHidden/>
          </w:rPr>
          <w:fldChar w:fldCharType="begin"/>
        </w:r>
        <w:r>
          <w:rPr>
            <w:noProof/>
            <w:webHidden/>
          </w:rPr>
          <w:instrText xml:space="preserve"> PAGEREF _Toc229093164 \h </w:instrText>
        </w:r>
        <w:r>
          <w:rPr>
            <w:noProof/>
            <w:webHidden/>
          </w:rPr>
        </w:r>
        <w:r>
          <w:rPr>
            <w:noProof/>
            <w:webHidden/>
          </w:rPr>
          <w:fldChar w:fldCharType="separate"/>
        </w:r>
        <w:r w:rsidR="00A50C23">
          <w:rPr>
            <w:noProof/>
            <w:webHidden/>
          </w:rPr>
          <w:t>39</w:t>
        </w:r>
        <w:r>
          <w:rPr>
            <w:noProof/>
            <w:webHidden/>
          </w:rPr>
          <w:fldChar w:fldCharType="end"/>
        </w:r>
      </w:hyperlink>
    </w:p>
    <w:p w14:paraId="5D08EAE1" w14:textId="7F992AFC"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65" w:history="1">
        <w:r w:rsidRPr="0022324F">
          <w:rPr>
            <w:rStyle w:val="Lienhypertexte"/>
            <w:noProof/>
          </w:rPr>
          <w:t>11.5.2.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Conservative Formulation of Heat of Reaction</w:t>
        </w:r>
        <w:r>
          <w:rPr>
            <w:noProof/>
            <w:webHidden/>
          </w:rPr>
          <w:tab/>
        </w:r>
        <w:r>
          <w:rPr>
            <w:noProof/>
            <w:webHidden/>
          </w:rPr>
          <w:fldChar w:fldCharType="begin"/>
        </w:r>
        <w:r>
          <w:rPr>
            <w:noProof/>
            <w:webHidden/>
          </w:rPr>
          <w:instrText xml:space="preserve"> PAGEREF _Toc229093165 \h </w:instrText>
        </w:r>
        <w:r>
          <w:rPr>
            <w:noProof/>
            <w:webHidden/>
          </w:rPr>
        </w:r>
        <w:r>
          <w:rPr>
            <w:noProof/>
            <w:webHidden/>
          </w:rPr>
          <w:fldChar w:fldCharType="separate"/>
        </w:r>
        <w:r w:rsidR="00A50C23">
          <w:rPr>
            <w:noProof/>
            <w:webHidden/>
          </w:rPr>
          <w:t>39</w:t>
        </w:r>
        <w:r>
          <w:rPr>
            <w:noProof/>
            <w:webHidden/>
          </w:rPr>
          <w:fldChar w:fldCharType="end"/>
        </w:r>
      </w:hyperlink>
    </w:p>
    <w:p w14:paraId="3A279381" w14:textId="1D71B847"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66" w:history="1">
        <w:r w:rsidRPr="0022324F">
          <w:rPr>
            <w:rStyle w:val="Lienhypertexte"/>
            <w:bCs/>
            <w:noProof/>
            <w:lang w:eastAsia="fr-FR"/>
          </w:rPr>
          <w:t>11.6.</w:t>
        </w:r>
        <w:r>
          <w:rPr>
            <w:rFonts w:asciiTheme="minorHAnsi" w:eastAsiaTheme="minorEastAsia" w:hAnsiTheme="minorHAnsi" w:cstheme="minorBidi"/>
            <w:noProof/>
            <w:kern w:val="2"/>
            <w:lang w:val="fr-FR" w:eastAsia="fr-FR"/>
            <w14:ligatures w14:val="standardContextual"/>
          </w:rPr>
          <w:tab/>
        </w:r>
        <w:r w:rsidRPr="0022324F">
          <w:rPr>
            <w:rStyle w:val="Lienhypertexte"/>
            <w:noProof/>
            <w:lang w:eastAsia="fr-FR"/>
          </w:rPr>
          <w:t>Example</w:t>
        </w:r>
        <w:r>
          <w:rPr>
            <w:noProof/>
            <w:webHidden/>
          </w:rPr>
          <w:tab/>
        </w:r>
        <w:r>
          <w:rPr>
            <w:noProof/>
            <w:webHidden/>
          </w:rPr>
          <w:fldChar w:fldCharType="begin"/>
        </w:r>
        <w:r>
          <w:rPr>
            <w:noProof/>
            <w:webHidden/>
          </w:rPr>
          <w:instrText xml:space="preserve"> PAGEREF _Toc229093166 \h </w:instrText>
        </w:r>
        <w:r>
          <w:rPr>
            <w:noProof/>
            <w:webHidden/>
          </w:rPr>
        </w:r>
        <w:r>
          <w:rPr>
            <w:noProof/>
            <w:webHidden/>
          </w:rPr>
          <w:fldChar w:fldCharType="separate"/>
        </w:r>
        <w:r w:rsidR="00A50C23">
          <w:rPr>
            <w:noProof/>
            <w:webHidden/>
          </w:rPr>
          <w:t>40</w:t>
        </w:r>
        <w:r>
          <w:rPr>
            <w:noProof/>
            <w:webHidden/>
          </w:rPr>
          <w:fldChar w:fldCharType="end"/>
        </w:r>
      </w:hyperlink>
    </w:p>
    <w:p w14:paraId="1B528692" w14:textId="46328981"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67" w:history="1">
        <w:r w:rsidRPr="0022324F">
          <w:rPr>
            <w:rStyle w:val="Lienhypertexte"/>
            <w:noProof/>
          </w:rPr>
          <w:t>12.0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Homogeneous gas-phase reactions</w:t>
        </w:r>
        <w:r>
          <w:rPr>
            <w:noProof/>
            <w:webHidden/>
          </w:rPr>
          <w:tab/>
        </w:r>
        <w:r>
          <w:rPr>
            <w:noProof/>
            <w:webHidden/>
          </w:rPr>
          <w:fldChar w:fldCharType="begin"/>
        </w:r>
        <w:r>
          <w:rPr>
            <w:noProof/>
            <w:webHidden/>
          </w:rPr>
          <w:instrText xml:space="preserve"> PAGEREF _Toc229093167 \h </w:instrText>
        </w:r>
        <w:r>
          <w:rPr>
            <w:noProof/>
            <w:webHidden/>
          </w:rPr>
        </w:r>
        <w:r>
          <w:rPr>
            <w:noProof/>
            <w:webHidden/>
          </w:rPr>
          <w:fldChar w:fldCharType="separate"/>
        </w:r>
        <w:r w:rsidR="00A50C23">
          <w:rPr>
            <w:noProof/>
            <w:webHidden/>
          </w:rPr>
          <w:t>43</w:t>
        </w:r>
        <w:r>
          <w:rPr>
            <w:noProof/>
            <w:webHidden/>
          </w:rPr>
          <w:fldChar w:fldCharType="end"/>
        </w:r>
      </w:hyperlink>
    </w:p>
    <w:p w14:paraId="48014630" w14:textId="5F963C89"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68" w:history="1">
        <w:r w:rsidRPr="0022324F">
          <w:rPr>
            <w:rStyle w:val="Lienhypertexte"/>
            <w:bCs/>
            <w:noProof/>
          </w:rPr>
          <w:t>12.1.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Declaring Gas-Phase Reactions</w:t>
        </w:r>
        <w:r>
          <w:rPr>
            <w:noProof/>
            <w:webHidden/>
          </w:rPr>
          <w:tab/>
        </w:r>
        <w:r>
          <w:rPr>
            <w:noProof/>
            <w:webHidden/>
          </w:rPr>
          <w:fldChar w:fldCharType="begin"/>
        </w:r>
        <w:r>
          <w:rPr>
            <w:noProof/>
            <w:webHidden/>
          </w:rPr>
          <w:instrText xml:space="preserve"> PAGEREF _Toc229093168 \h </w:instrText>
        </w:r>
        <w:r>
          <w:rPr>
            <w:noProof/>
            <w:webHidden/>
          </w:rPr>
        </w:r>
        <w:r>
          <w:rPr>
            <w:noProof/>
            <w:webHidden/>
          </w:rPr>
          <w:fldChar w:fldCharType="separate"/>
        </w:r>
        <w:r w:rsidR="00A50C23">
          <w:rPr>
            <w:noProof/>
            <w:webHidden/>
          </w:rPr>
          <w:t>43</w:t>
        </w:r>
        <w:r>
          <w:rPr>
            <w:noProof/>
            <w:webHidden/>
          </w:rPr>
          <w:fldChar w:fldCharType="end"/>
        </w:r>
      </w:hyperlink>
    </w:p>
    <w:p w14:paraId="73EE6D49" w14:textId="29E23DB1"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69" w:history="1">
        <w:r w:rsidRPr="0022324F">
          <w:rPr>
            <w:rStyle w:val="Lienhypertexte"/>
            <w:bCs/>
            <w:noProof/>
          </w:rPr>
          <w:t>12.2.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Chemical Kinetics</w:t>
        </w:r>
        <w:r>
          <w:rPr>
            <w:noProof/>
            <w:webHidden/>
          </w:rPr>
          <w:tab/>
        </w:r>
        <w:r>
          <w:rPr>
            <w:noProof/>
            <w:webHidden/>
          </w:rPr>
          <w:fldChar w:fldCharType="begin"/>
        </w:r>
        <w:r>
          <w:rPr>
            <w:noProof/>
            <w:webHidden/>
          </w:rPr>
          <w:instrText xml:space="preserve"> PAGEREF _Toc229093169 \h </w:instrText>
        </w:r>
        <w:r>
          <w:rPr>
            <w:noProof/>
            <w:webHidden/>
          </w:rPr>
        </w:r>
        <w:r>
          <w:rPr>
            <w:noProof/>
            <w:webHidden/>
          </w:rPr>
          <w:fldChar w:fldCharType="separate"/>
        </w:r>
        <w:r w:rsidR="00A50C23">
          <w:rPr>
            <w:noProof/>
            <w:webHidden/>
          </w:rPr>
          <w:t>43</w:t>
        </w:r>
        <w:r>
          <w:rPr>
            <w:noProof/>
            <w:webHidden/>
          </w:rPr>
          <w:fldChar w:fldCharType="end"/>
        </w:r>
      </w:hyperlink>
    </w:p>
    <w:p w14:paraId="1CE37F29" w14:textId="3DAF9739"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70" w:history="1">
        <w:r w:rsidRPr="0022324F">
          <w:rPr>
            <w:rStyle w:val="Lienhypertexte"/>
            <w:bCs/>
            <w:noProof/>
          </w:rPr>
          <w:t>12.3.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Heat of Reaction</w:t>
        </w:r>
        <w:r>
          <w:rPr>
            <w:noProof/>
            <w:webHidden/>
          </w:rPr>
          <w:tab/>
        </w:r>
        <w:r>
          <w:rPr>
            <w:noProof/>
            <w:webHidden/>
          </w:rPr>
          <w:fldChar w:fldCharType="begin"/>
        </w:r>
        <w:r>
          <w:rPr>
            <w:noProof/>
            <w:webHidden/>
          </w:rPr>
          <w:instrText xml:space="preserve"> PAGEREF _Toc229093170 \h </w:instrText>
        </w:r>
        <w:r>
          <w:rPr>
            <w:noProof/>
            <w:webHidden/>
          </w:rPr>
        </w:r>
        <w:r>
          <w:rPr>
            <w:noProof/>
            <w:webHidden/>
          </w:rPr>
          <w:fldChar w:fldCharType="separate"/>
        </w:r>
        <w:r w:rsidR="00A50C23">
          <w:rPr>
            <w:noProof/>
            <w:webHidden/>
          </w:rPr>
          <w:t>44</w:t>
        </w:r>
        <w:r>
          <w:rPr>
            <w:noProof/>
            <w:webHidden/>
          </w:rPr>
          <w:fldChar w:fldCharType="end"/>
        </w:r>
      </w:hyperlink>
    </w:p>
    <w:p w14:paraId="5E920243" w14:textId="5A680066"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71" w:history="1">
        <w:r w:rsidRPr="0022324F">
          <w:rPr>
            <w:rStyle w:val="Lienhypertexte"/>
            <w:bCs/>
            <w:noProof/>
          </w:rPr>
          <w:t>12.4.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Example</w:t>
        </w:r>
        <w:r>
          <w:rPr>
            <w:noProof/>
            <w:webHidden/>
          </w:rPr>
          <w:tab/>
        </w:r>
        <w:r>
          <w:rPr>
            <w:noProof/>
            <w:webHidden/>
          </w:rPr>
          <w:fldChar w:fldCharType="begin"/>
        </w:r>
        <w:r>
          <w:rPr>
            <w:noProof/>
            <w:webHidden/>
          </w:rPr>
          <w:instrText xml:space="preserve"> PAGEREF _Toc229093171 \h </w:instrText>
        </w:r>
        <w:r>
          <w:rPr>
            <w:noProof/>
            <w:webHidden/>
          </w:rPr>
        </w:r>
        <w:r>
          <w:rPr>
            <w:noProof/>
            <w:webHidden/>
          </w:rPr>
          <w:fldChar w:fldCharType="separate"/>
        </w:r>
        <w:r w:rsidR="00A50C23">
          <w:rPr>
            <w:noProof/>
            <w:webHidden/>
          </w:rPr>
          <w:t>44</w:t>
        </w:r>
        <w:r>
          <w:rPr>
            <w:noProof/>
            <w:webHidden/>
          </w:rPr>
          <w:fldChar w:fldCharType="end"/>
        </w:r>
      </w:hyperlink>
    </w:p>
    <w:p w14:paraId="226DB14A" w14:textId="6785810E"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72" w:history="1">
        <w:r w:rsidRPr="0022324F">
          <w:rPr>
            <w:rStyle w:val="Lienhypertexte"/>
            <w:noProof/>
          </w:rPr>
          <w:t>13.0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Output files</w:t>
        </w:r>
        <w:r>
          <w:rPr>
            <w:noProof/>
            <w:webHidden/>
          </w:rPr>
          <w:tab/>
        </w:r>
        <w:r>
          <w:rPr>
            <w:noProof/>
            <w:webHidden/>
          </w:rPr>
          <w:fldChar w:fldCharType="begin"/>
        </w:r>
        <w:r>
          <w:rPr>
            <w:noProof/>
            <w:webHidden/>
          </w:rPr>
          <w:instrText xml:space="preserve"> PAGEREF _Toc229093172 \h </w:instrText>
        </w:r>
        <w:r>
          <w:rPr>
            <w:noProof/>
            <w:webHidden/>
          </w:rPr>
        </w:r>
        <w:r>
          <w:rPr>
            <w:noProof/>
            <w:webHidden/>
          </w:rPr>
          <w:fldChar w:fldCharType="separate"/>
        </w:r>
        <w:r w:rsidR="00A50C23">
          <w:rPr>
            <w:noProof/>
            <w:webHidden/>
          </w:rPr>
          <w:t>45</w:t>
        </w:r>
        <w:r>
          <w:rPr>
            <w:noProof/>
            <w:webHidden/>
          </w:rPr>
          <w:fldChar w:fldCharType="end"/>
        </w:r>
      </w:hyperlink>
    </w:p>
    <w:p w14:paraId="65371B67" w14:textId="43BB2DAB"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73" w:history="1">
        <w:r w:rsidRPr="0022324F">
          <w:rPr>
            <w:rStyle w:val="Lienhypertexte"/>
            <w:bCs/>
            <w:noProof/>
          </w:rPr>
          <w:t>13.1.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Available quantitites to dump</w:t>
        </w:r>
        <w:r>
          <w:rPr>
            <w:noProof/>
            <w:webHidden/>
          </w:rPr>
          <w:tab/>
        </w:r>
        <w:r>
          <w:rPr>
            <w:noProof/>
            <w:webHidden/>
          </w:rPr>
          <w:fldChar w:fldCharType="begin"/>
        </w:r>
        <w:r>
          <w:rPr>
            <w:noProof/>
            <w:webHidden/>
          </w:rPr>
          <w:instrText xml:space="preserve"> PAGEREF _Toc229093173 \h </w:instrText>
        </w:r>
        <w:r>
          <w:rPr>
            <w:noProof/>
            <w:webHidden/>
          </w:rPr>
        </w:r>
        <w:r>
          <w:rPr>
            <w:noProof/>
            <w:webHidden/>
          </w:rPr>
          <w:fldChar w:fldCharType="separate"/>
        </w:r>
        <w:r w:rsidR="00A50C23">
          <w:rPr>
            <w:noProof/>
            <w:webHidden/>
          </w:rPr>
          <w:t>45</w:t>
        </w:r>
        <w:r>
          <w:rPr>
            <w:noProof/>
            <w:webHidden/>
          </w:rPr>
          <w:fldChar w:fldCharType="end"/>
        </w:r>
      </w:hyperlink>
    </w:p>
    <w:p w14:paraId="0E232F1D" w14:textId="1EB89FE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74" w:history="1">
        <w:r w:rsidRPr="0022324F">
          <w:rPr>
            <w:rStyle w:val="Lienhypertexte"/>
            <w:bCs/>
            <w:noProof/>
          </w:rPr>
          <w:t>13.2.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Point dumps</w:t>
        </w:r>
        <w:r>
          <w:rPr>
            <w:noProof/>
            <w:webHidden/>
          </w:rPr>
          <w:tab/>
        </w:r>
        <w:r>
          <w:rPr>
            <w:noProof/>
            <w:webHidden/>
          </w:rPr>
          <w:fldChar w:fldCharType="begin"/>
        </w:r>
        <w:r>
          <w:rPr>
            <w:noProof/>
            <w:webHidden/>
          </w:rPr>
          <w:instrText xml:space="preserve"> PAGEREF _Toc229093174 \h </w:instrText>
        </w:r>
        <w:r>
          <w:rPr>
            <w:noProof/>
            <w:webHidden/>
          </w:rPr>
        </w:r>
        <w:r>
          <w:rPr>
            <w:noProof/>
            <w:webHidden/>
          </w:rPr>
          <w:fldChar w:fldCharType="separate"/>
        </w:r>
        <w:r w:rsidR="00A50C23">
          <w:rPr>
            <w:noProof/>
            <w:webHidden/>
          </w:rPr>
          <w:t>46</w:t>
        </w:r>
        <w:r>
          <w:rPr>
            <w:noProof/>
            <w:webHidden/>
          </w:rPr>
          <w:fldChar w:fldCharType="end"/>
        </w:r>
      </w:hyperlink>
    </w:p>
    <w:p w14:paraId="76D32633" w14:textId="0718CF88"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75" w:history="1">
        <w:r w:rsidRPr="0022324F">
          <w:rPr>
            <w:rStyle w:val="Lienhypertexte"/>
            <w:noProof/>
          </w:rPr>
          <w:t>13.2.1.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Configuration</w:t>
        </w:r>
        <w:r>
          <w:rPr>
            <w:noProof/>
            <w:webHidden/>
          </w:rPr>
          <w:tab/>
        </w:r>
        <w:r>
          <w:rPr>
            <w:noProof/>
            <w:webHidden/>
          </w:rPr>
          <w:fldChar w:fldCharType="begin"/>
        </w:r>
        <w:r>
          <w:rPr>
            <w:noProof/>
            <w:webHidden/>
          </w:rPr>
          <w:instrText xml:space="preserve"> PAGEREF _Toc229093175 \h </w:instrText>
        </w:r>
        <w:r>
          <w:rPr>
            <w:noProof/>
            <w:webHidden/>
          </w:rPr>
        </w:r>
        <w:r>
          <w:rPr>
            <w:noProof/>
            <w:webHidden/>
          </w:rPr>
          <w:fldChar w:fldCharType="separate"/>
        </w:r>
        <w:r w:rsidR="00A50C23">
          <w:rPr>
            <w:noProof/>
            <w:webHidden/>
          </w:rPr>
          <w:t>46</w:t>
        </w:r>
        <w:r>
          <w:rPr>
            <w:noProof/>
            <w:webHidden/>
          </w:rPr>
          <w:fldChar w:fldCharType="end"/>
        </w:r>
      </w:hyperlink>
    </w:p>
    <w:p w14:paraId="1D6D7B59" w14:textId="35B760E9"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76" w:history="1">
        <w:r w:rsidRPr="0022324F">
          <w:rPr>
            <w:rStyle w:val="Lienhypertexte"/>
            <w:noProof/>
          </w:rPr>
          <w:t>13.2.2.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Example</w:t>
        </w:r>
        <w:r>
          <w:rPr>
            <w:noProof/>
            <w:webHidden/>
          </w:rPr>
          <w:tab/>
        </w:r>
        <w:r>
          <w:rPr>
            <w:noProof/>
            <w:webHidden/>
          </w:rPr>
          <w:fldChar w:fldCharType="begin"/>
        </w:r>
        <w:r>
          <w:rPr>
            <w:noProof/>
            <w:webHidden/>
          </w:rPr>
          <w:instrText xml:space="preserve"> PAGEREF _Toc229093176 \h </w:instrText>
        </w:r>
        <w:r>
          <w:rPr>
            <w:noProof/>
            <w:webHidden/>
          </w:rPr>
        </w:r>
        <w:r>
          <w:rPr>
            <w:noProof/>
            <w:webHidden/>
          </w:rPr>
          <w:fldChar w:fldCharType="separate"/>
        </w:r>
        <w:r w:rsidR="00A50C23">
          <w:rPr>
            <w:noProof/>
            <w:webHidden/>
          </w:rPr>
          <w:t>47</w:t>
        </w:r>
        <w:r>
          <w:rPr>
            <w:noProof/>
            <w:webHidden/>
          </w:rPr>
          <w:fldChar w:fldCharType="end"/>
        </w:r>
      </w:hyperlink>
    </w:p>
    <w:p w14:paraId="0C21D2E3" w14:textId="3E91DB91"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77" w:history="1">
        <w:r w:rsidRPr="0022324F">
          <w:rPr>
            <w:rStyle w:val="Lienhypertexte"/>
            <w:noProof/>
          </w:rPr>
          <w:t>13.2.3.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Output File Format</w:t>
        </w:r>
        <w:r>
          <w:rPr>
            <w:noProof/>
            <w:webHidden/>
          </w:rPr>
          <w:tab/>
        </w:r>
        <w:r>
          <w:rPr>
            <w:noProof/>
            <w:webHidden/>
          </w:rPr>
          <w:fldChar w:fldCharType="begin"/>
        </w:r>
        <w:r>
          <w:rPr>
            <w:noProof/>
            <w:webHidden/>
          </w:rPr>
          <w:instrText xml:space="preserve"> PAGEREF _Toc229093177 \h </w:instrText>
        </w:r>
        <w:r>
          <w:rPr>
            <w:noProof/>
            <w:webHidden/>
          </w:rPr>
        </w:r>
        <w:r>
          <w:rPr>
            <w:noProof/>
            <w:webHidden/>
          </w:rPr>
          <w:fldChar w:fldCharType="separate"/>
        </w:r>
        <w:r w:rsidR="00A50C23">
          <w:rPr>
            <w:noProof/>
            <w:webHidden/>
          </w:rPr>
          <w:t>48</w:t>
        </w:r>
        <w:r>
          <w:rPr>
            <w:noProof/>
            <w:webHidden/>
          </w:rPr>
          <w:fldChar w:fldCharType="end"/>
        </w:r>
      </w:hyperlink>
    </w:p>
    <w:p w14:paraId="08A401DF" w14:textId="4E6EBE8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78" w:history="1">
        <w:r w:rsidRPr="0022324F">
          <w:rPr>
            <w:rStyle w:val="Lienhypertexte"/>
            <w:bCs/>
            <w:noProof/>
          </w:rPr>
          <w:t>13.3.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Profile dumps</w:t>
        </w:r>
        <w:r>
          <w:rPr>
            <w:noProof/>
            <w:webHidden/>
          </w:rPr>
          <w:tab/>
        </w:r>
        <w:r>
          <w:rPr>
            <w:noProof/>
            <w:webHidden/>
          </w:rPr>
          <w:fldChar w:fldCharType="begin"/>
        </w:r>
        <w:r>
          <w:rPr>
            <w:noProof/>
            <w:webHidden/>
          </w:rPr>
          <w:instrText xml:space="preserve"> PAGEREF _Toc229093178 \h </w:instrText>
        </w:r>
        <w:r>
          <w:rPr>
            <w:noProof/>
            <w:webHidden/>
          </w:rPr>
        </w:r>
        <w:r>
          <w:rPr>
            <w:noProof/>
            <w:webHidden/>
          </w:rPr>
          <w:fldChar w:fldCharType="separate"/>
        </w:r>
        <w:r w:rsidR="00A50C23">
          <w:rPr>
            <w:noProof/>
            <w:webHidden/>
          </w:rPr>
          <w:t>48</w:t>
        </w:r>
        <w:r>
          <w:rPr>
            <w:noProof/>
            <w:webHidden/>
          </w:rPr>
          <w:fldChar w:fldCharType="end"/>
        </w:r>
      </w:hyperlink>
    </w:p>
    <w:p w14:paraId="16E86C5B" w14:textId="6C9FA94E"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79" w:history="1">
        <w:r w:rsidRPr="0022324F">
          <w:rPr>
            <w:rStyle w:val="Lienhypertexte"/>
            <w:noProof/>
          </w:rPr>
          <w:t>13.3.1.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Configuration</w:t>
        </w:r>
        <w:r>
          <w:rPr>
            <w:noProof/>
            <w:webHidden/>
          </w:rPr>
          <w:tab/>
        </w:r>
        <w:r>
          <w:rPr>
            <w:noProof/>
            <w:webHidden/>
          </w:rPr>
          <w:fldChar w:fldCharType="begin"/>
        </w:r>
        <w:r>
          <w:rPr>
            <w:noProof/>
            <w:webHidden/>
          </w:rPr>
          <w:instrText xml:space="preserve"> PAGEREF _Toc229093179 \h </w:instrText>
        </w:r>
        <w:r>
          <w:rPr>
            <w:noProof/>
            <w:webHidden/>
          </w:rPr>
        </w:r>
        <w:r>
          <w:rPr>
            <w:noProof/>
            <w:webHidden/>
          </w:rPr>
          <w:fldChar w:fldCharType="separate"/>
        </w:r>
        <w:r w:rsidR="00A50C23">
          <w:rPr>
            <w:noProof/>
            <w:webHidden/>
          </w:rPr>
          <w:t>48</w:t>
        </w:r>
        <w:r>
          <w:rPr>
            <w:noProof/>
            <w:webHidden/>
          </w:rPr>
          <w:fldChar w:fldCharType="end"/>
        </w:r>
      </w:hyperlink>
    </w:p>
    <w:p w14:paraId="6D919634" w14:textId="5ADBFD97"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0" w:history="1">
        <w:r w:rsidRPr="0022324F">
          <w:rPr>
            <w:rStyle w:val="Lienhypertexte"/>
            <w:noProof/>
          </w:rPr>
          <w:t>13.3.2.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Example</w:t>
        </w:r>
        <w:r>
          <w:rPr>
            <w:noProof/>
            <w:webHidden/>
          </w:rPr>
          <w:tab/>
        </w:r>
        <w:r>
          <w:rPr>
            <w:noProof/>
            <w:webHidden/>
          </w:rPr>
          <w:fldChar w:fldCharType="begin"/>
        </w:r>
        <w:r>
          <w:rPr>
            <w:noProof/>
            <w:webHidden/>
          </w:rPr>
          <w:instrText xml:space="preserve"> PAGEREF _Toc229093180 \h </w:instrText>
        </w:r>
        <w:r>
          <w:rPr>
            <w:noProof/>
            <w:webHidden/>
          </w:rPr>
        </w:r>
        <w:r>
          <w:rPr>
            <w:noProof/>
            <w:webHidden/>
          </w:rPr>
          <w:fldChar w:fldCharType="separate"/>
        </w:r>
        <w:r w:rsidR="00A50C23">
          <w:rPr>
            <w:noProof/>
            <w:webHidden/>
          </w:rPr>
          <w:t>49</w:t>
        </w:r>
        <w:r>
          <w:rPr>
            <w:noProof/>
            <w:webHidden/>
          </w:rPr>
          <w:fldChar w:fldCharType="end"/>
        </w:r>
      </w:hyperlink>
    </w:p>
    <w:p w14:paraId="053C3D1C" w14:textId="3EC3542C"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1" w:history="1">
        <w:r w:rsidRPr="0022324F">
          <w:rPr>
            <w:rStyle w:val="Lienhypertexte"/>
            <w:noProof/>
          </w:rPr>
          <w:t>13.3.3.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Output File Format</w:t>
        </w:r>
        <w:r>
          <w:rPr>
            <w:noProof/>
            <w:webHidden/>
          </w:rPr>
          <w:tab/>
        </w:r>
        <w:r>
          <w:rPr>
            <w:noProof/>
            <w:webHidden/>
          </w:rPr>
          <w:fldChar w:fldCharType="begin"/>
        </w:r>
        <w:r>
          <w:rPr>
            <w:noProof/>
            <w:webHidden/>
          </w:rPr>
          <w:instrText xml:space="preserve"> PAGEREF _Toc229093181 \h </w:instrText>
        </w:r>
        <w:r>
          <w:rPr>
            <w:noProof/>
            <w:webHidden/>
          </w:rPr>
        </w:r>
        <w:r>
          <w:rPr>
            <w:noProof/>
            <w:webHidden/>
          </w:rPr>
          <w:fldChar w:fldCharType="separate"/>
        </w:r>
        <w:r w:rsidR="00A50C23">
          <w:rPr>
            <w:noProof/>
            <w:webHidden/>
          </w:rPr>
          <w:t>50</w:t>
        </w:r>
        <w:r>
          <w:rPr>
            <w:noProof/>
            <w:webHidden/>
          </w:rPr>
          <w:fldChar w:fldCharType="end"/>
        </w:r>
      </w:hyperlink>
    </w:p>
    <w:p w14:paraId="73010428" w14:textId="7C830FE6"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82" w:history="1">
        <w:r w:rsidRPr="0022324F">
          <w:rPr>
            <w:rStyle w:val="Lienhypertexte"/>
            <w:bCs/>
            <w:noProof/>
          </w:rPr>
          <w:t>13.4.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Smokeview visualization</w:t>
        </w:r>
        <w:r>
          <w:rPr>
            <w:noProof/>
            <w:webHidden/>
          </w:rPr>
          <w:tab/>
        </w:r>
        <w:r>
          <w:rPr>
            <w:noProof/>
            <w:webHidden/>
          </w:rPr>
          <w:fldChar w:fldCharType="begin"/>
        </w:r>
        <w:r>
          <w:rPr>
            <w:noProof/>
            <w:webHidden/>
          </w:rPr>
          <w:instrText xml:space="preserve"> PAGEREF _Toc229093182 \h </w:instrText>
        </w:r>
        <w:r>
          <w:rPr>
            <w:noProof/>
            <w:webHidden/>
          </w:rPr>
        </w:r>
        <w:r>
          <w:rPr>
            <w:noProof/>
            <w:webHidden/>
          </w:rPr>
          <w:fldChar w:fldCharType="separate"/>
        </w:r>
        <w:r w:rsidR="00A50C23">
          <w:rPr>
            <w:noProof/>
            <w:webHidden/>
          </w:rPr>
          <w:t>50</w:t>
        </w:r>
        <w:r>
          <w:rPr>
            <w:noProof/>
            <w:webHidden/>
          </w:rPr>
          <w:fldChar w:fldCharType="end"/>
        </w:r>
      </w:hyperlink>
    </w:p>
    <w:p w14:paraId="09095A16" w14:textId="3BEF52F4"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3" w:history="1">
        <w:r w:rsidRPr="0022324F">
          <w:rPr>
            <w:rStyle w:val="Lienhypertexte"/>
            <w:noProof/>
          </w:rPr>
          <w:t>13.4.1.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Configuration</w:t>
        </w:r>
        <w:r>
          <w:rPr>
            <w:noProof/>
            <w:webHidden/>
          </w:rPr>
          <w:tab/>
        </w:r>
        <w:r>
          <w:rPr>
            <w:noProof/>
            <w:webHidden/>
          </w:rPr>
          <w:fldChar w:fldCharType="begin"/>
        </w:r>
        <w:r>
          <w:rPr>
            <w:noProof/>
            <w:webHidden/>
          </w:rPr>
          <w:instrText xml:space="preserve"> PAGEREF _Toc229093183 \h </w:instrText>
        </w:r>
        <w:r>
          <w:rPr>
            <w:noProof/>
            <w:webHidden/>
          </w:rPr>
        </w:r>
        <w:r>
          <w:rPr>
            <w:noProof/>
            <w:webHidden/>
          </w:rPr>
          <w:fldChar w:fldCharType="separate"/>
        </w:r>
        <w:r w:rsidR="00A50C23">
          <w:rPr>
            <w:noProof/>
            <w:webHidden/>
          </w:rPr>
          <w:t>51</w:t>
        </w:r>
        <w:r>
          <w:rPr>
            <w:noProof/>
            <w:webHidden/>
          </w:rPr>
          <w:fldChar w:fldCharType="end"/>
        </w:r>
      </w:hyperlink>
    </w:p>
    <w:p w14:paraId="46D1B2AB" w14:textId="3C155D51"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4" w:history="1">
        <w:r w:rsidRPr="0022324F">
          <w:rPr>
            <w:rStyle w:val="Lienhypertexte"/>
            <w:noProof/>
          </w:rPr>
          <w:t>13.4.2.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Example</w:t>
        </w:r>
        <w:r>
          <w:rPr>
            <w:noProof/>
            <w:webHidden/>
          </w:rPr>
          <w:tab/>
        </w:r>
        <w:r>
          <w:rPr>
            <w:noProof/>
            <w:webHidden/>
          </w:rPr>
          <w:fldChar w:fldCharType="begin"/>
        </w:r>
        <w:r>
          <w:rPr>
            <w:noProof/>
            <w:webHidden/>
          </w:rPr>
          <w:instrText xml:space="preserve"> PAGEREF _Toc229093184 \h </w:instrText>
        </w:r>
        <w:r>
          <w:rPr>
            <w:noProof/>
            <w:webHidden/>
          </w:rPr>
        </w:r>
        <w:r>
          <w:rPr>
            <w:noProof/>
            <w:webHidden/>
          </w:rPr>
          <w:fldChar w:fldCharType="separate"/>
        </w:r>
        <w:r w:rsidR="00A50C23">
          <w:rPr>
            <w:noProof/>
            <w:webHidden/>
          </w:rPr>
          <w:t>51</w:t>
        </w:r>
        <w:r>
          <w:rPr>
            <w:noProof/>
            <w:webHidden/>
          </w:rPr>
          <w:fldChar w:fldCharType="end"/>
        </w:r>
      </w:hyperlink>
    </w:p>
    <w:p w14:paraId="75C01832" w14:textId="7C8CE2DD"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5" w:history="1">
        <w:r w:rsidRPr="0022324F">
          <w:rPr>
            <w:rStyle w:val="Lienhypertexte"/>
            <w:noProof/>
          </w:rPr>
          <w:t>13.4.3.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Output File Format</w:t>
        </w:r>
        <w:r>
          <w:rPr>
            <w:noProof/>
            <w:webHidden/>
          </w:rPr>
          <w:tab/>
        </w:r>
        <w:r>
          <w:rPr>
            <w:noProof/>
            <w:webHidden/>
          </w:rPr>
          <w:fldChar w:fldCharType="begin"/>
        </w:r>
        <w:r>
          <w:rPr>
            <w:noProof/>
            <w:webHidden/>
          </w:rPr>
          <w:instrText xml:space="preserve"> PAGEREF _Toc229093185 \h </w:instrText>
        </w:r>
        <w:r>
          <w:rPr>
            <w:noProof/>
            <w:webHidden/>
          </w:rPr>
        </w:r>
        <w:r>
          <w:rPr>
            <w:noProof/>
            <w:webHidden/>
          </w:rPr>
          <w:fldChar w:fldCharType="separate"/>
        </w:r>
        <w:r w:rsidR="00A50C23">
          <w:rPr>
            <w:noProof/>
            <w:webHidden/>
          </w:rPr>
          <w:t>51</w:t>
        </w:r>
        <w:r>
          <w:rPr>
            <w:noProof/>
            <w:webHidden/>
          </w:rPr>
          <w:fldChar w:fldCharType="end"/>
        </w:r>
      </w:hyperlink>
    </w:p>
    <w:p w14:paraId="656D1A57" w14:textId="40CE6E15"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86" w:history="1">
        <w:r w:rsidRPr="0022324F">
          <w:rPr>
            <w:rStyle w:val="Lienhypertexte"/>
            <w:bCs/>
            <w:noProof/>
          </w:rPr>
          <w:t>13.5.</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Changing the dump interval mid-simulation</w:t>
        </w:r>
        <w:r>
          <w:rPr>
            <w:noProof/>
            <w:webHidden/>
          </w:rPr>
          <w:tab/>
        </w:r>
        <w:r>
          <w:rPr>
            <w:noProof/>
            <w:webHidden/>
          </w:rPr>
          <w:fldChar w:fldCharType="begin"/>
        </w:r>
        <w:r>
          <w:rPr>
            <w:noProof/>
            <w:webHidden/>
          </w:rPr>
          <w:instrText xml:space="preserve"> PAGEREF _Toc229093186 \h </w:instrText>
        </w:r>
        <w:r>
          <w:rPr>
            <w:noProof/>
            <w:webHidden/>
          </w:rPr>
        </w:r>
        <w:r>
          <w:rPr>
            <w:noProof/>
            <w:webHidden/>
          </w:rPr>
          <w:fldChar w:fldCharType="separate"/>
        </w:r>
        <w:r w:rsidR="00A50C23">
          <w:rPr>
            <w:noProof/>
            <w:webHidden/>
          </w:rPr>
          <w:t>51</w:t>
        </w:r>
        <w:r>
          <w:rPr>
            <w:noProof/>
            <w:webHidden/>
          </w:rPr>
          <w:fldChar w:fldCharType="end"/>
        </w:r>
      </w:hyperlink>
    </w:p>
    <w:p w14:paraId="25987644" w14:textId="2BC7E61F"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87" w:history="1">
        <w:r w:rsidRPr="0022324F">
          <w:rPr>
            <w:rStyle w:val="Lienhypertexte"/>
            <w:bCs/>
            <w:noProof/>
          </w:rPr>
          <w:t>13.6.</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Other Output Files</w:t>
        </w:r>
        <w:r>
          <w:rPr>
            <w:noProof/>
            <w:webHidden/>
          </w:rPr>
          <w:tab/>
        </w:r>
        <w:r>
          <w:rPr>
            <w:noProof/>
            <w:webHidden/>
          </w:rPr>
          <w:fldChar w:fldCharType="begin"/>
        </w:r>
        <w:r>
          <w:rPr>
            <w:noProof/>
            <w:webHidden/>
          </w:rPr>
          <w:instrText xml:space="preserve"> PAGEREF _Toc229093187 \h </w:instrText>
        </w:r>
        <w:r>
          <w:rPr>
            <w:noProof/>
            <w:webHidden/>
          </w:rPr>
        </w:r>
        <w:r>
          <w:rPr>
            <w:noProof/>
            <w:webHidden/>
          </w:rPr>
          <w:fldChar w:fldCharType="separate"/>
        </w:r>
        <w:r w:rsidR="00A50C23">
          <w:rPr>
            <w:noProof/>
            <w:webHidden/>
          </w:rPr>
          <w:t>52</w:t>
        </w:r>
        <w:r>
          <w:rPr>
            <w:noProof/>
            <w:webHidden/>
          </w:rPr>
          <w:fldChar w:fldCharType="end"/>
        </w:r>
      </w:hyperlink>
    </w:p>
    <w:p w14:paraId="64FDCF70" w14:textId="138C83B9"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8" w:history="1">
        <w:r w:rsidRPr="0022324F">
          <w:rPr>
            <w:rStyle w:val="Lienhypertexte"/>
            <w:noProof/>
          </w:rPr>
          <w:t>13.6.1.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.out File</w:t>
        </w:r>
        <w:r>
          <w:rPr>
            <w:noProof/>
            <w:webHidden/>
          </w:rPr>
          <w:tab/>
        </w:r>
        <w:r>
          <w:rPr>
            <w:noProof/>
            <w:webHidden/>
          </w:rPr>
          <w:fldChar w:fldCharType="begin"/>
        </w:r>
        <w:r>
          <w:rPr>
            <w:noProof/>
            <w:webHidden/>
          </w:rPr>
          <w:instrText xml:space="preserve"> PAGEREF _Toc229093188 \h </w:instrText>
        </w:r>
        <w:r>
          <w:rPr>
            <w:noProof/>
            <w:webHidden/>
          </w:rPr>
        </w:r>
        <w:r>
          <w:rPr>
            <w:noProof/>
            <w:webHidden/>
          </w:rPr>
          <w:fldChar w:fldCharType="separate"/>
        </w:r>
        <w:r w:rsidR="00A50C23">
          <w:rPr>
            <w:noProof/>
            <w:webHidden/>
          </w:rPr>
          <w:t>52</w:t>
        </w:r>
        <w:r>
          <w:rPr>
            <w:noProof/>
            <w:webHidden/>
          </w:rPr>
          <w:fldChar w:fldCharType="end"/>
        </w:r>
      </w:hyperlink>
    </w:p>
    <w:p w14:paraId="780BF97D" w14:textId="4B0ACC34"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89" w:history="1">
        <w:r w:rsidRPr="0022324F">
          <w:rPr>
            <w:rStyle w:val="Lienhypertexte"/>
            <w:noProof/>
          </w:rPr>
          <w:t>13.6.2.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CPU Timing File</w:t>
        </w:r>
        <w:r>
          <w:rPr>
            <w:noProof/>
            <w:webHidden/>
          </w:rPr>
          <w:tab/>
        </w:r>
        <w:r>
          <w:rPr>
            <w:noProof/>
            <w:webHidden/>
          </w:rPr>
          <w:fldChar w:fldCharType="begin"/>
        </w:r>
        <w:r>
          <w:rPr>
            <w:noProof/>
            <w:webHidden/>
          </w:rPr>
          <w:instrText xml:space="preserve"> PAGEREF _Toc229093189 \h </w:instrText>
        </w:r>
        <w:r>
          <w:rPr>
            <w:noProof/>
            <w:webHidden/>
          </w:rPr>
        </w:r>
        <w:r>
          <w:rPr>
            <w:noProof/>
            <w:webHidden/>
          </w:rPr>
          <w:fldChar w:fldCharType="separate"/>
        </w:r>
        <w:r w:rsidR="00A50C23">
          <w:rPr>
            <w:noProof/>
            <w:webHidden/>
          </w:rPr>
          <w:t>52</w:t>
        </w:r>
        <w:r>
          <w:rPr>
            <w:noProof/>
            <w:webHidden/>
          </w:rPr>
          <w:fldChar w:fldCharType="end"/>
        </w:r>
      </w:hyperlink>
    </w:p>
    <w:p w14:paraId="7E6F2FA3" w14:textId="1B94E668" w:rsidR="00B51848" w:rsidRDefault="00B51848">
      <w:pPr>
        <w:pStyle w:val="TM3"/>
        <w:tabs>
          <w:tab w:val="left" w:pos="1440"/>
          <w:tab w:val="right" w:leader="dot" w:pos="9350"/>
        </w:tabs>
        <w:rPr>
          <w:rFonts w:asciiTheme="minorHAnsi" w:eastAsiaTheme="minorEastAsia" w:hAnsiTheme="minorHAnsi" w:cstheme="minorBidi"/>
          <w:noProof/>
          <w:kern w:val="2"/>
          <w:lang w:val="fr-FR" w:eastAsia="fr-FR"/>
          <w14:ligatures w14:val="standardContextual"/>
        </w:rPr>
      </w:pPr>
      <w:hyperlink w:anchor="_Toc229093190" w:history="1">
        <w:r w:rsidRPr="0022324F">
          <w:rPr>
            <w:rStyle w:val="Lienhypertexte"/>
            <w:noProof/>
          </w:rPr>
          <w:t>13.6.3.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Iteration Convergence File</w:t>
        </w:r>
        <w:r>
          <w:rPr>
            <w:noProof/>
            <w:webHidden/>
          </w:rPr>
          <w:tab/>
        </w:r>
        <w:r>
          <w:rPr>
            <w:noProof/>
            <w:webHidden/>
          </w:rPr>
          <w:fldChar w:fldCharType="begin"/>
        </w:r>
        <w:r>
          <w:rPr>
            <w:noProof/>
            <w:webHidden/>
          </w:rPr>
          <w:instrText xml:space="preserve"> PAGEREF _Toc229093190 \h </w:instrText>
        </w:r>
        <w:r>
          <w:rPr>
            <w:noProof/>
            <w:webHidden/>
          </w:rPr>
        </w:r>
        <w:r>
          <w:rPr>
            <w:noProof/>
            <w:webHidden/>
          </w:rPr>
          <w:fldChar w:fldCharType="separate"/>
        </w:r>
        <w:r w:rsidR="00A50C23">
          <w:rPr>
            <w:noProof/>
            <w:webHidden/>
          </w:rPr>
          <w:t>52</w:t>
        </w:r>
        <w:r>
          <w:rPr>
            <w:noProof/>
            <w:webHidden/>
          </w:rPr>
          <w:fldChar w:fldCharType="end"/>
        </w:r>
      </w:hyperlink>
    </w:p>
    <w:p w14:paraId="0A836A8B" w14:textId="5AF4A217" w:rsidR="00B51848" w:rsidRDefault="00B51848">
      <w:pPr>
        <w:pStyle w:val="TM1"/>
        <w:tabs>
          <w:tab w:val="left" w:pos="720"/>
          <w:tab w:val="right" w:leader="dot" w:pos="9350"/>
        </w:tabs>
        <w:rPr>
          <w:rFonts w:asciiTheme="minorHAnsi" w:eastAsiaTheme="minorEastAsia" w:hAnsiTheme="minorHAnsi" w:cstheme="minorBidi"/>
          <w:noProof/>
          <w:kern w:val="2"/>
          <w:lang w:val="fr-FR" w:eastAsia="fr-FR"/>
          <w14:ligatures w14:val="standardContextual"/>
        </w:rPr>
      </w:pPr>
      <w:hyperlink w:anchor="_Toc229093191" w:history="1">
        <w:r w:rsidRPr="0022324F">
          <w:rPr>
            <w:rStyle w:val="Lienhypertexte"/>
            <w:noProof/>
          </w:rPr>
          <w:t>14.0</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Material property estimation</w:t>
        </w:r>
        <w:r>
          <w:rPr>
            <w:noProof/>
            <w:webHidden/>
          </w:rPr>
          <w:tab/>
        </w:r>
        <w:r>
          <w:rPr>
            <w:noProof/>
            <w:webHidden/>
          </w:rPr>
          <w:fldChar w:fldCharType="begin"/>
        </w:r>
        <w:r>
          <w:rPr>
            <w:noProof/>
            <w:webHidden/>
          </w:rPr>
          <w:instrText xml:space="preserve"> PAGEREF _Toc229093191 \h </w:instrText>
        </w:r>
        <w:r>
          <w:rPr>
            <w:noProof/>
            <w:webHidden/>
          </w:rPr>
        </w:r>
        <w:r>
          <w:rPr>
            <w:noProof/>
            <w:webHidden/>
          </w:rPr>
          <w:fldChar w:fldCharType="separate"/>
        </w:r>
        <w:r w:rsidR="00A50C23">
          <w:rPr>
            <w:noProof/>
            <w:webHidden/>
          </w:rPr>
          <w:t>53</w:t>
        </w:r>
        <w:r>
          <w:rPr>
            <w:noProof/>
            <w:webHidden/>
          </w:rPr>
          <w:fldChar w:fldCharType="end"/>
        </w:r>
      </w:hyperlink>
    </w:p>
    <w:p w14:paraId="6E9B0061" w14:textId="40C6C8E3"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92" w:history="1">
        <w:r w:rsidRPr="0022324F">
          <w:rPr>
            <w:rStyle w:val="Lienhypertexte"/>
            <w:bCs/>
            <w:noProof/>
          </w:rPr>
          <w:t>14.1.</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Format of input files for material property estimation program</w:t>
        </w:r>
        <w:r>
          <w:rPr>
            <w:noProof/>
            <w:webHidden/>
          </w:rPr>
          <w:tab/>
        </w:r>
        <w:r>
          <w:rPr>
            <w:noProof/>
            <w:webHidden/>
          </w:rPr>
          <w:fldChar w:fldCharType="begin"/>
        </w:r>
        <w:r>
          <w:rPr>
            <w:noProof/>
            <w:webHidden/>
          </w:rPr>
          <w:instrText xml:space="preserve"> PAGEREF _Toc229093192 \h </w:instrText>
        </w:r>
        <w:r>
          <w:rPr>
            <w:noProof/>
            <w:webHidden/>
          </w:rPr>
        </w:r>
        <w:r>
          <w:rPr>
            <w:noProof/>
            <w:webHidden/>
          </w:rPr>
          <w:fldChar w:fldCharType="separate"/>
        </w:r>
        <w:r w:rsidR="00A50C23">
          <w:rPr>
            <w:noProof/>
            <w:webHidden/>
          </w:rPr>
          <w:t>54</w:t>
        </w:r>
        <w:r>
          <w:rPr>
            <w:noProof/>
            <w:webHidden/>
          </w:rPr>
          <w:fldChar w:fldCharType="end"/>
        </w:r>
      </w:hyperlink>
    </w:p>
    <w:p w14:paraId="4B6A77AF" w14:textId="436CCB6D"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93" w:history="1">
        <w:r w:rsidRPr="0022324F">
          <w:rPr>
            <w:rStyle w:val="Lienhypertexte"/>
            <w:bCs/>
            <w:noProof/>
          </w:rPr>
          <w:t>14.2.</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Miscellaneous parameters – GA_GenInput worksheet</w:t>
        </w:r>
        <w:r>
          <w:rPr>
            <w:noProof/>
            <w:webHidden/>
          </w:rPr>
          <w:tab/>
        </w:r>
        <w:r>
          <w:rPr>
            <w:noProof/>
            <w:webHidden/>
          </w:rPr>
          <w:fldChar w:fldCharType="begin"/>
        </w:r>
        <w:r>
          <w:rPr>
            <w:noProof/>
            <w:webHidden/>
          </w:rPr>
          <w:instrText xml:space="preserve"> PAGEREF _Toc229093193 \h </w:instrText>
        </w:r>
        <w:r>
          <w:rPr>
            <w:noProof/>
            <w:webHidden/>
          </w:rPr>
        </w:r>
        <w:r>
          <w:rPr>
            <w:noProof/>
            <w:webHidden/>
          </w:rPr>
          <w:fldChar w:fldCharType="separate"/>
        </w:r>
        <w:r w:rsidR="00A50C23">
          <w:rPr>
            <w:noProof/>
            <w:webHidden/>
          </w:rPr>
          <w:t>55</w:t>
        </w:r>
        <w:r>
          <w:rPr>
            <w:noProof/>
            <w:webHidden/>
          </w:rPr>
          <w:fldChar w:fldCharType="end"/>
        </w:r>
      </w:hyperlink>
    </w:p>
    <w:p w14:paraId="4E7E4486" w14:textId="7F9D6022"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94" w:history="1">
        <w:r w:rsidRPr="0022324F">
          <w:rPr>
            <w:rStyle w:val="Lienhypertexte"/>
            <w:bCs/>
            <w:noProof/>
          </w:rPr>
          <w:t>14.3.</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Fitness metric weightings – GA_phi worksheet</w:t>
        </w:r>
        <w:r>
          <w:rPr>
            <w:noProof/>
            <w:webHidden/>
          </w:rPr>
          <w:tab/>
        </w:r>
        <w:r>
          <w:rPr>
            <w:noProof/>
            <w:webHidden/>
          </w:rPr>
          <w:fldChar w:fldCharType="begin"/>
        </w:r>
        <w:r>
          <w:rPr>
            <w:noProof/>
            <w:webHidden/>
          </w:rPr>
          <w:instrText xml:space="preserve"> PAGEREF _Toc229093194 \h </w:instrText>
        </w:r>
        <w:r>
          <w:rPr>
            <w:noProof/>
            <w:webHidden/>
          </w:rPr>
        </w:r>
        <w:r>
          <w:rPr>
            <w:noProof/>
            <w:webHidden/>
          </w:rPr>
          <w:fldChar w:fldCharType="separate"/>
        </w:r>
        <w:r w:rsidR="00A50C23">
          <w:rPr>
            <w:noProof/>
            <w:webHidden/>
          </w:rPr>
          <w:t>56</w:t>
        </w:r>
        <w:r>
          <w:rPr>
            <w:noProof/>
            <w:webHidden/>
          </w:rPr>
          <w:fldChar w:fldCharType="end"/>
        </w:r>
      </w:hyperlink>
    </w:p>
    <w:p w14:paraId="5D179B40" w14:textId="233F2B21"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95" w:history="1">
        <w:r w:rsidRPr="0022324F">
          <w:rPr>
            <w:rStyle w:val="Lienhypertexte"/>
            <w:bCs/>
            <w:noProof/>
          </w:rPr>
          <w:t>14.4.</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Variables to optimize – GA_Vars worksheet</w:t>
        </w:r>
        <w:r>
          <w:rPr>
            <w:noProof/>
            <w:webHidden/>
          </w:rPr>
          <w:tab/>
        </w:r>
        <w:r>
          <w:rPr>
            <w:noProof/>
            <w:webHidden/>
          </w:rPr>
          <w:fldChar w:fldCharType="begin"/>
        </w:r>
        <w:r>
          <w:rPr>
            <w:noProof/>
            <w:webHidden/>
          </w:rPr>
          <w:instrText xml:space="preserve"> PAGEREF _Toc229093195 \h </w:instrText>
        </w:r>
        <w:r>
          <w:rPr>
            <w:noProof/>
            <w:webHidden/>
          </w:rPr>
        </w:r>
        <w:r>
          <w:rPr>
            <w:noProof/>
            <w:webHidden/>
          </w:rPr>
          <w:fldChar w:fldCharType="separate"/>
        </w:r>
        <w:r w:rsidR="00A50C23">
          <w:rPr>
            <w:noProof/>
            <w:webHidden/>
          </w:rPr>
          <w:t>57</w:t>
        </w:r>
        <w:r>
          <w:rPr>
            <w:noProof/>
            <w:webHidden/>
          </w:rPr>
          <w:fldChar w:fldCharType="end"/>
        </w:r>
      </w:hyperlink>
    </w:p>
    <w:p w14:paraId="6DABC688" w14:textId="737179FF" w:rsidR="00B51848" w:rsidRDefault="00B51848">
      <w:pPr>
        <w:pStyle w:val="TM2"/>
        <w:tabs>
          <w:tab w:val="left" w:pos="1200"/>
          <w:tab w:val="right" w:leader="dot" w:pos="9350"/>
        </w:tabs>
        <w:rPr>
          <w:rFonts w:asciiTheme="minorHAnsi" w:eastAsiaTheme="minorEastAsia" w:hAnsiTheme="minorHAnsi" w:cstheme="minorBidi"/>
          <w:noProof/>
          <w:kern w:val="2"/>
          <w:lang w:val="fr-FR" w:eastAsia="fr-FR"/>
          <w14:ligatures w14:val="standardContextual"/>
        </w:rPr>
      </w:pPr>
      <w:hyperlink w:anchor="_Toc229093196" w:history="1">
        <w:r w:rsidRPr="0022324F">
          <w:rPr>
            <w:rStyle w:val="Lienhypertexte"/>
            <w:bCs/>
            <w:noProof/>
          </w:rPr>
          <w:t>14.5.</w:t>
        </w:r>
        <w:r>
          <w:rPr>
            <w:rFonts w:asciiTheme="minorHAnsi" w:eastAsiaTheme="minorEastAsia" w:hAnsiTheme="minorHAnsi" w:cstheme="minorBidi"/>
            <w:noProof/>
            <w:kern w:val="2"/>
            <w:lang w:val="fr-FR" w:eastAsia="fr-FR"/>
            <w14:ligatures w14:val="standardContextual"/>
          </w:rPr>
          <w:tab/>
        </w:r>
        <w:r w:rsidRPr="0022324F">
          <w:rPr>
            <w:rStyle w:val="Lienhypertexte"/>
            <w:noProof/>
          </w:rPr>
          <w:t>Experimental data – 01, 02, 03, etc. worksheets</w:t>
        </w:r>
        <w:r>
          <w:rPr>
            <w:noProof/>
            <w:webHidden/>
          </w:rPr>
          <w:tab/>
        </w:r>
        <w:r>
          <w:rPr>
            <w:noProof/>
            <w:webHidden/>
          </w:rPr>
          <w:fldChar w:fldCharType="begin"/>
        </w:r>
        <w:r>
          <w:rPr>
            <w:noProof/>
            <w:webHidden/>
          </w:rPr>
          <w:instrText xml:space="preserve"> PAGEREF _Toc229093196 \h </w:instrText>
        </w:r>
        <w:r>
          <w:rPr>
            <w:noProof/>
            <w:webHidden/>
          </w:rPr>
        </w:r>
        <w:r>
          <w:rPr>
            <w:noProof/>
            <w:webHidden/>
          </w:rPr>
          <w:fldChar w:fldCharType="separate"/>
        </w:r>
        <w:r w:rsidR="00A50C23">
          <w:rPr>
            <w:noProof/>
            <w:webHidden/>
          </w:rPr>
          <w:t>58</w:t>
        </w:r>
        <w:r>
          <w:rPr>
            <w:noProof/>
            <w:webHidden/>
          </w:rPr>
          <w:fldChar w:fldCharType="end"/>
        </w:r>
      </w:hyperlink>
    </w:p>
    <w:p w14:paraId="71EC38E7" w14:textId="43D4BB58"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197" w:history="1">
        <w:r w:rsidRPr="0022324F">
          <w:rPr>
            <w:rStyle w:val="Lienhypertexte"/>
            <w:noProof/>
          </w:rPr>
          <w:t>References</w:t>
        </w:r>
        <w:r>
          <w:rPr>
            <w:noProof/>
            <w:webHidden/>
          </w:rPr>
          <w:tab/>
        </w:r>
        <w:r>
          <w:rPr>
            <w:noProof/>
            <w:webHidden/>
          </w:rPr>
          <w:fldChar w:fldCharType="begin"/>
        </w:r>
        <w:r>
          <w:rPr>
            <w:noProof/>
            <w:webHidden/>
          </w:rPr>
          <w:instrText xml:space="preserve"> PAGEREF _Toc229093197 \h </w:instrText>
        </w:r>
        <w:r>
          <w:rPr>
            <w:noProof/>
            <w:webHidden/>
          </w:rPr>
        </w:r>
        <w:r>
          <w:rPr>
            <w:noProof/>
            <w:webHidden/>
          </w:rPr>
          <w:fldChar w:fldCharType="separate"/>
        </w:r>
        <w:r w:rsidR="00A50C23">
          <w:rPr>
            <w:noProof/>
            <w:webHidden/>
          </w:rPr>
          <w:t>60</w:t>
        </w:r>
        <w:r>
          <w:rPr>
            <w:noProof/>
            <w:webHidden/>
          </w:rPr>
          <w:fldChar w:fldCharType="end"/>
        </w:r>
      </w:hyperlink>
    </w:p>
    <w:p w14:paraId="0E4FEC88" w14:textId="25FE8F85"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198" w:history="1">
        <w:r w:rsidRPr="0022324F">
          <w:rPr>
            <w:rStyle w:val="Lienhypertexte"/>
            <w:noProof/>
            <w:lang w:val="fr-FR"/>
          </w:rPr>
          <w:t>Appendix A. Nomenclature</w:t>
        </w:r>
        <w:r>
          <w:rPr>
            <w:noProof/>
            <w:webHidden/>
          </w:rPr>
          <w:tab/>
        </w:r>
        <w:r>
          <w:rPr>
            <w:noProof/>
            <w:webHidden/>
          </w:rPr>
          <w:fldChar w:fldCharType="begin"/>
        </w:r>
        <w:r>
          <w:rPr>
            <w:noProof/>
            <w:webHidden/>
          </w:rPr>
          <w:instrText xml:space="preserve"> PAGEREF _Toc229093198 \h </w:instrText>
        </w:r>
        <w:r>
          <w:rPr>
            <w:noProof/>
            <w:webHidden/>
          </w:rPr>
        </w:r>
        <w:r>
          <w:rPr>
            <w:noProof/>
            <w:webHidden/>
          </w:rPr>
          <w:fldChar w:fldCharType="separate"/>
        </w:r>
        <w:r w:rsidR="00A50C23">
          <w:rPr>
            <w:noProof/>
            <w:webHidden/>
          </w:rPr>
          <w:t>61</w:t>
        </w:r>
        <w:r>
          <w:rPr>
            <w:noProof/>
            <w:webHidden/>
          </w:rPr>
          <w:fldChar w:fldCharType="end"/>
        </w:r>
      </w:hyperlink>
    </w:p>
    <w:p w14:paraId="2B31E590" w14:textId="46623EA1"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199" w:history="1">
        <w:r w:rsidRPr="0022324F">
          <w:rPr>
            <w:rStyle w:val="Lienhypertexte"/>
            <w:noProof/>
          </w:rPr>
          <w:t>Appendix B. Namelist group names and available keywords.</w:t>
        </w:r>
        <w:r>
          <w:rPr>
            <w:noProof/>
            <w:webHidden/>
          </w:rPr>
          <w:tab/>
        </w:r>
        <w:r>
          <w:rPr>
            <w:noProof/>
            <w:webHidden/>
          </w:rPr>
          <w:fldChar w:fldCharType="begin"/>
        </w:r>
        <w:r>
          <w:rPr>
            <w:noProof/>
            <w:webHidden/>
          </w:rPr>
          <w:instrText xml:space="preserve"> PAGEREF _Toc229093199 \h </w:instrText>
        </w:r>
        <w:r>
          <w:rPr>
            <w:noProof/>
            <w:webHidden/>
          </w:rPr>
        </w:r>
        <w:r>
          <w:rPr>
            <w:noProof/>
            <w:webHidden/>
          </w:rPr>
          <w:fldChar w:fldCharType="separate"/>
        </w:r>
        <w:r w:rsidR="00A50C23">
          <w:rPr>
            <w:noProof/>
            <w:webHidden/>
          </w:rPr>
          <w:t>63</w:t>
        </w:r>
        <w:r>
          <w:rPr>
            <w:noProof/>
            <w:webHidden/>
          </w:rPr>
          <w:fldChar w:fldCharType="end"/>
        </w:r>
      </w:hyperlink>
    </w:p>
    <w:p w14:paraId="34409C15" w14:textId="0214021D" w:rsidR="00B51848" w:rsidRDefault="00B51848">
      <w:pPr>
        <w:pStyle w:val="TM1"/>
        <w:tabs>
          <w:tab w:val="right" w:leader="dot" w:pos="9350"/>
        </w:tabs>
        <w:rPr>
          <w:rFonts w:asciiTheme="minorHAnsi" w:eastAsiaTheme="minorEastAsia" w:hAnsiTheme="minorHAnsi" w:cstheme="minorBidi"/>
          <w:noProof/>
          <w:kern w:val="2"/>
          <w:lang w:val="fr-FR" w:eastAsia="fr-FR"/>
          <w14:ligatures w14:val="standardContextual"/>
        </w:rPr>
      </w:pPr>
      <w:hyperlink w:anchor="_Toc229093200" w:history="1">
        <w:r w:rsidRPr="0022324F">
          <w:rPr>
            <w:rStyle w:val="Lienhypertexte"/>
            <w:noProof/>
          </w:rPr>
          <w:t>Appendix C. Gas properties</w:t>
        </w:r>
        <w:r>
          <w:rPr>
            <w:noProof/>
            <w:webHidden/>
          </w:rPr>
          <w:tab/>
        </w:r>
        <w:r>
          <w:rPr>
            <w:noProof/>
            <w:webHidden/>
          </w:rPr>
          <w:fldChar w:fldCharType="begin"/>
        </w:r>
        <w:r>
          <w:rPr>
            <w:noProof/>
            <w:webHidden/>
          </w:rPr>
          <w:instrText xml:space="preserve"> PAGEREF _Toc229093200 \h </w:instrText>
        </w:r>
        <w:r>
          <w:rPr>
            <w:noProof/>
            <w:webHidden/>
          </w:rPr>
        </w:r>
        <w:r>
          <w:rPr>
            <w:noProof/>
            <w:webHidden/>
          </w:rPr>
          <w:fldChar w:fldCharType="separate"/>
        </w:r>
        <w:r w:rsidR="00A50C23">
          <w:rPr>
            <w:noProof/>
            <w:webHidden/>
          </w:rPr>
          <w:t>68</w:t>
        </w:r>
        <w:r>
          <w:rPr>
            <w:noProof/>
            <w:webHidden/>
          </w:rPr>
          <w:fldChar w:fldCharType="end"/>
        </w:r>
      </w:hyperlink>
    </w:p>
    <w:p w14:paraId="2B0D2515" w14:textId="2DB09225" w:rsidR="008D28FE" w:rsidRDefault="002A1DA6">
      <w:r>
        <w:rPr>
          <w:sz w:val="32"/>
        </w:rPr>
        <w:fldChar w:fldCharType="end"/>
      </w:r>
    </w:p>
    <w:p w14:paraId="47DA79D3" w14:textId="77777777" w:rsidR="008D28FE" w:rsidRDefault="008D28FE"/>
    <w:p w14:paraId="7385752C" w14:textId="77777777" w:rsidR="006B0586" w:rsidRDefault="006B0586"/>
    <w:p w14:paraId="60539387" w14:textId="77777777" w:rsidR="006B0586" w:rsidRDefault="006B0586"/>
    <w:p w14:paraId="630DEABA" w14:textId="77777777" w:rsidR="006B0586" w:rsidRDefault="006B0586"/>
    <w:p w14:paraId="27FDD1E9" w14:textId="77777777" w:rsidR="006B0586" w:rsidRDefault="006B0586"/>
    <w:p w14:paraId="46876900" w14:textId="77777777" w:rsidR="006B0586" w:rsidRDefault="006B0586"/>
    <w:p w14:paraId="084E7F7C" w14:textId="77777777" w:rsidR="006B0586" w:rsidRDefault="006B0586"/>
    <w:p w14:paraId="572DA759" w14:textId="77777777" w:rsidR="006B0586" w:rsidRDefault="006B0586"/>
    <w:p w14:paraId="133169B7" w14:textId="77777777" w:rsidR="00E00697" w:rsidRDefault="00E00697"/>
    <w:p w14:paraId="173BB443" w14:textId="77777777" w:rsidR="006B0586" w:rsidRDefault="006B0586">
      <w:pPr>
        <w:pStyle w:val="Tabledesillustrations"/>
        <w:tabs>
          <w:tab w:val="right" w:leader="dot" w:pos="9350"/>
        </w:tabs>
      </w:pPr>
    </w:p>
    <w:p w14:paraId="6FD14722" w14:textId="6E12C8F0" w:rsidR="00C4684C" w:rsidRDefault="00C4684C" w:rsidP="00412961">
      <w:pPr>
        <w:pStyle w:val="Titre1"/>
        <w:numPr>
          <w:ilvl w:val="0"/>
          <w:numId w:val="0"/>
        </w:numPr>
        <w:ind w:left="360" w:hanging="360"/>
      </w:pPr>
      <w:bookmarkStart w:id="2" w:name="_Toc229093080"/>
      <w:r w:rsidRPr="00C4684C">
        <w:t>List of Tables</w:t>
      </w:r>
      <w:bookmarkEnd w:id="2"/>
    </w:p>
    <w:p w14:paraId="42193B1C" w14:textId="77777777" w:rsidR="00C4684C" w:rsidRPr="00C4684C" w:rsidRDefault="00C4684C" w:rsidP="00C4684C"/>
    <w:p w14:paraId="165867BA" w14:textId="6F8CA44F" w:rsidR="009D01D0" w:rsidRDefault="006B0586">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r>
        <w:fldChar w:fldCharType="begin"/>
      </w:r>
      <w:r>
        <w:instrText xml:space="preserve"> TOC \h \z \c "Table" </w:instrText>
      </w:r>
      <w:r>
        <w:fldChar w:fldCharType="separate"/>
      </w:r>
      <w:hyperlink w:anchor="_Toc229092727" w:history="1">
        <w:r w:rsidR="009D01D0" w:rsidRPr="00DE76E9">
          <w:rPr>
            <w:rStyle w:val="Lienhypertexte"/>
            <w:noProof/>
          </w:rPr>
          <w:t>Table 1: Description of Gpyro Namelist groups</w:t>
        </w:r>
        <w:r w:rsidR="009D01D0">
          <w:rPr>
            <w:noProof/>
            <w:webHidden/>
          </w:rPr>
          <w:tab/>
        </w:r>
        <w:r w:rsidR="009D01D0">
          <w:rPr>
            <w:noProof/>
            <w:webHidden/>
          </w:rPr>
          <w:fldChar w:fldCharType="begin"/>
        </w:r>
        <w:r w:rsidR="009D01D0">
          <w:rPr>
            <w:noProof/>
            <w:webHidden/>
          </w:rPr>
          <w:instrText xml:space="preserve"> PAGEREF _Toc229092727 \h </w:instrText>
        </w:r>
        <w:r w:rsidR="009D01D0">
          <w:rPr>
            <w:noProof/>
            <w:webHidden/>
          </w:rPr>
        </w:r>
        <w:r w:rsidR="009D01D0">
          <w:rPr>
            <w:noProof/>
            <w:webHidden/>
          </w:rPr>
          <w:fldChar w:fldCharType="separate"/>
        </w:r>
        <w:r w:rsidR="00A50C23">
          <w:rPr>
            <w:noProof/>
            <w:webHidden/>
          </w:rPr>
          <w:t>7</w:t>
        </w:r>
        <w:r w:rsidR="009D01D0">
          <w:rPr>
            <w:noProof/>
            <w:webHidden/>
          </w:rPr>
          <w:fldChar w:fldCharType="end"/>
        </w:r>
      </w:hyperlink>
    </w:p>
    <w:p w14:paraId="58900995" w14:textId="6A3D68DE"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28" w:history="1">
        <w:r w:rsidRPr="00DE76E9">
          <w:rPr>
            <w:rStyle w:val="Lienhypertexte"/>
            <w:noProof/>
          </w:rPr>
          <w:t>Table 2: Orientation index of the boundary faces.</w:t>
        </w:r>
        <w:r>
          <w:rPr>
            <w:noProof/>
            <w:webHidden/>
          </w:rPr>
          <w:tab/>
        </w:r>
        <w:r>
          <w:rPr>
            <w:noProof/>
            <w:webHidden/>
          </w:rPr>
          <w:fldChar w:fldCharType="begin"/>
        </w:r>
        <w:r>
          <w:rPr>
            <w:noProof/>
            <w:webHidden/>
          </w:rPr>
          <w:instrText xml:space="preserve"> PAGEREF _Toc229092728 \h </w:instrText>
        </w:r>
        <w:r>
          <w:rPr>
            <w:noProof/>
            <w:webHidden/>
          </w:rPr>
        </w:r>
        <w:r>
          <w:rPr>
            <w:noProof/>
            <w:webHidden/>
          </w:rPr>
          <w:fldChar w:fldCharType="separate"/>
        </w:r>
        <w:r w:rsidR="00A50C23">
          <w:rPr>
            <w:noProof/>
            <w:webHidden/>
          </w:rPr>
          <w:t>17</w:t>
        </w:r>
        <w:r>
          <w:rPr>
            <w:noProof/>
            <w:webHidden/>
          </w:rPr>
          <w:fldChar w:fldCharType="end"/>
        </w:r>
      </w:hyperlink>
    </w:p>
    <w:p w14:paraId="28CC901E" w14:textId="304C8D42"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29" w:history="1">
        <w:r w:rsidRPr="00DE76E9">
          <w:rPr>
            <w:rStyle w:val="Lienhypertexte"/>
            <w:noProof/>
          </w:rPr>
          <w:t>Table 3: Available kinetic models in Gpyro.</w:t>
        </w:r>
        <w:r>
          <w:rPr>
            <w:noProof/>
            <w:webHidden/>
          </w:rPr>
          <w:tab/>
        </w:r>
        <w:r>
          <w:rPr>
            <w:noProof/>
            <w:webHidden/>
          </w:rPr>
          <w:fldChar w:fldCharType="begin"/>
        </w:r>
        <w:r>
          <w:rPr>
            <w:noProof/>
            <w:webHidden/>
          </w:rPr>
          <w:instrText xml:space="preserve"> PAGEREF _Toc229092729 \h </w:instrText>
        </w:r>
        <w:r>
          <w:rPr>
            <w:noProof/>
            <w:webHidden/>
          </w:rPr>
        </w:r>
        <w:r>
          <w:rPr>
            <w:noProof/>
            <w:webHidden/>
          </w:rPr>
          <w:fldChar w:fldCharType="separate"/>
        </w:r>
        <w:r w:rsidR="00A50C23">
          <w:rPr>
            <w:noProof/>
            <w:webHidden/>
          </w:rPr>
          <w:t>37</w:t>
        </w:r>
        <w:r>
          <w:rPr>
            <w:noProof/>
            <w:webHidden/>
          </w:rPr>
          <w:fldChar w:fldCharType="end"/>
        </w:r>
      </w:hyperlink>
    </w:p>
    <w:p w14:paraId="4AC19375" w14:textId="710A7723"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0" w:history="1">
        <w:r w:rsidRPr="00DE76E9">
          <w:rPr>
            <w:rStyle w:val="Lienhypertexte"/>
            <w:noProof/>
          </w:rPr>
          <w:t>Table 4: Quantities available for dump.</w:t>
        </w:r>
        <w:r>
          <w:rPr>
            <w:noProof/>
            <w:webHidden/>
          </w:rPr>
          <w:tab/>
        </w:r>
        <w:r>
          <w:rPr>
            <w:noProof/>
            <w:webHidden/>
          </w:rPr>
          <w:fldChar w:fldCharType="begin"/>
        </w:r>
        <w:r>
          <w:rPr>
            <w:noProof/>
            <w:webHidden/>
          </w:rPr>
          <w:instrText xml:space="preserve"> PAGEREF _Toc229092730 \h </w:instrText>
        </w:r>
        <w:r>
          <w:rPr>
            <w:noProof/>
            <w:webHidden/>
          </w:rPr>
        </w:r>
        <w:r>
          <w:rPr>
            <w:noProof/>
            <w:webHidden/>
          </w:rPr>
          <w:fldChar w:fldCharType="separate"/>
        </w:r>
        <w:r w:rsidR="00A50C23">
          <w:rPr>
            <w:noProof/>
            <w:webHidden/>
          </w:rPr>
          <w:t>45</w:t>
        </w:r>
        <w:r>
          <w:rPr>
            <w:noProof/>
            <w:webHidden/>
          </w:rPr>
          <w:fldChar w:fldCharType="end"/>
        </w:r>
      </w:hyperlink>
    </w:p>
    <w:p w14:paraId="7F42D10F" w14:textId="66FDA1CF"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1" w:history="1">
        <w:r w:rsidRPr="00DE76E9">
          <w:rPr>
            <w:rStyle w:val="Lienhypertexte"/>
            <w:noProof/>
          </w:rPr>
          <w:t>Table 5: Gpyro property estimation Fortran Namelist groups, associated worksheet in spreadsheet-based front end, and description of Namelist group entries.</w:t>
        </w:r>
        <w:r>
          <w:rPr>
            <w:noProof/>
            <w:webHidden/>
          </w:rPr>
          <w:tab/>
        </w:r>
        <w:r>
          <w:rPr>
            <w:noProof/>
            <w:webHidden/>
          </w:rPr>
          <w:fldChar w:fldCharType="begin"/>
        </w:r>
        <w:r>
          <w:rPr>
            <w:noProof/>
            <w:webHidden/>
          </w:rPr>
          <w:instrText xml:space="preserve"> PAGEREF _Toc229092731 \h </w:instrText>
        </w:r>
        <w:r>
          <w:rPr>
            <w:noProof/>
            <w:webHidden/>
          </w:rPr>
        </w:r>
        <w:r>
          <w:rPr>
            <w:noProof/>
            <w:webHidden/>
          </w:rPr>
          <w:fldChar w:fldCharType="separate"/>
        </w:r>
        <w:r w:rsidR="00A50C23">
          <w:rPr>
            <w:noProof/>
            <w:webHidden/>
          </w:rPr>
          <w:t>54</w:t>
        </w:r>
        <w:r>
          <w:rPr>
            <w:noProof/>
            <w:webHidden/>
          </w:rPr>
          <w:fldChar w:fldCharType="end"/>
        </w:r>
      </w:hyperlink>
    </w:p>
    <w:p w14:paraId="415B1952" w14:textId="3DCD271E"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2" w:history="1">
        <w:r w:rsidRPr="00DE76E9">
          <w:rPr>
            <w:rStyle w:val="Lienhypertexte"/>
            <w:noProof/>
          </w:rPr>
          <w:t xml:space="preserve">Table 6: </w:t>
        </w:r>
        <w:r w:rsidRPr="00DE76E9">
          <w:rPr>
            <w:rStyle w:val="Lienhypertexte"/>
            <w:rFonts w:ascii="Courier New" w:hAnsi="Courier New" w:cs="Courier New"/>
            <w:noProof/>
          </w:rPr>
          <w:t>&amp;GPYRO_GENERAL</w:t>
        </w:r>
        <w:r w:rsidRPr="00DE76E9">
          <w:rPr>
            <w:rStyle w:val="Lienhypertexte"/>
            <w:noProof/>
          </w:rPr>
          <w:t xml:space="preserve"> keywords (general parameters)</w:t>
        </w:r>
        <w:r>
          <w:rPr>
            <w:noProof/>
            <w:webHidden/>
          </w:rPr>
          <w:tab/>
        </w:r>
        <w:r>
          <w:rPr>
            <w:noProof/>
            <w:webHidden/>
          </w:rPr>
          <w:fldChar w:fldCharType="begin"/>
        </w:r>
        <w:r>
          <w:rPr>
            <w:noProof/>
            <w:webHidden/>
          </w:rPr>
          <w:instrText xml:space="preserve"> PAGEREF _Toc229092732 \h </w:instrText>
        </w:r>
        <w:r>
          <w:rPr>
            <w:noProof/>
            <w:webHidden/>
          </w:rPr>
        </w:r>
        <w:r>
          <w:rPr>
            <w:noProof/>
            <w:webHidden/>
          </w:rPr>
          <w:fldChar w:fldCharType="separate"/>
        </w:r>
        <w:r w:rsidR="00A50C23">
          <w:rPr>
            <w:noProof/>
            <w:webHidden/>
          </w:rPr>
          <w:t>63</w:t>
        </w:r>
        <w:r>
          <w:rPr>
            <w:noProof/>
            <w:webHidden/>
          </w:rPr>
          <w:fldChar w:fldCharType="end"/>
        </w:r>
      </w:hyperlink>
    </w:p>
    <w:p w14:paraId="5EE735C7" w14:textId="18451CC2"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3" w:history="1">
        <w:r w:rsidRPr="00DE76E9">
          <w:rPr>
            <w:rStyle w:val="Lienhypertexte"/>
            <w:noProof/>
          </w:rPr>
          <w:t xml:space="preserve">Table 7: </w:t>
        </w:r>
        <w:r w:rsidRPr="00DE76E9">
          <w:rPr>
            <w:rStyle w:val="Lienhypertexte"/>
            <w:rFonts w:ascii="Courier New" w:hAnsi="Courier New" w:cs="Courier New"/>
            <w:noProof/>
          </w:rPr>
          <w:t>&amp;GPYRO_CASES</w:t>
        </w:r>
        <w:r w:rsidRPr="00DE76E9">
          <w:rPr>
            <w:rStyle w:val="Lienhypertexte"/>
            <w:noProof/>
          </w:rPr>
          <w:t xml:space="preserve"> keywords (cases to run)</w:t>
        </w:r>
        <w:r>
          <w:rPr>
            <w:noProof/>
            <w:webHidden/>
          </w:rPr>
          <w:tab/>
        </w:r>
        <w:r>
          <w:rPr>
            <w:noProof/>
            <w:webHidden/>
          </w:rPr>
          <w:fldChar w:fldCharType="begin"/>
        </w:r>
        <w:r>
          <w:rPr>
            <w:noProof/>
            <w:webHidden/>
          </w:rPr>
          <w:instrText xml:space="preserve"> PAGEREF _Toc229092733 \h </w:instrText>
        </w:r>
        <w:r>
          <w:rPr>
            <w:noProof/>
            <w:webHidden/>
          </w:rPr>
        </w:r>
        <w:r>
          <w:rPr>
            <w:noProof/>
            <w:webHidden/>
          </w:rPr>
          <w:fldChar w:fldCharType="separate"/>
        </w:r>
        <w:r w:rsidR="00A50C23">
          <w:rPr>
            <w:noProof/>
            <w:webHidden/>
          </w:rPr>
          <w:t>63</w:t>
        </w:r>
        <w:r>
          <w:rPr>
            <w:noProof/>
            <w:webHidden/>
          </w:rPr>
          <w:fldChar w:fldCharType="end"/>
        </w:r>
      </w:hyperlink>
    </w:p>
    <w:p w14:paraId="67070F13" w14:textId="25851B11"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4" w:history="1">
        <w:r w:rsidRPr="00DE76E9">
          <w:rPr>
            <w:rStyle w:val="Lienhypertexte"/>
            <w:noProof/>
          </w:rPr>
          <w:t xml:space="preserve">Table 8: </w:t>
        </w:r>
        <w:r w:rsidRPr="00DE76E9">
          <w:rPr>
            <w:rStyle w:val="Lienhypertexte"/>
            <w:rFonts w:ascii="Courier New" w:hAnsi="Courier New" w:cs="Courier New"/>
            <w:noProof/>
          </w:rPr>
          <w:t>&amp;GPYRO_GEOM</w:t>
        </w:r>
        <w:r w:rsidRPr="00DE76E9">
          <w:rPr>
            <w:rStyle w:val="Lienhypertexte"/>
            <w:noProof/>
          </w:rPr>
          <w:t xml:space="preserve"> keywords (geometry specification)</w:t>
        </w:r>
        <w:r>
          <w:rPr>
            <w:noProof/>
            <w:webHidden/>
          </w:rPr>
          <w:tab/>
        </w:r>
        <w:r>
          <w:rPr>
            <w:noProof/>
            <w:webHidden/>
          </w:rPr>
          <w:fldChar w:fldCharType="begin"/>
        </w:r>
        <w:r>
          <w:rPr>
            <w:noProof/>
            <w:webHidden/>
          </w:rPr>
          <w:instrText xml:space="preserve"> PAGEREF _Toc229092734 \h </w:instrText>
        </w:r>
        <w:r>
          <w:rPr>
            <w:noProof/>
            <w:webHidden/>
          </w:rPr>
        </w:r>
        <w:r>
          <w:rPr>
            <w:noProof/>
            <w:webHidden/>
          </w:rPr>
          <w:fldChar w:fldCharType="separate"/>
        </w:r>
        <w:r w:rsidR="00A50C23">
          <w:rPr>
            <w:noProof/>
            <w:webHidden/>
          </w:rPr>
          <w:t>63</w:t>
        </w:r>
        <w:r>
          <w:rPr>
            <w:noProof/>
            <w:webHidden/>
          </w:rPr>
          <w:fldChar w:fldCharType="end"/>
        </w:r>
      </w:hyperlink>
    </w:p>
    <w:p w14:paraId="14DA2871" w14:textId="14D0D371"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5" w:history="1">
        <w:r w:rsidRPr="00DE76E9">
          <w:rPr>
            <w:rStyle w:val="Lienhypertexte"/>
            <w:noProof/>
          </w:rPr>
          <w:t xml:space="preserve">Table 9: </w:t>
        </w:r>
        <w:r w:rsidRPr="00DE76E9">
          <w:rPr>
            <w:rStyle w:val="Lienhypertexte"/>
            <w:rFonts w:ascii="Courier New" w:hAnsi="Courier New" w:cs="Courier New"/>
            <w:noProof/>
          </w:rPr>
          <w:t xml:space="preserve">&amp;GPYRO_IC </w:t>
        </w:r>
        <w:r w:rsidRPr="00DE76E9">
          <w:rPr>
            <w:rStyle w:val="Lienhypertexte"/>
            <w:noProof/>
          </w:rPr>
          <w:t>keywords (initial condition specification).</w:t>
        </w:r>
        <w:r>
          <w:rPr>
            <w:noProof/>
            <w:webHidden/>
          </w:rPr>
          <w:tab/>
        </w:r>
        <w:r>
          <w:rPr>
            <w:noProof/>
            <w:webHidden/>
          </w:rPr>
          <w:fldChar w:fldCharType="begin"/>
        </w:r>
        <w:r>
          <w:rPr>
            <w:noProof/>
            <w:webHidden/>
          </w:rPr>
          <w:instrText xml:space="preserve"> PAGEREF _Toc229092735 \h </w:instrText>
        </w:r>
        <w:r>
          <w:rPr>
            <w:noProof/>
            <w:webHidden/>
          </w:rPr>
        </w:r>
        <w:r>
          <w:rPr>
            <w:noProof/>
            <w:webHidden/>
          </w:rPr>
          <w:fldChar w:fldCharType="separate"/>
        </w:r>
        <w:r w:rsidR="00A50C23">
          <w:rPr>
            <w:noProof/>
            <w:webHidden/>
          </w:rPr>
          <w:t>64</w:t>
        </w:r>
        <w:r>
          <w:rPr>
            <w:noProof/>
            <w:webHidden/>
          </w:rPr>
          <w:fldChar w:fldCharType="end"/>
        </w:r>
      </w:hyperlink>
    </w:p>
    <w:p w14:paraId="104E370B" w14:textId="4F67E6C7"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6" w:history="1">
        <w:r w:rsidRPr="00DE76E9">
          <w:rPr>
            <w:rStyle w:val="Lienhypertexte"/>
            <w:noProof/>
          </w:rPr>
          <w:t xml:space="preserve">Table 10: </w:t>
        </w:r>
        <w:r w:rsidRPr="00DE76E9">
          <w:rPr>
            <w:rStyle w:val="Lienhypertexte"/>
            <w:rFonts w:ascii="Courier New" w:hAnsi="Courier New" w:cs="Courier New"/>
            <w:noProof/>
          </w:rPr>
          <w:t>&amp;GPYRO_ALLBC</w:t>
        </w:r>
        <w:r w:rsidRPr="00DE76E9">
          <w:rPr>
            <w:rStyle w:val="Lienhypertexte"/>
            <w:noProof/>
          </w:rPr>
          <w:t xml:space="preserve"> keywords (boundary condition specification).</w:t>
        </w:r>
        <w:r>
          <w:rPr>
            <w:noProof/>
            <w:webHidden/>
          </w:rPr>
          <w:tab/>
        </w:r>
        <w:r>
          <w:rPr>
            <w:noProof/>
            <w:webHidden/>
          </w:rPr>
          <w:fldChar w:fldCharType="begin"/>
        </w:r>
        <w:r>
          <w:rPr>
            <w:noProof/>
            <w:webHidden/>
          </w:rPr>
          <w:instrText xml:space="preserve"> PAGEREF _Toc229092736 \h </w:instrText>
        </w:r>
        <w:r>
          <w:rPr>
            <w:noProof/>
            <w:webHidden/>
          </w:rPr>
        </w:r>
        <w:r>
          <w:rPr>
            <w:noProof/>
            <w:webHidden/>
          </w:rPr>
          <w:fldChar w:fldCharType="separate"/>
        </w:r>
        <w:r w:rsidR="00A50C23">
          <w:rPr>
            <w:noProof/>
            <w:webHidden/>
          </w:rPr>
          <w:t>64</w:t>
        </w:r>
        <w:r>
          <w:rPr>
            <w:noProof/>
            <w:webHidden/>
          </w:rPr>
          <w:fldChar w:fldCharType="end"/>
        </w:r>
      </w:hyperlink>
    </w:p>
    <w:p w14:paraId="23A2591F" w14:textId="7859268D"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7" w:history="1">
        <w:r w:rsidRPr="00DE76E9">
          <w:rPr>
            <w:rStyle w:val="Lienhypertexte"/>
            <w:noProof/>
          </w:rPr>
          <w:t xml:space="preserve">Table 11: </w:t>
        </w:r>
        <w:r w:rsidRPr="00DE76E9">
          <w:rPr>
            <w:rStyle w:val="Lienhypertexte"/>
            <w:rFonts w:ascii="Courier New" w:hAnsi="Courier New" w:cs="Courier New"/>
            <w:noProof/>
          </w:rPr>
          <w:t xml:space="preserve">&amp;GPYRO_SPROPS </w:t>
        </w:r>
        <w:r w:rsidRPr="00DE76E9">
          <w:rPr>
            <w:rStyle w:val="Lienhypertexte"/>
            <w:noProof/>
          </w:rPr>
          <w:t>keywords (solid properties).</w:t>
        </w:r>
        <w:r>
          <w:rPr>
            <w:noProof/>
            <w:webHidden/>
          </w:rPr>
          <w:tab/>
        </w:r>
        <w:r>
          <w:rPr>
            <w:noProof/>
            <w:webHidden/>
          </w:rPr>
          <w:fldChar w:fldCharType="begin"/>
        </w:r>
        <w:r>
          <w:rPr>
            <w:noProof/>
            <w:webHidden/>
          </w:rPr>
          <w:instrText xml:space="preserve"> PAGEREF _Toc229092737 \h </w:instrText>
        </w:r>
        <w:r>
          <w:rPr>
            <w:noProof/>
            <w:webHidden/>
          </w:rPr>
        </w:r>
        <w:r>
          <w:rPr>
            <w:noProof/>
            <w:webHidden/>
          </w:rPr>
          <w:fldChar w:fldCharType="separate"/>
        </w:r>
        <w:r w:rsidR="00A50C23">
          <w:rPr>
            <w:noProof/>
            <w:webHidden/>
          </w:rPr>
          <w:t>64</w:t>
        </w:r>
        <w:r>
          <w:rPr>
            <w:noProof/>
            <w:webHidden/>
          </w:rPr>
          <w:fldChar w:fldCharType="end"/>
        </w:r>
      </w:hyperlink>
    </w:p>
    <w:p w14:paraId="2641AF9D" w14:textId="315BF000"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8" w:history="1">
        <w:r w:rsidRPr="00DE76E9">
          <w:rPr>
            <w:rStyle w:val="Lienhypertexte"/>
            <w:noProof/>
          </w:rPr>
          <w:t xml:space="preserve">Table 12: </w:t>
        </w:r>
        <w:r w:rsidRPr="00DE76E9">
          <w:rPr>
            <w:rStyle w:val="Lienhypertexte"/>
            <w:rFonts w:ascii="Courier New" w:hAnsi="Courier New" w:cs="Courier New"/>
            <w:noProof/>
          </w:rPr>
          <w:t>&amp;GPYRO_GPROPS</w:t>
        </w:r>
        <w:r w:rsidRPr="00DE76E9">
          <w:rPr>
            <w:rStyle w:val="Lienhypertexte"/>
            <w:noProof/>
          </w:rPr>
          <w:t xml:space="preserve"> keywords (gas properties).</w:t>
        </w:r>
        <w:r>
          <w:rPr>
            <w:noProof/>
            <w:webHidden/>
          </w:rPr>
          <w:tab/>
        </w:r>
        <w:r>
          <w:rPr>
            <w:noProof/>
            <w:webHidden/>
          </w:rPr>
          <w:fldChar w:fldCharType="begin"/>
        </w:r>
        <w:r>
          <w:rPr>
            <w:noProof/>
            <w:webHidden/>
          </w:rPr>
          <w:instrText xml:space="preserve"> PAGEREF _Toc229092738 \h </w:instrText>
        </w:r>
        <w:r>
          <w:rPr>
            <w:noProof/>
            <w:webHidden/>
          </w:rPr>
        </w:r>
        <w:r>
          <w:rPr>
            <w:noProof/>
            <w:webHidden/>
          </w:rPr>
          <w:fldChar w:fldCharType="separate"/>
        </w:r>
        <w:r w:rsidR="00A50C23">
          <w:rPr>
            <w:noProof/>
            <w:webHidden/>
          </w:rPr>
          <w:t>65</w:t>
        </w:r>
        <w:r>
          <w:rPr>
            <w:noProof/>
            <w:webHidden/>
          </w:rPr>
          <w:fldChar w:fldCharType="end"/>
        </w:r>
      </w:hyperlink>
    </w:p>
    <w:p w14:paraId="40FADA19" w14:textId="05FD8AD8"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39" w:history="1">
        <w:r w:rsidRPr="00DE76E9">
          <w:rPr>
            <w:rStyle w:val="Lienhypertexte"/>
            <w:noProof/>
          </w:rPr>
          <w:t xml:space="preserve">Table 13: </w:t>
        </w:r>
        <w:r w:rsidRPr="00DE76E9">
          <w:rPr>
            <w:rStyle w:val="Lienhypertexte"/>
            <w:rFonts w:ascii="Courier New" w:hAnsi="Courier New" w:cs="Courier New"/>
            <w:noProof/>
          </w:rPr>
          <w:t>&amp;GPYRO_RXNS</w:t>
        </w:r>
        <w:r w:rsidRPr="00DE76E9">
          <w:rPr>
            <w:rStyle w:val="Lienhypertexte"/>
            <w:noProof/>
          </w:rPr>
          <w:t xml:space="preserve"> keywords (condensed phase reaction properties).</w:t>
        </w:r>
        <w:r>
          <w:rPr>
            <w:noProof/>
            <w:webHidden/>
          </w:rPr>
          <w:tab/>
        </w:r>
        <w:r>
          <w:rPr>
            <w:noProof/>
            <w:webHidden/>
          </w:rPr>
          <w:fldChar w:fldCharType="begin"/>
        </w:r>
        <w:r>
          <w:rPr>
            <w:noProof/>
            <w:webHidden/>
          </w:rPr>
          <w:instrText xml:space="preserve"> PAGEREF _Toc229092739 \h </w:instrText>
        </w:r>
        <w:r>
          <w:rPr>
            <w:noProof/>
            <w:webHidden/>
          </w:rPr>
        </w:r>
        <w:r>
          <w:rPr>
            <w:noProof/>
            <w:webHidden/>
          </w:rPr>
          <w:fldChar w:fldCharType="separate"/>
        </w:r>
        <w:r w:rsidR="00A50C23">
          <w:rPr>
            <w:noProof/>
            <w:webHidden/>
          </w:rPr>
          <w:t>65</w:t>
        </w:r>
        <w:r>
          <w:rPr>
            <w:noProof/>
            <w:webHidden/>
          </w:rPr>
          <w:fldChar w:fldCharType="end"/>
        </w:r>
      </w:hyperlink>
    </w:p>
    <w:p w14:paraId="728DD688" w14:textId="05C168CE"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40" w:history="1">
        <w:r w:rsidRPr="00DE76E9">
          <w:rPr>
            <w:rStyle w:val="Lienhypertexte"/>
            <w:noProof/>
          </w:rPr>
          <w:t xml:space="preserve">Table 14: </w:t>
        </w:r>
        <w:r w:rsidRPr="00DE76E9">
          <w:rPr>
            <w:rStyle w:val="Lienhypertexte"/>
            <w:rFonts w:ascii="Courier New" w:hAnsi="Courier New" w:cs="Courier New"/>
            <w:noProof/>
          </w:rPr>
          <w:t>&amp;GPYRO_GYIELDS</w:t>
        </w:r>
        <w:r w:rsidRPr="00DE76E9">
          <w:rPr>
            <w:rStyle w:val="Lienhypertexte"/>
            <w:noProof/>
          </w:rPr>
          <w:t xml:space="preserve"> keywords (the species‑yield matrix GYIELDS).</w:t>
        </w:r>
        <w:r>
          <w:rPr>
            <w:noProof/>
            <w:webHidden/>
          </w:rPr>
          <w:tab/>
        </w:r>
        <w:r>
          <w:rPr>
            <w:noProof/>
            <w:webHidden/>
          </w:rPr>
          <w:fldChar w:fldCharType="begin"/>
        </w:r>
        <w:r>
          <w:rPr>
            <w:noProof/>
            <w:webHidden/>
          </w:rPr>
          <w:instrText xml:space="preserve"> PAGEREF _Toc229092740 \h </w:instrText>
        </w:r>
        <w:r>
          <w:rPr>
            <w:noProof/>
            <w:webHidden/>
          </w:rPr>
        </w:r>
        <w:r>
          <w:rPr>
            <w:noProof/>
            <w:webHidden/>
          </w:rPr>
          <w:fldChar w:fldCharType="separate"/>
        </w:r>
        <w:r w:rsidR="00A50C23">
          <w:rPr>
            <w:noProof/>
            <w:webHidden/>
          </w:rPr>
          <w:t>66</w:t>
        </w:r>
        <w:r>
          <w:rPr>
            <w:noProof/>
            <w:webHidden/>
          </w:rPr>
          <w:fldChar w:fldCharType="end"/>
        </w:r>
      </w:hyperlink>
    </w:p>
    <w:p w14:paraId="466C1D5C" w14:textId="55AC1E38"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41" w:history="1">
        <w:r w:rsidRPr="00DE76E9">
          <w:rPr>
            <w:rStyle w:val="Lienhypertexte"/>
            <w:noProof/>
          </w:rPr>
          <w:t xml:space="preserve">Table 15: </w:t>
        </w:r>
        <w:r w:rsidRPr="00DE76E9">
          <w:rPr>
            <w:rStyle w:val="Lienhypertexte"/>
            <w:rFonts w:ascii="Courier New" w:hAnsi="Courier New" w:cs="Courier New"/>
            <w:noProof/>
          </w:rPr>
          <w:t>&amp;GPYRO_HGYIELDS</w:t>
        </w:r>
        <w:r w:rsidRPr="00DE76E9">
          <w:rPr>
            <w:rStyle w:val="Lienhypertexte"/>
            <w:noProof/>
          </w:rPr>
          <w:t xml:space="preserve"> keywords (the species‑yield matrix HGYIELDS).</w:t>
        </w:r>
        <w:r>
          <w:rPr>
            <w:noProof/>
            <w:webHidden/>
          </w:rPr>
          <w:tab/>
        </w:r>
        <w:r>
          <w:rPr>
            <w:noProof/>
            <w:webHidden/>
          </w:rPr>
          <w:fldChar w:fldCharType="begin"/>
        </w:r>
        <w:r>
          <w:rPr>
            <w:noProof/>
            <w:webHidden/>
          </w:rPr>
          <w:instrText xml:space="preserve"> PAGEREF _Toc229092741 \h </w:instrText>
        </w:r>
        <w:r>
          <w:rPr>
            <w:noProof/>
            <w:webHidden/>
          </w:rPr>
        </w:r>
        <w:r>
          <w:rPr>
            <w:noProof/>
            <w:webHidden/>
          </w:rPr>
          <w:fldChar w:fldCharType="separate"/>
        </w:r>
        <w:r w:rsidR="00A50C23">
          <w:rPr>
            <w:noProof/>
            <w:webHidden/>
          </w:rPr>
          <w:t>66</w:t>
        </w:r>
        <w:r>
          <w:rPr>
            <w:noProof/>
            <w:webHidden/>
          </w:rPr>
          <w:fldChar w:fldCharType="end"/>
        </w:r>
      </w:hyperlink>
    </w:p>
    <w:p w14:paraId="3CAF394D" w14:textId="540C10EE"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42" w:history="1">
        <w:r w:rsidRPr="00DE76E9">
          <w:rPr>
            <w:rStyle w:val="Lienhypertexte"/>
            <w:noProof/>
          </w:rPr>
          <w:t xml:space="preserve">Table 16: </w:t>
        </w:r>
        <w:r w:rsidRPr="00DE76E9">
          <w:rPr>
            <w:rStyle w:val="Lienhypertexte"/>
            <w:rFonts w:ascii="Courier New" w:hAnsi="Courier New" w:cs="Courier New"/>
            <w:noProof/>
          </w:rPr>
          <w:t>&amp;GPYRO_HGRXNS</w:t>
        </w:r>
        <w:r w:rsidRPr="00DE76E9">
          <w:rPr>
            <w:rStyle w:val="Lienhypertexte"/>
            <w:noProof/>
          </w:rPr>
          <w:t xml:space="preserve"> keywords (gas phase reaction properties).</w:t>
        </w:r>
        <w:r>
          <w:rPr>
            <w:noProof/>
            <w:webHidden/>
          </w:rPr>
          <w:tab/>
        </w:r>
        <w:r>
          <w:rPr>
            <w:noProof/>
            <w:webHidden/>
          </w:rPr>
          <w:fldChar w:fldCharType="begin"/>
        </w:r>
        <w:r>
          <w:rPr>
            <w:noProof/>
            <w:webHidden/>
          </w:rPr>
          <w:instrText xml:space="preserve"> PAGEREF _Toc229092742 \h </w:instrText>
        </w:r>
        <w:r>
          <w:rPr>
            <w:noProof/>
            <w:webHidden/>
          </w:rPr>
        </w:r>
        <w:r>
          <w:rPr>
            <w:noProof/>
            <w:webHidden/>
          </w:rPr>
          <w:fldChar w:fldCharType="separate"/>
        </w:r>
        <w:r w:rsidR="00A50C23">
          <w:rPr>
            <w:noProof/>
            <w:webHidden/>
          </w:rPr>
          <w:t>66</w:t>
        </w:r>
        <w:r>
          <w:rPr>
            <w:noProof/>
            <w:webHidden/>
          </w:rPr>
          <w:fldChar w:fldCharType="end"/>
        </w:r>
      </w:hyperlink>
    </w:p>
    <w:p w14:paraId="29360183" w14:textId="07D4BA67"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43" w:history="1">
        <w:r w:rsidRPr="00DE76E9">
          <w:rPr>
            <w:rStyle w:val="Lienhypertexte"/>
            <w:noProof/>
          </w:rPr>
          <w:t xml:space="preserve">Table 17: </w:t>
        </w:r>
        <w:r w:rsidRPr="00DE76E9">
          <w:rPr>
            <w:rStyle w:val="Lienhypertexte"/>
            <w:rFonts w:ascii="Courier New" w:hAnsi="Courier New" w:cs="Courier New"/>
            <w:noProof/>
          </w:rPr>
          <w:t>&amp;GPYRO_OUTPUT</w:t>
        </w:r>
        <w:r w:rsidRPr="00DE76E9">
          <w:rPr>
            <w:rStyle w:val="Lienhypertexte"/>
            <w:noProof/>
          </w:rPr>
          <w:t xml:space="preserve"> keywords (output quantities).</w:t>
        </w:r>
        <w:r>
          <w:rPr>
            <w:noProof/>
            <w:webHidden/>
          </w:rPr>
          <w:tab/>
        </w:r>
        <w:r>
          <w:rPr>
            <w:noProof/>
            <w:webHidden/>
          </w:rPr>
          <w:fldChar w:fldCharType="begin"/>
        </w:r>
        <w:r>
          <w:rPr>
            <w:noProof/>
            <w:webHidden/>
          </w:rPr>
          <w:instrText xml:space="preserve"> PAGEREF _Toc229092743 \h </w:instrText>
        </w:r>
        <w:r>
          <w:rPr>
            <w:noProof/>
            <w:webHidden/>
          </w:rPr>
        </w:r>
        <w:r>
          <w:rPr>
            <w:noProof/>
            <w:webHidden/>
          </w:rPr>
          <w:fldChar w:fldCharType="separate"/>
        </w:r>
        <w:r w:rsidR="00A50C23">
          <w:rPr>
            <w:noProof/>
            <w:webHidden/>
          </w:rPr>
          <w:t>66</w:t>
        </w:r>
        <w:r>
          <w:rPr>
            <w:noProof/>
            <w:webHidden/>
          </w:rPr>
          <w:fldChar w:fldCharType="end"/>
        </w:r>
      </w:hyperlink>
    </w:p>
    <w:p w14:paraId="17E4BD75" w14:textId="1B1C033F" w:rsidR="009D01D0" w:rsidRDefault="009D01D0">
      <w:pPr>
        <w:pStyle w:val="Tabledesillustrations"/>
        <w:tabs>
          <w:tab w:val="right" w:leader="dot" w:pos="9350"/>
        </w:tabs>
        <w:rPr>
          <w:rFonts w:asciiTheme="minorHAnsi" w:eastAsiaTheme="minorEastAsia" w:hAnsiTheme="minorHAnsi" w:cstheme="minorBidi"/>
          <w:noProof/>
          <w:kern w:val="2"/>
          <w:lang w:val="fr-FR" w:eastAsia="fr-FR"/>
          <w14:ligatures w14:val="standardContextual"/>
        </w:rPr>
      </w:pPr>
      <w:hyperlink w:anchor="_Toc229092744" w:history="1">
        <w:r w:rsidRPr="00DE76E9">
          <w:rPr>
            <w:rStyle w:val="Lienhypertexte"/>
            <w:noProof/>
          </w:rPr>
          <w:t>Table 18: &amp;GA_GENINPUT keywords (property estimation general/miscellaneous).</w:t>
        </w:r>
        <w:r>
          <w:rPr>
            <w:noProof/>
            <w:webHidden/>
          </w:rPr>
          <w:tab/>
        </w:r>
        <w:r>
          <w:rPr>
            <w:noProof/>
            <w:webHidden/>
          </w:rPr>
          <w:fldChar w:fldCharType="begin"/>
        </w:r>
        <w:r>
          <w:rPr>
            <w:noProof/>
            <w:webHidden/>
          </w:rPr>
          <w:instrText xml:space="preserve"> PAGEREF _Toc229092744 \h </w:instrText>
        </w:r>
        <w:r>
          <w:rPr>
            <w:noProof/>
            <w:webHidden/>
          </w:rPr>
        </w:r>
        <w:r>
          <w:rPr>
            <w:noProof/>
            <w:webHidden/>
          </w:rPr>
          <w:fldChar w:fldCharType="separate"/>
        </w:r>
        <w:r w:rsidR="00A50C23">
          <w:rPr>
            <w:noProof/>
            <w:webHidden/>
          </w:rPr>
          <w:t>67</w:t>
        </w:r>
        <w:r>
          <w:rPr>
            <w:noProof/>
            <w:webHidden/>
          </w:rPr>
          <w:fldChar w:fldCharType="end"/>
        </w:r>
      </w:hyperlink>
    </w:p>
    <w:p w14:paraId="32544E14" w14:textId="3D44F431" w:rsidR="00E00697" w:rsidRDefault="006B0586">
      <w:pPr>
        <w:sectPr w:rsidR="00E00697">
          <w:pgSz w:w="12240" w:h="15840"/>
          <w:pgMar w:top="1440" w:right="1440" w:bottom="1440" w:left="1440" w:header="720" w:footer="720" w:gutter="0"/>
          <w:pgNumType w:fmt="lowerRoman"/>
          <w:cols w:space="720"/>
          <w:docGrid w:linePitch="360"/>
        </w:sectPr>
      </w:pPr>
      <w:r>
        <w:fldChar w:fldCharType="end"/>
      </w:r>
    </w:p>
    <w:p w14:paraId="3A719747" w14:textId="6905D9D0" w:rsidR="008D28FE" w:rsidRDefault="008D28FE" w:rsidP="00E75FF3">
      <w:pPr>
        <w:pStyle w:val="Titre1"/>
        <w:numPr>
          <w:ilvl w:val="0"/>
          <w:numId w:val="7"/>
        </w:numPr>
      </w:pPr>
      <w:bookmarkStart w:id="3" w:name="_Ref206680561"/>
      <w:bookmarkStart w:id="4" w:name="_Ref206680563"/>
      <w:bookmarkStart w:id="5" w:name="_Toc229093081"/>
      <w:r w:rsidRPr="000E09FC">
        <w:t>Introduction</w:t>
      </w:r>
      <w:bookmarkEnd w:id="3"/>
      <w:bookmarkEnd w:id="4"/>
      <w:bookmarkEnd w:id="5"/>
      <w:r w:rsidRPr="000E09FC">
        <w:t xml:space="preserve"> </w:t>
      </w:r>
    </w:p>
    <w:p w14:paraId="3A500455" w14:textId="68944FFF" w:rsidR="000A3222" w:rsidRDefault="000A3222" w:rsidP="000A3222">
      <w:r>
        <w:t>Gpyro is a generalized pyrolysis model for combustible solids</w:t>
      </w:r>
      <w:r w:rsidR="00ED4555">
        <w:t xml:space="preserve"> (</w:t>
      </w:r>
      <w:hyperlink r:id="rId10" w:history="1">
        <w:r w:rsidR="00ED4555" w:rsidRPr="00974223">
          <w:rPr>
            <w:rStyle w:val="Lienhypertexte"/>
          </w:rPr>
          <w:t>https://gitlab.imft.fr/gpyro/gpyro</w:t>
        </w:r>
      </w:hyperlink>
      <w:r w:rsidR="00ED4555">
        <w:t>)</w:t>
      </w:r>
      <w:r w:rsidRPr="00ED4555">
        <w:t>.</w:t>
      </w:r>
      <w:r w:rsidR="00ED4555">
        <w:t xml:space="preserve"> </w:t>
      </w:r>
      <w:r w:rsidRPr="00ED4555">
        <w:t xml:space="preserve">This document presents the User Guide for Gpyro V2, a substantially redesigned and extended evolution of the original Gpyro pyrolysis code developed by C. Lautenberger (Gpyro </w:t>
      </w:r>
      <w:r w:rsidR="00820D0E">
        <w:t>V</w:t>
      </w:r>
      <w:r w:rsidRPr="00ED4555">
        <w:t xml:space="preserve">0.8). Although </w:t>
      </w:r>
      <w:r>
        <w:t>Gpyro V2 retains the conceptual foundations of the initial model, it represents a major rework of the entire codebase. The structure has been reorganized and rewritten in a clearer, more modular, and more maintainable form, resulting in a significantly more robust and stable implementation. Several new numerical solvers have been introduced, the modelling capabilities have been considerably extended</w:t>
      </w:r>
      <w:r w:rsidR="00C44CF5">
        <w:t xml:space="preserve">, </w:t>
      </w:r>
      <w:r>
        <w:t>particularly for fully three‑dimensional configurations</w:t>
      </w:r>
      <w:r w:rsidR="00C44CF5">
        <w:t xml:space="preserve">, </w:t>
      </w:r>
      <w:r>
        <w:t xml:space="preserve">and the computational performance has been greatly improved. Depending on the test </w:t>
      </w:r>
      <w:r w:rsidRPr="00084CAB">
        <w:rPr>
          <w:color w:val="000000" w:themeColor="text1"/>
        </w:rPr>
        <w:t xml:space="preserve">case, Gpyro V2 is </w:t>
      </w:r>
      <w:r>
        <w:t>between 4× and 200× faster than the original version.</w:t>
      </w:r>
    </w:p>
    <w:p w14:paraId="5CBF6959" w14:textId="77777777" w:rsidR="001D3218" w:rsidRDefault="001D3218" w:rsidP="000A3222"/>
    <w:p w14:paraId="2AC30C25" w14:textId="77777777" w:rsidR="000A3222" w:rsidRDefault="000A3222" w:rsidP="000A3222">
      <w:r>
        <w:t>The development history of the initial Gpyro code can be followed through Lautenberger’s User Guide, Technical Reference, and the PhD dissertation on which the original implementation was based</w:t>
      </w:r>
      <w:r w:rsidRPr="00820D0E">
        <w:t xml:space="preserve"> [ref]. </w:t>
      </w:r>
      <w:r>
        <w:t>These documents establish the theoretical and numerical basis from which Gpyro V2 originates. The present version continues this lineage while introducing a complete redesign of the numerical solvers, extended verification procedures, and updated documentation.</w:t>
      </w:r>
    </w:p>
    <w:p w14:paraId="028AE0DC" w14:textId="77777777" w:rsidR="001D3218" w:rsidRDefault="001D3218" w:rsidP="000A3222"/>
    <w:p w14:paraId="528F3848" w14:textId="12E611F7" w:rsidR="00580CEC" w:rsidRDefault="00580CEC" w:rsidP="000A3222">
      <w:r w:rsidRPr="00580CEC">
        <w:t>The recent developments of Gpyro V2 are documented in Y.</w:t>
      </w:r>
      <w:r w:rsidRPr="00820D0E">
        <w:t xml:space="preserve"> Abdelhafiz’s ongoing PhD thesis (2026), </w:t>
      </w:r>
      <w:r w:rsidRPr="00580CEC">
        <w:t xml:space="preserve">on which much of the current redesign is based, as well as in the new Technical Guide accompanying this release and in the following </w:t>
      </w:r>
      <w:r w:rsidRPr="00820D0E">
        <w:t xml:space="preserve">publications [ref, ref]. </w:t>
      </w:r>
      <w:r w:rsidRPr="00580CEC">
        <w:t>This User Guide is specifically adapted to Gpyro V2, and while it primarily reflects the structure and capabilities of this new version, many elements remain applicable to the original Gpyro implementation. It may also serve as a complementary reference for users of the original code, as this document completes and clarifies Lautenberger’s original User Guide, particularly in sections where the earlier documentation was incomplete or only partially drafted.</w:t>
      </w:r>
    </w:p>
    <w:p w14:paraId="1196FD12" w14:textId="61A5C610" w:rsidR="008D28FE" w:rsidRDefault="008D28FE" w:rsidP="009A709F">
      <w:pPr>
        <w:pStyle w:val="Titre2"/>
      </w:pPr>
      <w:bookmarkStart w:id="6" w:name="_Toc229093082"/>
      <w:r>
        <w:t>What is Gpyro?</w:t>
      </w:r>
      <w:bookmarkEnd w:id="6"/>
    </w:p>
    <w:p w14:paraId="6877638B" w14:textId="7996AEFC" w:rsidR="008D28FE" w:rsidRDefault="008F6CF6">
      <w:r>
        <w:t xml:space="preserve">Gpyro is open-source, freely available </w:t>
      </w:r>
      <w:r w:rsidR="008D28FE">
        <w:t xml:space="preserve">computer </w:t>
      </w:r>
      <w:r>
        <w:t xml:space="preserve">software that </w:t>
      </w:r>
      <w:r w:rsidR="008D28FE">
        <w:t>simulate</w:t>
      </w:r>
      <w:r>
        <w:t>s</w:t>
      </w:r>
      <w:r w:rsidR="008D28FE">
        <w:t xml:space="preserve"> thermo-chemical processes </w:t>
      </w:r>
      <w:r>
        <w:t>occurring</w:t>
      </w:r>
      <w:r w:rsidR="008D28FE">
        <w:t xml:space="preserve"> in thermally stimulated solids (loosely, it is a pyrolysis model). It can be used for 0D (lumped), 1D, </w:t>
      </w:r>
      <w:r w:rsidR="00C051C5">
        <w:t xml:space="preserve">2D, or 3D </w:t>
      </w:r>
      <w:r w:rsidR="008D28FE">
        <w:t>simulations of thermally stimulated solids, including thermal and thermo-oxidative decomposition of condensed-phase specie</w:t>
      </w:r>
      <w:r w:rsidR="00C051C5">
        <w:t>s.</w:t>
      </w:r>
      <w:r w:rsidR="00AD16E9">
        <w:t xml:space="preserve"> Gpyro is coupled to Version 6.2.0</w:t>
      </w:r>
      <w:r w:rsidR="008D28FE">
        <w:t xml:space="preserve"> of NIST’s Fire Dynamics Simulator (FDS)</w:t>
      </w:r>
      <w:r w:rsidR="008D28FE">
        <w:rPr>
          <w:rStyle w:val="Appelnotedebasdep"/>
        </w:rPr>
        <w:footnoteReference w:id="2"/>
      </w:r>
      <w:r w:rsidR="008D28FE">
        <w:t xml:space="preserve"> </w:t>
      </w:r>
      <w:r w:rsidR="00C051C5">
        <w:t>[</w:t>
      </w:r>
      <w:r>
        <w:fldChar w:fldCharType="begin"/>
      </w:r>
      <w:r>
        <w:instrText xml:space="preserve"> ref mcgrattan2013 </w:instrText>
      </w:r>
      <w:r>
        <w:fldChar w:fldCharType="separate"/>
      </w:r>
      <w:r w:rsidR="00A50C23">
        <w:rPr>
          <w:noProof/>
        </w:rPr>
        <w:t>10</w:t>
      </w:r>
      <w:r>
        <w:rPr>
          <w:noProof/>
        </w:rPr>
        <w:fldChar w:fldCharType="end"/>
      </w:r>
      <w:r w:rsidR="00C051C5">
        <w:t xml:space="preserve">] </w:t>
      </w:r>
      <w:r w:rsidR="008D28FE">
        <w:t xml:space="preserve">where it can be applied as a boundary condition to facilitate </w:t>
      </w:r>
      <w:r w:rsidR="00FD7A58">
        <w:t xml:space="preserve">coupled modeling of ignition and </w:t>
      </w:r>
      <w:r w:rsidR="008D28FE">
        <w:t>flame spread. That is, calculations can be conducted either as standalone simulations or in a coupled simulation where Gpyro is applied as a boundary condition in FDS.</w:t>
      </w:r>
    </w:p>
    <w:p w14:paraId="6E36BE3C" w14:textId="77777777" w:rsidR="008D28FE" w:rsidRDefault="008D28FE"/>
    <w:p w14:paraId="5CF8CE90" w14:textId="22ACDE00" w:rsidR="008D28FE" w:rsidRDefault="008D28FE">
      <w:r>
        <w:t>An integral part of Gpyro is a material property estimation program that c</w:t>
      </w:r>
      <w:r w:rsidR="00C051C5">
        <w:t>an be used to estimate material</w:t>
      </w:r>
      <w:r w:rsidR="008F6CF6">
        <w:t xml:space="preserve"> </w:t>
      </w:r>
      <w:r>
        <w:t xml:space="preserve">properties from </w:t>
      </w:r>
      <w:r w:rsidR="00FD7A58">
        <w:t>laboratory tests such as ThermoG</w:t>
      </w:r>
      <w:r>
        <w:t>ravimetric Analysis (TGA), Differential Scanning Calorimetry (DSC), and conventional flammability tests such as the Cone Calorimeter and the Fi</w:t>
      </w:r>
      <w:r w:rsidR="00C051C5">
        <w:t xml:space="preserve">re Propagation Apparatus (FPA). The basic property estimation routine was originally limited to </w:t>
      </w:r>
      <w:r w:rsidR="00AD16E9">
        <w:t xml:space="preserve">genetic algorithm optimization </w:t>
      </w:r>
      <w:r w:rsidR="00C051C5">
        <w:t>[</w:t>
      </w:r>
      <w:r>
        <w:fldChar w:fldCharType="begin"/>
      </w:r>
      <w:r>
        <w:instrText xml:space="preserve"> ref lautenberger2006fsj </w:instrText>
      </w:r>
      <w:r>
        <w:fldChar w:fldCharType="separate"/>
      </w:r>
      <w:r w:rsidR="00A50C23">
        <w:rPr>
          <w:noProof/>
        </w:rPr>
        <w:t>7</w:t>
      </w:r>
      <w:r>
        <w:rPr>
          <w:noProof/>
        </w:rPr>
        <w:fldChar w:fldCharType="end"/>
      </w:r>
      <w:r w:rsidR="00C051C5">
        <w:t xml:space="preserve">] and was later extended to </w:t>
      </w:r>
      <w:r w:rsidR="0090696B">
        <w:t>additional</w:t>
      </w:r>
      <w:r w:rsidR="00C051C5">
        <w:t xml:space="preserve"> methods [</w:t>
      </w:r>
      <w:r>
        <w:fldChar w:fldCharType="begin"/>
      </w:r>
      <w:r>
        <w:instrText xml:space="preserve"> ref lautenberger2011iafss </w:instrText>
      </w:r>
      <w:r>
        <w:fldChar w:fldCharType="separate"/>
      </w:r>
      <w:r w:rsidR="00A50C23">
        <w:rPr>
          <w:noProof/>
        </w:rPr>
        <w:t>8</w:t>
      </w:r>
      <w:r>
        <w:rPr>
          <w:noProof/>
        </w:rPr>
        <w:fldChar w:fldCharType="end"/>
      </w:r>
      <w:r w:rsidR="00C051C5">
        <w:t xml:space="preserve">]. The property estimation routines use </w:t>
      </w:r>
      <w:r>
        <w:t xml:space="preserve">Message Passing Interface (MPI) to reduce run times </w:t>
      </w:r>
      <w:r w:rsidR="00C051C5">
        <w:t xml:space="preserve">with </w:t>
      </w:r>
      <w:r>
        <w:t xml:space="preserve">parallel processing. </w:t>
      </w:r>
      <w:r w:rsidR="00C051C5">
        <w:t xml:space="preserve">The property estimation routines </w:t>
      </w:r>
      <w:r w:rsidR="00FD7A58">
        <w:t>are “embarrassingly parallel”</w:t>
      </w:r>
      <w:r w:rsidR="00C051C5">
        <w:t>,</w:t>
      </w:r>
      <w:r w:rsidR="00FD7A58">
        <w:t xml:space="preserve"> and Gpyro</w:t>
      </w:r>
      <w:r w:rsidR="00C051C5">
        <w:t xml:space="preserve">’s property estimation routines have </w:t>
      </w:r>
      <w:r>
        <w:t xml:space="preserve">been </w:t>
      </w:r>
      <w:r w:rsidR="00FD7A58">
        <w:t xml:space="preserve">successfully </w:t>
      </w:r>
      <w:r>
        <w:t xml:space="preserve">run on </w:t>
      </w:r>
      <w:r w:rsidR="00C051C5">
        <w:t>128+ computational cores with near-linear speedup.</w:t>
      </w:r>
    </w:p>
    <w:p w14:paraId="65836807" w14:textId="6A44B81E" w:rsidR="008D28FE" w:rsidRDefault="008D28FE" w:rsidP="009A709F">
      <w:pPr>
        <w:pStyle w:val="Titre2"/>
      </w:pPr>
      <w:bookmarkStart w:id="7" w:name="_Toc229093083"/>
      <w:r>
        <w:t>Philosophy behind Gpyro</w:t>
      </w:r>
      <w:bookmarkEnd w:id="7"/>
    </w:p>
    <w:p w14:paraId="7D3ACAA0" w14:textId="77777777" w:rsidR="008D28FE" w:rsidRDefault="00371B2F">
      <w:r>
        <w:t>Rather than hard-coding</w:t>
      </w:r>
      <w:r w:rsidR="008D28FE">
        <w:t xml:space="preserve"> a certain level of complexity, Gpyro provides the user with the </w:t>
      </w:r>
      <w:r>
        <w:t xml:space="preserve">ability to include </w:t>
      </w:r>
      <w:r w:rsidR="008D28FE">
        <w:t xml:space="preserve">as much or as little complexity in a calculation as desired. In its simplest form, Gpyro is a 1D transient heat conduction code for a constant property inert (nonreactive) solid. In its most complicated form, Gpyro can be used to solve </w:t>
      </w:r>
      <w:r w:rsidR="00AD16E9">
        <w:t>3D</w:t>
      </w:r>
      <w:r w:rsidR="008D28FE">
        <w:t xml:space="preserve"> conjugate heat transfer, fluid flow/pressure evolution, gaseous species diffusion/convection in a multi-component, heterogeneous, reacting porous medium with temperature-dependent thermophysical properties, in-depth radiation absorption, radiation heat transfer across pores, multi-step heterogeneous decomposition kinetics of arbitrary order</w:t>
      </w:r>
      <w:r w:rsidR="005C2751">
        <w:t xml:space="preserve"> or complex reaction model</w:t>
      </w:r>
      <w:r w:rsidR="008D28FE">
        <w:t xml:space="preserve">, and multi-step homogeneous gas-phase reactions. The level of complexity included in a simulation, and the requisite number of model input parameters/material properties, is decided entirely by the user. </w:t>
      </w:r>
    </w:p>
    <w:p w14:paraId="537C6684" w14:textId="77777777" w:rsidR="008D28FE" w:rsidRDefault="008D28FE"/>
    <w:p w14:paraId="4EBA2FD4" w14:textId="6490878C" w:rsidR="008D28FE" w:rsidRDefault="008D28FE">
      <w:r>
        <w:t xml:space="preserve">Gpyro development efforts have focused on providing generalized software containing physical phenomena that can be </w:t>
      </w:r>
      <w:r w:rsidR="00371B2F">
        <w:t xml:space="preserve">enabled or disabled </w:t>
      </w:r>
      <w:r>
        <w:t>as desired by the user. Similarly, the material property estimation routines require the user to specify valid parameter ranges as well as other variables/flags that affect how the material property estimation process occurs. Gpyro, and its associated material property estimation routines, are merely tools that can be u</w:t>
      </w:r>
      <w:r w:rsidR="0012521F">
        <w:t>sed to determine which physics matter</w:t>
      </w:r>
      <w:r>
        <w:t xml:space="preserve"> under which circumstances. Equally as important, Gpyro can be used to develop “validated” sets of material properties that can be used to model the pyrolysis behavior of solid materials under fire conditions. </w:t>
      </w:r>
    </w:p>
    <w:p w14:paraId="6F4035A9" w14:textId="01ED0C08" w:rsidR="008D28FE" w:rsidRDefault="008D28FE" w:rsidP="009A709F">
      <w:pPr>
        <w:pStyle w:val="Titre2"/>
      </w:pPr>
      <w:bookmarkStart w:id="8" w:name="_Toc229093084"/>
      <w:r>
        <w:t>Types of problems that can be analyzed with Gpyro</w:t>
      </w:r>
      <w:bookmarkEnd w:id="8"/>
    </w:p>
    <w:p w14:paraId="0D57816B" w14:textId="77777777" w:rsidR="008D28FE" w:rsidRDefault="00371B2F">
      <w:r>
        <w:t xml:space="preserve">Much effort has been devoted to keeping </w:t>
      </w:r>
      <w:r w:rsidR="008D28FE">
        <w:t>Gpyro as general as possible to expand the types of problems that can be analyzed. The following is a brief partial list of the types of problems that Gpyro has been used to simulate at some point during its development:</w:t>
      </w:r>
    </w:p>
    <w:p w14:paraId="710CA46F" w14:textId="77777777" w:rsidR="008D28FE" w:rsidRDefault="008D28FE"/>
    <w:p w14:paraId="0D0D29DE" w14:textId="77777777" w:rsidR="008D28FE" w:rsidRDefault="008D28FE" w:rsidP="000F27D5">
      <w:pPr>
        <w:numPr>
          <w:ilvl w:val="0"/>
          <w:numId w:val="1"/>
        </w:numPr>
      </w:pPr>
      <w:r>
        <w:t>TGA experiments (primarily for estimating reaction kinetics)</w:t>
      </w:r>
    </w:p>
    <w:p w14:paraId="4D0BE0B8" w14:textId="77777777" w:rsidR="008D28FE" w:rsidRDefault="008D28FE" w:rsidP="000F27D5">
      <w:pPr>
        <w:numPr>
          <w:ilvl w:val="0"/>
          <w:numId w:val="1"/>
        </w:numPr>
      </w:pPr>
      <w:r>
        <w:t>DSC experiments  (primarily for estimating heats of reaction)</w:t>
      </w:r>
    </w:p>
    <w:p w14:paraId="5BB8E016" w14:textId="77777777" w:rsidR="008D28FE" w:rsidRDefault="008D28FE" w:rsidP="000F27D5">
      <w:pPr>
        <w:numPr>
          <w:ilvl w:val="0"/>
          <w:numId w:val="1"/>
        </w:numPr>
      </w:pPr>
      <w:r>
        <w:t>Cone Calorimeter and FPA experiments (primarily for estimating reaction kinetics, heats of reaction, and thermophysical properties)</w:t>
      </w:r>
    </w:p>
    <w:p w14:paraId="5E79A5C0" w14:textId="77777777" w:rsidR="008D28FE" w:rsidRDefault="008D28FE" w:rsidP="000F27D5">
      <w:pPr>
        <w:numPr>
          <w:ilvl w:val="0"/>
          <w:numId w:val="1"/>
        </w:numPr>
      </w:pPr>
      <w:r>
        <w:t xml:space="preserve">Thermal pyrolysis and surface regression of noncharring thermoplastics </w:t>
      </w:r>
    </w:p>
    <w:p w14:paraId="7BD896F4" w14:textId="77777777" w:rsidR="008D28FE" w:rsidRDefault="008D28FE" w:rsidP="000F27D5">
      <w:pPr>
        <w:numPr>
          <w:ilvl w:val="0"/>
          <w:numId w:val="1"/>
        </w:numPr>
      </w:pPr>
      <w:r>
        <w:t xml:space="preserve">Thermal pyrolysis of charring solids </w:t>
      </w:r>
    </w:p>
    <w:p w14:paraId="3F241789" w14:textId="77777777" w:rsidR="008D28FE" w:rsidRDefault="008D28FE" w:rsidP="000F27D5">
      <w:pPr>
        <w:numPr>
          <w:ilvl w:val="0"/>
          <w:numId w:val="1"/>
        </w:numPr>
      </w:pPr>
      <w:r>
        <w:t xml:space="preserve">Thermal pyrolysis of heterogeneous fiber reinforced polymer composites </w:t>
      </w:r>
    </w:p>
    <w:p w14:paraId="66A7B736" w14:textId="53E3D956" w:rsidR="008D28FE" w:rsidRDefault="008D28FE" w:rsidP="000F27D5">
      <w:pPr>
        <w:numPr>
          <w:ilvl w:val="0"/>
          <w:numId w:val="1"/>
        </w:numPr>
      </w:pPr>
      <w:r>
        <w:t xml:space="preserve">Heating, </w:t>
      </w:r>
      <w:r w:rsidR="00397503">
        <w:t>gasification,</w:t>
      </w:r>
      <w:r>
        <w:t xml:space="preserve"> s</w:t>
      </w:r>
      <w:r w:rsidR="00371B2F">
        <w:t xml:space="preserve">welling of intumescent coatings, </w:t>
      </w:r>
      <w:r>
        <w:t xml:space="preserve">and the thermal resistance offered by such coatings </w:t>
      </w:r>
    </w:p>
    <w:p w14:paraId="4B2C87A8" w14:textId="77777777" w:rsidR="008D28FE" w:rsidRDefault="008D28FE" w:rsidP="000F27D5">
      <w:pPr>
        <w:numPr>
          <w:ilvl w:val="0"/>
          <w:numId w:val="1"/>
        </w:numPr>
      </w:pPr>
      <w:r>
        <w:t>Effect of ambient oxygen concentration on thermo-oxidative pyrolysis of charring solids</w:t>
      </w:r>
    </w:p>
    <w:p w14:paraId="065D073C" w14:textId="77777777" w:rsidR="008D28FE" w:rsidRDefault="008D28FE" w:rsidP="000F27D5">
      <w:pPr>
        <w:numPr>
          <w:ilvl w:val="0"/>
          <w:numId w:val="1"/>
        </w:numPr>
      </w:pPr>
      <w:r>
        <w:t>Smolder wave propagation in porous media</w:t>
      </w:r>
    </w:p>
    <w:p w14:paraId="39EB3C0C" w14:textId="77777777" w:rsidR="008D28FE" w:rsidRDefault="008D28FE" w:rsidP="000F27D5">
      <w:pPr>
        <w:numPr>
          <w:ilvl w:val="0"/>
          <w:numId w:val="1"/>
        </w:numPr>
      </w:pPr>
      <w:r>
        <w:t>Transition from smolder to flame in porous media</w:t>
      </w:r>
    </w:p>
    <w:p w14:paraId="106B7B7E" w14:textId="77777777" w:rsidR="008D28FE" w:rsidRDefault="005C2751" w:rsidP="000F27D5">
      <w:pPr>
        <w:numPr>
          <w:ilvl w:val="0"/>
          <w:numId w:val="1"/>
        </w:numPr>
      </w:pPr>
      <w:r>
        <w:t>P</w:t>
      </w:r>
      <w:r w:rsidR="008D28FE">
        <w:t>ropellant cookoff in a confined housing</w:t>
      </w:r>
    </w:p>
    <w:p w14:paraId="066D502B" w14:textId="77777777" w:rsidR="008D28FE" w:rsidRDefault="005C2751" w:rsidP="000F27D5">
      <w:pPr>
        <w:numPr>
          <w:ilvl w:val="0"/>
          <w:numId w:val="1"/>
        </w:numPr>
      </w:pPr>
      <w:r>
        <w:t>S</w:t>
      </w:r>
      <w:r w:rsidR="008D28FE">
        <w:t>elf-heating and spontaneous ignition of</w:t>
      </w:r>
      <w:r w:rsidR="00371B2F">
        <w:t xml:space="preserve"> rags soaked in linseed oil</w:t>
      </w:r>
    </w:p>
    <w:p w14:paraId="2AA9285C" w14:textId="77777777" w:rsidR="008D28FE" w:rsidRDefault="008D28FE" w:rsidP="000F27D5">
      <w:pPr>
        <w:numPr>
          <w:ilvl w:val="0"/>
          <w:numId w:val="1"/>
        </w:numPr>
      </w:pPr>
      <w:r>
        <w:t xml:space="preserve">Ignition </w:t>
      </w:r>
      <w:r w:rsidR="005C2751">
        <w:t>of fuel beds by embers, firebrands, and sparks</w:t>
      </w:r>
    </w:p>
    <w:p w14:paraId="367E27BD" w14:textId="77777777" w:rsidR="005C2751" w:rsidRDefault="008D28FE" w:rsidP="000F27D5">
      <w:pPr>
        <w:numPr>
          <w:ilvl w:val="0"/>
          <w:numId w:val="1"/>
        </w:numPr>
      </w:pPr>
      <w:r>
        <w:t>Laminar opposed flow flame spread (coupled to FDS)</w:t>
      </w:r>
      <w:r w:rsidR="005C2751">
        <w:t xml:space="preserve"> </w:t>
      </w:r>
    </w:p>
    <w:p w14:paraId="20C76118" w14:textId="77777777" w:rsidR="008D28FE" w:rsidRDefault="008D28FE"/>
    <w:p w14:paraId="1BE48A9F" w14:textId="77777777" w:rsidR="008D28FE" w:rsidRDefault="008D28FE">
      <w:r>
        <w:t xml:space="preserve">Other problems that could be simulated with Gpyro either “out of the box” or with minor modifications include: </w:t>
      </w:r>
    </w:p>
    <w:p w14:paraId="29A6B261" w14:textId="77777777" w:rsidR="008D28FE" w:rsidRDefault="008D28FE"/>
    <w:p w14:paraId="7B160B0D" w14:textId="77777777" w:rsidR="008D28FE" w:rsidRDefault="008D28FE" w:rsidP="000F27D5">
      <w:pPr>
        <w:numPr>
          <w:ilvl w:val="0"/>
          <w:numId w:val="1"/>
        </w:numPr>
      </w:pPr>
      <w:r>
        <w:t>Concrete spalling</w:t>
      </w:r>
    </w:p>
    <w:p w14:paraId="17B2ED6F" w14:textId="77777777" w:rsidR="008D28FE" w:rsidRDefault="008D28FE" w:rsidP="000F27D5">
      <w:pPr>
        <w:numPr>
          <w:ilvl w:val="0"/>
          <w:numId w:val="1"/>
        </w:numPr>
      </w:pPr>
      <w:r>
        <w:t>Ablation of sacrificial protective coatings</w:t>
      </w:r>
    </w:p>
    <w:p w14:paraId="464B6A9B" w14:textId="77777777" w:rsidR="008D28FE" w:rsidRDefault="008D28FE" w:rsidP="000F27D5">
      <w:pPr>
        <w:numPr>
          <w:ilvl w:val="0"/>
          <w:numId w:val="1"/>
        </w:numPr>
      </w:pPr>
      <w:r>
        <w:t>Behavior of thermally stimulated anisotropic solids (wood, fiber reinforced polymer composites)</w:t>
      </w:r>
    </w:p>
    <w:p w14:paraId="143889A5" w14:textId="3974DB6D" w:rsidR="000E3657" w:rsidRDefault="008D28FE" w:rsidP="00F96C5A">
      <w:pPr>
        <w:numPr>
          <w:ilvl w:val="0"/>
          <w:numId w:val="1"/>
        </w:numPr>
      </w:pPr>
      <w:r>
        <w:t xml:space="preserve">Biomass pyrolysis in fast/flash pyrolysis reactors </w:t>
      </w:r>
    </w:p>
    <w:p w14:paraId="626F2265" w14:textId="1DBCDCC9" w:rsidR="008D28FE" w:rsidRDefault="008D28FE" w:rsidP="009A709F">
      <w:pPr>
        <w:pStyle w:val="Titre2"/>
      </w:pPr>
      <w:bookmarkStart w:id="9" w:name="_Toc229093085"/>
      <w:r>
        <w:t>How to use this guide</w:t>
      </w:r>
      <w:bookmarkEnd w:id="9"/>
    </w:p>
    <w:p w14:paraId="532E619D" w14:textId="14577422" w:rsidR="008D28FE" w:rsidRDefault="008D28FE">
      <w:r>
        <w:t xml:space="preserve">The best way to use this guide is not necessarily to read it cover to cover. It is recommended that new users run the sample cases included with the Gpyro distribution and then read the sections of this guide as necessary to understand these samples. </w:t>
      </w:r>
    </w:p>
    <w:p w14:paraId="437AAB51" w14:textId="540B11C6" w:rsidR="00397503" w:rsidRDefault="00397503">
      <w:pPr>
        <w:jc w:val="left"/>
      </w:pPr>
      <w:r>
        <w:br w:type="page"/>
      </w:r>
    </w:p>
    <w:p w14:paraId="72C07449" w14:textId="78029A1D" w:rsidR="008D28FE" w:rsidRDefault="008D28FE" w:rsidP="00E75FF3">
      <w:pPr>
        <w:pStyle w:val="Titre1"/>
      </w:pPr>
      <w:bookmarkStart w:id="10" w:name="_Toc229093086"/>
      <w:r>
        <w:t>Getting started</w:t>
      </w:r>
      <w:bookmarkEnd w:id="10"/>
    </w:p>
    <w:p w14:paraId="27E3F3E1" w14:textId="0821DB33" w:rsidR="000C5904" w:rsidRDefault="008D28FE">
      <w:r>
        <w:t xml:space="preserve">Gpyro is a console application that is executed from </w:t>
      </w:r>
      <w:r w:rsidR="0012521F">
        <w:t xml:space="preserve">a </w:t>
      </w:r>
      <w:r>
        <w:t>Windows com</w:t>
      </w:r>
      <w:r w:rsidR="0054591A">
        <w:t xml:space="preserve">mand prompt or </w:t>
      </w:r>
      <w:r w:rsidR="0012521F">
        <w:t xml:space="preserve">Linux console. </w:t>
      </w:r>
      <w:r>
        <w:t>This chap</w:t>
      </w:r>
      <w:r w:rsidR="0012521F">
        <w:t xml:space="preserve">ter describes how to download, </w:t>
      </w:r>
      <w:r w:rsidR="005D2730">
        <w:t>compile</w:t>
      </w:r>
      <w:r>
        <w:t>,</w:t>
      </w:r>
      <w:r w:rsidR="005D4FA5">
        <w:t xml:space="preserve"> and run Gpyro</w:t>
      </w:r>
      <w:r>
        <w:t xml:space="preserve"> under Windows</w:t>
      </w:r>
      <w:r w:rsidR="005D4FA5">
        <w:t xml:space="preserve">, </w:t>
      </w:r>
      <w:r>
        <w:t>Linux</w:t>
      </w:r>
      <w:r w:rsidR="005D4FA5">
        <w:t xml:space="preserve"> and MacOS</w:t>
      </w:r>
      <w:r>
        <w:t xml:space="preserve">. </w:t>
      </w:r>
    </w:p>
    <w:p w14:paraId="1946513E" w14:textId="7D78572A" w:rsidR="008D28FE" w:rsidRDefault="008D28FE" w:rsidP="009A709F">
      <w:pPr>
        <w:pStyle w:val="Titre2"/>
      </w:pPr>
      <w:bookmarkStart w:id="11" w:name="_Toc229093087"/>
      <w:r>
        <w:t>Downloading Gpyro</w:t>
      </w:r>
      <w:bookmarkEnd w:id="11"/>
    </w:p>
    <w:p w14:paraId="1E0E047B" w14:textId="7CAF5DD9" w:rsidR="009027C3" w:rsidRDefault="009027C3" w:rsidP="009027C3">
      <w:r>
        <w:t xml:space="preserve">Gpyro exists in two versions. The original version, developed and published in the early 2010s, is available on GitHub at </w:t>
      </w:r>
      <w:hyperlink r:id="rId11" w:history="1">
        <w:r w:rsidRPr="00562A04">
          <w:rPr>
            <w:rStyle w:val="Lienhypertexte"/>
          </w:rPr>
          <w:t>https://github.com/lautenberger/gpyro</w:t>
        </w:r>
      </w:hyperlink>
      <w:r>
        <w:t xml:space="preserve"> . Although this version is no longer actively maintained, it remains a valuable reference for understanding the initial structure and functionality of the code.</w:t>
      </w:r>
    </w:p>
    <w:p w14:paraId="1ACE98A2" w14:textId="77777777" w:rsidR="009027C3" w:rsidRDefault="009027C3" w:rsidP="009027C3"/>
    <w:p w14:paraId="02C2504D" w14:textId="2C503776" w:rsidR="009027C3" w:rsidRDefault="009027C3" w:rsidP="009027C3">
      <w:r>
        <w:t xml:space="preserve">In parallel, a maintained fork of Gpyro has </w:t>
      </w:r>
      <w:r w:rsidRPr="00F26AC7">
        <w:t>been developed to improve performance, extend capabilities, and ensure compatibility with modern systems. This documentation is based on that maintained version</w:t>
      </w:r>
      <w:r w:rsidR="009E3994" w:rsidRPr="00F26AC7">
        <w:t xml:space="preserve"> available in </w:t>
      </w:r>
      <w:r w:rsidR="003D0AC4" w:rsidRPr="00F26AC7">
        <w:t xml:space="preserve">GitLab at </w:t>
      </w:r>
      <w:r w:rsidR="00F26AC7" w:rsidRPr="00F26AC7">
        <w:t>https://gitlab.imft.fr/gpyro/gpyro</w:t>
      </w:r>
      <w:r w:rsidR="00F26AC7" w:rsidRPr="00F26AC7">
        <w:t>.</w:t>
      </w:r>
      <w:r w:rsidRPr="00F26AC7">
        <w:t xml:space="preserve">While the input file structure remains largely consistent between the two </w:t>
      </w:r>
      <w:r w:rsidR="00117C42" w:rsidRPr="00F26AC7">
        <w:t>versions;</w:t>
      </w:r>
      <w:r w:rsidRPr="00F26AC7">
        <w:t xml:space="preserve"> some newly introduced options may affect compatibility with the legacy version.</w:t>
      </w:r>
    </w:p>
    <w:p w14:paraId="738F5E74" w14:textId="77777777" w:rsidR="009027C3" w:rsidRDefault="009027C3" w:rsidP="009027C3"/>
    <w:p w14:paraId="50FA2CB3" w14:textId="4C7372AA" w:rsidR="00783C80" w:rsidRPr="00F96C5A" w:rsidRDefault="009027C3" w:rsidP="00704820">
      <w:r>
        <w:t>The maintained repository includes the source code for Gpyro Gpyro_propest</w:t>
      </w:r>
      <w:r w:rsidR="00803180">
        <w:t>, and coupled Gpyro/FDS</w:t>
      </w:r>
      <w:r>
        <w:t>, validation cases, compilation instructions, and several documentation resources: a user guide, a technical guide, and a verification guide.</w:t>
      </w:r>
    </w:p>
    <w:p w14:paraId="670996C1" w14:textId="4E2FF755" w:rsidR="00783C80" w:rsidRDefault="00783C80" w:rsidP="005E5884">
      <w:pPr>
        <w:pStyle w:val="Titre2"/>
      </w:pPr>
      <w:bookmarkStart w:id="12" w:name="_Toc229093088"/>
      <w:r>
        <w:t>Compiling Gpyro</w:t>
      </w:r>
      <w:bookmarkEnd w:id="12"/>
      <w:r>
        <w:t xml:space="preserve"> </w:t>
      </w:r>
    </w:p>
    <w:p w14:paraId="58DD3186" w14:textId="2A2811CE" w:rsidR="00FA3278" w:rsidRDefault="00FA3278" w:rsidP="00FA3278">
      <w:r>
        <w:t xml:space="preserve">The </w:t>
      </w:r>
      <w:r w:rsidRPr="00900BEC">
        <w:rPr>
          <w:rFonts w:ascii="Courier New" w:hAnsi="Courier New" w:cs="Courier New"/>
        </w:rPr>
        <w:t>build</w:t>
      </w:r>
      <w:r>
        <w:t xml:space="preserve"> directory in the Gpyro repository contains all necessary Makefiles to compile the executables </w:t>
      </w:r>
      <w:r w:rsidRPr="001262B3">
        <w:rPr>
          <w:rFonts w:ascii="Courier New" w:hAnsi="Courier New" w:cs="Courier New"/>
        </w:rPr>
        <w:t>gpyro</w:t>
      </w:r>
      <w:r>
        <w:t xml:space="preserve"> and </w:t>
      </w:r>
      <w:r w:rsidRPr="001262B3">
        <w:rPr>
          <w:rFonts w:ascii="Courier New" w:hAnsi="Courier New" w:cs="Courier New"/>
        </w:rPr>
        <w:t>gpyro_propest</w:t>
      </w:r>
      <w:r w:rsidR="00900BEC">
        <w:t xml:space="preserve"> (</w:t>
      </w:r>
      <w:r w:rsidR="00900BEC" w:rsidRPr="00900BEC">
        <w:t>the Gpyro property estimation program</w:t>
      </w:r>
      <w:r w:rsidR="00900BEC">
        <w:t>)</w:t>
      </w:r>
      <w:r w:rsidR="002F5866">
        <w:t xml:space="preserve"> and </w:t>
      </w:r>
      <w:r w:rsidR="002F5866" w:rsidRPr="002F5866">
        <w:rPr>
          <w:rFonts w:ascii="Courier New" w:hAnsi="Courier New" w:cs="Courier New"/>
        </w:rPr>
        <w:t>fds6_gpyro</w:t>
      </w:r>
      <w:r w:rsidR="002F5866">
        <w:t xml:space="preserve"> (The coupling between Gpyro and FDS 6.2.0)</w:t>
      </w:r>
      <w:r>
        <w:t>. Compilation is supported on Linux, macOS, and Windows (via provided Makefiles), using either GNU or Intel Fortran compilers. Both release and debug builds are available.</w:t>
      </w:r>
    </w:p>
    <w:p w14:paraId="5B3A961D" w14:textId="17821D6F" w:rsidR="00900BEC" w:rsidRDefault="00FA3278" w:rsidP="008B44B8">
      <w:pPr>
        <w:pStyle w:val="Titre3"/>
      </w:pPr>
      <w:bookmarkStart w:id="13" w:name="_Toc229093089"/>
      <w:r>
        <w:t>Build Procedure (Linux and macOS)</w:t>
      </w:r>
      <w:bookmarkEnd w:id="13"/>
    </w:p>
    <w:p w14:paraId="0DA6CBDC" w14:textId="5A3C6D51" w:rsidR="00FA3278" w:rsidRDefault="00FA3278" w:rsidP="00FA3278">
      <w:r>
        <w:t xml:space="preserve">Two build scripts are provided in </w:t>
      </w:r>
      <w:r w:rsidRPr="00A175CB">
        <w:rPr>
          <w:rFonts w:ascii="Courier New" w:hAnsi="Courier New" w:cs="Courier New"/>
        </w:rPr>
        <w:t>build/linux</w:t>
      </w:r>
      <w:r w:rsidR="00BB5593">
        <w:t>:</w:t>
      </w:r>
    </w:p>
    <w:p w14:paraId="52E77017" w14:textId="160056E1" w:rsidR="00FA3278" w:rsidRDefault="00FA3278" w:rsidP="000F27D5">
      <w:pPr>
        <w:pStyle w:val="Paragraphedeliste"/>
        <w:numPr>
          <w:ilvl w:val="0"/>
          <w:numId w:val="11"/>
        </w:numPr>
      </w:pPr>
      <w:r w:rsidRPr="00900BEC">
        <w:rPr>
          <w:rFonts w:ascii="Courier New" w:hAnsi="Courier New" w:cs="Courier New"/>
        </w:rPr>
        <w:t>make_gnu.sh</w:t>
      </w:r>
      <w:r>
        <w:t>: Compiles both release and debug versions of gpyro</w:t>
      </w:r>
      <w:r w:rsidR="00F7193A">
        <w:t>, fds6_gpyro</w:t>
      </w:r>
      <w:r>
        <w:t xml:space="preserve"> and gpyro_propest using the GNU Fortran compiler.</w:t>
      </w:r>
    </w:p>
    <w:p w14:paraId="45C8B34B" w14:textId="175099C8" w:rsidR="00900BEC" w:rsidRDefault="00FA3278" w:rsidP="000F27D5">
      <w:pPr>
        <w:pStyle w:val="Paragraphedeliste"/>
        <w:numPr>
          <w:ilvl w:val="0"/>
          <w:numId w:val="11"/>
        </w:numPr>
      </w:pPr>
      <w:r w:rsidRPr="00900BEC">
        <w:rPr>
          <w:rFonts w:ascii="Courier New" w:hAnsi="Courier New" w:cs="Courier New"/>
        </w:rPr>
        <w:t>make_intel.sh</w:t>
      </w:r>
      <w:r>
        <w:t>: Compiles the same versions using the Intel Fortran compiler.</w:t>
      </w:r>
    </w:p>
    <w:p w14:paraId="348BCF01" w14:textId="031C8F3E" w:rsidR="00FA3278" w:rsidRDefault="00FA3278" w:rsidP="00FA3278">
      <w:r>
        <w:t>These scripts automatically invoke the appropriate Makefiles and compile all variants in a single run.</w:t>
      </w:r>
    </w:p>
    <w:p w14:paraId="0625EFA6" w14:textId="7B335F43" w:rsidR="0034076B" w:rsidRDefault="00FA3278" w:rsidP="00FA3278">
      <w:r>
        <w:t>Example (GNU Fortran):</w:t>
      </w:r>
    </w:p>
    <w:p w14:paraId="04FD959D" w14:textId="77777777" w:rsidR="00A175CB" w:rsidRDefault="00A175CB" w:rsidP="00FA3278"/>
    <w:p w14:paraId="14F1E01A" w14:textId="77777777" w:rsidR="00BB5593" w:rsidRPr="00900BEC" w:rsidRDefault="00BB5593" w:rsidP="00900BEC">
      <w:pPr>
        <w:shd w:val="clear" w:color="auto" w:fill="D9D9D9" w:themeFill="background1" w:themeFillShade="D9"/>
        <w:rPr>
          <w:rFonts w:ascii="Courier New" w:hAnsi="Courier New" w:cs="Courier New"/>
        </w:rPr>
      </w:pPr>
      <w:r w:rsidRPr="00900BEC">
        <w:rPr>
          <w:rFonts w:ascii="Courier New" w:hAnsi="Courier New" w:cs="Courier New"/>
        </w:rPr>
        <w:t>cd build/linux</w:t>
      </w:r>
    </w:p>
    <w:p w14:paraId="1E2F1133" w14:textId="77777777" w:rsidR="00BB5593" w:rsidRPr="00900BEC" w:rsidRDefault="00BB5593" w:rsidP="00900BEC">
      <w:pPr>
        <w:shd w:val="clear" w:color="auto" w:fill="D9D9D9" w:themeFill="background1" w:themeFillShade="D9"/>
        <w:rPr>
          <w:rFonts w:ascii="Courier New" w:hAnsi="Courier New" w:cs="Courier New"/>
        </w:rPr>
      </w:pPr>
      <w:r w:rsidRPr="00900BEC">
        <w:rPr>
          <w:rFonts w:ascii="Courier New" w:hAnsi="Courier New" w:cs="Courier New"/>
        </w:rPr>
        <w:t>bash make_gcc.sh   # Compile with GCC</w:t>
      </w:r>
    </w:p>
    <w:p w14:paraId="03F7A893" w14:textId="77777777" w:rsidR="00A175CB" w:rsidRDefault="00A175CB" w:rsidP="00FA3278"/>
    <w:p w14:paraId="42F1CAFD" w14:textId="52E6FA97" w:rsidR="00FA3278" w:rsidRDefault="00BB5593" w:rsidP="00FA3278">
      <w:r>
        <w:t>Note that</w:t>
      </w:r>
      <w:r w:rsidR="00FA3278">
        <w:t xml:space="preserve"> </w:t>
      </w:r>
      <w:r>
        <w:t>i</w:t>
      </w:r>
      <w:r w:rsidR="00FA3278">
        <w:t>f the compilation fails, it may be due to incorrect compiler paths or environment variables in the script. You can edit the script to match your system’s compiler installation.</w:t>
      </w:r>
    </w:p>
    <w:p w14:paraId="51052D04" w14:textId="77777777" w:rsidR="00FA3278" w:rsidRDefault="00FA3278" w:rsidP="00FA3278">
      <w:r>
        <w:t>Compiled executables will be located in:</w:t>
      </w:r>
    </w:p>
    <w:p w14:paraId="4E9CDBE0" w14:textId="77777777" w:rsidR="00FA3278" w:rsidRDefault="00FA3278" w:rsidP="00FA3278"/>
    <w:p w14:paraId="72AC1004" w14:textId="77777777" w:rsidR="00FA3278" w:rsidRPr="00900BEC" w:rsidRDefault="00FA3278" w:rsidP="00FA3278">
      <w:pPr>
        <w:rPr>
          <w:rFonts w:ascii="Courier New" w:hAnsi="Courier New" w:cs="Courier New"/>
        </w:rPr>
      </w:pPr>
      <w:r w:rsidRPr="00900BEC">
        <w:rPr>
          <w:rFonts w:ascii="Courier New" w:hAnsi="Courier New" w:cs="Courier New"/>
        </w:rPr>
        <w:t>build/linux/gpyro/</w:t>
      </w:r>
    </w:p>
    <w:p w14:paraId="70B2958E" w14:textId="285F31FF" w:rsidR="00BB5593" w:rsidRPr="00F96C5A" w:rsidRDefault="00FA3278" w:rsidP="00FA3278">
      <w:pPr>
        <w:rPr>
          <w:rFonts w:ascii="Courier New" w:hAnsi="Courier New" w:cs="Courier New"/>
        </w:rPr>
      </w:pPr>
      <w:r w:rsidRPr="00900BEC">
        <w:rPr>
          <w:rFonts w:ascii="Courier New" w:hAnsi="Courier New" w:cs="Courier New"/>
        </w:rPr>
        <w:t>build/linux/gpyro_propest/</w:t>
      </w:r>
    </w:p>
    <w:p w14:paraId="72A9FB50" w14:textId="6E121575" w:rsidR="00FA3278" w:rsidRDefault="00FA3278" w:rsidP="008B44B8">
      <w:pPr>
        <w:pStyle w:val="Titre3"/>
      </w:pPr>
      <w:bookmarkStart w:id="14" w:name="_Toc229093090"/>
      <w:r>
        <w:t>Windows</w:t>
      </w:r>
      <w:bookmarkEnd w:id="14"/>
    </w:p>
    <w:p w14:paraId="5BB84BE0" w14:textId="5096DDDF" w:rsidR="00FA3278" w:rsidRDefault="00FA3278" w:rsidP="00FA3278">
      <w:r>
        <w:t>Make</w:t>
      </w:r>
      <w:r w:rsidR="00BB5593">
        <w:t xml:space="preserve"> instructions</w:t>
      </w:r>
      <w:r>
        <w:t xml:space="preserve"> are available for Windows, but they have not been tested by the developer.</w:t>
      </w:r>
      <w:r w:rsidR="006F6F2B">
        <w:rPr>
          <w:rFonts w:ascii="Segoe UI Emoji" w:hAnsi="Segoe UI Emoji" w:cs="Segoe UI Emoji"/>
        </w:rPr>
        <w:t>I</w:t>
      </w:r>
      <w:r>
        <w:t>t is recommended to use Windows Subsystem for Linux (WSL) and follow the Linux build procedure.</w:t>
      </w:r>
    </w:p>
    <w:p w14:paraId="4843CA35" w14:textId="1E015204" w:rsidR="00FA3278" w:rsidRDefault="00FA3278" w:rsidP="008B44B8">
      <w:pPr>
        <w:pStyle w:val="Titre3"/>
      </w:pPr>
      <w:bookmarkStart w:id="15" w:name="_Toc229093091"/>
      <w:r>
        <w:t>Requirements</w:t>
      </w:r>
      <w:bookmarkEnd w:id="15"/>
    </w:p>
    <w:p w14:paraId="6BB13A6E" w14:textId="2611A4A5" w:rsidR="00FA3278" w:rsidRDefault="00FA3278" w:rsidP="00FA3278">
      <w:r>
        <w:t>Fortran Compiler: GCC ≥ 8.1 or Intel Fortran</w:t>
      </w:r>
      <w:r w:rsidR="00236C68">
        <w:t xml:space="preserve"> (</w:t>
      </w:r>
      <w:r w:rsidR="000A4B6B">
        <w:t>we</w:t>
      </w:r>
      <w:r w:rsidR="00236C68">
        <w:t xml:space="preserve"> use gcc</w:t>
      </w:r>
      <w:r w:rsidR="00F7193A">
        <w:t xml:space="preserve"> </w:t>
      </w:r>
      <w:r w:rsidR="00236C68">
        <w:t xml:space="preserve"> </w:t>
      </w:r>
      <w:r w:rsidR="001C6701">
        <w:t>9</w:t>
      </w:r>
      <w:r w:rsidR="00236C68">
        <w:t>.1)</w:t>
      </w:r>
      <w:r w:rsidR="005366F2">
        <w:t>.</w:t>
      </w:r>
    </w:p>
    <w:p w14:paraId="69C85162" w14:textId="121C30FB" w:rsidR="00C139FA" w:rsidRDefault="00FA3278" w:rsidP="00C139FA">
      <w:r>
        <w:t>MPI: A working MPI installation is required to compile gpyro_propest</w:t>
      </w:r>
      <w:r w:rsidR="005366F2">
        <w:t xml:space="preserve"> (</w:t>
      </w:r>
      <w:r w:rsidR="00C139FA">
        <w:t xml:space="preserve">we use OpenMPI </w:t>
      </w:r>
      <w:r w:rsidR="005366F2">
        <w:t>3.1.3).</w:t>
      </w:r>
    </w:p>
    <w:p w14:paraId="6F5792E1" w14:textId="77777777" w:rsidR="00C139FA" w:rsidRDefault="00C139FA" w:rsidP="00C139FA">
      <w:r>
        <w:t xml:space="preserve"> </w:t>
      </w:r>
    </w:p>
    <w:p w14:paraId="0B785577" w14:textId="7D131C90" w:rsidR="00E2736D" w:rsidRPr="00F96C5A" w:rsidRDefault="00C139FA" w:rsidP="00FA3278">
      <w:r>
        <w:t xml:space="preserve">If you plan to conduct 2D or 3D simulations, then you should also install NIST’s Smokeview because Smokeview is used to visualize 2D Gpyro simulations. Smokeview can be downloaded from </w:t>
      </w:r>
      <w:hyperlink r:id="rId12" w:history="1">
        <w:r w:rsidRPr="006D1587">
          <w:rPr>
            <w:rStyle w:val="Lienhypertexte"/>
          </w:rPr>
          <w:t>https://pages.nist.gov/fds-smv/downloads.html</w:t>
        </w:r>
      </w:hyperlink>
      <w:r w:rsidRPr="00CD3905">
        <w:t xml:space="preserve">. </w:t>
      </w:r>
    </w:p>
    <w:p w14:paraId="09E22621" w14:textId="7AAE7776" w:rsidR="001262B3" w:rsidRPr="001262B3" w:rsidRDefault="00FA3278" w:rsidP="008B44B8">
      <w:pPr>
        <w:pStyle w:val="Titre3"/>
      </w:pPr>
      <w:bookmarkStart w:id="16" w:name="_Toc229093092"/>
      <w:r>
        <w:t>Adding Gpyro to Your PATH</w:t>
      </w:r>
      <w:bookmarkEnd w:id="16"/>
    </w:p>
    <w:p w14:paraId="42F09963" w14:textId="1BA6E2C8" w:rsidR="00FA3278" w:rsidRDefault="00FA3278" w:rsidP="00FA3278">
      <w:r>
        <w:t>To run gpyro or gpyro_propest from any location, add their build directory to your system’s PATH environment variable.</w:t>
      </w:r>
      <w:r w:rsidR="001E79D7">
        <w:t xml:space="preserve"> </w:t>
      </w:r>
      <w:r>
        <w:t>Example :</w:t>
      </w:r>
    </w:p>
    <w:p w14:paraId="42F4D337" w14:textId="77777777" w:rsidR="00727415" w:rsidRDefault="00727415" w:rsidP="00FA3278"/>
    <w:p w14:paraId="1AFFD120" w14:textId="5016BCD6" w:rsidR="00727415" w:rsidRPr="00727415" w:rsidRDefault="00727415" w:rsidP="00727415">
      <w:pPr>
        <w:shd w:val="clear" w:color="auto" w:fill="D9D9D9" w:themeFill="background1" w:themeFillShade="D9"/>
        <w:rPr>
          <w:rFonts w:ascii="Courier New" w:hAnsi="Courier New" w:cs="Courier New"/>
        </w:rPr>
      </w:pPr>
      <w:r w:rsidRPr="00727415">
        <w:rPr>
          <w:rFonts w:ascii="Courier New" w:hAnsi="Courier New" w:cs="Courier New"/>
        </w:rPr>
        <w:t>export PATH=/path/to/gpyro/build/linux:$PATH</w:t>
      </w:r>
    </w:p>
    <w:p w14:paraId="66288EFB" w14:textId="77777777" w:rsidR="00FA3278" w:rsidRDefault="00FA3278" w:rsidP="00FA3278"/>
    <w:p w14:paraId="3A40D84C" w14:textId="14BD03E3" w:rsidR="003D0AC4" w:rsidRDefault="00FA3278" w:rsidP="003D0AC4">
      <w:r>
        <w:t>To make this change permanent, add the line to your shell configuration file (e.g., ~/.bashrc)</w:t>
      </w:r>
      <w:r w:rsidR="00CF471F">
        <w:t>.</w:t>
      </w:r>
    </w:p>
    <w:p w14:paraId="64B6ADF4" w14:textId="77777777" w:rsidR="003D0AC4" w:rsidRDefault="003D0AC4" w:rsidP="009A709F">
      <w:pPr>
        <w:pStyle w:val="Titre2"/>
      </w:pPr>
      <w:bookmarkStart w:id="17" w:name="_Toc229093093"/>
      <w:r>
        <w:t>Running Gpyro (standalone simulation)</w:t>
      </w:r>
      <w:bookmarkEnd w:id="17"/>
    </w:p>
    <w:p w14:paraId="598A8E19" w14:textId="1DB025B1" w:rsidR="003D0AC4" w:rsidRPr="00747A66" w:rsidRDefault="003D0AC4" w:rsidP="003D0AC4">
      <w:pPr>
        <w:spacing w:before="100" w:beforeAutospacing="1" w:after="100" w:afterAutospacing="1"/>
        <w:rPr>
          <w:lang w:eastAsia="fr-FR"/>
        </w:rPr>
      </w:pPr>
      <w:r w:rsidRPr="00747A66">
        <w:rPr>
          <w:lang w:eastAsia="fr-FR"/>
        </w:rPr>
        <w:t>Gpyro is executed from the Windows command, or the Linux shell as follows:</w:t>
      </w:r>
    </w:p>
    <w:p w14:paraId="337A4A92" w14:textId="77777777" w:rsidR="003D0AC4" w:rsidRPr="003D0AC4" w:rsidRDefault="003D0AC4" w:rsidP="003D0AC4">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3D0AC4">
        <w:rPr>
          <w:rFonts w:ascii="Courier New" w:hAnsi="Courier New" w:cs="Courier New"/>
          <w:lang w:eastAsia="fr-FR"/>
        </w:rPr>
        <w:t>gpyro input_file.data</w:t>
      </w:r>
    </w:p>
    <w:p w14:paraId="758B95AF" w14:textId="6D2B0896" w:rsidR="003D0AC4" w:rsidRPr="00747A66" w:rsidRDefault="003D0AC4" w:rsidP="003D0AC4">
      <w:pPr>
        <w:spacing w:before="100" w:beforeAutospacing="1" w:after="100" w:afterAutospacing="1"/>
        <w:rPr>
          <w:lang w:eastAsia="fr-FR"/>
        </w:rPr>
      </w:pPr>
      <w:r w:rsidRPr="00747A66">
        <w:rPr>
          <w:lang w:eastAsia="fr-FR"/>
        </w:rPr>
        <w:t xml:space="preserve">where </w:t>
      </w:r>
      <w:r w:rsidRPr="00747A66">
        <w:rPr>
          <w:rFonts w:ascii="Courier New" w:hAnsi="Courier New" w:cs="Courier New"/>
          <w:lang w:eastAsia="fr-FR"/>
        </w:rPr>
        <w:t>input_file.data</w:t>
      </w:r>
      <w:r w:rsidRPr="00747A66">
        <w:rPr>
          <w:lang w:eastAsia="fr-FR"/>
        </w:rPr>
        <w:t xml:space="preserve"> is a text file that specifies the geometry, boundary conditions, thermophysical properties, reaction kinetics, etc. See Section </w:t>
      </w:r>
      <w:r w:rsidRPr="00570D2E">
        <w:rPr>
          <w:lang w:eastAsia="fr-FR"/>
        </w:rPr>
        <w:fldChar w:fldCharType="begin"/>
      </w:r>
      <w:r w:rsidRPr="00570D2E">
        <w:rPr>
          <w:lang w:eastAsia="fr-FR"/>
        </w:rPr>
        <w:instrText xml:space="preserve"> REF _Ref205911482 \n \h </w:instrText>
      </w:r>
      <w:r>
        <w:rPr>
          <w:lang w:eastAsia="fr-FR"/>
        </w:rPr>
        <w:instrText xml:space="preserve"> \* MERGEFORMAT </w:instrText>
      </w:r>
      <w:r w:rsidRPr="00570D2E">
        <w:rPr>
          <w:lang w:eastAsia="fr-FR"/>
        </w:rPr>
      </w:r>
      <w:r w:rsidRPr="00570D2E">
        <w:rPr>
          <w:lang w:eastAsia="fr-FR"/>
        </w:rPr>
        <w:fldChar w:fldCharType="separate"/>
      </w:r>
      <w:r w:rsidR="00A50C23">
        <w:rPr>
          <w:lang w:eastAsia="fr-FR"/>
        </w:rPr>
        <w:t>3.0</w:t>
      </w:r>
      <w:r w:rsidRPr="00570D2E">
        <w:rPr>
          <w:lang w:eastAsia="fr-FR"/>
        </w:rPr>
        <w:fldChar w:fldCharType="end"/>
      </w:r>
      <w:r w:rsidRPr="00747A66">
        <w:rPr>
          <w:lang w:eastAsia="fr-FR"/>
        </w:rPr>
        <w:t xml:space="preserve"> for an explanation of input files. The format of this input file is described in Section </w:t>
      </w:r>
      <w:r w:rsidRPr="00570D2E">
        <w:rPr>
          <w:lang w:eastAsia="fr-FR"/>
        </w:rPr>
        <w:fldChar w:fldCharType="begin"/>
      </w:r>
      <w:r w:rsidRPr="00570D2E">
        <w:rPr>
          <w:lang w:eastAsia="fr-FR"/>
        </w:rPr>
        <w:instrText xml:space="preserve"> REF _Ref205911482 \n \h </w:instrText>
      </w:r>
      <w:r>
        <w:rPr>
          <w:lang w:eastAsia="fr-FR"/>
        </w:rPr>
        <w:instrText xml:space="preserve"> \* MERGEFORMAT </w:instrText>
      </w:r>
      <w:r w:rsidRPr="00570D2E">
        <w:rPr>
          <w:lang w:eastAsia="fr-FR"/>
        </w:rPr>
      </w:r>
      <w:r w:rsidRPr="00570D2E">
        <w:rPr>
          <w:lang w:eastAsia="fr-FR"/>
        </w:rPr>
        <w:fldChar w:fldCharType="separate"/>
      </w:r>
      <w:r w:rsidR="00A50C23">
        <w:rPr>
          <w:lang w:eastAsia="fr-FR"/>
        </w:rPr>
        <w:t>3.0</w:t>
      </w:r>
      <w:r w:rsidRPr="00570D2E">
        <w:rPr>
          <w:lang w:eastAsia="fr-FR"/>
        </w:rPr>
        <w:fldChar w:fldCharType="end"/>
      </w:r>
    </w:p>
    <w:p w14:paraId="06FA41D4" w14:textId="77777777" w:rsidR="003D0AC4" w:rsidRPr="00747A66" w:rsidRDefault="003D0AC4" w:rsidP="003D0AC4">
      <w:pPr>
        <w:spacing w:before="100" w:beforeAutospacing="1" w:after="100" w:afterAutospacing="1"/>
        <w:rPr>
          <w:lang w:eastAsia="fr-FR"/>
        </w:rPr>
      </w:pPr>
      <w:r w:rsidRPr="00747A66">
        <w:rPr>
          <w:lang w:eastAsia="fr-FR"/>
        </w:rPr>
        <w:t xml:space="preserve">To run Gpyro in parallel using OpenMP, set the environment variable </w:t>
      </w:r>
      <w:r w:rsidRPr="00747A66">
        <w:rPr>
          <w:rFonts w:ascii="Courier New" w:hAnsi="Courier New" w:cs="Courier New"/>
          <w:lang w:eastAsia="fr-FR"/>
        </w:rPr>
        <w:t>OMP_NUM_THREADS</w:t>
      </w:r>
      <w:r w:rsidRPr="00747A66">
        <w:rPr>
          <w:lang w:eastAsia="fr-FR"/>
        </w:rPr>
        <w:t xml:space="preserve"> to the desired number of threads before executing the program. For example, on Linux or macOS:</w:t>
      </w:r>
    </w:p>
    <w:p w14:paraId="49BC212E" w14:textId="77777777" w:rsidR="003D0AC4" w:rsidRPr="00570D2E" w:rsidRDefault="003D0AC4" w:rsidP="00FA0FDA">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747A66">
        <w:rPr>
          <w:rFonts w:ascii="Courier New" w:hAnsi="Courier New" w:cs="Courier New"/>
          <w:lang w:eastAsia="fr-FR"/>
        </w:rPr>
        <w:t xml:space="preserve">OMP_NUM_THREADS=4 </w:t>
      </w:r>
    </w:p>
    <w:p w14:paraId="5151C045" w14:textId="77777777" w:rsidR="003D0AC4" w:rsidRPr="00747A66" w:rsidRDefault="003D0AC4" w:rsidP="00FA0FDA">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747A66">
        <w:rPr>
          <w:rFonts w:ascii="Courier New" w:hAnsi="Courier New" w:cs="Courier New"/>
          <w:lang w:eastAsia="fr-FR"/>
        </w:rPr>
        <w:t>gpyro input_file.data</w:t>
      </w:r>
    </w:p>
    <w:p w14:paraId="4849F9BF" w14:textId="77777777" w:rsidR="003D0AC4" w:rsidRPr="00747A66" w:rsidRDefault="003D0AC4" w:rsidP="003D0AC4">
      <w:pPr>
        <w:spacing w:before="100" w:beforeAutospacing="1" w:after="100" w:afterAutospacing="1"/>
        <w:rPr>
          <w:lang w:eastAsia="fr-FR"/>
        </w:rPr>
      </w:pPr>
      <w:r w:rsidRPr="00747A66">
        <w:rPr>
          <w:lang w:eastAsia="fr-FR"/>
        </w:rPr>
        <w:t>and on Windows PowerShell:</w:t>
      </w:r>
    </w:p>
    <w:p w14:paraId="58FEF6B1" w14:textId="77777777" w:rsidR="003D0AC4" w:rsidRPr="00747A66" w:rsidRDefault="003D0AC4" w:rsidP="00FA0FDA">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747A66">
        <w:rPr>
          <w:rFonts w:ascii="Courier New" w:hAnsi="Courier New" w:cs="Courier New"/>
          <w:lang w:eastAsia="fr-FR"/>
        </w:rPr>
        <w:t>$env:OMP_NUM_THREADS=4</w:t>
      </w:r>
    </w:p>
    <w:p w14:paraId="484ACA21" w14:textId="77777777" w:rsidR="003D0AC4" w:rsidRPr="00747A66" w:rsidRDefault="003D0AC4" w:rsidP="00FA0FDA">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747A66">
        <w:rPr>
          <w:rFonts w:ascii="Courier New" w:hAnsi="Courier New" w:cs="Courier New"/>
          <w:lang w:eastAsia="fr-FR"/>
        </w:rPr>
        <w:t>.\gpyro.exe input_file.data</w:t>
      </w:r>
    </w:p>
    <w:p w14:paraId="1B8D32D3" w14:textId="4F0FECEF" w:rsidR="003D0AC4" w:rsidRDefault="003D0AC4" w:rsidP="00EF2AC9">
      <w:pPr>
        <w:spacing w:before="100" w:beforeAutospacing="1" w:after="100" w:afterAutospacing="1"/>
        <w:rPr>
          <w:lang w:eastAsia="fr-FR"/>
        </w:rPr>
      </w:pPr>
      <w:r w:rsidRPr="00747A66">
        <w:rPr>
          <w:lang w:eastAsia="fr-FR"/>
        </w:rPr>
        <w:t xml:space="preserve">It is generally recommended to use no more than one processor per </w:t>
      </w:r>
      <w:r>
        <w:rPr>
          <w:lang w:eastAsia="fr-FR"/>
        </w:rPr>
        <w:t>5</w:t>
      </w:r>
      <w:r w:rsidRPr="00747A66">
        <w:rPr>
          <w:lang w:eastAsia="fr-FR"/>
        </w:rPr>
        <w:t>00 computational cells, as using more threads may not improve performance and can even degrade it due to communication overhead.</w:t>
      </w:r>
    </w:p>
    <w:p w14:paraId="3CD8A741" w14:textId="4B9B7227" w:rsidR="003D0AC4" w:rsidRDefault="003D0AC4" w:rsidP="009A709F">
      <w:pPr>
        <w:pStyle w:val="Titre2"/>
      </w:pPr>
      <w:bookmarkStart w:id="18" w:name="_Toc229093094"/>
      <w:r>
        <w:t>Running Gpyro (property estimation program)</w:t>
      </w:r>
      <w:bookmarkEnd w:id="18"/>
    </w:p>
    <w:p w14:paraId="5E9542AD" w14:textId="77777777" w:rsidR="003D0AC4" w:rsidRDefault="003D0AC4" w:rsidP="003D0AC4">
      <w:r>
        <w:t>The Gpyro property estimation algorithm is a separate executable file from the standalone Gpyro executable. It is run in a way that is similar to the standalone executable, but no input file name is specified:</w:t>
      </w:r>
    </w:p>
    <w:p w14:paraId="1F2BCD6D" w14:textId="77777777" w:rsidR="003D0AC4" w:rsidRDefault="003D0AC4" w:rsidP="003D0AC4"/>
    <w:p w14:paraId="6E749B9F" w14:textId="77777777" w:rsidR="003D0AC4" w:rsidRDefault="003D0AC4" w:rsidP="00B845C1">
      <w:pPr>
        <w:shd w:val="clear" w:color="auto" w:fill="D9D9D9" w:themeFill="background1" w:themeFillShade="D9"/>
        <w:rPr>
          <w:rFonts w:ascii="Courier" w:hAnsi="Courier"/>
        </w:rPr>
      </w:pPr>
      <w:r>
        <w:rPr>
          <w:rFonts w:ascii="Courier" w:hAnsi="Courier"/>
        </w:rPr>
        <w:t>gpyro_propest</w:t>
      </w:r>
    </w:p>
    <w:p w14:paraId="0A83187A" w14:textId="77777777" w:rsidR="003D0AC4" w:rsidRDefault="003D0AC4" w:rsidP="003D0AC4"/>
    <w:p w14:paraId="624EC195" w14:textId="599C3313" w:rsidR="003D0AC4" w:rsidRDefault="003D0AC4" w:rsidP="003D0AC4">
      <w:r>
        <w:t xml:space="preserve">The reason that no input file is specified is that when running the Gpyro property estimation program, the input file name is assumed to be </w:t>
      </w:r>
      <w:r>
        <w:rPr>
          <w:rFonts w:ascii="Courier New" w:hAnsi="Courier New" w:cs="Courier New"/>
        </w:rPr>
        <w:t>gpyro.data</w:t>
      </w:r>
      <w:r>
        <w:t xml:space="preserve">. The filename is hardcoded to simplify running in parallel with Message Passing Interface (MPI). See Section </w:t>
      </w:r>
      <w:r w:rsidRPr="00747A66">
        <w:rPr>
          <w:lang w:eastAsia="fr-FR"/>
        </w:rPr>
        <w:t xml:space="preserve"> </w:t>
      </w:r>
      <w:r w:rsidRPr="00570D2E">
        <w:rPr>
          <w:lang w:eastAsia="fr-FR"/>
        </w:rPr>
        <w:fldChar w:fldCharType="begin"/>
      </w:r>
      <w:r w:rsidRPr="00570D2E">
        <w:rPr>
          <w:lang w:eastAsia="fr-FR"/>
        </w:rPr>
        <w:instrText xml:space="preserve"> REF _Ref205911482 \n \h </w:instrText>
      </w:r>
      <w:r>
        <w:rPr>
          <w:lang w:eastAsia="fr-FR"/>
        </w:rPr>
        <w:instrText xml:space="preserve"> \* MERGEFORMAT </w:instrText>
      </w:r>
      <w:r w:rsidRPr="00570D2E">
        <w:rPr>
          <w:lang w:eastAsia="fr-FR"/>
        </w:rPr>
      </w:r>
      <w:r w:rsidRPr="00570D2E">
        <w:rPr>
          <w:lang w:eastAsia="fr-FR"/>
        </w:rPr>
        <w:fldChar w:fldCharType="separate"/>
      </w:r>
      <w:r w:rsidR="00A50C23">
        <w:rPr>
          <w:lang w:eastAsia="fr-FR"/>
        </w:rPr>
        <w:t>3.0</w:t>
      </w:r>
      <w:r w:rsidRPr="00570D2E">
        <w:rPr>
          <w:lang w:eastAsia="fr-FR"/>
        </w:rPr>
        <w:fldChar w:fldCharType="end"/>
      </w:r>
      <w:r>
        <w:t xml:space="preserve"> for an explanation of input files. As described in Section </w:t>
      </w:r>
      <w:r w:rsidRPr="00747A66">
        <w:rPr>
          <w:lang w:eastAsia="fr-FR"/>
        </w:rPr>
        <w:t xml:space="preserve"> </w:t>
      </w:r>
      <w:r w:rsidRPr="00570D2E">
        <w:rPr>
          <w:lang w:eastAsia="fr-FR"/>
        </w:rPr>
        <w:fldChar w:fldCharType="begin"/>
      </w:r>
      <w:r w:rsidRPr="00570D2E">
        <w:rPr>
          <w:lang w:eastAsia="fr-FR"/>
        </w:rPr>
        <w:instrText xml:space="preserve"> REF _Ref205911482 \n \h </w:instrText>
      </w:r>
      <w:r>
        <w:rPr>
          <w:lang w:eastAsia="fr-FR"/>
        </w:rPr>
        <w:instrText xml:space="preserve"> \* MERGEFORMAT </w:instrText>
      </w:r>
      <w:r w:rsidRPr="00570D2E">
        <w:rPr>
          <w:lang w:eastAsia="fr-FR"/>
        </w:rPr>
      </w:r>
      <w:r w:rsidRPr="00570D2E">
        <w:rPr>
          <w:lang w:eastAsia="fr-FR"/>
        </w:rPr>
        <w:fldChar w:fldCharType="separate"/>
      </w:r>
      <w:r w:rsidR="00A50C23">
        <w:rPr>
          <w:lang w:eastAsia="fr-FR"/>
        </w:rPr>
        <w:t>3.0</w:t>
      </w:r>
      <w:r w:rsidRPr="00570D2E">
        <w:rPr>
          <w:lang w:eastAsia="fr-FR"/>
        </w:rPr>
        <w:fldChar w:fldCharType="end"/>
      </w:r>
      <w:r>
        <w:t xml:space="preserve">, when running the property estimation algorithm, it is also necessary to provide (in the working directory) comma separated value files that contain experimental data from which model input parameters will be estimated (unless synthetic experimental data are used). </w:t>
      </w:r>
    </w:p>
    <w:p w14:paraId="026552FD" w14:textId="77777777" w:rsidR="003D0AC4" w:rsidRDefault="003D0AC4" w:rsidP="003D0AC4"/>
    <w:p w14:paraId="042D6FEF" w14:textId="77777777" w:rsidR="003D0AC4" w:rsidRDefault="003D0AC4" w:rsidP="003D0AC4">
      <w:r>
        <w:t>The Gpyro property estimation program can be run in serial or in parallel, but MPI must be installed even for a serial run or the executable will not run. The above command would launch a serial run of the Gpyro property estimation program. The procedure for starting a parallel run depends on your operating system and the installed distribution and version of MPI. The following command would launch a parallel run on 16 processors under linux:</w:t>
      </w:r>
    </w:p>
    <w:p w14:paraId="5E2BC3E5" w14:textId="77777777" w:rsidR="003D0AC4" w:rsidRDefault="003D0AC4" w:rsidP="003D0AC4"/>
    <w:p w14:paraId="50070F22" w14:textId="77777777" w:rsidR="003D0AC4" w:rsidRPr="00A545A4" w:rsidRDefault="003D0AC4" w:rsidP="00FA0FDA">
      <w:pPr>
        <w:shd w:val="clear" w:color="auto" w:fill="D9D9D9" w:themeFill="background1" w:themeFillShade="D9"/>
        <w:rPr>
          <w:rFonts w:ascii="Courier New" w:hAnsi="Courier New" w:cs="Courier New"/>
          <w:sz w:val="21"/>
          <w:szCs w:val="21"/>
        </w:rPr>
      </w:pPr>
      <w:r w:rsidRPr="00A545A4">
        <w:rPr>
          <w:rFonts w:ascii="Courier New" w:hAnsi="Courier New" w:cs="Courier New"/>
          <w:sz w:val="21"/>
          <w:szCs w:val="21"/>
        </w:rPr>
        <w:t>mpirun –np 16 –machinefile ./mach</w:t>
      </w:r>
      <w:r>
        <w:rPr>
          <w:rFonts w:ascii="Courier New" w:hAnsi="Courier New" w:cs="Courier New"/>
          <w:sz w:val="21"/>
          <w:szCs w:val="21"/>
        </w:rPr>
        <w:t xml:space="preserve">ines.linux </w:t>
      </w:r>
      <w:r w:rsidRPr="00A545A4">
        <w:rPr>
          <w:rFonts w:ascii="Courier New" w:hAnsi="Courier New" w:cs="Courier New"/>
          <w:sz w:val="21"/>
          <w:szCs w:val="21"/>
        </w:rPr>
        <w:t>/usr/local/bin/gpyro_propest</w:t>
      </w:r>
    </w:p>
    <w:p w14:paraId="39DC6BEF" w14:textId="77777777" w:rsidR="003D0AC4" w:rsidRDefault="003D0AC4" w:rsidP="003D0AC4"/>
    <w:p w14:paraId="352559EA" w14:textId="39939CDB" w:rsidR="003D0AC4" w:rsidRDefault="003D0AC4" w:rsidP="003D0AC4">
      <w:r>
        <w:t xml:space="preserve">The syntax may be slightly different for different MPI distributions or under Windows. </w:t>
      </w:r>
    </w:p>
    <w:p w14:paraId="74B3DCF3" w14:textId="77777777" w:rsidR="003D0AC4" w:rsidRDefault="003D0AC4" w:rsidP="003D0AC4">
      <w:pPr>
        <w:rPr>
          <w:color w:val="FF0000"/>
        </w:rPr>
      </w:pPr>
    </w:p>
    <w:p w14:paraId="08B2BEFA" w14:textId="61856427" w:rsidR="00FA3278" w:rsidRPr="00D73A93" w:rsidRDefault="00CF471F" w:rsidP="00D73A93">
      <w:r>
        <w:br w:type="page"/>
      </w:r>
    </w:p>
    <w:p w14:paraId="37BF2D58" w14:textId="069CFE04" w:rsidR="008D28FE" w:rsidRDefault="006C3D92" w:rsidP="00E75FF3">
      <w:pPr>
        <w:pStyle w:val="Titre1"/>
      </w:pPr>
      <w:bookmarkStart w:id="19" w:name="_Ref205911474"/>
      <w:bookmarkStart w:id="20" w:name="_Ref205911482"/>
      <w:bookmarkStart w:id="21" w:name="_Toc229093095"/>
      <w:r>
        <w:t>format o</w:t>
      </w:r>
      <w:r w:rsidR="00117C42">
        <w:t xml:space="preserve">f </w:t>
      </w:r>
      <w:r w:rsidR="008D28FE">
        <w:t>Input files</w:t>
      </w:r>
      <w:bookmarkEnd w:id="19"/>
      <w:bookmarkEnd w:id="20"/>
      <w:bookmarkEnd w:id="21"/>
    </w:p>
    <w:p w14:paraId="3C3B6894" w14:textId="77777777" w:rsidR="008D28FE" w:rsidRPr="00117C42" w:rsidRDefault="008D28FE">
      <w:r w:rsidRPr="00117C42">
        <w:t>Gpyro read</w:t>
      </w:r>
      <w:r w:rsidR="00640B3D" w:rsidRPr="00117C42">
        <w:t>s</w:t>
      </w:r>
      <w:r w:rsidRPr="00117C42">
        <w:t xml:space="preserve"> plain ASCII text files that consist of a sequence of Fortran namelist groups (</w:t>
      </w:r>
      <w:r w:rsidRPr="00117C42">
        <w:rPr>
          <w:i/>
          <w:iCs/>
        </w:rPr>
        <w:t>e.g.</w:t>
      </w:r>
      <w:r w:rsidRPr="00117C42">
        <w:t xml:space="preserve">, </w:t>
      </w:r>
      <w:r w:rsidRPr="00117C42">
        <w:rPr>
          <w:rFonts w:ascii="Courier New" w:hAnsi="Courier New" w:cs="Courier New"/>
        </w:rPr>
        <w:t>&amp;GPYRO_GENERAL</w:t>
      </w:r>
      <w:r w:rsidRPr="00117C42">
        <w:t>) and entries associated with each Namelist group (</w:t>
      </w:r>
      <w:r w:rsidRPr="00117C42">
        <w:rPr>
          <w:i/>
          <w:iCs/>
        </w:rPr>
        <w:t>e.g.</w:t>
      </w:r>
      <w:r w:rsidRPr="00117C42">
        <w:t xml:space="preserve">, </w:t>
      </w:r>
      <w:r w:rsidRPr="00117C42">
        <w:rPr>
          <w:rFonts w:ascii="Courier New" w:hAnsi="Courier New"/>
        </w:rPr>
        <w:t>P0 = 101325.</w:t>
      </w:r>
      <w:r w:rsidRPr="00117C42">
        <w:t xml:space="preserve">). The available Namelist groups and entries for each Namelist group are given in Appendix A. </w:t>
      </w:r>
    </w:p>
    <w:p w14:paraId="4E27C6EA" w14:textId="77777777" w:rsidR="008D28FE" w:rsidRPr="00AA54FD" w:rsidRDefault="008D28FE">
      <w:pPr>
        <w:rPr>
          <w:color w:val="FF0000"/>
        </w:rPr>
      </w:pPr>
    </w:p>
    <w:p w14:paraId="1C223C32" w14:textId="2C04E931" w:rsidR="008D28FE" w:rsidRDefault="008D28FE">
      <w:r>
        <w:t xml:space="preserve">The Namelist groups specific to standalone simulations are listed in </w:t>
      </w:r>
      <w:r w:rsidR="002A7089">
        <w:fldChar w:fldCharType="begin"/>
      </w:r>
      <w:r w:rsidR="002A7089">
        <w:instrText xml:space="preserve"> REF _Ref229079439 \h </w:instrText>
      </w:r>
      <w:r w:rsidR="002A7089">
        <w:fldChar w:fldCharType="separate"/>
      </w:r>
      <w:r w:rsidR="00A50C23">
        <w:t xml:space="preserve">Table </w:t>
      </w:r>
      <w:r w:rsidR="00A50C23">
        <w:rPr>
          <w:noProof/>
        </w:rPr>
        <w:t>1</w:t>
      </w:r>
      <w:r w:rsidR="002A7089">
        <w:fldChar w:fldCharType="end"/>
      </w:r>
      <w:r>
        <w:t xml:space="preserve">. Those Namelist groups specific to the property estimation algorithm are discussed in Section </w:t>
      </w:r>
      <w:r w:rsidR="002E4FA7">
        <w:fldChar w:fldCharType="begin"/>
      </w:r>
      <w:r w:rsidR="002E4FA7">
        <w:instrText xml:space="preserve"> REF _Ref205913503 \n \h </w:instrText>
      </w:r>
      <w:r w:rsidR="002E4FA7">
        <w:fldChar w:fldCharType="separate"/>
      </w:r>
      <w:r w:rsidR="00A50C23">
        <w:t>14.1</w:t>
      </w:r>
      <w:r w:rsidR="002E4FA7">
        <w:fldChar w:fldCharType="end"/>
      </w:r>
      <w:r>
        <w:t xml:space="preserve">. </w:t>
      </w:r>
    </w:p>
    <w:p w14:paraId="6932EF06" w14:textId="77777777" w:rsidR="008D28FE" w:rsidRDefault="008D28FE"/>
    <w:p w14:paraId="16A1B499" w14:textId="18C720AB" w:rsidR="00914304" w:rsidRDefault="00914304" w:rsidP="00144FFA">
      <w:pPr>
        <w:pStyle w:val="Lgende"/>
      </w:pPr>
      <w:bookmarkStart w:id="22" w:name="_Ref229079439"/>
      <w:bookmarkStart w:id="23" w:name="_Toc229092727"/>
      <w:r>
        <w:t xml:space="preserve">Table </w:t>
      </w:r>
      <w:fldSimple w:instr=" SEQ Table \* ARABIC ">
        <w:r w:rsidR="00A50C23">
          <w:rPr>
            <w:noProof/>
          </w:rPr>
          <w:t>1</w:t>
        </w:r>
      </w:fldSimple>
      <w:bookmarkEnd w:id="22"/>
      <w:r>
        <w:t xml:space="preserve">: </w:t>
      </w:r>
      <w:bookmarkStart w:id="24" w:name="_Ref229092784"/>
      <w:r w:rsidRPr="00DE3BC4">
        <w:t>Description of Gpyro Namelist groups</w:t>
      </w:r>
      <w:bookmarkEnd w:id="23"/>
      <w:bookmarkEnd w:id="24"/>
    </w:p>
    <w:tbl>
      <w:tblPr>
        <w:tblW w:w="0" w:type="auto"/>
        <w:jc w:val="center"/>
        <w:tblLook w:val="01E0" w:firstRow="1" w:lastRow="1" w:firstColumn="1" w:lastColumn="1" w:noHBand="0" w:noVBand="0"/>
      </w:tblPr>
      <w:tblGrid>
        <w:gridCol w:w="2408"/>
        <w:gridCol w:w="3829"/>
        <w:gridCol w:w="3123"/>
      </w:tblGrid>
      <w:tr w:rsidR="00573D57" w:rsidRPr="008611FE" w14:paraId="046FFA56" w14:textId="6AC53DA0" w:rsidTr="00573D57">
        <w:trPr>
          <w:jc w:val="center"/>
        </w:trPr>
        <w:tc>
          <w:tcPr>
            <w:tcW w:w="0" w:type="auto"/>
            <w:tcBorders>
              <w:top w:val="single" w:sz="4" w:space="0" w:color="auto"/>
              <w:bottom w:val="single" w:sz="4" w:space="0" w:color="auto"/>
            </w:tcBorders>
            <w:vAlign w:val="center"/>
          </w:tcPr>
          <w:p w14:paraId="0C4EABEF" w14:textId="77777777" w:rsidR="00573D57" w:rsidRPr="008611FE" w:rsidRDefault="00573D57" w:rsidP="0026624C">
            <w:pPr>
              <w:pStyle w:val="Tables"/>
              <w:keepNext/>
              <w:jc w:val="center"/>
              <w:rPr>
                <w:b/>
              </w:rPr>
            </w:pPr>
            <w:r w:rsidRPr="008611FE">
              <w:rPr>
                <w:b/>
              </w:rPr>
              <w:t>Namelist group name</w:t>
            </w:r>
          </w:p>
        </w:tc>
        <w:tc>
          <w:tcPr>
            <w:tcW w:w="3829" w:type="dxa"/>
            <w:tcBorders>
              <w:top w:val="single" w:sz="4" w:space="0" w:color="auto"/>
              <w:bottom w:val="single" w:sz="4" w:space="0" w:color="auto"/>
            </w:tcBorders>
            <w:vAlign w:val="center"/>
          </w:tcPr>
          <w:p w14:paraId="4126B163" w14:textId="77777777" w:rsidR="00573D57" w:rsidRPr="008611FE" w:rsidRDefault="00573D57" w:rsidP="0026624C">
            <w:pPr>
              <w:pStyle w:val="Tables"/>
              <w:keepNext/>
              <w:jc w:val="center"/>
              <w:rPr>
                <w:b/>
              </w:rPr>
            </w:pPr>
            <w:r w:rsidRPr="008611FE">
              <w:rPr>
                <w:b/>
              </w:rPr>
              <w:t>Description</w:t>
            </w:r>
          </w:p>
        </w:tc>
        <w:tc>
          <w:tcPr>
            <w:tcW w:w="3123" w:type="dxa"/>
            <w:tcBorders>
              <w:top w:val="single" w:sz="4" w:space="0" w:color="auto"/>
              <w:bottom w:val="single" w:sz="4" w:space="0" w:color="auto"/>
            </w:tcBorders>
          </w:tcPr>
          <w:p w14:paraId="2BDA0176" w14:textId="2612B33D" w:rsidR="00573D57" w:rsidRPr="008611FE" w:rsidRDefault="00573D57" w:rsidP="0026624C">
            <w:pPr>
              <w:pStyle w:val="Tables"/>
              <w:keepNext/>
              <w:jc w:val="center"/>
              <w:rPr>
                <w:b/>
              </w:rPr>
            </w:pPr>
            <w:r>
              <w:rPr>
                <w:b/>
              </w:rPr>
              <w:t>Reference</w:t>
            </w:r>
          </w:p>
        </w:tc>
      </w:tr>
      <w:tr w:rsidR="00573D57" w:rsidRPr="008611FE" w14:paraId="02D1C4F0" w14:textId="46CE5A7B" w:rsidTr="00573D57">
        <w:trPr>
          <w:jc w:val="center"/>
        </w:trPr>
        <w:tc>
          <w:tcPr>
            <w:tcW w:w="0" w:type="auto"/>
            <w:tcBorders>
              <w:top w:val="single" w:sz="4" w:space="0" w:color="auto"/>
            </w:tcBorders>
            <w:vAlign w:val="center"/>
          </w:tcPr>
          <w:p w14:paraId="56E360C6" w14:textId="77777777" w:rsidR="00573D57" w:rsidRPr="008611FE" w:rsidRDefault="00573D57" w:rsidP="00573D57">
            <w:pPr>
              <w:pStyle w:val="Tables"/>
              <w:keepNext/>
              <w:jc w:val="left"/>
              <w:rPr>
                <w:rFonts w:ascii="Courier New" w:hAnsi="Courier New" w:cs="Courier New"/>
              </w:rPr>
            </w:pPr>
            <w:r w:rsidRPr="008611FE">
              <w:rPr>
                <w:rFonts w:ascii="Courier New" w:hAnsi="Courier New" w:cs="Courier New"/>
              </w:rPr>
              <w:t>&amp;GPYRO_GENERAL</w:t>
            </w:r>
          </w:p>
        </w:tc>
        <w:tc>
          <w:tcPr>
            <w:tcW w:w="3829" w:type="dxa"/>
            <w:tcBorders>
              <w:top w:val="single" w:sz="4" w:space="0" w:color="auto"/>
            </w:tcBorders>
            <w:vAlign w:val="center"/>
          </w:tcPr>
          <w:p w14:paraId="6C047A39" w14:textId="2B18B7E6" w:rsidR="00573D57" w:rsidRPr="008611FE" w:rsidRDefault="00573D57" w:rsidP="00573D57">
            <w:pPr>
              <w:pStyle w:val="Tables"/>
              <w:keepNext/>
              <w:jc w:val="left"/>
            </w:pPr>
            <w:r w:rsidRPr="008611FE">
              <w:t>General parameters</w:t>
            </w:r>
            <w:r w:rsidR="001908FD">
              <w:t>.</w:t>
            </w:r>
          </w:p>
        </w:tc>
        <w:tc>
          <w:tcPr>
            <w:tcW w:w="3123" w:type="dxa"/>
            <w:tcBorders>
              <w:top w:val="single" w:sz="4" w:space="0" w:color="auto"/>
            </w:tcBorders>
            <w:vAlign w:val="center"/>
          </w:tcPr>
          <w:p w14:paraId="7571FFB1" w14:textId="727B683B" w:rsidR="00573D57" w:rsidRPr="008611FE" w:rsidRDefault="00573D57" w:rsidP="00573D57">
            <w:pPr>
              <w:pStyle w:val="Tables"/>
              <w:keepNext/>
              <w:jc w:val="left"/>
            </w:pPr>
            <w:r w:rsidRPr="008611FE">
              <w:rPr>
                <w:iCs/>
                <w:szCs w:val="26"/>
              </w:rPr>
              <w:t xml:space="preserve">Chapter </w:t>
            </w:r>
            <w:r w:rsidR="00A74971">
              <w:rPr>
                <w:iCs/>
              </w:rPr>
              <w:fldChar w:fldCharType="begin"/>
            </w:r>
            <w:r w:rsidR="00A74971">
              <w:rPr>
                <w:iCs/>
                <w:szCs w:val="26"/>
              </w:rPr>
              <w:instrText xml:space="preserve"> REF _Ref229092748 \r \h </w:instrText>
            </w:r>
            <w:r w:rsidR="00A74971">
              <w:rPr>
                <w:iCs/>
              </w:rPr>
            </w:r>
            <w:r w:rsidR="00A74971">
              <w:rPr>
                <w:iCs/>
              </w:rPr>
              <w:fldChar w:fldCharType="separate"/>
            </w:r>
            <w:r w:rsidR="00A50C23">
              <w:rPr>
                <w:iCs/>
                <w:szCs w:val="26"/>
              </w:rPr>
              <w:t>4.0</w:t>
            </w:r>
            <w:r w:rsidR="00A74971">
              <w:rPr>
                <w:iCs/>
              </w:rPr>
              <w:fldChar w:fldCharType="end"/>
            </w:r>
            <w:r w:rsidRPr="008611FE">
              <w:t xml:space="preserve"> and</w:t>
            </w:r>
            <w:r w:rsidR="00A74971">
              <w:t xml:space="preserve"> </w:t>
            </w:r>
            <w:r w:rsidR="004E1EEF">
              <w:fldChar w:fldCharType="begin"/>
            </w:r>
            <w:r w:rsidR="004E1EEF">
              <w:instrText xml:space="preserve"> REF _Ref229092948 \h </w:instrText>
            </w:r>
            <w:r w:rsidR="004E1EEF">
              <w:fldChar w:fldCharType="separate"/>
            </w:r>
            <w:r w:rsidR="00A50C23">
              <w:t xml:space="preserve">Table </w:t>
            </w:r>
            <w:r w:rsidR="00A50C23">
              <w:rPr>
                <w:noProof/>
              </w:rPr>
              <w:t>6</w:t>
            </w:r>
            <w:r w:rsidR="004E1EEF">
              <w:fldChar w:fldCharType="end"/>
            </w:r>
          </w:p>
        </w:tc>
      </w:tr>
      <w:tr w:rsidR="00573D57" w:rsidRPr="008611FE" w14:paraId="27C9D429" w14:textId="55264E14" w:rsidTr="00573D57">
        <w:trPr>
          <w:jc w:val="center"/>
        </w:trPr>
        <w:tc>
          <w:tcPr>
            <w:tcW w:w="0" w:type="auto"/>
            <w:vAlign w:val="center"/>
          </w:tcPr>
          <w:p w14:paraId="447CD1C7" w14:textId="77777777" w:rsidR="00573D57" w:rsidRPr="008611FE" w:rsidRDefault="00573D57" w:rsidP="00573D57">
            <w:pPr>
              <w:pStyle w:val="Tables"/>
              <w:keepNext/>
              <w:jc w:val="left"/>
              <w:rPr>
                <w:rFonts w:ascii="Courier New" w:hAnsi="Courier New"/>
              </w:rPr>
            </w:pPr>
            <w:r w:rsidRPr="008611FE">
              <w:rPr>
                <w:rFonts w:ascii="Courier New" w:hAnsi="Courier New"/>
              </w:rPr>
              <w:t>&amp;GPYRO_OUTPUT</w:t>
            </w:r>
          </w:p>
        </w:tc>
        <w:tc>
          <w:tcPr>
            <w:tcW w:w="3829" w:type="dxa"/>
            <w:vAlign w:val="center"/>
          </w:tcPr>
          <w:p w14:paraId="038887AE" w14:textId="67B93523" w:rsidR="00573D57" w:rsidRPr="008611FE" w:rsidRDefault="00573D57" w:rsidP="00573D57">
            <w:pPr>
              <w:pStyle w:val="Tables"/>
              <w:keepNext/>
              <w:jc w:val="left"/>
              <w:rPr>
                <w:iCs/>
                <w:szCs w:val="26"/>
              </w:rPr>
            </w:pPr>
            <w:r w:rsidRPr="008611FE">
              <w:rPr>
                <w:iCs/>
                <w:szCs w:val="26"/>
              </w:rPr>
              <w:t>output parameter</w:t>
            </w:r>
            <w:r w:rsidR="001908FD">
              <w:rPr>
                <w:iCs/>
                <w:szCs w:val="26"/>
              </w:rPr>
              <w:t>s.</w:t>
            </w:r>
          </w:p>
        </w:tc>
        <w:tc>
          <w:tcPr>
            <w:tcW w:w="3123" w:type="dxa"/>
            <w:vAlign w:val="center"/>
          </w:tcPr>
          <w:p w14:paraId="398E3699" w14:textId="6366D65C" w:rsidR="00573D57" w:rsidRPr="008611FE" w:rsidRDefault="00573D57" w:rsidP="00573D57">
            <w:pPr>
              <w:pStyle w:val="Tables"/>
              <w:keepNext/>
              <w:jc w:val="left"/>
              <w:rPr>
                <w:iCs/>
                <w:szCs w:val="26"/>
              </w:rPr>
            </w:pPr>
            <w:r w:rsidRPr="008611FE">
              <w:rPr>
                <w:iCs/>
                <w:szCs w:val="26"/>
              </w:rPr>
              <w:t xml:space="preserve">Chapter </w:t>
            </w:r>
            <w:r w:rsidRPr="008611FE">
              <w:rPr>
                <w:iCs/>
                <w:szCs w:val="26"/>
              </w:rPr>
              <w:fldChar w:fldCharType="begin"/>
            </w:r>
            <w:r w:rsidRPr="008611FE">
              <w:rPr>
                <w:iCs/>
                <w:szCs w:val="26"/>
              </w:rPr>
              <w:instrText xml:space="preserve"> REF _Ref205576158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13.0</w:t>
            </w:r>
            <w:r w:rsidRPr="008611FE">
              <w:rPr>
                <w:iCs/>
                <w:szCs w:val="26"/>
              </w:rPr>
              <w:fldChar w:fldCharType="end"/>
            </w:r>
            <w:r w:rsidRPr="008611FE">
              <w:rPr>
                <w:iCs/>
                <w:szCs w:val="26"/>
              </w:rPr>
              <w:t xml:space="preserve">  </w:t>
            </w:r>
            <w:r w:rsidRPr="008611FE">
              <w:rPr>
                <w:iCs/>
                <w:szCs w:val="26"/>
              </w:rPr>
              <w:fldChar w:fldCharType="begin"/>
            </w:r>
            <w:r w:rsidRPr="008611FE">
              <w:rPr>
                <w:iCs/>
                <w:szCs w:val="26"/>
              </w:rPr>
              <w:instrText xml:space="preserve"> REF _Ref206937788 \h </w:instrText>
            </w:r>
            <w:r>
              <w:rPr>
                <w:iCs/>
                <w:szCs w:val="26"/>
              </w:rPr>
              <w:instrText xml:space="preserve"> \* MERGEFORMAT </w:instrText>
            </w:r>
            <w:r w:rsidRPr="008611FE">
              <w:rPr>
                <w:iCs/>
                <w:szCs w:val="26"/>
              </w:rPr>
            </w:r>
            <w:r w:rsidRPr="008611FE">
              <w:rPr>
                <w:iCs/>
                <w:szCs w:val="26"/>
              </w:rPr>
              <w:fldChar w:fldCharType="separate"/>
            </w:r>
            <w:r w:rsidR="00A50C23" w:rsidRPr="00FE4808">
              <w:t xml:space="preserve">Table </w:t>
            </w:r>
            <w:r w:rsidR="00A50C23">
              <w:rPr>
                <w:noProof/>
              </w:rPr>
              <w:t>3</w:t>
            </w:r>
            <w:r w:rsidRPr="008611FE">
              <w:rPr>
                <w:iCs/>
                <w:szCs w:val="26"/>
              </w:rPr>
              <w:fldChar w:fldCharType="end"/>
            </w:r>
            <w:r w:rsidRPr="008611FE">
              <w:rPr>
                <w:iCs/>
                <w:szCs w:val="26"/>
              </w:rPr>
              <w:t xml:space="preserve"> and </w:t>
            </w:r>
            <w:r w:rsidRPr="008611FE">
              <w:rPr>
                <w:iCs/>
                <w:szCs w:val="26"/>
              </w:rPr>
              <w:fldChar w:fldCharType="begin"/>
            </w:r>
            <w:r w:rsidRPr="008611FE">
              <w:rPr>
                <w:iCs/>
                <w:szCs w:val="26"/>
              </w:rPr>
              <w:instrText xml:space="preserve"> REF _Ref205577944 \h </w:instrText>
            </w:r>
            <w:r>
              <w:rPr>
                <w:iCs/>
                <w:szCs w:val="26"/>
              </w:rPr>
              <w:instrText xml:space="preserve"> \* MERGEFORMAT </w:instrText>
            </w:r>
            <w:r w:rsidRPr="008611FE">
              <w:rPr>
                <w:iCs/>
                <w:szCs w:val="26"/>
              </w:rPr>
            </w:r>
            <w:r w:rsidRPr="008611FE">
              <w:rPr>
                <w:iCs/>
                <w:szCs w:val="26"/>
              </w:rPr>
              <w:fldChar w:fldCharType="separate"/>
            </w:r>
            <w:r w:rsidR="00A50C23" w:rsidRPr="006339B2">
              <w:rPr>
                <w:noProof/>
              </w:rPr>
              <w:t>Table</w:t>
            </w:r>
            <w:r w:rsidR="00A50C23" w:rsidRPr="006339B2">
              <w:t xml:space="preserve"> </w:t>
            </w:r>
            <w:r w:rsidR="00A50C23">
              <w:rPr>
                <w:noProof/>
              </w:rPr>
              <w:t>17</w:t>
            </w:r>
            <w:r w:rsidRPr="008611FE">
              <w:rPr>
                <w:iCs/>
                <w:szCs w:val="26"/>
              </w:rPr>
              <w:fldChar w:fldCharType="end"/>
            </w:r>
          </w:p>
        </w:tc>
      </w:tr>
      <w:tr w:rsidR="00573D57" w:rsidRPr="008611FE" w14:paraId="49D62ABB" w14:textId="6BD19367" w:rsidTr="00573D57">
        <w:trPr>
          <w:jc w:val="center"/>
        </w:trPr>
        <w:tc>
          <w:tcPr>
            <w:tcW w:w="0" w:type="auto"/>
            <w:vAlign w:val="center"/>
          </w:tcPr>
          <w:p w14:paraId="04DCFA58" w14:textId="77777777" w:rsidR="00573D57" w:rsidRPr="008611FE" w:rsidRDefault="00573D57" w:rsidP="00573D57">
            <w:pPr>
              <w:pStyle w:val="Tables"/>
              <w:keepNext/>
              <w:jc w:val="left"/>
              <w:rPr>
                <w:rFonts w:ascii="Courier New" w:hAnsi="Courier New"/>
              </w:rPr>
            </w:pPr>
            <w:r w:rsidRPr="008611FE">
              <w:rPr>
                <w:rFonts w:ascii="Courier New" w:hAnsi="Courier New"/>
              </w:rPr>
              <w:t>&amp;GPYRO_SPROPS</w:t>
            </w:r>
          </w:p>
        </w:tc>
        <w:tc>
          <w:tcPr>
            <w:tcW w:w="3829" w:type="dxa"/>
            <w:vAlign w:val="center"/>
          </w:tcPr>
          <w:p w14:paraId="2C7CC674" w14:textId="17FF42EC" w:rsidR="00573D57" w:rsidRPr="008611FE" w:rsidRDefault="00573D57" w:rsidP="00573D57">
            <w:pPr>
              <w:pStyle w:val="Tables"/>
              <w:keepNext/>
              <w:jc w:val="left"/>
            </w:pPr>
            <w:r w:rsidRPr="008611FE">
              <w:rPr>
                <w:iCs/>
                <w:szCs w:val="26"/>
              </w:rPr>
              <w:t xml:space="preserve">condensed phase </w:t>
            </w:r>
            <w:r w:rsidR="001908FD" w:rsidRPr="008611FE">
              <w:rPr>
                <w:iCs/>
                <w:szCs w:val="26"/>
              </w:rPr>
              <w:t>properties</w:t>
            </w:r>
            <w:r w:rsidR="001908FD">
              <w:rPr>
                <w:iCs/>
                <w:szCs w:val="26"/>
              </w:rPr>
              <w:t>.</w:t>
            </w:r>
          </w:p>
        </w:tc>
        <w:tc>
          <w:tcPr>
            <w:tcW w:w="3123" w:type="dxa"/>
            <w:vAlign w:val="center"/>
          </w:tcPr>
          <w:p w14:paraId="6210C1A3" w14:textId="22B4C413" w:rsidR="00573D57" w:rsidRPr="008611FE" w:rsidRDefault="00573D57" w:rsidP="00573D57">
            <w:pPr>
              <w:pStyle w:val="Tables"/>
              <w:keepNext/>
              <w:jc w:val="left"/>
              <w:rPr>
                <w:iCs/>
                <w:szCs w:val="26"/>
              </w:rPr>
            </w:pPr>
            <w:r w:rsidRPr="008611FE">
              <w:rPr>
                <w:iCs/>
                <w:szCs w:val="26"/>
              </w:rPr>
              <w:t xml:space="preserve">Chapter </w:t>
            </w:r>
            <w:r w:rsidRPr="008611FE">
              <w:rPr>
                <w:iCs/>
                <w:szCs w:val="26"/>
              </w:rPr>
              <w:fldChar w:fldCharType="begin"/>
            </w:r>
            <w:r w:rsidRPr="008611FE">
              <w:rPr>
                <w:iCs/>
                <w:szCs w:val="26"/>
              </w:rPr>
              <w:instrText xml:space="preserve"> REF _Ref206497374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9.0</w:t>
            </w:r>
            <w:r w:rsidRPr="008611FE">
              <w:rPr>
                <w:iCs/>
                <w:szCs w:val="26"/>
              </w:rPr>
              <w:fldChar w:fldCharType="end"/>
            </w:r>
            <w:r w:rsidRPr="008611FE">
              <w:rPr>
                <w:iCs/>
                <w:szCs w:val="26"/>
              </w:rPr>
              <w:t xml:space="preserve"> and </w:t>
            </w:r>
            <w:r w:rsidRPr="008611FE">
              <w:rPr>
                <w:iCs/>
                <w:szCs w:val="26"/>
              </w:rPr>
              <w:fldChar w:fldCharType="begin"/>
            </w:r>
            <w:r w:rsidRPr="008611FE">
              <w:rPr>
                <w:iCs/>
                <w:szCs w:val="26"/>
              </w:rPr>
              <w:instrText xml:space="preserve"> REF _Ref206685585 \h </w:instrText>
            </w:r>
            <w:r>
              <w:rPr>
                <w:iCs/>
                <w:szCs w:val="26"/>
              </w:rPr>
              <w:instrText xml:space="preserve"> \* MERGEFORMAT </w:instrText>
            </w:r>
            <w:r w:rsidRPr="008611FE">
              <w:rPr>
                <w:iCs/>
                <w:szCs w:val="26"/>
              </w:rPr>
            </w:r>
            <w:r w:rsidRPr="008611FE">
              <w:rPr>
                <w:iCs/>
                <w:szCs w:val="26"/>
              </w:rPr>
              <w:fldChar w:fldCharType="separate"/>
            </w:r>
            <w:r w:rsidR="00A50C23" w:rsidRPr="00C6399E">
              <w:t xml:space="preserve">Table </w:t>
            </w:r>
            <w:r w:rsidR="00A50C23">
              <w:rPr>
                <w:noProof/>
              </w:rPr>
              <w:t>11</w:t>
            </w:r>
            <w:r w:rsidRPr="008611FE">
              <w:rPr>
                <w:iCs/>
                <w:szCs w:val="26"/>
              </w:rPr>
              <w:fldChar w:fldCharType="end"/>
            </w:r>
          </w:p>
        </w:tc>
      </w:tr>
      <w:tr w:rsidR="00573D57" w:rsidRPr="008611FE" w14:paraId="34CFEDE9" w14:textId="140955D3" w:rsidTr="00573D57">
        <w:trPr>
          <w:jc w:val="center"/>
        </w:trPr>
        <w:tc>
          <w:tcPr>
            <w:tcW w:w="0" w:type="auto"/>
            <w:vAlign w:val="center"/>
          </w:tcPr>
          <w:p w14:paraId="1B4B5E34" w14:textId="41AF758C" w:rsidR="00573D57" w:rsidRPr="008611FE" w:rsidRDefault="00573D57" w:rsidP="00573D57">
            <w:pPr>
              <w:pStyle w:val="Tables"/>
              <w:keepNext/>
              <w:jc w:val="left"/>
              <w:rPr>
                <w:rFonts w:ascii="Courier New" w:hAnsi="Courier New"/>
              </w:rPr>
            </w:pPr>
            <w:r w:rsidRPr="008611FE">
              <w:rPr>
                <w:rFonts w:ascii="Courier New" w:hAnsi="Courier New" w:cs="Courier New"/>
              </w:rPr>
              <w:t>&amp;GPYRO_GPROPS</w:t>
            </w:r>
          </w:p>
        </w:tc>
        <w:tc>
          <w:tcPr>
            <w:tcW w:w="3829" w:type="dxa"/>
            <w:vAlign w:val="center"/>
          </w:tcPr>
          <w:p w14:paraId="3569BEF8" w14:textId="784A5315" w:rsidR="00573D57" w:rsidRPr="008611FE" w:rsidRDefault="00573D57" w:rsidP="00573D57">
            <w:pPr>
              <w:pStyle w:val="Tables"/>
              <w:keepNext/>
              <w:jc w:val="left"/>
              <w:rPr>
                <w:iCs/>
                <w:szCs w:val="26"/>
              </w:rPr>
            </w:pPr>
            <w:r w:rsidRPr="008611FE">
              <w:rPr>
                <w:iCs/>
                <w:szCs w:val="26"/>
              </w:rPr>
              <w:t xml:space="preserve">Gas </w:t>
            </w:r>
            <w:r w:rsidR="001908FD">
              <w:rPr>
                <w:iCs/>
                <w:szCs w:val="26"/>
              </w:rPr>
              <w:t xml:space="preserve">phase </w:t>
            </w:r>
            <w:r w:rsidRPr="008611FE">
              <w:rPr>
                <w:iCs/>
                <w:szCs w:val="26"/>
              </w:rPr>
              <w:t>properties</w:t>
            </w:r>
            <w:r w:rsidR="001908FD">
              <w:rPr>
                <w:iCs/>
                <w:szCs w:val="26"/>
              </w:rPr>
              <w:t>.</w:t>
            </w:r>
          </w:p>
        </w:tc>
        <w:tc>
          <w:tcPr>
            <w:tcW w:w="3123" w:type="dxa"/>
            <w:vAlign w:val="center"/>
          </w:tcPr>
          <w:p w14:paraId="29A05B13" w14:textId="77777777" w:rsidR="00A50C23" w:rsidRDefault="00573D57" w:rsidP="00A50C23">
            <w:pPr>
              <w:pStyle w:val="Tables"/>
              <w:keepNext/>
              <w:jc w:val="left"/>
              <w:rPr>
                <w:noProof/>
              </w:rPr>
            </w:pPr>
            <w:r w:rsidRPr="008611FE">
              <w:rPr>
                <w:iCs/>
                <w:szCs w:val="26"/>
              </w:rPr>
              <w:t xml:space="preserve">Chapter </w:t>
            </w:r>
            <w:r w:rsidRPr="008611FE">
              <w:rPr>
                <w:iCs/>
                <w:szCs w:val="26"/>
              </w:rPr>
              <w:fldChar w:fldCharType="begin"/>
            </w:r>
            <w:r w:rsidRPr="008611FE">
              <w:rPr>
                <w:iCs/>
                <w:szCs w:val="26"/>
              </w:rPr>
              <w:instrText xml:space="preserve"> REF _Ref207206322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10.0</w:t>
            </w:r>
            <w:r w:rsidRPr="008611FE">
              <w:rPr>
                <w:iCs/>
                <w:szCs w:val="26"/>
              </w:rPr>
              <w:fldChar w:fldCharType="end"/>
            </w:r>
            <w:r w:rsidRPr="008611FE">
              <w:rPr>
                <w:iCs/>
                <w:szCs w:val="26"/>
              </w:rPr>
              <w:t xml:space="preserve"> and</w:t>
            </w:r>
            <w:r w:rsidR="004E1EEF">
              <w:rPr>
                <w:iCs/>
                <w:szCs w:val="26"/>
              </w:rPr>
              <w:t xml:space="preserve"> </w:t>
            </w:r>
            <w:r w:rsidRPr="008611FE">
              <w:rPr>
                <w:iCs/>
                <w:szCs w:val="26"/>
              </w:rPr>
              <w:fldChar w:fldCharType="begin"/>
            </w:r>
            <w:r w:rsidRPr="008611FE">
              <w:rPr>
                <w:iCs/>
                <w:szCs w:val="26"/>
              </w:rPr>
              <w:instrText xml:space="preserve"> REF _Ref206700078 \h </w:instrText>
            </w:r>
            <w:r>
              <w:rPr>
                <w:iCs/>
                <w:szCs w:val="26"/>
              </w:rPr>
              <w:instrText xml:space="preserve"> \* MERGEFORMAT </w:instrText>
            </w:r>
            <w:r w:rsidRPr="008611FE">
              <w:rPr>
                <w:iCs/>
                <w:szCs w:val="26"/>
              </w:rPr>
            </w:r>
            <w:r w:rsidRPr="008611FE">
              <w:rPr>
                <w:iCs/>
                <w:szCs w:val="26"/>
              </w:rPr>
              <w:fldChar w:fldCharType="separate"/>
            </w:r>
          </w:p>
          <w:p w14:paraId="07D2B708" w14:textId="77777777" w:rsidR="00A50C23" w:rsidRDefault="00A50C23" w:rsidP="00A50C23">
            <w:pPr>
              <w:pStyle w:val="Tables"/>
              <w:keepNext/>
              <w:jc w:val="left"/>
            </w:pPr>
          </w:p>
          <w:p w14:paraId="452E4064" w14:textId="3CC4CAB0" w:rsidR="00573D57" w:rsidRPr="004E1EEF" w:rsidRDefault="00A50C23" w:rsidP="008175EE">
            <w:pPr>
              <w:pStyle w:val="Tables"/>
              <w:keepNext/>
              <w:jc w:val="left"/>
            </w:pPr>
            <w:r>
              <w:rPr>
                <w:noProof/>
              </w:rPr>
              <w:t>T</w:t>
            </w:r>
            <w:r w:rsidRPr="00057C82">
              <w:rPr>
                <w:noProof/>
              </w:rPr>
              <w:t>able</w:t>
            </w:r>
            <w:r w:rsidRPr="00057C82">
              <w:t xml:space="preserve"> </w:t>
            </w:r>
            <w:r>
              <w:rPr>
                <w:noProof/>
              </w:rPr>
              <w:t>12</w:t>
            </w:r>
            <w:r w:rsidR="00573D57" w:rsidRPr="008611FE">
              <w:rPr>
                <w:iCs/>
                <w:szCs w:val="26"/>
              </w:rPr>
              <w:fldChar w:fldCharType="end"/>
            </w:r>
          </w:p>
        </w:tc>
      </w:tr>
      <w:tr w:rsidR="00573D57" w:rsidRPr="008611FE" w14:paraId="17044788" w14:textId="3FFC7722" w:rsidTr="00573D57">
        <w:trPr>
          <w:jc w:val="center"/>
        </w:trPr>
        <w:tc>
          <w:tcPr>
            <w:tcW w:w="0" w:type="auto"/>
            <w:vAlign w:val="center"/>
          </w:tcPr>
          <w:p w14:paraId="38321290" w14:textId="77777777" w:rsidR="00573D57" w:rsidRPr="008611FE" w:rsidRDefault="00573D57" w:rsidP="00573D57">
            <w:pPr>
              <w:pStyle w:val="Tables"/>
              <w:keepNext/>
              <w:jc w:val="left"/>
              <w:rPr>
                <w:rFonts w:ascii="Courier New" w:hAnsi="Courier New" w:cs="Courier New"/>
              </w:rPr>
            </w:pPr>
            <w:r w:rsidRPr="008611FE">
              <w:rPr>
                <w:rFonts w:ascii="Courier New" w:hAnsi="Courier New" w:cs="Courier New"/>
              </w:rPr>
              <w:t>&amp;GPYRO_RXNS</w:t>
            </w:r>
          </w:p>
        </w:tc>
        <w:tc>
          <w:tcPr>
            <w:tcW w:w="3829" w:type="dxa"/>
            <w:vAlign w:val="center"/>
          </w:tcPr>
          <w:p w14:paraId="73FEF4DA" w14:textId="36B71088" w:rsidR="00573D57" w:rsidRPr="008611FE" w:rsidRDefault="00573D57" w:rsidP="00573D57">
            <w:pPr>
              <w:pStyle w:val="Tables"/>
              <w:keepNext/>
              <w:jc w:val="left"/>
            </w:pPr>
            <w:r w:rsidRPr="008611FE">
              <w:rPr>
                <w:iCs/>
                <w:szCs w:val="26"/>
              </w:rPr>
              <w:t>Condensed phase reactions</w:t>
            </w:r>
            <w:r w:rsidR="001908FD">
              <w:rPr>
                <w:iCs/>
                <w:szCs w:val="26"/>
              </w:rPr>
              <w:t>.</w:t>
            </w:r>
            <w:r w:rsidRPr="008611FE">
              <w:rPr>
                <w:iCs/>
                <w:szCs w:val="26"/>
              </w:rPr>
              <w:t xml:space="preserve">  </w:t>
            </w:r>
          </w:p>
        </w:tc>
        <w:tc>
          <w:tcPr>
            <w:tcW w:w="3123" w:type="dxa"/>
            <w:vAlign w:val="center"/>
          </w:tcPr>
          <w:p w14:paraId="53733BF3" w14:textId="753A2519" w:rsidR="00573D57" w:rsidRPr="008611FE" w:rsidRDefault="00573D57" w:rsidP="00573D57">
            <w:pPr>
              <w:pStyle w:val="Tables"/>
              <w:keepNext/>
              <w:jc w:val="left"/>
              <w:rPr>
                <w:iCs/>
                <w:szCs w:val="26"/>
              </w:rPr>
            </w:pPr>
            <w:r w:rsidRPr="008611FE">
              <w:rPr>
                <w:iCs/>
                <w:szCs w:val="26"/>
              </w:rPr>
              <w:t xml:space="preserve">Chapter </w:t>
            </w:r>
            <w:r w:rsidRPr="008611FE">
              <w:rPr>
                <w:iCs/>
                <w:szCs w:val="26"/>
              </w:rPr>
              <w:fldChar w:fldCharType="begin"/>
            </w:r>
            <w:r w:rsidRPr="008611FE">
              <w:rPr>
                <w:iCs/>
                <w:szCs w:val="26"/>
              </w:rPr>
              <w:instrText xml:space="preserve"> REF _Ref207206337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11.0</w:t>
            </w:r>
            <w:r w:rsidRPr="008611FE">
              <w:rPr>
                <w:iCs/>
                <w:szCs w:val="26"/>
              </w:rPr>
              <w:fldChar w:fldCharType="end"/>
            </w:r>
            <w:r w:rsidRPr="008611FE">
              <w:rPr>
                <w:iCs/>
                <w:szCs w:val="26"/>
              </w:rPr>
              <w:t xml:space="preserve"> and </w:t>
            </w:r>
            <w:r w:rsidRPr="008611FE">
              <w:rPr>
                <w:iCs/>
                <w:szCs w:val="26"/>
              </w:rPr>
              <w:fldChar w:fldCharType="begin"/>
            </w:r>
            <w:r w:rsidRPr="008611FE">
              <w:rPr>
                <w:iCs/>
                <w:szCs w:val="26"/>
              </w:rPr>
              <w:instrText xml:space="preserve"> REF _Ref207038345 \h </w:instrText>
            </w:r>
            <w:r>
              <w:rPr>
                <w:iCs/>
                <w:szCs w:val="26"/>
              </w:rPr>
              <w:instrText xml:space="preserve"> \* MERGEFORMAT </w:instrText>
            </w:r>
            <w:r w:rsidRPr="008611FE">
              <w:rPr>
                <w:iCs/>
                <w:szCs w:val="26"/>
              </w:rPr>
            </w:r>
            <w:r w:rsidRPr="008611FE">
              <w:rPr>
                <w:iCs/>
                <w:szCs w:val="26"/>
              </w:rPr>
              <w:fldChar w:fldCharType="separate"/>
            </w:r>
            <w:r w:rsidR="00A50C23">
              <w:t xml:space="preserve">Table </w:t>
            </w:r>
            <w:r w:rsidR="00A50C23">
              <w:rPr>
                <w:noProof/>
              </w:rPr>
              <w:t>13</w:t>
            </w:r>
            <w:r w:rsidRPr="008611FE">
              <w:rPr>
                <w:iCs/>
                <w:szCs w:val="26"/>
              </w:rPr>
              <w:fldChar w:fldCharType="end"/>
            </w:r>
          </w:p>
        </w:tc>
      </w:tr>
      <w:tr w:rsidR="00573D57" w:rsidRPr="008611FE" w14:paraId="09095ECE" w14:textId="07D81D82" w:rsidTr="00573D57">
        <w:trPr>
          <w:jc w:val="center"/>
        </w:trPr>
        <w:tc>
          <w:tcPr>
            <w:tcW w:w="0" w:type="auto"/>
            <w:vAlign w:val="center"/>
          </w:tcPr>
          <w:p w14:paraId="252B75A2" w14:textId="77777777" w:rsidR="00573D57" w:rsidRPr="008611FE" w:rsidRDefault="00573D57" w:rsidP="00573D57">
            <w:pPr>
              <w:pStyle w:val="Tables"/>
              <w:keepNext/>
              <w:jc w:val="left"/>
              <w:rPr>
                <w:rFonts w:ascii="Courier New" w:hAnsi="Courier New"/>
                <w:lang w:val="es-ES"/>
              </w:rPr>
            </w:pPr>
            <w:r w:rsidRPr="008611FE">
              <w:rPr>
                <w:rFonts w:ascii="Courier New" w:hAnsi="Courier New"/>
              </w:rPr>
              <w:t>&amp;GPYRO_GYIELDS</w:t>
            </w:r>
          </w:p>
        </w:tc>
        <w:tc>
          <w:tcPr>
            <w:tcW w:w="3829" w:type="dxa"/>
            <w:vAlign w:val="center"/>
          </w:tcPr>
          <w:p w14:paraId="0F4C9C00" w14:textId="182EE20E" w:rsidR="00573D57" w:rsidRPr="008611FE" w:rsidRDefault="00573D57" w:rsidP="00573D57">
            <w:pPr>
              <w:pStyle w:val="Tables"/>
              <w:keepNext/>
              <w:jc w:val="left"/>
            </w:pPr>
            <w:r w:rsidRPr="008611FE">
              <w:rPr>
                <w:iCs/>
                <w:szCs w:val="26"/>
              </w:rPr>
              <w:t>Condensed phase reactions gaseous yields matrix</w:t>
            </w:r>
            <w:r w:rsidR="001908FD">
              <w:rPr>
                <w:iCs/>
                <w:szCs w:val="26"/>
              </w:rPr>
              <w:t>.</w:t>
            </w:r>
          </w:p>
        </w:tc>
        <w:tc>
          <w:tcPr>
            <w:tcW w:w="3123" w:type="dxa"/>
            <w:vAlign w:val="center"/>
          </w:tcPr>
          <w:p w14:paraId="08F0A679" w14:textId="0847FBA3" w:rsidR="00573D57" w:rsidRPr="008611FE" w:rsidRDefault="00573D57" w:rsidP="00573D57">
            <w:pPr>
              <w:pStyle w:val="Tables"/>
              <w:keepNext/>
              <w:jc w:val="left"/>
              <w:rPr>
                <w:iCs/>
                <w:szCs w:val="26"/>
              </w:rPr>
            </w:pPr>
            <w:r w:rsidRPr="008611FE">
              <w:rPr>
                <w:iCs/>
                <w:szCs w:val="26"/>
              </w:rPr>
              <w:t xml:space="preserve">Chapter </w:t>
            </w:r>
            <w:r w:rsidRPr="008611FE">
              <w:rPr>
                <w:iCs/>
                <w:szCs w:val="26"/>
              </w:rPr>
              <w:fldChar w:fldCharType="begin"/>
            </w:r>
            <w:r w:rsidRPr="008611FE">
              <w:rPr>
                <w:iCs/>
                <w:szCs w:val="26"/>
              </w:rPr>
              <w:instrText xml:space="preserve"> REF _Ref207206350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11.0</w:t>
            </w:r>
            <w:r w:rsidRPr="008611FE">
              <w:rPr>
                <w:iCs/>
                <w:szCs w:val="26"/>
              </w:rPr>
              <w:fldChar w:fldCharType="end"/>
            </w:r>
            <w:r w:rsidRPr="008611FE">
              <w:rPr>
                <w:iCs/>
                <w:szCs w:val="26"/>
              </w:rPr>
              <w:t xml:space="preserve"> and  </w:t>
            </w:r>
            <w:r w:rsidRPr="008611FE">
              <w:rPr>
                <w:iCs/>
                <w:szCs w:val="26"/>
              </w:rPr>
              <w:fldChar w:fldCharType="begin"/>
            </w:r>
            <w:r w:rsidRPr="008611FE">
              <w:rPr>
                <w:iCs/>
                <w:szCs w:val="26"/>
              </w:rPr>
              <w:instrText xml:space="preserve"> REF _Ref207038449 \h </w:instrText>
            </w:r>
            <w:r>
              <w:rPr>
                <w:iCs/>
                <w:szCs w:val="26"/>
              </w:rPr>
              <w:instrText xml:space="preserve"> \* MERGEFORMAT </w:instrText>
            </w:r>
            <w:r w:rsidRPr="008611FE">
              <w:rPr>
                <w:iCs/>
                <w:szCs w:val="26"/>
              </w:rPr>
            </w:r>
            <w:r w:rsidRPr="008611FE">
              <w:rPr>
                <w:iCs/>
                <w:szCs w:val="26"/>
              </w:rPr>
              <w:fldChar w:fldCharType="separate"/>
            </w:r>
            <w:r w:rsidR="00A50C23">
              <w:t xml:space="preserve">Table </w:t>
            </w:r>
            <w:r w:rsidR="00A50C23">
              <w:rPr>
                <w:noProof/>
              </w:rPr>
              <w:t>14</w:t>
            </w:r>
            <w:r w:rsidRPr="008611FE">
              <w:rPr>
                <w:iCs/>
                <w:szCs w:val="26"/>
              </w:rPr>
              <w:fldChar w:fldCharType="end"/>
            </w:r>
          </w:p>
        </w:tc>
      </w:tr>
      <w:tr w:rsidR="00573D57" w:rsidRPr="008611FE" w14:paraId="21D29729" w14:textId="7531637A" w:rsidTr="00573D57">
        <w:trPr>
          <w:jc w:val="center"/>
        </w:trPr>
        <w:tc>
          <w:tcPr>
            <w:tcW w:w="0" w:type="auto"/>
            <w:vAlign w:val="center"/>
          </w:tcPr>
          <w:p w14:paraId="4786BE28" w14:textId="77777777" w:rsidR="00573D57" w:rsidRPr="008611FE" w:rsidRDefault="00573D57" w:rsidP="00573D57">
            <w:pPr>
              <w:pStyle w:val="Tables"/>
              <w:keepNext/>
              <w:jc w:val="left"/>
              <w:rPr>
                <w:rFonts w:ascii="Courier New" w:hAnsi="Courier New"/>
                <w:lang w:val="es-ES"/>
              </w:rPr>
            </w:pPr>
            <w:r w:rsidRPr="008611FE">
              <w:rPr>
                <w:rFonts w:ascii="Courier New" w:hAnsi="Courier New"/>
              </w:rPr>
              <w:t>&amp;GPYRO_HGRXNS</w:t>
            </w:r>
          </w:p>
        </w:tc>
        <w:tc>
          <w:tcPr>
            <w:tcW w:w="3829" w:type="dxa"/>
            <w:vAlign w:val="center"/>
          </w:tcPr>
          <w:p w14:paraId="1739DCA6" w14:textId="59A2EB0E" w:rsidR="00573D57" w:rsidRPr="008611FE" w:rsidRDefault="00573D57" w:rsidP="00573D57">
            <w:pPr>
              <w:pStyle w:val="Tables"/>
              <w:keepNext/>
              <w:jc w:val="left"/>
            </w:pPr>
            <w:r w:rsidRPr="008611FE">
              <w:t>gaseous phase reactions</w:t>
            </w:r>
            <w:r w:rsidR="001908FD">
              <w:t>.</w:t>
            </w:r>
          </w:p>
        </w:tc>
        <w:tc>
          <w:tcPr>
            <w:tcW w:w="3123" w:type="dxa"/>
            <w:vAlign w:val="center"/>
          </w:tcPr>
          <w:p w14:paraId="02C235C9" w14:textId="13F51A23" w:rsidR="00573D57" w:rsidRPr="008611FE" w:rsidRDefault="00573D57" w:rsidP="00573D57">
            <w:pPr>
              <w:pStyle w:val="Tables"/>
              <w:keepNext/>
              <w:jc w:val="left"/>
            </w:pPr>
            <w:r w:rsidRPr="008611FE">
              <w:t xml:space="preserve">Chapter </w:t>
            </w:r>
            <w:r w:rsidRPr="008611FE">
              <w:rPr>
                <w:iCs/>
                <w:szCs w:val="26"/>
              </w:rPr>
              <w:fldChar w:fldCharType="begin"/>
            </w:r>
            <w:r w:rsidRPr="008611FE">
              <w:rPr>
                <w:iCs/>
                <w:szCs w:val="26"/>
              </w:rPr>
              <w:instrText xml:space="preserve"> REF _Ref207038264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12.0</w:t>
            </w:r>
            <w:r w:rsidRPr="008611FE">
              <w:rPr>
                <w:iCs/>
                <w:szCs w:val="26"/>
              </w:rPr>
              <w:fldChar w:fldCharType="end"/>
            </w:r>
            <w:r w:rsidRPr="008611FE">
              <w:rPr>
                <w:iCs/>
                <w:szCs w:val="26"/>
              </w:rPr>
              <w:t xml:space="preserve"> and</w:t>
            </w:r>
            <w:r w:rsidRPr="008611FE">
              <w:t xml:space="preserve"> </w:t>
            </w:r>
            <w:r w:rsidRPr="008611FE">
              <w:rPr>
                <w:iCs/>
              </w:rPr>
              <w:fldChar w:fldCharType="begin"/>
            </w:r>
            <w:r w:rsidRPr="008611FE">
              <w:rPr>
                <w:iCs/>
              </w:rPr>
              <w:instrText xml:space="preserve"> REF _Ref207203648 \h </w:instrText>
            </w:r>
            <w:r>
              <w:rPr>
                <w:iCs/>
              </w:rPr>
              <w:instrText xml:space="preserve"> \* MERGEFORMAT </w:instrText>
            </w:r>
            <w:r w:rsidRPr="008611FE">
              <w:rPr>
                <w:iCs/>
              </w:rPr>
            </w:r>
            <w:r w:rsidRPr="008611FE">
              <w:rPr>
                <w:iCs/>
              </w:rPr>
              <w:fldChar w:fldCharType="separate"/>
            </w:r>
            <w:r w:rsidR="00A50C23">
              <w:t xml:space="preserve">Table </w:t>
            </w:r>
            <w:r w:rsidR="00A50C23">
              <w:rPr>
                <w:noProof/>
              </w:rPr>
              <w:t>16</w:t>
            </w:r>
            <w:r w:rsidRPr="008611FE">
              <w:rPr>
                <w:iCs/>
              </w:rPr>
              <w:fldChar w:fldCharType="end"/>
            </w:r>
          </w:p>
        </w:tc>
      </w:tr>
      <w:tr w:rsidR="00573D57" w:rsidRPr="008611FE" w14:paraId="29F7B9C5" w14:textId="0A90EFD4" w:rsidTr="00573D57">
        <w:trPr>
          <w:jc w:val="center"/>
        </w:trPr>
        <w:tc>
          <w:tcPr>
            <w:tcW w:w="0" w:type="auto"/>
            <w:vAlign w:val="center"/>
          </w:tcPr>
          <w:p w14:paraId="26FDC4FB" w14:textId="77777777" w:rsidR="00573D57" w:rsidRPr="008611FE" w:rsidRDefault="00573D57" w:rsidP="00573D57">
            <w:pPr>
              <w:pStyle w:val="Tables"/>
              <w:keepNext/>
              <w:jc w:val="left"/>
              <w:rPr>
                <w:rFonts w:ascii="Courier New" w:hAnsi="Courier New"/>
              </w:rPr>
            </w:pPr>
            <w:r w:rsidRPr="008611FE">
              <w:rPr>
                <w:rFonts w:ascii="Courier New" w:hAnsi="Courier New"/>
              </w:rPr>
              <w:t>&amp;GPYRO_HGYIELDS</w:t>
            </w:r>
          </w:p>
        </w:tc>
        <w:tc>
          <w:tcPr>
            <w:tcW w:w="3829" w:type="dxa"/>
            <w:vAlign w:val="center"/>
          </w:tcPr>
          <w:p w14:paraId="707A96CA" w14:textId="28E4B561" w:rsidR="00573D57" w:rsidRPr="008611FE" w:rsidRDefault="00573D57" w:rsidP="00573D57">
            <w:pPr>
              <w:pStyle w:val="Tables"/>
              <w:keepNext/>
              <w:jc w:val="left"/>
            </w:pPr>
            <w:r w:rsidRPr="008611FE">
              <w:t>Gas phase reactions gaseous yields matrix</w:t>
            </w:r>
            <w:r w:rsidR="001908FD">
              <w:t>.</w:t>
            </w:r>
          </w:p>
        </w:tc>
        <w:tc>
          <w:tcPr>
            <w:tcW w:w="3123" w:type="dxa"/>
            <w:vAlign w:val="center"/>
          </w:tcPr>
          <w:p w14:paraId="754D5F92" w14:textId="4341C06D" w:rsidR="00573D57" w:rsidRPr="008611FE" w:rsidRDefault="00573D57" w:rsidP="00573D57">
            <w:pPr>
              <w:pStyle w:val="Tables"/>
              <w:keepNext/>
              <w:jc w:val="left"/>
            </w:pPr>
            <w:r w:rsidRPr="008611FE">
              <w:rPr>
                <w:iCs/>
                <w:szCs w:val="26"/>
              </w:rPr>
              <w:t xml:space="preserve">Chapter </w:t>
            </w:r>
            <w:r w:rsidRPr="008611FE">
              <w:rPr>
                <w:iCs/>
                <w:szCs w:val="26"/>
              </w:rPr>
              <w:fldChar w:fldCharType="begin"/>
            </w:r>
            <w:r w:rsidRPr="008611FE">
              <w:rPr>
                <w:iCs/>
                <w:szCs w:val="26"/>
              </w:rPr>
              <w:instrText xml:space="preserve"> REF _Ref207038264 \r \h </w:instrText>
            </w:r>
            <w:r>
              <w:rPr>
                <w:iCs/>
                <w:szCs w:val="26"/>
              </w:rPr>
              <w:instrText xml:space="preserve"> \* MERGEFORMAT </w:instrText>
            </w:r>
            <w:r w:rsidRPr="008611FE">
              <w:rPr>
                <w:iCs/>
                <w:szCs w:val="26"/>
              </w:rPr>
            </w:r>
            <w:r w:rsidRPr="008611FE">
              <w:rPr>
                <w:iCs/>
                <w:szCs w:val="26"/>
              </w:rPr>
              <w:fldChar w:fldCharType="separate"/>
            </w:r>
            <w:r w:rsidR="00A50C23">
              <w:rPr>
                <w:iCs/>
                <w:szCs w:val="26"/>
              </w:rPr>
              <w:t>12.0</w:t>
            </w:r>
            <w:r w:rsidRPr="008611FE">
              <w:rPr>
                <w:iCs/>
                <w:szCs w:val="26"/>
              </w:rPr>
              <w:fldChar w:fldCharType="end"/>
            </w:r>
            <w:r w:rsidRPr="008611FE">
              <w:rPr>
                <w:iCs/>
                <w:szCs w:val="26"/>
              </w:rPr>
              <w:t xml:space="preserve"> and </w:t>
            </w:r>
            <w:r w:rsidRPr="008611FE">
              <w:rPr>
                <w:iCs/>
                <w:szCs w:val="26"/>
              </w:rPr>
              <w:fldChar w:fldCharType="begin"/>
            </w:r>
            <w:r w:rsidRPr="008611FE">
              <w:rPr>
                <w:iCs/>
                <w:szCs w:val="26"/>
              </w:rPr>
              <w:instrText xml:space="preserve"> REF _Ref207203654 \h </w:instrText>
            </w:r>
            <w:r>
              <w:rPr>
                <w:iCs/>
                <w:szCs w:val="26"/>
              </w:rPr>
              <w:instrText xml:space="preserve"> \* MERGEFORMAT </w:instrText>
            </w:r>
            <w:r w:rsidRPr="008611FE">
              <w:rPr>
                <w:iCs/>
                <w:szCs w:val="26"/>
              </w:rPr>
            </w:r>
            <w:r w:rsidRPr="008611FE">
              <w:rPr>
                <w:iCs/>
                <w:szCs w:val="26"/>
              </w:rPr>
              <w:fldChar w:fldCharType="separate"/>
            </w:r>
            <w:r w:rsidR="00A50C23">
              <w:t xml:space="preserve">Table </w:t>
            </w:r>
            <w:r w:rsidR="00A50C23">
              <w:rPr>
                <w:noProof/>
              </w:rPr>
              <w:t>15</w:t>
            </w:r>
            <w:r w:rsidRPr="008611FE">
              <w:rPr>
                <w:iCs/>
                <w:szCs w:val="26"/>
              </w:rPr>
              <w:fldChar w:fldCharType="end"/>
            </w:r>
          </w:p>
        </w:tc>
      </w:tr>
      <w:tr w:rsidR="00573D57" w:rsidRPr="008611FE" w14:paraId="456632F8" w14:textId="186DDB26" w:rsidTr="00573D57">
        <w:trPr>
          <w:jc w:val="center"/>
        </w:trPr>
        <w:tc>
          <w:tcPr>
            <w:tcW w:w="0" w:type="auto"/>
            <w:vAlign w:val="center"/>
          </w:tcPr>
          <w:p w14:paraId="1F9E941C" w14:textId="77777777" w:rsidR="00573D57" w:rsidRPr="008611FE" w:rsidRDefault="00573D57" w:rsidP="00573D57">
            <w:pPr>
              <w:pStyle w:val="Tables"/>
              <w:keepNext/>
              <w:jc w:val="left"/>
              <w:rPr>
                <w:rFonts w:ascii="Courier New" w:hAnsi="Courier New"/>
              </w:rPr>
            </w:pPr>
            <w:r w:rsidRPr="008611FE">
              <w:rPr>
                <w:rFonts w:ascii="Courier New" w:hAnsi="Courier New"/>
              </w:rPr>
              <w:t>&amp;GPYRO_IC</w:t>
            </w:r>
          </w:p>
        </w:tc>
        <w:tc>
          <w:tcPr>
            <w:tcW w:w="3829" w:type="dxa"/>
            <w:vAlign w:val="center"/>
          </w:tcPr>
          <w:p w14:paraId="21A4ABF9" w14:textId="00C8F467" w:rsidR="00573D57" w:rsidRPr="008611FE" w:rsidRDefault="00573D57" w:rsidP="00573D57">
            <w:pPr>
              <w:pStyle w:val="Tables"/>
              <w:keepNext/>
              <w:jc w:val="left"/>
            </w:pPr>
            <w:r w:rsidRPr="008611FE">
              <w:t>Initial conditions</w:t>
            </w:r>
            <w:r w:rsidR="001908FD">
              <w:t>.</w:t>
            </w:r>
          </w:p>
        </w:tc>
        <w:tc>
          <w:tcPr>
            <w:tcW w:w="3123" w:type="dxa"/>
            <w:vAlign w:val="center"/>
          </w:tcPr>
          <w:p w14:paraId="497CED3D" w14:textId="4A3CF61A" w:rsidR="00573D57" w:rsidRPr="008611FE" w:rsidRDefault="00573D57" w:rsidP="00573D57">
            <w:pPr>
              <w:pStyle w:val="Tables"/>
              <w:keepNext/>
              <w:jc w:val="left"/>
            </w:pPr>
            <w:r w:rsidRPr="008611FE">
              <w:t xml:space="preserve">Chapter </w:t>
            </w:r>
            <w:r w:rsidRPr="008611FE">
              <w:fldChar w:fldCharType="begin"/>
            </w:r>
            <w:r w:rsidRPr="008611FE">
              <w:instrText xml:space="preserve"> REF _Ref206497275 \r \h </w:instrText>
            </w:r>
            <w:r>
              <w:instrText xml:space="preserve"> \* MERGEFORMAT </w:instrText>
            </w:r>
            <w:r w:rsidRPr="008611FE">
              <w:fldChar w:fldCharType="separate"/>
            </w:r>
            <w:r w:rsidR="00A50C23">
              <w:t>7.0</w:t>
            </w:r>
            <w:r w:rsidRPr="008611FE">
              <w:fldChar w:fldCharType="end"/>
            </w:r>
            <w:r w:rsidRPr="008611FE">
              <w:t xml:space="preserve"> and </w:t>
            </w:r>
            <w:r w:rsidRPr="008611FE">
              <w:fldChar w:fldCharType="begin"/>
            </w:r>
            <w:r w:rsidRPr="008611FE">
              <w:instrText xml:space="preserve"> REF _Ref206675187 \h </w:instrText>
            </w:r>
            <w:r>
              <w:instrText xml:space="preserve"> \* MERGEFORMAT </w:instrText>
            </w:r>
            <w:r w:rsidRPr="008611FE">
              <w:fldChar w:fldCharType="separate"/>
            </w:r>
            <w:r w:rsidR="00A50C23" w:rsidRPr="00D70E04">
              <w:t xml:space="preserve">Table </w:t>
            </w:r>
            <w:r w:rsidR="00A50C23">
              <w:rPr>
                <w:noProof/>
              </w:rPr>
              <w:t>9</w:t>
            </w:r>
            <w:r w:rsidRPr="008611FE">
              <w:fldChar w:fldCharType="end"/>
            </w:r>
          </w:p>
        </w:tc>
      </w:tr>
      <w:tr w:rsidR="00573D57" w:rsidRPr="008611FE" w14:paraId="3D3EADBC" w14:textId="65C8CDF2" w:rsidTr="00573D57">
        <w:trPr>
          <w:jc w:val="center"/>
        </w:trPr>
        <w:tc>
          <w:tcPr>
            <w:tcW w:w="0" w:type="auto"/>
            <w:vAlign w:val="center"/>
          </w:tcPr>
          <w:p w14:paraId="7CBE20D1" w14:textId="77777777" w:rsidR="00573D57" w:rsidRPr="008611FE" w:rsidRDefault="00573D57" w:rsidP="00573D57">
            <w:pPr>
              <w:pStyle w:val="Tables"/>
              <w:keepNext/>
              <w:jc w:val="left"/>
              <w:rPr>
                <w:rFonts w:ascii="Courier New" w:hAnsi="Courier New"/>
              </w:rPr>
            </w:pPr>
            <w:r w:rsidRPr="008611FE">
              <w:rPr>
                <w:rFonts w:ascii="Courier New" w:hAnsi="Courier New"/>
              </w:rPr>
              <w:t>&amp;GPYRO_GEOM</w:t>
            </w:r>
          </w:p>
        </w:tc>
        <w:tc>
          <w:tcPr>
            <w:tcW w:w="3829" w:type="dxa"/>
            <w:vAlign w:val="center"/>
          </w:tcPr>
          <w:p w14:paraId="24FDF221" w14:textId="29BD9594" w:rsidR="00573D57" w:rsidRPr="008611FE" w:rsidRDefault="00573D57" w:rsidP="00573D57">
            <w:pPr>
              <w:pStyle w:val="Tables"/>
              <w:keepNext/>
              <w:jc w:val="left"/>
            </w:pPr>
            <w:r w:rsidRPr="008611FE">
              <w:t>Geometry</w:t>
            </w:r>
            <w:r w:rsidR="001908FD">
              <w:t>.</w:t>
            </w:r>
          </w:p>
        </w:tc>
        <w:tc>
          <w:tcPr>
            <w:tcW w:w="3123" w:type="dxa"/>
            <w:vAlign w:val="center"/>
          </w:tcPr>
          <w:p w14:paraId="6391A0F1" w14:textId="643C1E87" w:rsidR="00573D57" w:rsidRPr="008611FE" w:rsidRDefault="00573D57" w:rsidP="00573D57">
            <w:pPr>
              <w:pStyle w:val="Tables"/>
              <w:keepNext/>
              <w:jc w:val="left"/>
            </w:pPr>
            <w:r w:rsidRPr="008611FE">
              <w:t xml:space="preserve">Chapter </w:t>
            </w:r>
            <w:r w:rsidRPr="008611FE">
              <w:fldChar w:fldCharType="begin"/>
            </w:r>
            <w:r w:rsidRPr="008611FE">
              <w:instrText xml:space="preserve"> REF _Ref206171119 \r \h </w:instrText>
            </w:r>
            <w:r>
              <w:instrText xml:space="preserve"> \* MERGEFORMAT </w:instrText>
            </w:r>
            <w:r w:rsidRPr="008611FE">
              <w:fldChar w:fldCharType="separate"/>
            </w:r>
            <w:r w:rsidR="00A50C23">
              <w:t>6.0</w:t>
            </w:r>
            <w:r w:rsidRPr="008611FE">
              <w:fldChar w:fldCharType="end"/>
            </w:r>
            <w:r w:rsidRPr="008611FE">
              <w:t xml:space="preserve"> and </w:t>
            </w:r>
            <w:r w:rsidRPr="008611FE">
              <w:fldChar w:fldCharType="begin"/>
            </w:r>
            <w:r w:rsidRPr="008611FE">
              <w:instrText xml:space="preserve"> REF _Ref206493581 \h </w:instrText>
            </w:r>
            <w:r>
              <w:instrText xml:space="preserve"> \* MERGEFORMAT </w:instrText>
            </w:r>
            <w:r w:rsidRPr="008611FE">
              <w:fldChar w:fldCharType="separate"/>
            </w:r>
            <w:r w:rsidR="00A50C23" w:rsidRPr="00B76ED6">
              <w:t xml:space="preserve">Table </w:t>
            </w:r>
            <w:r w:rsidR="00A50C23">
              <w:rPr>
                <w:noProof/>
              </w:rPr>
              <w:t>8</w:t>
            </w:r>
            <w:r w:rsidRPr="008611FE">
              <w:fldChar w:fldCharType="end"/>
            </w:r>
          </w:p>
        </w:tc>
      </w:tr>
      <w:tr w:rsidR="00573D57" w:rsidRPr="008611FE" w14:paraId="6FFE92D7" w14:textId="136990F3" w:rsidTr="00573D57">
        <w:trPr>
          <w:jc w:val="center"/>
        </w:trPr>
        <w:tc>
          <w:tcPr>
            <w:tcW w:w="0" w:type="auto"/>
            <w:vAlign w:val="center"/>
          </w:tcPr>
          <w:p w14:paraId="289BE5A8" w14:textId="77777777" w:rsidR="00573D57" w:rsidRPr="008611FE" w:rsidRDefault="00573D57" w:rsidP="00573D57">
            <w:pPr>
              <w:pStyle w:val="Tables"/>
              <w:keepNext/>
              <w:jc w:val="left"/>
              <w:rPr>
                <w:rFonts w:ascii="Courier New" w:hAnsi="Courier New"/>
              </w:rPr>
            </w:pPr>
            <w:r w:rsidRPr="008611FE">
              <w:rPr>
                <w:rFonts w:ascii="Courier New" w:hAnsi="Courier New"/>
              </w:rPr>
              <w:t>&amp;GPYRO_ALLBC</w:t>
            </w:r>
          </w:p>
        </w:tc>
        <w:tc>
          <w:tcPr>
            <w:tcW w:w="3829" w:type="dxa"/>
            <w:vAlign w:val="center"/>
          </w:tcPr>
          <w:p w14:paraId="7FC62822" w14:textId="0F94ED13" w:rsidR="00573D57" w:rsidRPr="008611FE" w:rsidRDefault="00573D57" w:rsidP="00573D57">
            <w:pPr>
              <w:pStyle w:val="Tables"/>
              <w:keepNext/>
              <w:jc w:val="left"/>
            </w:pPr>
            <w:r w:rsidRPr="008611FE">
              <w:t>Boundary conditions</w:t>
            </w:r>
            <w:r w:rsidR="001908FD">
              <w:t>.</w:t>
            </w:r>
          </w:p>
        </w:tc>
        <w:tc>
          <w:tcPr>
            <w:tcW w:w="3123" w:type="dxa"/>
            <w:vAlign w:val="center"/>
          </w:tcPr>
          <w:p w14:paraId="53EA7372" w14:textId="22D3EDB0" w:rsidR="00573D57" w:rsidRPr="008611FE" w:rsidRDefault="00573D57" w:rsidP="00573D57">
            <w:pPr>
              <w:pStyle w:val="Tables"/>
              <w:keepNext/>
              <w:jc w:val="left"/>
            </w:pPr>
            <w:r w:rsidRPr="008611FE">
              <w:t xml:space="preserve">Chapter </w:t>
            </w:r>
            <w:r w:rsidRPr="008611FE">
              <w:fldChar w:fldCharType="begin"/>
            </w:r>
            <w:r w:rsidRPr="008611FE">
              <w:instrText xml:space="preserve"> REF _Ref206675064 \r \h </w:instrText>
            </w:r>
            <w:r>
              <w:instrText xml:space="preserve"> \* MERGEFORMAT </w:instrText>
            </w:r>
            <w:r w:rsidRPr="008611FE">
              <w:fldChar w:fldCharType="separate"/>
            </w:r>
            <w:r w:rsidR="00A50C23">
              <w:t>8.0</w:t>
            </w:r>
            <w:r w:rsidRPr="008611FE">
              <w:fldChar w:fldCharType="end"/>
            </w:r>
            <w:r w:rsidRPr="008611FE">
              <w:t xml:space="preserve"> and </w:t>
            </w:r>
            <w:r w:rsidRPr="008611FE">
              <w:fldChar w:fldCharType="begin"/>
            </w:r>
            <w:r w:rsidRPr="008611FE">
              <w:instrText xml:space="preserve"> REF _Ref206675436 \h </w:instrText>
            </w:r>
            <w:r>
              <w:instrText xml:space="preserve"> \* MERGEFORMAT </w:instrText>
            </w:r>
            <w:r w:rsidRPr="008611FE">
              <w:fldChar w:fldCharType="separate"/>
            </w:r>
            <w:r w:rsidR="00A50C23" w:rsidRPr="00A81AD1">
              <w:t xml:space="preserve">Table </w:t>
            </w:r>
            <w:r w:rsidR="00A50C23">
              <w:rPr>
                <w:noProof/>
              </w:rPr>
              <w:t>10</w:t>
            </w:r>
            <w:r w:rsidRPr="008611FE">
              <w:fldChar w:fldCharType="end"/>
            </w:r>
          </w:p>
        </w:tc>
      </w:tr>
      <w:tr w:rsidR="00573D57" w:rsidRPr="008611FE" w14:paraId="1514D924" w14:textId="1C3AF7C8" w:rsidTr="00573D57">
        <w:trPr>
          <w:jc w:val="center"/>
        </w:trPr>
        <w:tc>
          <w:tcPr>
            <w:tcW w:w="0" w:type="auto"/>
            <w:tcBorders>
              <w:bottom w:val="single" w:sz="4" w:space="0" w:color="auto"/>
            </w:tcBorders>
            <w:vAlign w:val="center"/>
          </w:tcPr>
          <w:p w14:paraId="145430ED" w14:textId="77777777" w:rsidR="00573D57" w:rsidRPr="008611FE" w:rsidRDefault="00573D57" w:rsidP="00573D57">
            <w:pPr>
              <w:pStyle w:val="Tables"/>
              <w:keepNext/>
              <w:jc w:val="left"/>
              <w:rPr>
                <w:rFonts w:ascii="Courier New" w:hAnsi="Courier New"/>
                <w:lang w:val="es-ES"/>
              </w:rPr>
            </w:pPr>
            <w:r w:rsidRPr="008611FE">
              <w:rPr>
                <w:rFonts w:ascii="Courier New" w:hAnsi="Courier New"/>
              </w:rPr>
              <w:t>&amp;GPYRO_CASES</w:t>
            </w:r>
          </w:p>
        </w:tc>
        <w:tc>
          <w:tcPr>
            <w:tcW w:w="3829" w:type="dxa"/>
            <w:tcBorders>
              <w:bottom w:val="single" w:sz="4" w:space="0" w:color="auto"/>
            </w:tcBorders>
            <w:vAlign w:val="center"/>
          </w:tcPr>
          <w:p w14:paraId="7CE5C072" w14:textId="3F73574B" w:rsidR="00573D57" w:rsidRPr="008611FE" w:rsidRDefault="00573D57" w:rsidP="00573D57">
            <w:pPr>
              <w:pStyle w:val="Tables"/>
              <w:keepNext/>
              <w:jc w:val="left"/>
            </w:pPr>
            <w:r w:rsidRPr="008611FE">
              <w:t>Cases to run</w:t>
            </w:r>
            <w:r w:rsidR="001908FD">
              <w:t>.</w:t>
            </w:r>
          </w:p>
        </w:tc>
        <w:tc>
          <w:tcPr>
            <w:tcW w:w="3123" w:type="dxa"/>
            <w:tcBorders>
              <w:bottom w:val="single" w:sz="4" w:space="0" w:color="auto"/>
            </w:tcBorders>
            <w:vAlign w:val="center"/>
          </w:tcPr>
          <w:p w14:paraId="1D40804F" w14:textId="0B3AAAC3" w:rsidR="00573D57" w:rsidRPr="008611FE" w:rsidRDefault="00573D57" w:rsidP="00573D57">
            <w:pPr>
              <w:pStyle w:val="Tables"/>
              <w:keepNext/>
              <w:jc w:val="left"/>
            </w:pPr>
            <w:r w:rsidRPr="008611FE">
              <w:t xml:space="preserve">Chapter </w:t>
            </w:r>
            <w:r w:rsidRPr="008611FE">
              <w:fldChar w:fldCharType="begin"/>
            </w:r>
            <w:r w:rsidRPr="008611FE">
              <w:instrText xml:space="preserve"> REF _Ref207206432 \r \h </w:instrText>
            </w:r>
            <w:r>
              <w:instrText xml:space="preserve"> \* MERGEFORMAT </w:instrText>
            </w:r>
            <w:r w:rsidRPr="008611FE">
              <w:fldChar w:fldCharType="separate"/>
            </w:r>
            <w:r w:rsidR="00A50C23">
              <w:t>5.0</w:t>
            </w:r>
            <w:r w:rsidRPr="008611FE">
              <w:fldChar w:fldCharType="end"/>
            </w:r>
            <w:r w:rsidRPr="008611FE">
              <w:t xml:space="preserve"> and </w:t>
            </w:r>
            <w:r w:rsidRPr="008611FE">
              <w:fldChar w:fldCharType="begin"/>
            </w:r>
            <w:r w:rsidRPr="008611FE">
              <w:instrText xml:space="preserve"> REF _Ref206493527 \h </w:instrText>
            </w:r>
            <w:r>
              <w:instrText xml:space="preserve"> \* MERGEFORMAT </w:instrText>
            </w:r>
            <w:r w:rsidRPr="008611FE">
              <w:fldChar w:fldCharType="separate"/>
            </w:r>
            <w:r w:rsidR="00A50C23" w:rsidRPr="00B10D73">
              <w:t xml:space="preserve">Table </w:t>
            </w:r>
            <w:r w:rsidR="00A50C23">
              <w:rPr>
                <w:noProof/>
              </w:rPr>
              <w:t>7</w:t>
            </w:r>
            <w:r w:rsidRPr="008611FE">
              <w:fldChar w:fldCharType="end"/>
            </w:r>
          </w:p>
        </w:tc>
      </w:tr>
    </w:tbl>
    <w:p w14:paraId="1DDB8FCB" w14:textId="77777777" w:rsidR="004B1E55" w:rsidRDefault="004B1E55"/>
    <w:p w14:paraId="1D3B7044" w14:textId="77777777" w:rsidR="004B1E55" w:rsidRDefault="004B1E55"/>
    <w:p w14:paraId="6208A034" w14:textId="4C596DF1" w:rsidR="008D28FE" w:rsidRDefault="008D28FE">
      <w:r>
        <w:t xml:space="preserve">Standard Fortran Namelist group conventions apply. The first character of a Namelist group must be an ‘&amp;’, and the last character must be a ‘/’. An input file consists of a series of Namelist groups. The order in which the Namelist groups appear in the input file does not matter, but a Namelist group may appear only once in an input file. For example, the following is valid: </w:t>
      </w:r>
    </w:p>
    <w:p w14:paraId="7FF6E1B9" w14:textId="77777777" w:rsidR="008D28FE" w:rsidRDefault="008D28FE"/>
    <w:p w14:paraId="3D3E798F" w14:textId="77777777" w:rsidR="008D28FE" w:rsidRDefault="008D28FE">
      <w:pPr>
        <w:rPr>
          <w:rFonts w:ascii="Courier New" w:hAnsi="Courier New" w:cs="Courier New"/>
        </w:rPr>
      </w:pPr>
      <w:r>
        <w:rPr>
          <w:rFonts w:ascii="Courier New" w:hAnsi="Courier New" w:cs="Courier New"/>
        </w:rPr>
        <w:t>&amp;GPYRO_GENERAL TAMB           = 293.</w:t>
      </w:r>
    </w:p>
    <w:p w14:paraId="20CA2676" w14:textId="77777777" w:rsidR="008D28FE" w:rsidRDefault="008D28FE">
      <w:pPr>
        <w:rPr>
          <w:rFonts w:ascii="Courier New" w:hAnsi="Courier New" w:cs="Courier New"/>
        </w:rPr>
      </w:pPr>
      <w:r>
        <w:rPr>
          <w:rFonts w:ascii="Courier New" w:hAnsi="Courier New" w:cs="Courier New"/>
        </w:rPr>
        <w:t xml:space="preserve">               P0             = 101325.</w:t>
      </w:r>
      <w:r w:rsidR="001735B6">
        <w:rPr>
          <w:rFonts w:ascii="Courier New" w:hAnsi="Courier New" w:cs="Courier New"/>
        </w:rPr>
        <w:t xml:space="preserve"> </w:t>
      </w:r>
      <w:r>
        <w:rPr>
          <w:rFonts w:ascii="Courier New" w:hAnsi="Courier New" w:cs="Courier New"/>
        </w:rPr>
        <w:t>/</w:t>
      </w:r>
    </w:p>
    <w:p w14:paraId="06324999" w14:textId="77777777" w:rsidR="008D28FE" w:rsidRDefault="008D28FE"/>
    <w:p w14:paraId="523E260F" w14:textId="77777777" w:rsidR="008D28FE" w:rsidRDefault="008D28FE">
      <w:r>
        <w:t xml:space="preserve">But the following </w:t>
      </w:r>
      <w:r w:rsidR="00AC5EC0">
        <w:t>is not valid</w:t>
      </w:r>
      <w:r>
        <w:t>:</w:t>
      </w:r>
    </w:p>
    <w:p w14:paraId="3546DF1F" w14:textId="77777777" w:rsidR="008D28FE" w:rsidRDefault="008D28FE"/>
    <w:p w14:paraId="7AEA81A6" w14:textId="77777777" w:rsidR="008D28FE" w:rsidRDefault="008D28FE">
      <w:pPr>
        <w:rPr>
          <w:rFonts w:ascii="Courier New" w:hAnsi="Courier New" w:cs="Courier New"/>
        </w:rPr>
      </w:pPr>
      <w:r>
        <w:rPr>
          <w:rFonts w:ascii="Courier New" w:hAnsi="Courier New" w:cs="Courier New"/>
        </w:rPr>
        <w:t>&amp;GPYRO_GENERAL TAMB           = 293.</w:t>
      </w:r>
      <w:r w:rsidR="001735B6">
        <w:rPr>
          <w:rFonts w:ascii="Courier New" w:hAnsi="Courier New" w:cs="Courier New"/>
        </w:rPr>
        <w:t xml:space="preserve"> /</w:t>
      </w:r>
    </w:p>
    <w:p w14:paraId="117CB1E5" w14:textId="77777777" w:rsidR="008D28FE" w:rsidRDefault="001735B6">
      <w:pPr>
        <w:rPr>
          <w:rFonts w:ascii="Courier New" w:hAnsi="Courier New" w:cs="Courier New"/>
        </w:rPr>
      </w:pPr>
      <w:r>
        <w:rPr>
          <w:rFonts w:ascii="Courier New" w:hAnsi="Courier New" w:cs="Courier New"/>
        </w:rPr>
        <w:t xml:space="preserve">&amp;GPYRO_GENERAL </w:t>
      </w:r>
      <w:r w:rsidR="008D28FE">
        <w:rPr>
          <w:rFonts w:ascii="Courier New" w:hAnsi="Courier New" w:cs="Courier New"/>
        </w:rPr>
        <w:t>P0             = 101325. /</w:t>
      </w:r>
    </w:p>
    <w:p w14:paraId="77C169F1" w14:textId="02797EFE" w:rsidR="00E4162F" w:rsidRDefault="00E4162F">
      <w:r>
        <w:br w:type="page"/>
      </w:r>
    </w:p>
    <w:p w14:paraId="3D2532E5" w14:textId="000AD1DA" w:rsidR="00581F4D" w:rsidRPr="00E4162F" w:rsidRDefault="00447534" w:rsidP="006068DE">
      <w:pPr>
        <w:pStyle w:val="Titre1"/>
      </w:pPr>
      <w:bookmarkStart w:id="25" w:name="_Ref229092748"/>
      <w:bookmarkStart w:id="26" w:name="_Toc229093096"/>
      <w:r w:rsidRPr="00447534">
        <w:t>Governing Equations and Model Activation</w:t>
      </w:r>
      <w:bookmarkEnd w:id="25"/>
      <w:bookmarkEnd w:id="26"/>
    </w:p>
    <w:p w14:paraId="5F1FE5BA" w14:textId="7D7EA61F" w:rsidR="00581F4D" w:rsidRPr="00E4162F" w:rsidRDefault="00581F4D" w:rsidP="00E4162F">
      <w:pPr>
        <w:ind w:firstLine="360"/>
      </w:pPr>
      <w:r w:rsidRPr="00E4162F">
        <w:t xml:space="preserve">Gpyro solves a coupled set of conservation equations describing heat transfer, condensed-phase decomposition, gas generation, and transport phenomena within thermally degrading porous materials. Depending on the selected modeling options, the solver may additionally account for internal gas pressure evolution, </w:t>
      </w:r>
      <w:r w:rsidR="00150555" w:rsidRPr="00E4162F">
        <w:t xml:space="preserve">and </w:t>
      </w:r>
      <w:r w:rsidRPr="00E4162F">
        <w:t>gas-species transport.</w:t>
      </w:r>
    </w:p>
    <w:p w14:paraId="0BC985DE" w14:textId="77777777" w:rsidR="00581F4D" w:rsidRPr="00E4162F" w:rsidRDefault="00581F4D" w:rsidP="00581F4D"/>
    <w:p w14:paraId="3F2462EF" w14:textId="4D21539D" w:rsidR="00581F4D" w:rsidRDefault="00581F4D" w:rsidP="00581F4D">
      <w:r w:rsidRPr="00E4162F">
        <w:t xml:space="preserve">The present chapter describes the governing equations implemented in Gpyro together with the associated modeling assumptions and activation parameters. For each physical model, the corresponding input options required to enable or configure the formulation are identified. Unless otherwise specified, model activation parameters are defined in the </w:t>
      </w:r>
      <w:r w:rsidRPr="00E4162F">
        <w:rPr>
          <w:rFonts w:ascii="Courier New" w:hAnsi="Courier New" w:cs="Courier New"/>
        </w:rPr>
        <w:t xml:space="preserve">&amp;GPYRO_GENERAL </w:t>
      </w:r>
      <w:r w:rsidRPr="00E4162F">
        <w:t>namelist group.</w:t>
      </w:r>
    </w:p>
    <w:p w14:paraId="59F089F1" w14:textId="129A178D" w:rsidR="00217D70" w:rsidRPr="00217D70" w:rsidRDefault="00217D70" w:rsidP="00217D70">
      <w:pPr>
        <w:pStyle w:val="Titre2"/>
      </w:pPr>
      <w:bookmarkStart w:id="27" w:name="_Toc229093097"/>
      <w:r w:rsidRPr="00217D70">
        <w:t>Mass and Species Conservation</w:t>
      </w:r>
      <w:bookmarkEnd w:id="27"/>
    </w:p>
    <w:p w14:paraId="7BE8C8D3" w14:textId="3A645FB2" w:rsidR="00217D70" w:rsidRDefault="00217D70" w:rsidP="00217D70">
      <w:pPr>
        <w:rPr>
          <w:color w:val="000000" w:themeColor="text1"/>
        </w:rPr>
      </w:pPr>
      <w:r w:rsidRPr="00217D70">
        <w:rPr>
          <w:color w:val="000000" w:themeColor="text1"/>
        </w:rPr>
        <w:t xml:space="preserve">Gpyro adopts a Lagrangian formulation in which the control volume </w:t>
      </w:r>
      <m:oMath>
        <m:r>
          <m:rPr>
            <m:sty m:val="p"/>
          </m:rPr>
          <w:rPr>
            <w:rFonts w:ascii="Cambria Math" w:hAnsi="Cambria Math"/>
            <w:color w:val="000000" w:themeColor="text1"/>
          </w:rPr>
          <m:t>Δ</m:t>
        </m:r>
        <m:r>
          <w:rPr>
            <w:rFonts w:ascii="Cambria Math" w:hAnsi="Cambria Math"/>
            <w:color w:val="000000" w:themeColor="text1"/>
          </w:rPr>
          <m:t>V</m:t>
        </m:r>
      </m:oMath>
      <w:r>
        <w:rPr>
          <w:color w:val="000000" w:themeColor="text1"/>
        </w:rPr>
        <w:t xml:space="preserve"> </w:t>
      </w:r>
      <w:r w:rsidRPr="00217D70">
        <w:rPr>
          <w:color w:val="000000" w:themeColor="text1"/>
        </w:rPr>
        <w:t>of each computational cell evolves in time to follow the amount of condensed-phase material present in the cell. As decomposition proceeds and mass is lost due to gas generation, the volume adjusts accordingly, ensuring consistency between mass and geometry.</w:t>
      </w:r>
    </w:p>
    <w:p w14:paraId="2AD2C5B8" w14:textId="77777777" w:rsidR="00217D70" w:rsidRPr="00217D70" w:rsidRDefault="00217D70" w:rsidP="00217D70">
      <w:pPr>
        <w:rPr>
          <w:color w:val="000000" w:themeColor="text1"/>
        </w:rPr>
      </w:pPr>
    </w:p>
    <w:p w14:paraId="2C6D4489" w14:textId="558579BB" w:rsidR="00217D70" w:rsidRDefault="00217D70" w:rsidP="00217D70">
      <w:pPr>
        <w:rPr>
          <w:color w:val="000000" w:themeColor="text1"/>
        </w:rPr>
      </w:pPr>
      <w:r w:rsidRPr="00217D70">
        <w:rPr>
          <w:color w:val="000000" w:themeColor="text1"/>
        </w:rPr>
        <w:t xml:space="preserve">The total mass conservation over a control volume </w:t>
      </w:r>
      <m:oMath>
        <m:r>
          <m:rPr>
            <m:sty m:val="p"/>
          </m:rPr>
          <w:rPr>
            <w:rFonts w:ascii="Cambria Math" w:hAnsi="Cambria Math"/>
            <w:color w:val="000000" w:themeColor="text1"/>
          </w:rPr>
          <m:t>Δ</m:t>
        </m:r>
        <m:r>
          <w:rPr>
            <w:rFonts w:ascii="Cambria Math" w:hAnsi="Cambria Math"/>
            <w:color w:val="000000" w:themeColor="text1"/>
          </w:rPr>
          <m:t>V</m:t>
        </m:r>
      </m:oMath>
      <w:r w:rsidRPr="00217D70">
        <w:rPr>
          <w:color w:val="000000" w:themeColor="text1"/>
        </w:rPr>
        <w:t xml:space="preserve"> is written as:</w:t>
      </w:r>
    </w:p>
    <w:p w14:paraId="68ABF9C2" w14:textId="77777777" w:rsidR="00B75A87" w:rsidRDefault="00B75A87" w:rsidP="00217D70">
      <w:pPr>
        <w:rPr>
          <w:color w:val="000000" w:themeColor="text1"/>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B75A87" w:rsidRPr="00BC1773" w14:paraId="1942A22A" w14:textId="77777777" w:rsidTr="00CA19ED">
        <w:tc>
          <w:tcPr>
            <w:tcW w:w="4690" w:type="pct"/>
          </w:tcPr>
          <w:p w14:paraId="0CBBD3FD" w14:textId="77777777" w:rsidR="00B75A87" w:rsidRPr="00BC1773" w:rsidRDefault="00000000" w:rsidP="00CA19ED">
            <w:pPr>
              <w:rPr>
                <w:lang w:val="fr-FR"/>
              </w:rPr>
            </w:pPr>
            <m:oMathPara>
              <m:oMath>
                <m:f>
                  <m:fPr>
                    <m:ctrlPr>
                      <w:rPr>
                        <w:rFonts w:ascii="Cambria Math" w:hAnsi="Cambria Math"/>
                        <w:lang w:val="fr-FR"/>
                      </w:rPr>
                    </m:ctrlPr>
                  </m:fPr>
                  <m:num>
                    <m:r>
                      <w:rPr>
                        <w:rFonts w:ascii="Cambria Math" w:hAnsi="Cambria Math"/>
                        <w:lang w:val="fr-FR"/>
                      </w:rPr>
                      <m:t>dm</m:t>
                    </m:r>
                  </m:num>
                  <m:den>
                    <m:r>
                      <m:rPr>
                        <m:sty m:val="p"/>
                      </m:rPr>
                      <w:rPr>
                        <w:rFonts w:ascii="Cambria Math" w:hAnsi="Cambria Math"/>
                        <w:lang w:val="fr-FR"/>
                      </w:rPr>
                      <m:t>d</m:t>
                    </m:r>
                    <m:r>
                      <w:rPr>
                        <w:rFonts w:ascii="Cambria Math" w:hAnsi="Cambria Math"/>
                        <w:lang w:val="fr-FR"/>
                      </w:rPr>
                      <m:t>t</m:t>
                    </m:r>
                  </m:den>
                </m:f>
                <m:r>
                  <m:rPr>
                    <m:sty m:val="p"/>
                  </m:rPr>
                  <w:rPr>
                    <w:rFonts w:ascii="Cambria Math" w:hAnsi="Cambria Math"/>
                    <w:lang w:val="fr-FR"/>
                  </w:rPr>
                  <m:t>=</m:t>
                </m:r>
                <m:f>
                  <m:fPr>
                    <m:ctrlPr>
                      <w:rPr>
                        <w:rFonts w:ascii="Cambria Math" w:hAnsi="Cambria Math"/>
                        <w:lang w:val="fr-FR"/>
                      </w:rPr>
                    </m:ctrlPr>
                  </m:fPr>
                  <m:num>
                    <m:r>
                      <w:rPr>
                        <w:rFonts w:ascii="Cambria Math" w:hAnsi="Cambria Math"/>
                        <w:lang w:val="fr-FR"/>
                      </w:rPr>
                      <m:t>d</m:t>
                    </m:r>
                    <m:r>
                      <m:rPr>
                        <m:sty m:val="p"/>
                      </m:rPr>
                      <w:rPr>
                        <w:rFonts w:ascii="Cambria Math" w:hAnsi="Cambria Math"/>
                        <w:lang w:val="fr-FR"/>
                      </w:rPr>
                      <m:t>(</m:t>
                    </m:r>
                    <m:acc>
                      <m:accPr>
                        <m:chr m:val="̅"/>
                        <m:ctrlPr>
                          <w:rPr>
                            <w:rFonts w:ascii="Cambria Math" w:hAnsi="Cambria Math"/>
                            <w:lang w:val="fr-FR"/>
                          </w:rPr>
                        </m:ctrlPr>
                      </m:accPr>
                      <m:e>
                        <m:r>
                          <w:rPr>
                            <w:rFonts w:ascii="Cambria Math" w:hAnsi="Cambria Math"/>
                            <w:lang w:val="fr-FR"/>
                          </w:rPr>
                          <m:t>ρ</m:t>
                        </m:r>
                      </m:e>
                    </m:acc>
                    <m:r>
                      <m:rPr>
                        <m:sty m:val="p"/>
                      </m:rPr>
                      <w:rPr>
                        <w:rFonts w:ascii="Cambria Math" w:hAnsi="Cambria Math"/>
                        <w:lang w:val="fr-FR"/>
                      </w:rPr>
                      <m:t xml:space="preserve"> Δ</m:t>
                    </m:r>
                    <m:r>
                      <w:rPr>
                        <w:rFonts w:ascii="Cambria Math" w:hAnsi="Cambria Math"/>
                        <w:lang w:val="fr-FR"/>
                      </w:rPr>
                      <m:t>V</m:t>
                    </m:r>
                    <m:r>
                      <m:rPr>
                        <m:sty m:val="p"/>
                      </m:rPr>
                      <w:rPr>
                        <w:rFonts w:ascii="Cambria Math" w:hAnsi="Cambria Math"/>
                        <w:lang w:val="fr-FR"/>
                      </w:rPr>
                      <m:t>)</m:t>
                    </m:r>
                  </m:num>
                  <m:den>
                    <m:r>
                      <m:rPr>
                        <m:sty m:val="p"/>
                      </m:rPr>
                      <w:rPr>
                        <w:rFonts w:ascii="Cambria Math" w:hAnsi="Cambria Math"/>
                        <w:lang w:val="fr-FR"/>
                      </w:rPr>
                      <m:t>d</m:t>
                    </m:r>
                    <m:r>
                      <w:rPr>
                        <w:rFonts w:ascii="Cambria Math" w:hAnsi="Cambria Math"/>
                        <w:lang w:val="fr-FR"/>
                      </w:rPr>
                      <m:t>t</m:t>
                    </m:r>
                  </m:den>
                </m:f>
                <m:r>
                  <m:rPr>
                    <m:sty m:val="p"/>
                  </m:rPr>
                  <w:rPr>
                    <w:rFonts w:ascii="Cambria Math" w:hAnsi="Cambria Math"/>
                    <w:lang w:val="fr-FR"/>
                  </w:rPr>
                  <m:t>=-</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fg</m:t>
                    </m:r>
                  </m:sub>
                  <m:sup>
                    <m:r>
                      <m:rPr>
                        <m:sty m:val="p"/>
                      </m:rPr>
                      <w:rPr>
                        <w:rFonts w:ascii="Cambria Math" w:hAnsi="Cambria Math"/>
                        <w:lang w:val="fr-FR"/>
                      </w:rPr>
                      <m:t>'''</m:t>
                    </m:r>
                  </m:sup>
                </m:sSubSup>
                <m:r>
                  <m:rPr>
                    <m:sty m:val="p"/>
                  </m:rPr>
                  <w:rPr>
                    <w:rFonts w:ascii="Cambria Math" w:hAnsi="Cambria Math"/>
                    <w:lang w:val="fr-FR"/>
                  </w:rPr>
                  <m:t>Δ</m:t>
                </m:r>
                <m:r>
                  <w:rPr>
                    <w:rFonts w:ascii="Cambria Math" w:hAnsi="Cambria Math"/>
                    <w:lang w:val="fr-FR"/>
                  </w:rPr>
                  <m:t>V</m:t>
                </m:r>
              </m:oMath>
            </m:oMathPara>
          </w:p>
        </w:tc>
        <w:tc>
          <w:tcPr>
            <w:tcW w:w="310" w:type="pct"/>
            <w:tcBorders>
              <w:right w:val="nil"/>
            </w:tcBorders>
            <w:vAlign w:val="center"/>
          </w:tcPr>
          <w:p w14:paraId="1CC05326" w14:textId="05D3700D" w:rsidR="00B75A87" w:rsidRPr="00BC1773" w:rsidRDefault="00B75A87" w:rsidP="00CA19ED">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w:t>
            </w:r>
            <w:r w:rsidRPr="00BC1773">
              <w:fldChar w:fldCharType="end"/>
            </w:r>
            <w:r w:rsidRPr="00BC1773">
              <w:rPr>
                <w:lang w:val="fr-FR"/>
              </w:rPr>
              <w:t>)</w:t>
            </w:r>
          </w:p>
        </w:tc>
      </w:tr>
    </w:tbl>
    <w:p w14:paraId="3C0E5411" w14:textId="77777777" w:rsidR="00B75A87" w:rsidRPr="00217D70" w:rsidRDefault="00B75A87" w:rsidP="00217D70">
      <w:pPr>
        <w:rPr>
          <w:color w:val="000000" w:themeColor="text1"/>
        </w:rPr>
      </w:pPr>
    </w:p>
    <w:p w14:paraId="2ECF0B37" w14:textId="13ECC5CC" w:rsidR="00217D70" w:rsidRDefault="00B75A87" w:rsidP="00217D70">
      <w:pPr>
        <w:rPr>
          <w:color w:val="000000" w:themeColor="text1"/>
        </w:rPr>
      </w:pPr>
      <w:r w:rsidRPr="00217D70">
        <w:rPr>
          <w:color w:val="000000" w:themeColor="text1"/>
        </w:rPr>
        <w:t>W</w:t>
      </w:r>
      <w:r w:rsidR="00217D70" w:rsidRPr="00217D70">
        <w:rPr>
          <w:color w:val="000000" w:themeColor="text1"/>
        </w:rPr>
        <w:t>here</w:t>
      </w:r>
      <w:r>
        <w:rPr>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ρ</m:t>
            </m:r>
          </m:e>
        </m:acc>
      </m:oMath>
      <w:r w:rsidR="00217D70" w:rsidRPr="00217D70">
        <w:rPr>
          <w:color w:val="000000" w:themeColor="text1"/>
        </w:rPr>
        <w:t xml:space="preserve">​ denotes the bulk density and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fg</m:t>
            </m:r>
          </m:sub>
          <m:sup>
            <m:r>
              <m:rPr>
                <m:sty m:val="p"/>
              </m:rPr>
              <w:rPr>
                <w:rFonts w:ascii="Cambria Math" w:hAnsi="Cambria Math"/>
              </w:rPr>
              <m:t>'''</m:t>
            </m:r>
          </m:sup>
        </m:sSubSup>
      </m:oMath>
      <w:r w:rsidRPr="00B75A87">
        <w:t xml:space="preserve"> </w:t>
      </w:r>
      <w:r w:rsidR="00217D70" w:rsidRPr="00217D70">
        <w:rPr>
          <w:color w:val="000000" w:themeColor="text1"/>
        </w:rPr>
        <w:t>is the volumetric gas generation rate resulting from chemical reactions.</w:t>
      </w:r>
    </w:p>
    <w:p w14:paraId="550EF78A" w14:textId="77777777" w:rsidR="00B75A87" w:rsidRPr="00217D70" w:rsidRDefault="00B75A87" w:rsidP="00217D70">
      <w:pPr>
        <w:rPr>
          <w:color w:val="000000" w:themeColor="text1"/>
        </w:rPr>
      </w:pPr>
    </w:p>
    <w:p w14:paraId="57EDFFBE" w14:textId="69F4F75C" w:rsidR="00217D70" w:rsidRDefault="00217D70" w:rsidP="00217D70">
      <w:pPr>
        <w:rPr>
          <w:color w:val="000000" w:themeColor="text1"/>
        </w:rPr>
      </w:pPr>
      <w:r w:rsidRPr="00217D70">
        <w:rPr>
          <w:color w:val="000000" w:themeColor="text1"/>
        </w:rPr>
        <w:t>For each condensed-phase species</w:t>
      </w:r>
      <w:r w:rsidR="00B75A87">
        <w:rPr>
          <w:color w:val="000000" w:themeColor="text1"/>
        </w:rPr>
        <w:t xml:space="preserve"> </w:t>
      </w:r>
      <m:oMath>
        <m:r>
          <w:rPr>
            <w:rFonts w:ascii="Cambria Math" w:hAnsi="Cambria Math"/>
            <w:color w:val="000000" w:themeColor="text1"/>
          </w:rPr>
          <m:t>A</m:t>
        </m:r>
      </m:oMath>
      <w:r w:rsidRPr="00217D70">
        <w:rPr>
          <w:color w:val="000000" w:themeColor="text1"/>
        </w:rPr>
        <w:t>, a conservation equation is formulated as:</w:t>
      </w:r>
    </w:p>
    <w:p w14:paraId="5CF6ACA9" w14:textId="77777777" w:rsidR="00951AAC" w:rsidRDefault="00951AAC" w:rsidP="00217D70">
      <w:pPr>
        <w:rPr>
          <w:color w:val="000000" w:themeColor="text1"/>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B75A87" w:rsidRPr="00BC1773" w14:paraId="3C4EDD43" w14:textId="77777777" w:rsidTr="00CA19ED">
        <w:tc>
          <w:tcPr>
            <w:tcW w:w="4690" w:type="pct"/>
          </w:tcPr>
          <w:p w14:paraId="6BB2865B" w14:textId="77777777" w:rsidR="00B75A87" w:rsidRPr="00BC1773" w:rsidRDefault="00000000" w:rsidP="00CA19ED">
            <w:pPr>
              <w:rPr>
                <w:lang w:val="fr-FR"/>
              </w:rPr>
            </w:pPr>
            <m:oMathPara>
              <m:oMath>
                <m:f>
                  <m:fPr>
                    <m:ctrlPr>
                      <w:rPr>
                        <w:rFonts w:ascii="Cambria Math" w:hAnsi="Cambria Math"/>
                        <w:lang w:val="fr-FR"/>
                      </w:rPr>
                    </m:ctrlPr>
                  </m:fPr>
                  <m:num>
                    <m:r>
                      <w:rPr>
                        <w:rFonts w:ascii="Cambria Math" w:hAnsi="Cambria Math"/>
                        <w:lang w:val="fr-FR"/>
                      </w:rPr>
                      <m:t>d</m:t>
                    </m:r>
                    <m:sSub>
                      <m:sSubPr>
                        <m:ctrlPr>
                          <w:rPr>
                            <w:rFonts w:ascii="Cambria Math" w:hAnsi="Cambria Math"/>
                            <w:lang w:val="fr-FR"/>
                          </w:rPr>
                        </m:ctrlPr>
                      </m:sSubPr>
                      <m:e>
                        <m:r>
                          <w:rPr>
                            <w:rFonts w:ascii="Cambria Math" w:hAnsi="Cambria Math"/>
                            <w:lang w:val="fr-FR"/>
                          </w:rPr>
                          <m:t>m</m:t>
                        </m:r>
                      </m:e>
                      <m:sub>
                        <m:r>
                          <w:rPr>
                            <w:rFonts w:ascii="Cambria Math" w:hAnsi="Cambria Math"/>
                            <w:lang w:val="fr-FR"/>
                          </w:rPr>
                          <m:t>A</m:t>
                        </m:r>
                      </m:sub>
                    </m:sSub>
                  </m:num>
                  <m:den>
                    <m:r>
                      <m:rPr>
                        <m:sty m:val="p"/>
                      </m:rPr>
                      <w:rPr>
                        <w:rFonts w:ascii="Cambria Math" w:hAnsi="Cambria Math"/>
                        <w:lang w:val="fr-FR"/>
                      </w:rPr>
                      <m:t>d</m:t>
                    </m:r>
                    <m:r>
                      <w:rPr>
                        <w:rFonts w:ascii="Cambria Math" w:hAnsi="Cambria Math"/>
                        <w:lang w:val="fr-FR"/>
                      </w:rPr>
                      <m:t>t</m:t>
                    </m:r>
                  </m:den>
                </m:f>
                <m:r>
                  <m:rPr>
                    <m:sty m:val="p"/>
                  </m:rPr>
                  <w:rPr>
                    <w:rFonts w:ascii="Cambria Math" w:hAnsi="Cambria Math"/>
                    <w:lang w:val="fr-FR"/>
                  </w:rPr>
                  <m:t>=</m:t>
                </m:r>
                <m:f>
                  <m:fPr>
                    <m:ctrlPr>
                      <w:rPr>
                        <w:rFonts w:ascii="Cambria Math" w:hAnsi="Cambria Math"/>
                        <w:lang w:val="fr-FR"/>
                      </w:rPr>
                    </m:ctrlPr>
                  </m:fPr>
                  <m:num>
                    <m:r>
                      <w:rPr>
                        <w:rFonts w:ascii="Cambria Math" w:hAnsi="Cambria Math"/>
                        <w:lang w:val="fr-FR"/>
                      </w:rPr>
                      <m:t>d</m:t>
                    </m:r>
                    <m:r>
                      <m:rPr>
                        <m:sty m:val="p"/>
                      </m:rPr>
                      <w:rPr>
                        <w:rFonts w:ascii="Cambria Math" w:hAnsi="Cambria Math"/>
                        <w:lang w:val="fr-FR"/>
                      </w:rPr>
                      <m:t xml:space="preserve"> (</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A</m:t>
                        </m:r>
                      </m:sub>
                    </m:sSub>
                    <m:acc>
                      <m:accPr>
                        <m:chr m:val="̅"/>
                        <m:ctrlPr>
                          <w:rPr>
                            <w:rFonts w:ascii="Cambria Math" w:hAnsi="Cambria Math"/>
                            <w:lang w:val="fr-FR"/>
                          </w:rPr>
                        </m:ctrlPr>
                      </m:accPr>
                      <m:e>
                        <m:r>
                          <w:rPr>
                            <w:rFonts w:ascii="Cambria Math" w:hAnsi="Cambria Math"/>
                            <w:lang w:val="fr-FR"/>
                          </w:rPr>
                          <m:t>ρ</m:t>
                        </m:r>
                      </m:e>
                    </m:acc>
                    <m:r>
                      <m:rPr>
                        <m:sty m:val="p"/>
                      </m:rPr>
                      <w:rPr>
                        <w:rFonts w:ascii="Cambria Math" w:hAnsi="Cambria Math"/>
                        <w:lang w:val="fr-FR"/>
                      </w:rPr>
                      <m:t xml:space="preserve"> Δ</m:t>
                    </m:r>
                    <m:r>
                      <w:rPr>
                        <w:rFonts w:ascii="Cambria Math" w:hAnsi="Cambria Math"/>
                        <w:lang w:val="fr-FR"/>
                      </w:rPr>
                      <m:t>V</m:t>
                    </m:r>
                    <m:r>
                      <m:rPr>
                        <m:sty m:val="p"/>
                      </m:rPr>
                      <w:rPr>
                        <w:rFonts w:ascii="Cambria Math" w:hAnsi="Cambria Math"/>
                        <w:lang w:val="fr-FR"/>
                      </w:rPr>
                      <m:t xml:space="preserve">) </m:t>
                    </m:r>
                  </m:num>
                  <m:den>
                    <m:r>
                      <m:rPr>
                        <m:sty m:val="p"/>
                      </m:rPr>
                      <w:rPr>
                        <w:rFonts w:ascii="Cambria Math" w:hAnsi="Cambria Math"/>
                        <w:lang w:val="fr-FR"/>
                      </w:rPr>
                      <m:t>d</m:t>
                    </m:r>
                    <m:r>
                      <w:rPr>
                        <w:rFonts w:ascii="Cambria Math" w:hAnsi="Cambria Math"/>
                        <w:lang w:val="fr-FR"/>
                      </w:rPr>
                      <m:t>t</m:t>
                    </m:r>
                  </m:den>
                </m:f>
                <m:r>
                  <m:rPr>
                    <m:sty m:val="p"/>
                  </m:rPr>
                  <w:rPr>
                    <w:rFonts w:ascii="Cambria Math" w:hAnsi="Cambria Math"/>
                    <w:lang w:val="fr-FR"/>
                  </w:rPr>
                  <m:t>=</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net</m:t>
                    </m:r>
                    <m:r>
                      <m:rPr>
                        <m:sty m:val="p"/>
                      </m:rPr>
                      <w:rPr>
                        <w:rFonts w:ascii="Cambria Math" w:hAnsi="Cambria Math"/>
                        <w:lang w:val="fr-FR"/>
                      </w:rPr>
                      <m:t>,</m:t>
                    </m:r>
                    <m:r>
                      <w:rPr>
                        <w:rFonts w:ascii="Cambria Math" w:hAnsi="Cambria Math"/>
                        <w:lang w:val="fr-FR"/>
                      </w:rPr>
                      <m:t>A</m:t>
                    </m:r>
                  </m:sub>
                  <m:sup>
                    <m:r>
                      <m:rPr>
                        <m:sty m:val="p"/>
                      </m:rPr>
                      <w:rPr>
                        <w:rFonts w:ascii="Cambria Math" w:hAnsi="Cambria Math"/>
                        <w:lang w:val="fr-FR"/>
                      </w:rPr>
                      <m:t>'''</m:t>
                    </m:r>
                  </m:sup>
                </m:sSubSup>
                <m:r>
                  <m:rPr>
                    <m:sty m:val="p"/>
                  </m:rPr>
                  <w:rPr>
                    <w:rFonts w:ascii="Cambria Math" w:hAnsi="Cambria Math"/>
                    <w:lang w:val="fr-FR"/>
                  </w:rPr>
                  <m:t>Δ</m:t>
                </m:r>
                <m:r>
                  <w:rPr>
                    <w:rFonts w:ascii="Cambria Math" w:hAnsi="Cambria Math"/>
                    <w:lang w:val="fr-FR"/>
                  </w:rPr>
                  <m:t>V</m:t>
                </m:r>
              </m:oMath>
            </m:oMathPara>
          </w:p>
        </w:tc>
        <w:tc>
          <w:tcPr>
            <w:tcW w:w="310" w:type="pct"/>
            <w:tcBorders>
              <w:right w:val="nil"/>
            </w:tcBorders>
            <w:vAlign w:val="center"/>
          </w:tcPr>
          <w:p w14:paraId="3AD94593" w14:textId="589AAF34" w:rsidR="00B75A87" w:rsidRPr="00BC1773" w:rsidRDefault="00B75A87" w:rsidP="00CA19ED">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w:t>
            </w:r>
            <w:r w:rsidRPr="00BC1773">
              <w:fldChar w:fldCharType="end"/>
            </w:r>
            <w:r w:rsidRPr="00BC1773">
              <w:rPr>
                <w:lang w:val="fr-FR"/>
              </w:rPr>
              <w:t>)</w:t>
            </w:r>
          </w:p>
        </w:tc>
      </w:tr>
    </w:tbl>
    <w:p w14:paraId="0580DD61" w14:textId="77777777" w:rsidR="00B75A87" w:rsidRPr="00217D70" w:rsidRDefault="00B75A87" w:rsidP="00217D70">
      <w:pPr>
        <w:rPr>
          <w:color w:val="000000" w:themeColor="text1"/>
        </w:rPr>
      </w:pPr>
    </w:p>
    <w:p w14:paraId="1A941B6F" w14:textId="02028EBF" w:rsidR="00217D70" w:rsidRPr="00217D70" w:rsidRDefault="00217D70" w:rsidP="00217D70">
      <w:pPr>
        <w:rPr>
          <w:color w:val="000000" w:themeColor="text1"/>
        </w:rPr>
      </w:pPr>
      <w:r w:rsidRPr="00217D70">
        <w:rPr>
          <w:color w:val="000000" w:themeColor="text1"/>
        </w:rPr>
        <w:t>where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m:t>
            </m:r>
          </m:sub>
        </m:sSub>
      </m:oMath>
      <w:r w:rsidRPr="00217D70">
        <w:rPr>
          <w:color w:val="000000" w:themeColor="text1"/>
        </w:rPr>
        <w:t xml:space="preserve"> is the mass fraction of species</w:t>
      </w:r>
      <w:r w:rsidR="00B75A87">
        <w:rPr>
          <w:color w:val="000000" w:themeColor="text1"/>
        </w:rPr>
        <w:t xml:space="preserve"> </w:t>
      </w:r>
      <m:oMath>
        <m:r>
          <w:rPr>
            <w:rFonts w:ascii="Cambria Math" w:hAnsi="Cambria Math"/>
            <w:color w:val="000000" w:themeColor="text1"/>
          </w:rPr>
          <m:t>A</m:t>
        </m:r>
      </m:oMath>
      <w:r w:rsidRPr="00217D70">
        <w:rPr>
          <w:color w:val="000000" w:themeColor="text1"/>
        </w:rPr>
        <w:t xml:space="preserve">, and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net</m:t>
            </m:r>
            <m:r>
              <m:rPr>
                <m:sty m:val="p"/>
              </m:rPr>
              <w:rPr>
                <w:rFonts w:ascii="Cambria Math" w:hAnsi="Cambria Math"/>
              </w:rPr>
              <m:t>,</m:t>
            </m:r>
            <m:r>
              <w:rPr>
                <w:rFonts w:ascii="Cambria Math" w:hAnsi="Cambria Math"/>
                <w:lang w:val="fr-FR"/>
              </w:rPr>
              <m:t>A</m:t>
            </m:r>
          </m:sub>
          <m:sup>
            <m:r>
              <m:rPr>
                <m:sty m:val="p"/>
              </m:rPr>
              <w:rPr>
                <w:rFonts w:ascii="Cambria Math" w:hAnsi="Cambria Math"/>
              </w:rPr>
              <m:t>'''</m:t>
            </m:r>
          </m:sup>
        </m:sSubSup>
      </m:oMath>
      <w:r w:rsidRPr="00217D70">
        <w:rPr>
          <w:color w:val="000000" w:themeColor="text1"/>
        </w:rPr>
        <w:t xml:space="preserve"> is the net rate of production of that species.</w:t>
      </w:r>
    </w:p>
    <w:p w14:paraId="3EED3F40" w14:textId="77777777" w:rsidR="00217D70" w:rsidRDefault="00217D70" w:rsidP="00217D70">
      <w:pPr>
        <w:rPr>
          <w:color w:val="000000" w:themeColor="text1"/>
        </w:rPr>
      </w:pPr>
      <w:r w:rsidRPr="00217D70">
        <w:rPr>
          <w:color w:val="000000" w:themeColor="text1"/>
        </w:rPr>
        <w:t>The net production rate is defined as the difference between formation and destruction rates:</w:t>
      </w:r>
    </w:p>
    <w:p w14:paraId="14C64C61" w14:textId="77777777" w:rsidR="00951AAC" w:rsidRDefault="00951AAC" w:rsidP="00217D70">
      <w:pPr>
        <w:rPr>
          <w:color w:val="000000" w:themeColor="text1"/>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03591" w:rsidRPr="00BC1773" w14:paraId="347493AD" w14:textId="77777777" w:rsidTr="00C109A7">
        <w:tc>
          <w:tcPr>
            <w:tcW w:w="4690" w:type="pct"/>
          </w:tcPr>
          <w:p w14:paraId="1CF2585D" w14:textId="0B0922F5" w:rsidR="00703591" w:rsidRPr="00BC1773" w:rsidRDefault="00703591" w:rsidP="00C109A7">
            <w:pPr>
              <w:rPr>
                <w:lang w:val="fr-FR"/>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net,A</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f,A</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d,A</m:t>
                    </m:r>
                  </m:sub>
                  <m:sup>
                    <m:r>
                      <w:rPr>
                        <w:rFonts w:ascii="Cambria Math" w:hAnsi="Cambria Math"/>
                      </w:rPr>
                      <m:t>'''</m:t>
                    </m:r>
                  </m:sup>
                </m:sSubSup>
              </m:oMath>
            </m:oMathPara>
          </w:p>
        </w:tc>
        <w:tc>
          <w:tcPr>
            <w:tcW w:w="310" w:type="pct"/>
            <w:tcBorders>
              <w:right w:val="nil"/>
            </w:tcBorders>
            <w:vAlign w:val="center"/>
          </w:tcPr>
          <w:p w14:paraId="1834963E" w14:textId="5DDF97AC" w:rsidR="00703591" w:rsidRPr="00BC1773" w:rsidRDefault="0070359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w:t>
            </w:r>
            <w:r w:rsidRPr="00BC1773">
              <w:fldChar w:fldCharType="end"/>
            </w:r>
            <w:r w:rsidRPr="00BC1773">
              <w:rPr>
                <w:lang w:val="fr-FR"/>
              </w:rPr>
              <w:t>)</w:t>
            </w:r>
          </w:p>
        </w:tc>
      </w:tr>
      <w:tr w:rsidR="00951AAC" w:rsidRPr="00BC1773" w14:paraId="71EDDEDB" w14:textId="77777777" w:rsidTr="00C109A7">
        <w:tc>
          <w:tcPr>
            <w:tcW w:w="4690" w:type="pct"/>
          </w:tcPr>
          <w:p w14:paraId="31A46912" w14:textId="77777777" w:rsidR="00951AAC" w:rsidRDefault="00951AAC" w:rsidP="00C109A7"/>
        </w:tc>
        <w:tc>
          <w:tcPr>
            <w:tcW w:w="310" w:type="pct"/>
            <w:tcBorders>
              <w:right w:val="nil"/>
            </w:tcBorders>
            <w:vAlign w:val="center"/>
          </w:tcPr>
          <w:p w14:paraId="0B5FB6A0" w14:textId="77777777" w:rsidR="00951AAC" w:rsidRPr="00BC1773" w:rsidRDefault="00951AAC" w:rsidP="00C109A7">
            <w:pPr>
              <w:rPr>
                <w:lang w:val="fr-FR"/>
              </w:rPr>
            </w:pPr>
          </w:p>
        </w:tc>
      </w:tr>
    </w:tbl>
    <w:p w14:paraId="573CCE3C" w14:textId="24516C2C" w:rsidR="00217D70" w:rsidRDefault="00217D70" w:rsidP="00217D70">
      <w:r w:rsidRPr="00217D70">
        <w:rPr>
          <w:color w:val="000000" w:themeColor="text1"/>
        </w:rPr>
        <w:t>The formation and destruction terms are obtained by summing the contributions of all</w:t>
      </w:r>
      <w:r w:rsidR="0002784D">
        <w:rPr>
          <w:color w:val="000000" w:themeColor="text1"/>
        </w:rPr>
        <w:t xml:space="preserve"> </w:t>
      </w:r>
      <m:oMath>
        <m:r>
          <w:rPr>
            <w:rFonts w:ascii="Cambria Math" w:hAnsi="Cambria Math"/>
            <w:color w:val="000000" w:themeColor="text1"/>
          </w:rPr>
          <m:t>K</m:t>
        </m:r>
      </m:oMath>
      <w:r w:rsidR="00CD3E20">
        <w:rPr>
          <w:color w:val="000000" w:themeColor="text1"/>
        </w:rPr>
        <w:t xml:space="preserve"> condensed phase</w:t>
      </w:r>
      <w:r w:rsidRPr="00217D70">
        <w:rPr>
          <w:color w:val="000000" w:themeColor="text1"/>
        </w:rPr>
        <w:t xml:space="preserve"> reactio</w:t>
      </w:r>
      <w:r w:rsidRPr="00E4162F">
        <w:t>ns</w:t>
      </w:r>
      <w:r w:rsidR="00CD3E20" w:rsidRPr="00E4162F">
        <w:t xml:space="preserve"> (See section </w:t>
      </w:r>
      <w:r w:rsidR="00E4162F" w:rsidRPr="00E4162F">
        <w:fldChar w:fldCharType="begin"/>
      </w:r>
      <w:r w:rsidR="00E4162F" w:rsidRPr="00E4162F">
        <w:instrText xml:space="preserve"> REF _Ref207206337 \r \h </w:instrText>
      </w:r>
      <w:r w:rsidR="00E4162F" w:rsidRPr="00E4162F">
        <w:fldChar w:fldCharType="separate"/>
      </w:r>
      <w:r w:rsidR="00A50C23">
        <w:t>11.0</w:t>
      </w:r>
      <w:r w:rsidR="00E4162F" w:rsidRPr="00E4162F">
        <w:fldChar w:fldCharType="end"/>
      </w:r>
      <w:r w:rsidR="00CD3E20" w:rsidRPr="00E4162F">
        <w:t>)</w:t>
      </w:r>
      <w:r w:rsidRPr="00E4162F">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03591" w:rsidRPr="00BC1773" w14:paraId="5AEC2226" w14:textId="77777777" w:rsidTr="00C109A7">
        <w:tc>
          <w:tcPr>
            <w:tcW w:w="4690" w:type="pct"/>
          </w:tcPr>
          <w:p w14:paraId="0A40D641" w14:textId="7F957967" w:rsidR="00703591" w:rsidRPr="00BC1773" w:rsidRDefault="00703591" w:rsidP="00C109A7">
            <w:pPr>
              <w:rPr>
                <w:lang w:val="fr-FR"/>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d,A</m:t>
                    </m:r>
                  </m:sub>
                  <m:sup>
                    <m:r>
                      <w:rPr>
                        <w:rFonts w:ascii="Cambria Math" w:hAnsi="Cambria Math"/>
                      </w:rPr>
                      <m:t>'''</m:t>
                    </m:r>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dA,k</m:t>
                        </m:r>
                      </m:sub>
                      <m:sup>
                        <m:r>
                          <w:rPr>
                            <w:rFonts w:ascii="Cambria Math" w:hAnsi="Cambria Math"/>
                          </w:rPr>
                          <m:t>'''</m:t>
                        </m:r>
                      </m:sup>
                    </m:sSubSup>
                  </m:e>
                </m:nary>
                <m:r>
                  <w:rPr>
                    <w:rFonts w:ascii="Cambria Math" w:hAnsi="Cambria Math"/>
                  </w:rPr>
                  <m:t xml:space="preserve">    ;     </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f,A</m:t>
                    </m:r>
                  </m:sub>
                  <m:sup>
                    <m:r>
                      <w:rPr>
                        <w:rFonts w:ascii="Cambria Math" w:hAnsi="Cambria Math"/>
                      </w:rPr>
                      <m:t>'''</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fA,k</m:t>
                        </m:r>
                      </m:sub>
                      <m:sup>
                        <m:r>
                          <w:rPr>
                            <w:rFonts w:ascii="Cambria Math" w:hAnsi="Cambria Math"/>
                          </w:rPr>
                          <m:t>'''</m:t>
                        </m:r>
                      </m:sup>
                    </m:sSubSup>
                  </m:e>
                </m:nary>
              </m:oMath>
            </m:oMathPara>
          </w:p>
        </w:tc>
        <w:tc>
          <w:tcPr>
            <w:tcW w:w="310" w:type="pct"/>
            <w:tcBorders>
              <w:right w:val="nil"/>
            </w:tcBorders>
            <w:vAlign w:val="center"/>
          </w:tcPr>
          <w:p w14:paraId="746828A4" w14:textId="602C7D7A" w:rsidR="00703591" w:rsidRPr="00BC1773" w:rsidRDefault="0070359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w:t>
            </w:r>
            <w:r w:rsidRPr="00BC1773">
              <w:fldChar w:fldCharType="end"/>
            </w:r>
            <w:r w:rsidRPr="00BC1773">
              <w:rPr>
                <w:lang w:val="fr-FR"/>
              </w:rPr>
              <w:t>)</w:t>
            </w:r>
          </w:p>
        </w:tc>
      </w:tr>
    </w:tbl>
    <w:p w14:paraId="51FE4A6F" w14:textId="77777777" w:rsidR="00951AAC" w:rsidRDefault="00951AAC" w:rsidP="00217D70">
      <w:pPr>
        <w:rPr>
          <w:color w:val="000000" w:themeColor="text1"/>
        </w:rPr>
      </w:pPr>
    </w:p>
    <w:p w14:paraId="45A6CE51" w14:textId="59E56FC9" w:rsidR="00217D70" w:rsidRDefault="00217D70" w:rsidP="00217D70">
      <w:pPr>
        <w:rPr>
          <w:color w:val="000000" w:themeColor="text1"/>
        </w:rPr>
      </w:pPr>
      <w:r w:rsidRPr="00217D70">
        <w:rPr>
          <w:color w:val="000000" w:themeColor="text1"/>
        </w:rPr>
        <w:t>For a given reaction</w:t>
      </w:r>
      <w:r w:rsidR="0002784D">
        <w:rPr>
          <w:color w:val="000000" w:themeColor="text1"/>
        </w:rPr>
        <w:t xml:space="preserve"> </w:t>
      </w:r>
      <m:oMath>
        <m:r>
          <w:rPr>
            <w:rFonts w:ascii="Cambria Math" w:hAnsi="Cambria Math"/>
            <w:color w:val="000000" w:themeColor="text1"/>
          </w:rPr>
          <m:t>k</m:t>
        </m:r>
      </m:oMath>
      <w:r w:rsidRPr="00217D70">
        <w:rPr>
          <w:color w:val="000000" w:themeColor="text1"/>
        </w:rPr>
        <w:t xml:space="preserve">, the destruction rate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dA,k</m:t>
            </m:r>
          </m:sub>
          <m:sup>
            <m:r>
              <w:rPr>
                <w:rFonts w:ascii="Cambria Math" w:hAnsi="Cambria Math"/>
              </w:rPr>
              <m:t>'''</m:t>
            </m:r>
          </m:sup>
        </m:sSubSup>
      </m:oMath>
      <w:r w:rsidR="0002784D">
        <w:t xml:space="preserve"> </w:t>
      </w:r>
      <w:r w:rsidRPr="00217D70">
        <w:rPr>
          <w:color w:val="000000" w:themeColor="text1"/>
        </w:rPr>
        <w:t xml:space="preserve">is equal to zero if the reaction does not consume species </w:t>
      </w:r>
      <w:r w:rsidR="0002784D">
        <w:rPr>
          <w:color w:val="000000" w:themeColor="text1"/>
        </w:rPr>
        <w:t>A</w:t>
      </w:r>
      <w:r w:rsidRPr="00217D70">
        <w:rPr>
          <w:color w:val="000000" w:themeColor="text1"/>
        </w:rPr>
        <w:t>, and equal to the reaction rate</w:t>
      </w:r>
      <w:r w:rsidR="0002784D">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k</m:t>
            </m:r>
          </m:sub>
        </m:sSub>
      </m:oMath>
      <w:r w:rsidRPr="00217D70">
        <w:rPr>
          <w:color w:val="000000" w:themeColor="text1"/>
        </w:rPr>
        <w:t xml:space="preserve">​ if it does. Similarly, the formation rate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fA,k</m:t>
            </m:r>
          </m:sub>
          <m:sup>
            <m:r>
              <w:rPr>
                <w:rFonts w:ascii="Cambria Math" w:hAnsi="Cambria Math"/>
              </w:rPr>
              <m:t>'''</m:t>
            </m:r>
          </m:sup>
        </m:sSubSup>
        <m:r>
          <w:rPr>
            <w:rFonts w:ascii="Cambria Math" w:hAnsi="Cambria Math"/>
          </w:rPr>
          <m:t xml:space="preserve"> </m:t>
        </m:r>
      </m:oMath>
      <w:r w:rsidRPr="00217D70">
        <w:rPr>
          <w:color w:val="000000" w:themeColor="text1"/>
        </w:rPr>
        <w:t xml:space="preserve">is zero if species </w:t>
      </w:r>
      <m:oMath>
        <m:r>
          <w:rPr>
            <w:rFonts w:ascii="Cambria Math" w:hAnsi="Cambria Math"/>
            <w:color w:val="000000" w:themeColor="text1"/>
          </w:rPr>
          <m:t>A</m:t>
        </m:r>
      </m:oMath>
      <w:r w:rsidRPr="00217D70">
        <w:rPr>
          <w:color w:val="000000" w:themeColor="text1"/>
        </w:rPr>
        <w:t xml:space="preserve"> is not produced by reaction</w:t>
      </w:r>
      <m:oMath>
        <m:r>
          <w:rPr>
            <w:rFonts w:ascii="Cambria Math" w:hAnsi="Cambria Math"/>
            <w:color w:val="000000" w:themeColor="text1"/>
          </w:rPr>
          <m:t>k</m:t>
        </m:r>
      </m:oMath>
      <w:r w:rsidRPr="00217D70">
        <w:rPr>
          <w:color w:val="000000" w:themeColor="text1"/>
        </w:rPr>
        <w:t xml:space="preserve">, and equal to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k</m:t>
            </m:r>
          </m:sub>
        </m:sSub>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k</m:t>
            </m:r>
          </m:sub>
        </m:sSub>
      </m:oMath>
      <w:r w:rsidRPr="00217D70">
        <w:rPr>
          <w:color w:val="000000" w:themeColor="text1"/>
        </w:rPr>
        <w:t xml:space="preserve">​ if it is, where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k</m:t>
            </m:r>
          </m:sub>
        </m:sSub>
      </m:oMath>
      <w:r w:rsidRPr="00217D70">
        <w:rPr>
          <w:color w:val="000000" w:themeColor="text1"/>
        </w:rPr>
        <w:t xml:space="preserve">​ denotes the stoichiometric coefficient associated with reaction </w:t>
      </w:r>
      <m:oMath>
        <m:r>
          <w:rPr>
            <w:rFonts w:ascii="Cambria Math" w:hAnsi="Cambria Math"/>
            <w:color w:val="000000" w:themeColor="text1"/>
          </w:rPr>
          <m:t>k</m:t>
        </m:r>
      </m:oMath>
      <w:r w:rsidR="005A71A0">
        <w:rPr>
          <w:color w:val="000000" w:themeColor="text1"/>
        </w:rPr>
        <w:t>.</w:t>
      </w:r>
    </w:p>
    <w:p w14:paraId="57135A5E" w14:textId="77777777" w:rsidR="005A71A0" w:rsidRPr="00217D70" w:rsidRDefault="005A71A0" w:rsidP="00217D70">
      <w:pPr>
        <w:rPr>
          <w:color w:val="000000" w:themeColor="text1"/>
        </w:rPr>
      </w:pPr>
    </w:p>
    <w:p w14:paraId="2B45D4C4" w14:textId="77777777" w:rsidR="00217D70" w:rsidRDefault="00217D70" w:rsidP="00217D70">
      <w:pPr>
        <w:rPr>
          <w:color w:val="000000" w:themeColor="text1"/>
        </w:rPr>
      </w:pPr>
      <w:r w:rsidRPr="00217D70">
        <w:rPr>
          <w:color w:val="000000" w:themeColor="text1"/>
        </w:rPr>
        <w:t>The total gas formation rate is obtained by summing the contributions of all reactions:</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03591" w:rsidRPr="00BC1773" w14:paraId="62834FFB" w14:textId="77777777" w:rsidTr="00C109A7">
        <w:tc>
          <w:tcPr>
            <w:tcW w:w="4690" w:type="pct"/>
          </w:tcPr>
          <w:p w14:paraId="78FA80B7" w14:textId="0ED00E0A" w:rsidR="00703591" w:rsidRPr="00BC1773" w:rsidRDefault="00703591" w:rsidP="00C109A7">
            <w:pPr>
              <w:rPr>
                <w:lang w:val="fr-FR"/>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fg</m:t>
                    </m:r>
                  </m:sub>
                  <m:sup>
                    <m:r>
                      <w:rPr>
                        <w:rFonts w:ascii="Cambria Math" w:hAnsi="Cambria Math"/>
                      </w:rPr>
                      <m:t>'''</m:t>
                    </m:r>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fg,k</m:t>
                        </m:r>
                      </m:sub>
                      <m:sup>
                        <m:r>
                          <w:rPr>
                            <w:rFonts w:ascii="Cambria Math" w:hAnsi="Cambria Math"/>
                          </w:rPr>
                          <m:t>'''</m:t>
                        </m:r>
                      </m:sup>
                    </m:sSubSup>
                  </m:e>
                </m:nary>
                <m:r>
                  <w:rPr>
                    <w:rFonts w:ascii="Cambria Math" w:hAnsi="Cambria Math"/>
                  </w:rPr>
                  <m:t xml:space="preserve">    ;   </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fg,k</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e>
                </m:d>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xml:space="preserve"> </m:t>
                </m:r>
              </m:oMath>
            </m:oMathPara>
          </w:p>
        </w:tc>
        <w:tc>
          <w:tcPr>
            <w:tcW w:w="310" w:type="pct"/>
            <w:tcBorders>
              <w:right w:val="nil"/>
            </w:tcBorders>
            <w:vAlign w:val="center"/>
          </w:tcPr>
          <w:p w14:paraId="3D28D515" w14:textId="728835B8" w:rsidR="00703591" w:rsidRPr="00BC1773" w:rsidRDefault="0070359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5</w:t>
            </w:r>
            <w:r w:rsidRPr="00BC1773">
              <w:fldChar w:fldCharType="end"/>
            </w:r>
            <w:r w:rsidRPr="00BC1773">
              <w:rPr>
                <w:lang w:val="fr-FR"/>
              </w:rPr>
              <w:t>)</w:t>
            </w:r>
          </w:p>
        </w:tc>
      </w:tr>
    </w:tbl>
    <w:p w14:paraId="7B66F897" w14:textId="06DBA033" w:rsidR="00217D70" w:rsidRPr="00E4162F" w:rsidRDefault="00217D70" w:rsidP="00217D70">
      <w:r w:rsidRPr="00E4162F">
        <w:t xml:space="preserve">Additional details regarding reaction mechanisms and associated parameters are provided in Section </w:t>
      </w:r>
      <w:r w:rsidR="00E4162F" w:rsidRPr="00E4162F">
        <w:fldChar w:fldCharType="begin"/>
      </w:r>
      <w:r w:rsidR="00E4162F" w:rsidRPr="00E4162F">
        <w:instrText xml:space="preserve"> REF _Ref207206337 \r \h </w:instrText>
      </w:r>
      <w:r w:rsidR="00E4162F" w:rsidRPr="00E4162F">
        <w:fldChar w:fldCharType="separate"/>
      </w:r>
      <w:r w:rsidR="00A50C23">
        <w:t>11.0</w:t>
      </w:r>
      <w:r w:rsidR="00E4162F" w:rsidRPr="00E4162F">
        <w:fldChar w:fldCharType="end"/>
      </w:r>
      <w:r w:rsidRPr="00E4162F">
        <w:t>.</w:t>
      </w:r>
    </w:p>
    <w:p w14:paraId="43241CA0" w14:textId="4699EE6A" w:rsidR="006068DE" w:rsidRPr="00A3591C" w:rsidRDefault="006068DE" w:rsidP="006068DE">
      <w:pPr>
        <w:pStyle w:val="Titre2"/>
        <w:rPr>
          <w:lang w:val="fr-FR"/>
        </w:rPr>
      </w:pPr>
      <w:bookmarkStart w:id="28" w:name="_Ref229091167"/>
      <w:bookmarkStart w:id="29" w:name="_Ref229091174"/>
      <w:bookmarkStart w:id="30" w:name="_Toc229093098"/>
      <w:r w:rsidRPr="006068DE">
        <w:rPr>
          <w:lang w:val="fr-FR"/>
        </w:rPr>
        <w:t>Energy Conservation</w:t>
      </w:r>
      <w:bookmarkEnd w:id="28"/>
      <w:bookmarkEnd w:id="29"/>
      <w:bookmarkEnd w:id="30"/>
    </w:p>
    <w:p w14:paraId="43C4D2AE" w14:textId="36F6DC23" w:rsidR="006068DE" w:rsidRDefault="006068DE" w:rsidP="006068DE">
      <w:r w:rsidRPr="006068DE">
        <w:t>The conservation of energy is expressed over a control volume (</w:t>
      </w:r>
      <m:oMath>
        <m:r>
          <m:rPr>
            <m:sty m:val="p"/>
          </m:rPr>
          <w:rPr>
            <w:rFonts w:ascii="Cambria Math" w:hAnsi="Cambria Math"/>
          </w:rPr>
          <m:t>Δ</m:t>
        </m:r>
        <m:r>
          <w:rPr>
            <w:rFonts w:ascii="Cambria Math" w:hAnsi="Cambria Math"/>
          </w:rPr>
          <m:t>V</m:t>
        </m:r>
      </m:oMath>
      <w:r w:rsidRPr="006068DE">
        <w:t>) as:</w:t>
      </w:r>
    </w:p>
    <w:p w14:paraId="2A69ACB0" w14:textId="77777777" w:rsidR="00951AAC" w:rsidRDefault="00951AAC"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CF5DB5" w:rsidRPr="00AA1352" w14:paraId="32B2FD2B" w14:textId="77777777" w:rsidTr="00CA19ED">
        <w:tc>
          <w:tcPr>
            <w:tcW w:w="4690" w:type="pct"/>
          </w:tcPr>
          <w:p w14:paraId="3CC5C31D" w14:textId="77777777" w:rsidR="00CF5DB5" w:rsidRPr="00AA1352" w:rsidRDefault="00000000" w:rsidP="00CA19ED">
            <w:pPr>
              <w:rPr>
                <w:lang w:val="fr-FR"/>
              </w:rPr>
            </w:pPr>
            <m:oMathPara>
              <m:oMath>
                <m:f>
                  <m:fPr>
                    <m:ctrlPr>
                      <w:rPr>
                        <w:rFonts w:ascii="Cambria Math" w:hAnsi="Cambria Math"/>
                        <w:iCs/>
                        <w:lang w:val="fr-FR"/>
                      </w:rPr>
                    </m:ctrlPr>
                  </m:fPr>
                  <m:num>
                    <m:r>
                      <w:rPr>
                        <w:rFonts w:ascii="Cambria Math" w:hAnsi="Cambria Math"/>
                        <w:lang w:val="fr-FR"/>
                      </w:rPr>
                      <m:t>d</m:t>
                    </m:r>
                    <m:r>
                      <m:rPr>
                        <m:sty m:val="p"/>
                      </m:rPr>
                      <w:rPr>
                        <w:rFonts w:ascii="Cambria Math" w:hAnsi="Cambria Math"/>
                        <w:lang w:val="fr-FR"/>
                      </w:rPr>
                      <m:t>(</m:t>
                    </m:r>
                    <m:acc>
                      <m:accPr>
                        <m:chr m:val="̅"/>
                        <m:ctrlPr>
                          <w:rPr>
                            <w:rFonts w:ascii="Cambria Math" w:hAnsi="Cambria Math"/>
                            <w:lang w:val="fr-FR"/>
                          </w:rPr>
                        </m:ctrlPr>
                      </m:accPr>
                      <m:e>
                        <m:r>
                          <w:rPr>
                            <w:rFonts w:ascii="Cambria Math" w:hAnsi="Cambria Math"/>
                            <w:lang w:val="fr-FR"/>
                          </w:rPr>
                          <m:t>h</m:t>
                        </m:r>
                      </m:e>
                    </m:acc>
                    <m:r>
                      <w:rPr>
                        <w:rFonts w:ascii="Cambria Math" w:hAnsi="Cambria Math"/>
                        <w:lang w:val="fr-FR"/>
                      </w:rPr>
                      <m:t>m</m:t>
                    </m:r>
                    <m:r>
                      <m:rPr>
                        <m:sty m:val="p"/>
                      </m:rPr>
                      <w:rPr>
                        <w:rFonts w:ascii="Cambria Math" w:hAnsi="Cambria Math"/>
                        <w:lang w:val="fr-FR"/>
                      </w:rPr>
                      <m:t>)</m:t>
                    </m:r>
                  </m:num>
                  <m:den>
                    <m:r>
                      <w:rPr>
                        <w:rFonts w:ascii="Cambria Math" w:hAnsi="Cambria Math"/>
                        <w:lang w:val="fr-FR"/>
                      </w:rPr>
                      <m:t>dt</m:t>
                    </m:r>
                  </m:den>
                </m:f>
                <m:r>
                  <m:rPr>
                    <m:sty m:val="p"/>
                  </m:rPr>
                  <w:rPr>
                    <w:rFonts w:ascii="Cambria Math" w:hAnsi="Cambria Math"/>
                    <w:lang w:val="fr-FR"/>
                  </w:rPr>
                  <m:t>=</m:t>
                </m:r>
                <m:nary>
                  <m:naryPr>
                    <m:chr m:val="∮"/>
                    <m:limLoc m:val="subSup"/>
                    <m:ctrlPr>
                      <w:rPr>
                        <w:rFonts w:ascii="Cambria Math" w:hAnsi="Cambria Math"/>
                        <w:iCs/>
                        <w:lang w:val="fr-FR"/>
                      </w:rPr>
                    </m:ctrlPr>
                  </m:naryPr>
                  <m:sub>
                    <m:r>
                      <w:rPr>
                        <w:rFonts w:ascii="Cambria Math" w:hAnsi="Cambria Math"/>
                        <w:lang w:val="fr-FR"/>
                      </w:rPr>
                      <m:t>∂V</m:t>
                    </m:r>
                  </m:sub>
                  <m:sup>
                    <m:r>
                      <m:rPr>
                        <m:sty m:val="p"/>
                      </m:rPr>
                      <w:rPr>
                        <w:rFonts w:ascii="Cambria Math" w:hAnsi="Cambria Math"/>
                        <w:lang w:val="fr-FR"/>
                      </w:rPr>
                      <m:t xml:space="preserve"> </m:t>
                    </m:r>
                  </m:sup>
                  <m:e>
                    <m:acc>
                      <m:accPr>
                        <m:chr m:val="⃗"/>
                        <m:ctrlPr>
                          <w:rPr>
                            <w:rFonts w:ascii="Cambria Math" w:hAnsi="Cambria Math"/>
                            <w:lang w:val="fr-FR"/>
                          </w:rPr>
                        </m:ctrlPr>
                      </m:accPr>
                      <m:e>
                        <m:r>
                          <w:rPr>
                            <w:rFonts w:ascii="Cambria Math" w:hAnsi="Cambria Math"/>
                            <w:lang w:val="fr-FR"/>
                          </w:rPr>
                          <m:t>k</m:t>
                        </m:r>
                      </m:e>
                    </m:acc>
                    <m:r>
                      <m:rPr>
                        <m:sty m:val="p"/>
                      </m:rPr>
                      <w:rPr>
                        <w:rFonts w:ascii="Cambria Math" w:hAnsi="Cambria Math"/>
                        <w:lang w:val="fr-FR"/>
                      </w:rPr>
                      <m:t>.</m:t>
                    </m:r>
                    <m:r>
                      <w:rPr>
                        <w:rFonts w:ascii="Cambria Math" w:hAnsi="Cambria Math"/>
                        <w:lang w:val="fr-FR"/>
                      </w:rPr>
                      <m:t>∇T</m:t>
                    </m:r>
                    <m:r>
                      <m:rPr>
                        <m:sty m:val="p"/>
                      </m:rPr>
                      <w:rPr>
                        <w:rFonts w:ascii="Cambria Math" w:hAnsi="Cambria Math"/>
                        <w:lang w:val="fr-FR"/>
                      </w:rPr>
                      <m:t xml:space="preserve">. </m:t>
                    </m:r>
                    <m:acc>
                      <m:accPr>
                        <m:chr m:val="⃗"/>
                        <m:ctrlPr>
                          <w:rPr>
                            <w:rFonts w:ascii="Cambria Math" w:hAnsi="Cambria Math"/>
                            <w:lang w:val="fr-FR"/>
                          </w:rPr>
                        </m:ctrlPr>
                      </m:accPr>
                      <m:e>
                        <m:r>
                          <w:rPr>
                            <w:rFonts w:ascii="Cambria Math" w:hAnsi="Cambria Math"/>
                            <w:lang w:val="fr-FR"/>
                          </w:rPr>
                          <m:t>n</m:t>
                        </m:r>
                      </m:e>
                    </m:acc>
                    <m:r>
                      <m:rPr>
                        <m:sty m:val="p"/>
                      </m:rPr>
                      <w:rPr>
                        <w:rFonts w:ascii="Cambria Math" w:hAnsi="Cambria Math"/>
                        <w:lang w:val="fr-FR"/>
                      </w:rPr>
                      <m:t xml:space="preserve"> </m:t>
                    </m:r>
                    <m:r>
                      <w:rPr>
                        <w:rFonts w:ascii="Cambria Math" w:hAnsi="Cambria Math"/>
                        <w:lang w:val="fr-FR"/>
                      </w:rPr>
                      <m:t>dS</m:t>
                    </m:r>
                  </m:e>
                </m:nary>
                <m:r>
                  <m:rPr>
                    <m:sty m:val="p"/>
                  </m:rPr>
                  <w:rPr>
                    <w:rFonts w:ascii="Cambria Math" w:hAnsi="Cambria Math"/>
                    <w:lang w:val="fr-FR"/>
                  </w:rPr>
                  <m:t xml:space="preserve"> +</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sub>
                  <m:sup>
                    <m:r>
                      <m:rPr>
                        <m:sty m:val="p"/>
                      </m:rPr>
                      <w:rPr>
                        <w:rFonts w:ascii="Cambria Math" w:hAnsi="Cambria Math"/>
                        <w:lang w:val="fr-FR"/>
                      </w:rPr>
                      <m:t>'''</m:t>
                    </m:r>
                  </m:sup>
                </m:sSubSup>
                <m:r>
                  <m:rPr>
                    <m:sty m:val="p"/>
                  </m:rPr>
                  <w:rPr>
                    <w:rFonts w:ascii="Cambria Math" w:hAnsi="Cambria Math"/>
                    <w:lang w:val="fr-FR"/>
                  </w:rPr>
                  <m:t>Δ</m:t>
                </m:r>
                <m:r>
                  <w:rPr>
                    <w:rFonts w:ascii="Cambria Math" w:hAnsi="Cambria Math"/>
                    <w:lang w:val="fr-FR"/>
                  </w:rPr>
                  <m:t>V</m:t>
                </m:r>
              </m:oMath>
            </m:oMathPara>
          </w:p>
        </w:tc>
        <w:tc>
          <w:tcPr>
            <w:tcW w:w="310" w:type="pct"/>
            <w:tcBorders>
              <w:right w:val="nil"/>
            </w:tcBorders>
            <w:vAlign w:val="center"/>
          </w:tcPr>
          <w:p w14:paraId="09DB0748" w14:textId="1FA7F8C9" w:rsidR="00CF5DB5" w:rsidRPr="00AA1352" w:rsidRDefault="00CF5DB5" w:rsidP="00CA19ED">
            <w:pPr>
              <w:rPr>
                <w:lang w:val="fr-FR"/>
              </w:rPr>
            </w:pPr>
            <w:r w:rsidRPr="00AA1352">
              <w:rPr>
                <w:lang w:val="fr-FR"/>
              </w:rPr>
              <w:t>(</w:t>
            </w:r>
            <w:r w:rsidRPr="00AA1352">
              <w:rPr>
                <w:lang w:val="fr-FR"/>
              </w:rPr>
              <w:fldChar w:fldCharType="begin"/>
            </w:r>
            <w:r w:rsidRPr="00AA1352">
              <w:rPr>
                <w:lang w:val="fr-FR"/>
              </w:rPr>
              <w:instrText xml:space="preserve"> SEQ Equation \* ARABIC </w:instrText>
            </w:r>
            <w:r w:rsidRPr="00AA1352">
              <w:rPr>
                <w:lang w:val="fr-FR"/>
              </w:rPr>
              <w:fldChar w:fldCharType="separate"/>
            </w:r>
            <w:r w:rsidR="00A50C23">
              <w:rPr>
                <w:noProof/>
                <w:lang w:val="fr-FR"/>
              </w:rPr>
              <w:t>6</w:t>
            </w:r>
            <w:r w:rsidRPr="00AA1352">
              <w:rPr>
                <w:lang w:val="fr-FR"/>
              </w:rPr>
              <w:fldChar w:fldCharType="end"/>
            </w:r>
            <w:r w:rsidRPr="00AA1352">
              <w:rPr>
                <w:lang w:val="fr-FR"/>
              </w:rPr>
              <w:t>)</w:t>
            </w:r>
          </w:p>
        </w:tc>
      </w:tr>
    </w:tbl>
    <w:p w14:paraId="246B5026" w14:textId="77777777" w:rsidR="00951AAC" w:rsidRDefault="00951AAC" w:rsidP="00851116"/>
    <w:p w14:paraId="70950F2B" w14:textId="1F0BD807" w:rsidR="006068DE" w:rsidRPr="006068DE" w:rsidRDefault="006068DE" w:rsidP="00851116">
      <w:r w:rsidRPr="006068DE">
        <w:t xml:space="preserve">where </w:t>
      </w:r>
      <m:oMath>
        <m:acc>
          <m:accPr>
            <m:chr m:val="̅"/>
            <m:ctrlPr>
              <w:rPr>
                <w:rFonts w:ascii="Cambria Math" w:hAnsi="Cambria Math"/>
                <w:i/>
              </w:rPr>
            </m:ctrlPr>
          </m:accPr>
          <m:e>
            <m:r>
              <w:rPr>
                <w:rFonts w:ascii="Cambria Math" w:hAnsi="Cambria Math"/>
              </w:rPr>
              <m:t>h</m:t>
            </m:r>
          </m:e>
        </m:acc>
      </m:oMath>
      <w:r w:rsidRPr="006068DE">
        <w:t xml:space="preserve"> denotes the specific enthalpy, </w:t>
      </w:r>
      <m:oMath>
        <m:r>
          <w:rPr>
            <w:rFonts w:ascii="Cambria Math" w:hAnsi="Cambria Math"/>
          </w:rPr>
          <m:t>m</m:t>
        </m:r>
      </m:oMath>
      <w:r w:rsidR="005C5747">
        <w:t xml:space="preserve"> </w:t>
      </w:r>
      <w:r w:rsidRPr="006068DE">
        <w:t xml:space="preserve">the condensed-phase mass, and </w:t>
      </w:r>
      <m:oMath>
        <m:r>
          <w:rPr>
            <w:rFonts w:ascii="Cambria Math" w:hAnsi="Cambria Math"/>
          </w:rPr>
          <m:t>T</m:t>
        </m:r>
      </m:oMath>
      <w:r w:rsidRPr="006068DE">
        <w:t xml:space="preserve"> the solid temperature</w:t>
      </w:r>
      <w:r w:rsidR="008A1D41">
        <w:t>,</w:t>
      </w:r>
      <w:r w:rsidR="005C15B4">
        <w:t xml:space="preserve"> </w:t>
      </w:r>
      <m:oMath>
        <m:acc>
          <m:accPr>
            <m:chr m:val="⃗"/>
            <m:ctrlPr>
              <w:rPr>
                <w:rFonts w:ascii="Cambria Math" w:hAnsi="Cambria Math"/>
                <w:i/>
              </w:rPr>
            </m:ctrlPr>
          </m:accPr>
          <m:e>
            <m:r>
              <w:rPr>
                <w:rFonts w:ascii="Cambria Math" w:hAnsi="Cambria Math"/>
              </w:rPr>
              <m:t>k</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z</m:t>
                </m:r>
              </m:sub>
            </m:sSub>
          </m:e>
        </m:d>
      </m:oMath>
      <w:r w:rsidR="008A1D41" w:rsidRPr="00AA1352">
        <w:t xml:space="preserve"> the anisotropic thermal conductivity, and </w:t>
      </w:r>
      <m:oMath>
        <m:acc>
          <m:accPr>
            <m:chr m:val="⃗"/>
            <m:ctrlPr>
              <w:rPr>
                <w:rFonts w:ascii="Cambria Math" w:hAnsi="Cambria Math"/>
                <w:i/>
              </w:rPr>
            </m:ctrlPr>
          </m:accPr>
          <m:e>
            <m:r>
              <w:rPr>
                <w:rFonts w:ascii="Cambria Math" w:hAnsi="Cambria Math"/>
              </w:rPr>
              <m:t>n</m:t>
            </m:r>
          </m:e>
        </m:acc>
      </m:oMath>
      <w:r w:rsidR="008A1D41" w:rsidRPr="00AA1352">
        <w:t xml:space="preserve"> the outward normal vector</w:t>
      </w:r>
      <w:r w:rsidR="005C15B4">
        <w:t xml:space="preserve"> of the volume.</w:t>
      </w:r>
    </w:p>
    <w:p w14:paraId="2173E86C" w14:textId="5AC1C25B" w:rsidR="006068DE" w:rsidRDefault="006068DE" w:rsidP="006068DE">
      <w:r w:rsidRPr="006068DE">
        <w:t xml:space="preserve">The volumetric source term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sub>
          <m:sup>
            <m:r>
              <m:rPr>
                <m:sty m:val="p"/>
              </m:rPr>
              <w:rPr>
                <w:rFonts w:ascii="Cambria Math" w:hAnsi="Cambria Math"/>
              </w:rPr>
              <m:t>'''</m:t>
            </m:r>
          </m:sup>
        </m:sSubSup>
      </m:oMath>
      <w:r w:rsidRPr="006068DE">
        <w:t xml:space="preserve"> represents the combined effects of radiation absorption, gas–solid heat exchange, chemical reactions, and additional heat transfer mechanisms. It is written as:</w:t>
      </w:r>
    </w:p>
    <w:p w14:paraId="2FAB6A98" w14:textId="77777777" w:rsidR="00951AAC" w:rsidRPr="006068DE" w:rsidRDefault="00951AAC"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851116" w:rsidRPr="00AA1352" w14:paraId="736730B1" w14:textId="77777777" w:rsidTr="00CA19ED">
        <w:tc>
          <w:tcPr>
            <w:tcW w:w="4690" w:type="pct"/>
          </w:tcPr>
          <w:p w14:paraId="22E1F906" w14:textId="3B05A786" w:rsidR="00851116" w:rsidRPr="00AA1352" w:rsidRDefault="00000000" w:rsidP="00CA19ED">
            <m:oMathPara>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sub>
                  <m:sup>
                    <m:r>
                      <m:rPr>
                        <m:sty m:val="p"/>
                      </m:rPr>
                      <w:rPr>
                        <w:rFonts w:ascii="Cambria Math" w:hAnsi="Cambria Math"/>
                        <w:lang w:val="en-GB"/>
                      </w:rPr>
                      <m:t>'''</m:t>
                    </m:r>
                  </m:sup>
                </m:sSubSup>
                <m:r>
                  <m:rPr>
                    <m:sty m:val="p"/>
                  </m:rPr>
                  <w:rPr>
                    <w:rFonts w:ascii="Cambria Math" w:hAnsi="Cambria Math"/>
                    <w:lang w:val="en-GB"/>
                  </w:rPr>
                  <m:t>=</m:t>
                </m:r>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m:t>
                    </m:r>
                    <m:sSubSup>
                      <m:sSubSupPr>
                        <m:ctrlPr>
                          <w:rPr>
                            <w:rFonts w:ascii="Cambria Math" w:hAnsi="Cambria Math"/>
                            <w:i/>
                            <w:lang w:val="en-GB"/>
                          </w:rPr>
                        </m:ctrlPr>
                      </m:sSubSupPr>
                      <m:e>
                        <m:acc>
                          <m:accPr>
                            <m:chr m:val="̇"/>
                            <m:ctrlPr>
                              <w:rPr>
                                <w:rFonts w:ascii="Cambria Math" w:hAnsi="Cambria Math"/>
                                <w:i/>
                                <w:lang w:val="en-GB"/>
                              </w:rPr>
                            </m:ctrlPr>
                          </m:accPr>
                          <m:e>
                            <m:r>
                              <w:rPr>
                                <w:rFonts w:ascii="Cambria Math" w:hAnsi="Cambria Math"/>
                                <w:lang w:val="en-GB"/>
                              </w:rPr>
                              <m:t>q</m:t>
                            </m:r>
                          </m:e>
                        </m:acc>
                      </m:e>
                      <m:sub>
                        <m:r>
                          <w:rPr>
                            <w:rFonts w:ascii="Cambria Math" w:hAnsi="Cambria Math"/>
                            <w:lang w:val="en-GB"/>
                          </w:rPr>
                          <m:t>r</m:t>
                        </m:r>
                      </m:sub>
                      <m:sup>
                        <m:r>
                          <w:rPr>
                            <w:rFonts w:ascii="Cambria Math" w:hAnsi="Cambria Math"/>
                            <w:lang w:val="en-GB"/>
                          </w:rPr>
                          <m:t>''</m:t>
                        </m:r>
                      </m:sup>
                    </m:sSubSup>
                  </m:num>
                  <m:den>
                    <m:r>
                      <w:rPr>
                        <w:rFonts w:ascii="Cambria Math" w:hAnsi="Cambria Math"/>
                        <w:lang w:val="en-GB"/>
                      </w:rPr>
                      <m:t>∂z</m:t>
                    </m:r>
                  </m:den>
                </m:f>
                <m:r>
                  <m:rPr>
                    <m:sty m:val="p"/>
                  </m:rPr>
                  <w:rPr>
                    <w:rFonts w:ascii="Cambria Math" w:hAnsi="Cambria Math"/>
                  </w:rPr>
                  <m:t>+</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lang w:val="fr-FR"/>
                  </w:rPr>
                  <m:t>+</m:t>
                </m:r>
                <m:nary>
                  <m:naryPr>
                    <m:chr m:val="∑"/>
                    <m:limLoc m:val="undOvr"/>
                    <m:ctrlPr>
                      <w:rPr>
                        <w:rFonts w:ascii="Cambria Math" w:hAnsi="Cambria Math"/>
                        <w:i/>
                        <w:lang w:val="en-GB"/>
                      </w:rPr>
                    </m:ctrlPr>
                  </m:naryPr>
                  <m:sub>
                    <m:r>
                      <w:rPr>
                        <w:rFonts w:ascii="Cambria Math" w:hAnsi="Cambria Math"/>
                        <w:lang w:val="en-GB"/>
                      </w:rPr>
                      <m:t>A=1</m:t>
                    </m:r>
                  </m:sub>
                  <m:sup>
                    <m:r>
                      <w:rPr>
                        <w:rFonts w:ascii="Cambria Math" w:hAnsi="Cambria Math"/>
                        <w:lang w:val="en-GB"/>
                      </w:rPr>
                      <m:t>M</m:t>
                    </m:r>
                  </m:sup>
                  <m:e>
                    <m:sSub>
                      <m:sSubPr>
                        <m:ctrlPr>
                          <w:rPr>
                            <w:rFonts w:ascii="Cambria Math" w:hAnsi="Cambria Math"/>
                            <w:lang w:val="fr-FR"/>
                          </w:rPr>
                        </m:ctrlPr>
                      </m:sSubPr>
                      <m:e>
                        <m:r>
                          <w:rPr>
                            <w:rFonts w:ascii="Cambria Math" w:hAnsi="Cambria Math"/>
                            <w:lang w:val="en-GB"/>
                          </w:rPr>
                          <m:t>h</m:t>
                        </m:r>
                      </m:e>
                      <m:sub>
                        <m:r>
                          <w:rPr>
                            <w:rFonts w:ascii="Cambria Math" w:hAnsi="Cambria Math"/>
                            <w:lang w:val="fr-FR"/>
                          </w:rPr>
                          <m:t>A</m:t>
                        </m:r>
                      </m:sub>
                    </m:sSub>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net</m:t>
                        </m:r>
                        <m:r>
                          <m:rPr>
                            <m:sty m:val="p"/>
                          </m:rPr>
                          <w:rPr>
                            <w:rFonts w:ascii="Cambria Math" w:hAnsi="Cambria Math"/>
                            <w:lang w:val="en-GB"/>
                          </w:rPr>
                          <m:t>,</m:t>
                        </m:r>
                        <m:r>
                          <m:rPr>
                            <m:sty m:val="p"/>
                          </m:rPr>
                          <w:rPr>
                            <w:rFonts w:ascii="Cambria Math" w:hAnsi="Cambria Math"/>
                          </w:rPr>
                          <m:t>A</m:t>
                        </m:r>
                      </m:sub>
                      <m:sup>
                        <m:r>
                          <m:rPr>
                            <m:sty m:val="p"/>
                          </m:rPr>
                          <w:rPr>
                            <w:rFonts w:ascii="Cambria Math" w:hAnsi="Cambria Math"/>
                            <w:lang w:val="en-GB"/>
                          </w:rPr>
                          <m:t>'''</m:t>
                        </m:r>
                      </m:sup>
                    </m:sSubSup>
                  </m:e>
                </m:nary>
                <m:r>
                  <m:rPr>
                    <m:sty m:val="p"/>
                  </m:rP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K</m:t>
                    </m:r>
                  </m:sup>
                  <m:e>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k</m:t>
                        </m:r>
                      </m:sub>
                      <m:sup>
                        <m:r>
                          <m:rPr>
                            <m:sty m:val="p"/>
                          </m:rPr>
                          <w:rPr>
                            <w:rFonts w:ascii="Cambria Math" w:hAnsi="Cambria Math"/>
                            <w:lang w:val="en-GB"/>
                          </w:rPr>
                          <m:t>'''</m:t>
                        </m:r>
                      </m:sup>
                    </m:sSubSup>
                  </m:e>
                </m:nary>
                <m:r>
                  <w:rPr>
                    <w:rFonts w:ascii="Cambria Math" w:hAnsi="Cambria Math"/>
                    <w:lang w:val="en-GB"/>
                  </w:rPr>
                  <m:t>+</m:t>
                </m:r>
                <m:sSubSup>
                  <m:sSubSupPr>
                    <m:ctrlPr>
                      <w:rPr>
                        <w:rFonts w:ascii="Cambria Math" w:hAnsi="Cambria Math"/>
                        <w:i/>
                        <w:lang w:val="en-GB"/>
                      </w:rPr>
                    </m:ctrlPr>
                  </m:sSubSupPr>
                  <m:e>
                    <m:acc>
                      <m:accPr>
                        <m:chr m:val="̇"/>
                        <m:ctrlPr>
                          <w:rPr>
                            <w:rFonts w:ascii="Cambria Math" w:hAnsi="Cambria Math"/>
                            <w:i/>
                            <w:lang w:val="en-GB"/>
                          </w:rPr>
                        </m:ctrlPr>
                      </m:accPr>
                      <m:e>
                        <m:r>
                          <w:rPr>
                            <w:rFonts w:ascii="Cambria Math" w:hAnsi="Cambria Math"/>
                            <w:lang w:val="en-GB"/>
                          </w:rPr>
                          <m:t>Q</m:t>
                        </m:r>
                      </m:e>
                    </m:acc>
                  </m:e>
                  <m:sub>
                    <m:r>
                      <w:rPr>
                        <w:rFonts w:ascii="Cambria Math" w:hAnsi="Cambria Math"/>
                        <w:lang w:val="en-GB"/>
                      </w:rPr>
                      <m:t>cl</m:t>
                    </m:r>
                  </m:sub>
                  <m:sup>
                    <m:r>
                      <w:rPr>
                        <w:rFonts w:ascii="Cambria Math" w:hAnsi="Cambria Math"/>
                        <w:lang w:val="en-GB"/>
                      </w:rPr>
                      <m:t>'''</m:t>
                    </m:r>
                  </m:sup>
                </m:sSubSup>
              </m:oMath>
            </m:oMathPara>
          </w:p>
        </w:tc>
        <w:tc>
          <w:tcPr>
            <w:tcW w:w="310" w:type="pct"/>
            <w:tcBorders>
              <w:right w:val="nil"/>
            </w:tcBorders>
            <w:vAlign w:val="center"/>
          </w:tcPr>
          <w:p w14:paraId="521B10FA" w14:textId="2787DF91" w:rsidR="00851116" w:rsidRPr="00AA1352" w:rsidRDefault="00851116" w:rsidP="00CA19ED">
            <w:pPr>
              <w:rPr>
                <w:lang w:val="fr-FR"/>
              </w:rPr>
            </w:pPr>
            <w:r w:rsidRPr="00AA1352">
              <w:rPr>
                <w:lang w:val="fr-FR"/>
              </w:rPr>
              <w:t>(</w:t>
            </w:r>
            <w:r w:rsidRPr="00AA1352">
              <w:rPr>
                <w:lang w:val="fr-FR"/>
              </w:rPr>
              <w:fldChar w:fldCharType="begin"/>
            </w:r>
            <w:r w:rsidRPr="00AA1352">
              <w:rPr>
                <w:lang w:val="fr-FR"/>
              </w:rPr>
              <w:instrText xml:space="preserve"> SEQ Equation \* ARABIC </w:instrText>
            </w:r>
            <w:r w:rsidRPr="00AA1352">
              <w:rPr>
                <w:lang w:val="fr-FR"/>
              </w:rPr>
              <w:fldChar w:fldCharType="separate"/>
            </w:r>
            <w:r w:rsidR="00A50C23">
              <w:rPr>
                <w:noProof/>
                <w:lang w:val="fr-FR"/>
              </w:rPr>
              <w:t>7</w:t>
            </w:r>
            <w:r w:rsidRPr="00AA1352">
              <w:rPr>
                <w:lang w:val="fr-FR"/>
              </w:rPr>
              <w:fldChar w:fldCharType="end"/>
            </w:r>
            <w:r w:rsidRPr="00AA1352">
              <w:rPr>
                <w:lang w:val="fr-FR"/>
              </w:rPr>
              <w:t>)</w:t>
            </w:r>
          </w:p>
        </w:tc>
      </w:tr>
      <w:tr w:rsidR="00851116" w:rsidRPr="00AA1352" w14:paraId="41CAF24B" w14:textId="77777777" w:rsidTr="00CA19ED">
        <w:tc>
          <w:tcPr>
            <w:tcW w:w="4690" w:type="pct"/>
          </w:tcPr>
          <w:p w14:paraId="58C3E964" w14:textId="77777777" w:rsidR="00851116" w:rsidRPr="00AA1352" w:rsidRDefault="00851116" w:rsidP="00CA19ED">
            <w:pPr>
              <w:rPr>
                <w:lang w:val="fr-FR"/>
              </w:rPr>
            </w:pPr>
          </w:p>
        </w:tc>
        <w:tc>
          <w:tcPr>
            <w:tcW w:w="310" w:type="pct"/>
            <w:tcBorders>
              <w:right w:val="nil"/>
            </w:tcBorders>
            <w:vAlign w:val="center"/>
          </w:tcPr>
          <w:p w14:paraId="6EDD7B2A" w14:textId="77777777" w:rsidR="00851116" w:rsidRPr="00AA1352" w:rsidRDefault="00851116" w:rsidP="00CA19ED">
            <w:pPr>
              <w:rPr>
                <w:lang w:val="fr-FR"/>
              </w:rPr>
            </w:pPr>
          </w:p>
        </w:tc>
      </w:tr>
    </w:tbl>
    <w:p w14:paraId="626BB508" w14:textId="25FC3213" w:rsidR="00C807F9" w:rsidRPr="00C807F9" w:rsidRDefault="00C807F9" w:rsidP="006068DE">
      <w:pPr>
        <w:rPr>
          <w:b/>
          <w:bCs/>
        </w:rPr>
      </w:pPr>
      <w:r>
        <w:rPr>
          <w:b/>
          <w:bCs/>
        </w:rPr>
        <w:t>Chemical source terms</w:t>
      </w:r>
    </w:p>
    <w:p w14:paraId="0291BB95" w14:textId="61F2551A" w:rsidR="006068DE" w:rsidRDefault="006068DE" w:rsidP="006068DE">
      <w:r w:rsidRPr="006068DE">
        <w:t>The term</w:t>
      </w:r>
      <w:r w:rsidR="003D08DF">
        <w:t xml:space="preserve"> </w:t>
      </w:r>
      <m:oMath>
        <m:nary>
          <m:naryPr>
            <m:chr m:val="∑"/>
            <m:limLoc m:val="undOvr"/>
            <m:ctrlPr>
              <w:rPr>
                <w:rFonts w:ascii="Cambria Math" w:hAnsi="Cambria Math"/>
                <w:i/>
                <w:lang w:val="en-GB"/>
              </w:rPr>
            </m:ctrlPr>
          </m:naryPr>
          <m:sub>
            <m:r>
              <w:rPr>
                <w:rFonts w:ascii="Cambria Math" w:hAnsi="Cambria Math"/>
                <w:lang w:val="en-GB"/>
              </w:rPr>
              <m:t>A=1</m:t>
            </m:r>
          </m:sub>
          <m:sup>
            <m:r>
              <w:rPr>
                <w:rFonts w:ascii="Cambria Math" w:hAnsi="Cambria Math"/>
                <w:lang w:val="en-GB"/>
              </w:rPr>
              <m:t>M</m:t>
            </m:r>
          </m:sup>
          <m:e>
            <m:sSub>
              <m:sSubPr>
                <m:ctrlPr>
                  <w:rPr>
                    <w:rFonts w:ascii="Cambria Math" w:hAnsi="Cambria Math"/>
                    <w:lang w:val="fr-FR"/>
                  </w:rPr>
                </m:ctrlPr>
              </m:sSubPr>
              <m:e>
                <m:r>
                  <w:rPr>
                    <w:rFonts w:ascii="Cambria Math" w:hAnsi="Cambria Math"/>
                    <w:lang w:val="en-GB"/>
                  </w:rPr>
                  <m:t>h</m:t>
                </m:r>
              </m:e>
              <m:sub>
                <m:r>
                  <w:rPr>
                    <w:rFonts w:ascii="Cambria Math" w:hAnsi="Cambria Math"/>
                    <w:lang w:val="fr-FR"/>
                  </w:rPr>
                  <m:t>A</m:t>
                </m:r>
              </m:sub>
            </m:sSub>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net</m:t>
                </m:r>
                <m:r>
                  <m:rPr>
                    <m:sty m:val="p"/>
                  </m:rPr>
                  <w:rPr>
                    <w:rFonts w:ascii="Cambria Math" w:hAnsi="Cambria Math"/>
                    <w:lang w:val="en-GB"/>
                  </w:rPr>
                  <m:t>,</m:t>
                </m:r>
                <m:r>
                  <m:rPr>
                    <m:sty m:val="p"/>
                  </m:rPr>
                  <w:rPr>
                    <w:rFonts w:ascii="Cambria Math" w:hAnsi="Cambria Math"/>
                  </w:rPr>
                  <m:t>A</m:t>
                </m:r>
              </m:sub>
              <m:sup>
                <m:r>
                  <m:rPr>
                    <m:sty m:val="p"/>
                  </m:rPr>
                  <w:rPr>
                    <w:rFonts w:ascii="Cambria Math" w:hAnsi="Cambria Math"/>
                    <w:lang w:val="en-GB"/>
                  </w:rPr>
                  <m:t>'''</m:t>
                </m:r>
              </m:sup>
            </m:sSubSup>
          </m:e>
        </m:nary>
      </m:oMath>
      <w:r w:rsidRPr="006068DE">
        <w:t xml:space="preserve"> involving the summation over</w:t>
      </w:r>
      <w:r w:rsidR="003D08DF">
        <w:t xml:space="preserve"> the </w:t>
      </w:r>
      <m:oMath>
        <m:r>
          <w:rPr>
            <w:rFonts w:ascii="Cambria Math" w:hAnsi="Cambria Math"/>
          </w:rPr>
          <m:t>M</m:t>
        </m:r>
      </m:oMath>
      <w:r w:rsidR="002359AF">
        <w:t xml:space="preserve"> codesned</w:t>
      </w:r>
      <w:r w:rsidRPr="006068DE">
        <w:t xml:space="preserve"> species accounts for the variation of sensible enthalpy associated with chemical reactions. In this expression,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sidRPr="006068DE">
        <w:t xml:space="preserve"> denotes the sensible enthalpy of species </w:t>
      </w:r>
      <m:oMath>
        <m:r>
          <w:rPr>
            <w:rFonts w:ascii="Cambria Math" w:hAnsi="Cambria Math"/>
          </w:rPr>
          <m:t>A</m:t>
        </m:r>
      </m:oMath>
      <w:r w:rsidRPr="006068DE">
        <w:t>, while</w:t>
      </w:r>
      <w:r w:rsidR="002359AF">
        <w:t xml:space="preserve">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ω</m:t>
                </m:r>
              </m:e>
            </m:acc>
          </m:e>
          <m:sub>
            <m:r>
              <w:rPr>
                <w:rFonts w:ascii="Cambria Math" w:hAnsi="Cambria Math"/>
                <w:lang w:val="fr-FR"/>
              </w:rPr>
              <m:t>net</m:t>
            </m:r>
            <m:r>
              <m:rPr>
                <m:sty m:val="p"/>
              </m:rPr>
              <w:rPr>
                <w:rFonts w:ascii="Cambria Math" w:hAnsi="Cambria Math"/>
                <w:lang w:val="en-GB"/>
              </w:rPr>
              <m:t>,</m:t>
            </m:r>
            <m:r>
              <m:rPr>
                <m:sty m:val="p"/>
              </m:rPr>
              <w:rPr>
                <w:rFonts w:ascii="Cambria Math" w:hAnsi="Cambria Math"/>
              </w:rPr>
              <m:t>A</m:t>
            </m:r>
          </m:sub>
          <m:sup>
            <m:r>
              <m:rPr>
                <m:sty m:val="p"/>
              </m:rPr>
              <w:rPr>
                <w:rFonts w:ascii="Cambria Math" w:hAnsi="Cambria Math"/>
                <w:lang w:val="en-GB"/>
              </w:rPr>
              <m:t>'''</m:t>
            </m:r>
          </m:sup>
        </m:sSubSup>
      </m:oMath>
      <w:r w:rsidRPr="006068DE">
        <w:t xml:space="preserve"> represents the net rate of production or consumption of that species.</w:t>
      </w:r>
    </w:p>
    <w:p w14:paraId="4DFDDCCD" w14:textId="77777777" w:rsidR="002359AF" w:rsidRPr="006068DE" w:rsidRDefault="002359AF" w:rsidP="006068DE"/>
    <w:p w14:paraId="2BD5EAEB" w14:textId="500E1640" w:rsidR="006068DE" w:rsidRDefault="006068DE" w:rsidP="006068DE">
      <w:pPr>
        <w:rPr>
          <w:color w:val="FF0000"/>
        </w:rPr>
      </w:pPr>
      <w:r w:rsidRPr="006068DE">
        <w:t>The contribution</w:t>
      </w:r>
      <w:r w:rsidR="008B0A31">
        <w:t xml:space="preserve"> </w:t>
      </w:r>
      <m:oMath>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K</m:t>
            </m:r>
          </m:sup>
          <m:e>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k</m:t>
                </m:r>
              </m:sub>
              <m:sup>
                <m:r>
                  <m:rPr>
                    <m:sty m:val="p"/>
                  </m:rPr>
                  <w:rPr>
                    <w:rFonts w:ascii="Cambria Math" w:hAnsi="Cambria Math"/>
                    <w:lang w:val="en-GB"/>
                  </w:rPr>
                  <m:t>'''</m:t>
                </m:r>
              </m:sup>
            </m:sSubSup>
          </m:e>
        </m:nary>
      </m:oMath>
      <w:r w:rsidRPr="006068DE">
        <w:t xml:space="preserve">corresponds to the heat released or </w:t>
      </w:r>
      <w:r w:rsidRPr="00FC4A8D">
        <w:t xml:space="preserve">absorbed by chemical reactions. The formulation of this term and the associated input parameters are described in Section </w:t>
      </w:r>
      <w:r w:rsidR="00FC4A8D" w:rsidRPr="00FC4A8D">
        <w:fldChar w:fldCharType="begin"/>
      </w:r>
      <w:r w:rsidR="00FC4A8D" w:rsidRPr="00FC4A8D">
        <w:instrText xml:space="preserve"> REF _Ref207037645 \r \h </w:instrText>
      </w:r>
      <w:r w:rsidR="00FC4A8D" w:rsidRPr="00FC4A8D">
        <w:fldChar w:fldCharType="separate"/>
      </w:r>
      <w:r w:rsidR="00A50C23">
        <w:t>11.5</w:t>
      </w:r>
      <w:r w:rsidR="00FC4A8D" w:rsidRPr="00FC4A8D">
        <w:fldChar w:fldCharType="end"/>
      </w:r>
      <w:r w:rsidRPr="00FC4A8D">
        <w:t>.</w:t>
      </w:r>
    </w:p>
    <w:p w14:paraId="1A8B97F2" w14:textId="77777777" w:rsidR="00C807F9" w:rsidRDefault="00C807F9" w:rsidP="006068DE">
      <w:pPr>
        <w:rPr>
          <w:color w:val="FF0000"/>
        </w:rPr>
      </w:pPr>
    </w:p>
    <w:p w14:paraId="41BA9D3E" w14:textId="05449191" w:rsidR="00740FD3" w:rsidRPr="006068DE" w:rsidRDefault="00740FD3" w:rsidP="006068DE">
      <w:pPr>
        <w:rPr>
          <w:b/>
          <w:bCs/>
        </w:rPr>
      </w:pPr>
      <w:r w:rsidRPr="00740FD3">
        <w:rPr>
          <w:b/>
          <w:bCs/>
        </w:rPr>
        <w:t xml:space="preserve">Radiation absorption </w:t>
      </w:r>
    </w:p>
    <w:p w14:paraId="48A21527" w14:textId="77777777" w:rsidR="006068DE" w:rsidRDefault="006068DE" w:rsidP="006068DE">
      <w:r w:rsidRPr="006068DE">
        <w:t>Radiative heat transfer within the material is modeled using a Beer–Lambert-type attenuation law. The radiative heat flux is expressed as:</w:t>
      </w:r>
    </w:p>
    <w:p w14:paraId="50D5F299" w14:textId="77777777" w:rsidR="00951AAC" w:rsidRDefault="00951AAC"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03591" w:rsidRPr="00BC1773" w14:paraId="77740EE7" w14:textId="77777777" w:rsidTr="00C109A7">
        <w:tc>
          <w:tcPr>
            <w:tcW w:w="4690" w:type="pct"/>
          </w:tcPr>
          <w:p w14:paraId="03931D04" w14:textId="5F763746" w:rsidR="00703591" w:rsidRPr="00BC1773" w:rsidRDefault="00703591" w:rsidP="00C109A7">
            <w:pPr>
              <w:rPr>
                <w:lang w:val="fr-FR"/>
              </w:rPr>
            </w:pPr>
            <m:oMathPara>
              <m:oMath>
                <m:sSubSup>
                  <m:sSubSupPr>
                    <m:ctrlPr>
                      <w:rPr>
                        <w:rFonts w:ascii="Cambria Math" w:hAnsi="Cambria Math"/>
                        <w:i/>
                        <w:lang w:val="en-GB"/>
                      </w:rPr>
                    </m:ctrlPr>
                  </m:sSubSupPr>
                  <m:e>
                    <m:acc>
                      <m:accPr>
                        <m:chr m:val="̇"/>
                        <m:ctrlPr>
                          <w:rPr>
                            <w:rFonts w:ascii="Cambria Math" w:hAnsi="Cambria Math"/>
                            <w:i/>
                            <w:lang w:val="en-GB"/>
                          </w:rPr>
                        </m:ctrlPr>
                      </m:accPr>
                      <m:e>
                        <m:r>
                          <w:rPr>
                            <w:rFonts w:ascii="Cambria Math" w:hAnsi="Cambria Math"/>
                            <w:lang w:val="en-GB"/>
                          </w:rPr>
                          <m:t>q</m:t>
                        </m:r>
                      </m:e>
                    </m:acc>
                  </m:e>
                  <m:sub>
                    <m:r>
                      <w:rPr>
                        <w:rFonts w:ascii="Cambria Math" w:hAnsi="Cambria Math"/>
                        <w:lang w:val="en-GB"/>
                      </w:rPr>
                      <m:t>r</m:t>
                    </m:r>
                  </m:sub>
                  <m:sup>
                    <m:r>
                      <w:rPr>
                        <w:rFonts w:ascii="Cambria Math" w:hAnsi="Cambria Math"/>
                        <w:lang w:val="en-GB"/>
                      </w:rPr>
                      <m:t>''</m:t>
                    </m:r>
                  </m:sup>
                </m:sSubSup>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ϵ</m:t>
                    </m:r>
                  </m:e>
                </m:acc>
                <m:sSub>
                  <m:sSubPr>
                    <m:ctrlPr>
                      <w:rPr>
                        <w:rFonts w:ascii="Cambria Math" w:eastAsia="Calibri" w:hAnsi="Cambria Math"/>
                      </w:rPr>
                    </m:ctrlPr>
                  </m:sSubPr>
                  <m:e>
                    <m:acc>
                      <m:accPr>
                        <m:chr m:val="̇"/>
                        <m:ctrlPr>
                          <w:rPr>
                            <w:rFonts w:ascii="Cambria Math" w:eastAsia="Calibri" w:hAnsi="Cambria Math"/>
                          </w:rPr>
                        </m:ctrlPr>
                      </m:accPr>
                      <m:e>
                        <m:r>
                          <w:rPr>
                            <w:rFonts w:ascii="Cambria Math" w:hAnsi="Cambria Math"/>
                          </w:rPr>
                          <m:t>Q</m:t>
                        </m:r>
                      </m:e>
                    </m:acc>
                    <m:ctrlPr>
                      <w:rPr>
                        <w:rFonts w:ascii="Cambria Math" w:hAnsi="Cambria Math"/>
                      </w:rPr>
                    </m:ctrlPr>
                  </m:e>
                  <m:sub>
                    <m:r>
                      <w:rPr>
                        <w:rFonts w:ascii="Cambria Math" w:hAnsi="Cambria Math"/>
                      </w:rPr>
                      <m:t>ext</m:t>
                    </m:r>
                  </m:sub>
                </m:sSub>
                <m:r>
                  <w:rPr>
                    <w:rFonts w:ascii="Cambria Math" w:eastAsiaTheme="minorEastAsia" w:hAnsi="Cambria Math"/>
                  </w:rPr>
                  <m:t>ex</m:t>
                </m:r>
                <m:func>
                  <m:funcPr>
                    <m:ctrlPr>
                      <w:rPr>
                        <w:rFonts w:ascii="Cambria Math" w:eastAsiaTheme="minorEastAsia" w:hAnsi="Cambria Math"/>
                        <w:i/>
                      </w:rPr>
                    </m:ctrlPr>
                  </m:funcPr>
                  <m:fName>
                    <m:r>
                      <w:rPr>
                        <w:rFonts w:ascii="Cambria Math" w:eastAsiaTheme="minorEastAsia" w:hAnsi="Cambria Math"/>
                      </w:rPr>
                      <m:t>p</m:t>
                    </m:r>
                  </m:fName>
                  <m:e>
                    <m:d>
                      <m:dPr>
                        <m:ctrlPr>
                          <w:rPr>
                            <w:rFonts w:ascii="Cambria Math" w:eastAsiaTheme="minorEastAsia" w:hAnsi="Cambria Math"/>
                          </w:rPr>
                        </m:ctrlPr>
                      </m:dPr>
                      <m:e>
                        <m:r>
                          <m:rPr>
                            <m:sty m:val="p"/>
                          </m:rPr>
                          <w:rPr>
                            <w:rFonts w:ascii="Cambria Math" w:eastAsiaTheme="minorEastAsia" w:hAnsi="Cambria Math"/>
                          </w:rPr>
                          <m:t>-</m:t>
                        </m:r>
                        <m:nary>
                          <m:naryPr>
                            <m:limLoc m:val="subSup"/>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z</m:t>
                            </m:r>
                          </m:sup>
                          <m:e>
                            <m:acc>
                              <m:accPr>
                                <m:chr m:val="̅"/>
                                <m:ctrlPr>
                                  <w:rPr>
                                    <w:rFonts w:ascii="Cambria Math" w:eastAsiaTheme="minorEastAsia" w:hAnsi="Cambria Math"/>
                                    <w:i/>
                                  </w:rPr>
                                </m:ctrlPr>
                              </m:accPr>
                              <m:e>
                                <m:r>
                                  <w:rPr>
                                    <w:rFonts w:ascii="Cambria Math" w:eastAsiaTheme="minorEastAsia" w:hAnsi="Cambria Math"/>
                                  </w:rPr>
                                  <m:t>κ</m:t>
                                </m:r>
                              </m:e>
                            </m:acc>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z</m:t>
                                    </m:r>
                                  </m:e>
                                  <m:sup>
                                    <m:r>
                                      <m:rPr>
                                        <m:sty m:val="p"/>
                                      </m:rPr>
                                      <w:rPr>
                                        <w:rFonts w:ascii="Cambria Math" w:eastAsiaTheme="minorEastAsia" w:hAnsi="Cambria Math"/>
                                      </w:rPr>
                                      <m:t>'</m:t>
                                    </m:r>
                                  </m:sup>
                                </m:sSup>
                              </m:e>
                            </m:d>
                            <m:r>
                              <w:rPr>
                                <w:rFonts w:ascii="Cambria Math" w:eastAsiaTheme="minorEastAsia" w:hAnsi="Cambria Math"/>
                              </w:rPr>
                              <m:t>d</m:t>
                            </m:r>
                            <m:sSup>
                              <m:sSupPr>
                                <m:ctrlPr>
                                  <w:rPr>
                                    <w:rFonts w:ascii="Cambria Math" w:eastAsiaTheme="minorEastAsia" w:hAnsi="Cambria Math"/>
                                  </w:rPr>
                                </m:ctrlPr>
                              </m:sSupPr>
                              <m:e>
                                <m:r>
                                  <w:rPr>
                                    <w:rFonts w:ascii="Cambria Math" w:eastAsiaTheme="minorEastAsia" w:hAnsi="Cambria Math"/>
                                  </w:rPr>
                                  <m:t>z</m:t>
                                </m:r>
                              </m:e>
                              <m:sup>
                                <m:r>
                                  <m:rPr>
                                    <m:sty m:val="p"/>
                                  </m:rPr>
                                  <w:rPr>
                                    <w:rFonts w:ascii="Cambria Math" w:eastAsiaTheme="minorEastAsia" w:hAnsi="Cambria Math"/>
                                  </w:rPr>
                                  <m:t>'</m:t>
                                </m:r>
                              </m:sup>
                            </m:sSup>
                          </m:e>
                        </m:nary>
                      </m:e>
                    </m:d>
                  </m:e>
                </m:func>
              </m:oMath>
            </m:oMathPara>
          </w:p>
        </w:tc>
        <w:tc>
          <w:tcPr>
            <w:tcW w:w="310" w:type="pct"/>
            <w:tcBorders>
              <w:right w:val="nil"/>
            </w:tcBorders>
            <w:vAlign w:val="center"/>
          </w:tcPr>
          <w:p w14:paraId="3DCCDE2C" w14:textId="6BC1369B" w:rsidR="00703591" w:rsidRPr="00BC1773" w:rsidRDefault="0070359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8</w:t>
            </w:r>
            <w:r w:rsidRPr="00BC1773">
              <w:fldChar w:fldCharType="end"/>
            </w:r>
            <w:r w:rsidRPr="00BC1773">
              <w:rPr>
                <w:lang w:val="fr-FR"/>
              </w:rPr>
              <w:t>)</w:t>
            </w:r>
          </w:p>
        </w:tc>
      </w:tr>
    </w:tbl>
    <w:p w14:paraId="3E824278" w14:textId="77777777" w:rsidR="00951AAC" w:rsidRDefault="00951AAC" w:rsidP="006068DE"/>
    <w:p w14:paraId="5BE73FFC" w14:textId="3AC8A582" w:rsidR="008B0A31" w:rsidRDefault="006068DE" w:rsidP="006068DE">
      <w:r w:rsidRPr="006068DE">
        <w:t xml:space="preserve">where </w:t>
      </w:r>
      <m:oMath>
        <m:acc>
          <m:accPr>
            <m:chr m:val="̅"/>
            <m:ctrlPr>
              <w:rPr>
                <w:rFonts w:ascii="Cambria Math" w:eastAsiaTheme="minorEastAsia" w:hAnsi="Cambria Math"/>
                <w:i/>
              </w:rPr>
            </m:ctrlPr>
          </m:accPr>
          <m:e>
            <m:r>
              <w:rPr>
                <w:rFonts w:ascii="Cambria Math" w:eastAsiaTheme="minorEastAsia" w:hAnsi="Cambria Math"/>
              </w:rPr>
              <m:t>ϵ</m:t>
            </m:r>
          </m:e>
        </m:acc>
      </m:oMath>
      <w:r w:rsidR="00D37EF0">
        <w:t xml:space="preserve"> </w:t>
      </w:r>
      <w:r w:rsidRPr="006068DE">
        <w:t xml:space="preserve">denotes the surface emissivity, </w:t>
      </w:r>
      <m:oMath>
        <m:sSub>
          <m:sSubPr>
            <m:ctrlPr>
              <w:rPr>
                <w:rFonts w:ascii="Cambria Math" w:eastAsia="Calibri" w:hAnsi="Cambria Math"/>
              </w:rPr>
            </m:ctrlPr>
          </m:sSubPr>
          <m:e>
            <m:acc>
              <m:accPr>
                <m:chr m:val="̇"/>
                <m:ctrlPr>
                  <w:rPr>
                    <w:rFonts w:ascii="Cambria Math" w:eastAsia="Calibri" w:hAnsi="Cambria Math"/>
                  </w:rPr>
                </m:ctrlPr>
              </m:accPr>
              <m:e>
                <m:r>
                  <w:rPr>
                    <w:rFonts w:ascii="Cambria Math" w:hAnsi="Cambria Math"/>
                  </w:rPr>
                  <m:t>Q</m:t>
                </m:r>
              </m:e>
            </m:acc>
            <m:ctrlPr>
              <w:rPr>
                <w:rFonts w:ascii="Cambria Math" w:hAnsi="Cambria Math"/>
              </w:rPr>
            </m:ctrlPr>
          </m:e>
          <m:sub>
            <m:r>
              <w:rPr>
                <w:rFonts w:ascii="Cambria Math" w:hAnsi="Cambria Math"/>
              </w:rPr>
              <m:t>ext</m:t>
            </m:r>
          </m:sub>
        </m:sSub>
      </m:oMath>
      <w:r w:rsidRPr="006068DE">
        <w:t xml:space="preserve"> is the externally imposed radiative heat flux, and </w:t>
      </w:r>
      <m:oMath>
        <m:acc>
          <m:accPr>
            <m:chr m:val="̅"/>
            <m:ctrlPr>
              <w:rPr>
                <w:rFonts w:ascii="Cambria Math" w:hAnsi="Cambria Math"/>
                <w:i/>
              </w:rPr>
            </m:ctrlPr>
          </m:accPr>
          <m:e>
            <m:r>
              <w:rPr>
                <w:rFonts w:ascii="Cambria Math" w:hAnsi="Cambria Math"/>
              </w:rPr>
              <m:t>κ</m:t>
            </m:r>
          </m:e>
        </m:acc>
      </m:oMath>
      <w:r w:rsidRPr="006068DE">
        <w:t xml:space="preserve"> is an effective absorption coefficient. </w:t>
      </w:r>
    </w:p>
    <w:p w14:paraId="7B5581C9" w14:textId="77777777" w:rsidR="002469AB" w:rsidRDefault="002469AB" w:rsidP="006068DE">
      <w:pPr>
        <w:rPr>
          <w:b/>
          <w:bCs/>
        </w:rPr>
      </w:pPr>
    </w:p>
    <w:p w14:paraId="026CD548" w14:textId="78367303" w:rsidR="00740FD3" w:rsidRPr="00740FD3" w:rsidRDefault="00740FD3" w:rsidP="006068DE">
      <w:pPr>
        <w:rPr>
          <w:b/>
          <w:bCs/>
        </w:rPr>
      </w:pPr>
      <w:r>
        <w:rPr>
          <w:b/>
          <w:bCs/>
        </w:rPr>
        <w:t>Gas solid thermal exchange</w:t>
      </w:r>
    </w:p>
    <w:p w14:paraId="0C2925DA" w14:textId="4073B14B" w:rsidR="008414FB" w:rsidRDefault="006068DE" w:rsidP="006068DE">
      <w:r w:rsidRPr="006068DE">
        <w:t>The gas–solid heat exchange term</w:t>
      </w:r>
      <m:oMath>
        <m:r>
          <w:rPr>
            <w:rFonts w:ascii="Cambria Math" w:hAnsi="Cambria Math"/>
          </w:rPr>
          <m:t xml:space="preserve"> </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rPr>
          <m:t xml:space="preserve"> </m:t>
        </m:r>
      </m:oMath>
      <w:r w:rsidRPr="006068DE">
        <w:t xml:space="preserve">is controlled through the parameter </w:t>
      </w:r>
      <w:r w:rsidRPr="006068DE">
        <w:rPr>
          <w:rFonts w:ascii="Courier New" w:hAnsi="Courier New" w:cs="Courier New"/>
        </w:rPr>
        <w:t>QSG_MODEL</w:t>
      </w:r>
      <w:r w:rsidRPr="006068DE">
        <w:t xml:space="preserve"> </w:t>
      </w:r>
      <w:r w:rsidR="00642AC8">
        <w:t xml:space="preserve">in the </w:t>
      </w:r>
      <w:r w:rsidR="00642AC8" w:rsidRPr="00642AC8">
        <w:rPr>
          <w:rFonts w:ascii="Courier New" w:hAnsi="Courier New" w:cs="Courier New"/>
        </w:rPr>
        <w:t>GPYRO_GENERAL</w:t>
      </w:r>
      <w:r w:rsidR="00642AC8">
        <w:t xml:space="preserve"> namelist </w:t>
      </w:r>
      <w:r w:rsidR="00360E80">
        <w:t>group</w:t>
      </w:r>
      <w:r w:rsidR="00642AC8">
        <w:t xml:space="preserve">. </w:t>
      </w:r>
      <w:r w:rsidRPr="006068DE">
        <w:t xml:space="preserve">When the option </w:t>
      </w:r>
      <w:r w:rsidRPr="006068DE">
        <w:rPr>
          <w:rFonts w:ascii="Courier New" w:hAnsi="Courier New" w:cs="Courier New"/>
        </w:rPr>
        <w:t>'NONE'</w:t>
      </w:r>
      <w:r w:rsidRPr="006068DE">
        <w:t xml:space="preserve"> is selected, no thermal interaction is </w:t>
      </w:r>
      <w:r w:rsidR="00FA49B8" w:rsidRPr="006068DE">
        <w:t>considered,</w:t>
      </w:r>
      <w:r w:rsidRPr="006068DE">
        <w:t xml:space="preserve"> and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rPr>
          <m:t>=0</m:t>
        </m:r>
      </m:oMath>
      <w:r w:rsidRPr="006068DE">
        <w:t>.</w:t>
      </w:r>
    </w:p>
    <w:p w14:paraId="3F69C657" w14:textId="0BAD9E25" w:rsidR="00703591" w:rsidRDefault="006068DE" w:rsidP="006068DE">
      <w:r w:rsidRPr="006068DE">
        <w:t xml:space="preserve">When the option </w:t>
      </w:r>
      <w:r w:rsidRPr="006068DE">
        <w:rPr>
          <w:rFonts w:ascii="Courier New" w:hAnsi="Courier New" w:cs="Courier New"/>
        </w:rPr>
        <w:t>'THERMAL_EQUILIBRIUM'</w:t>
      </w:r>
      <w:r w:rsidRPr="006068DE">
        <w:t xml:space="preserve"> is used, the gas and solid phases are assumed to be locally at the same temperature, and the exchange term is expressed as:</w:t>
      </w:r>
    </w:p>
    <w:p w14:paraId="574D0356" w14:textId="77777777" w:rsidR="00703591" w:rsidRDefault="00703591"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03591" w:rsidRPr="00BC1773" w14:paraId="1C50D469" w14:textId="77777777" w:rsidTr="00C109A7">
        <w:tc>
          <w:tcPr>
            <w:tcW w:w="4690" w:type="pct"/>
          </w:tcPr>
          <w:p w14:paraId="5AC56860" w14:textId="15A2F0D3" w:rsidR="00703591" w:rsidRPr="00BC1773" w:rsidRDefault="00703591" w:rsidP="00C109A7">
            <w:pPr>
              <w:rPr>
                <w:lang w:val="fr-FR"/>
              </w:rPr>
            </w:pPr>
            <m:oMathPara>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lang w:val="fr-FR"/>
                  </w:rPr>
                  <m:t>=</m:t>
                </m:r>
                <m:sSubSup>
                  <m:sSubSupPr>
                    <m:ctrlPr>
                      <w:rPr>
                        <w:rFonts w:ascii="Cambria Math" w:hAnsi="Cambria Math"/>
                        <w:i/>
                        <w:lang w:val="fr-FR"/>
                      </w:rPr>
                    </m:ctrlPr>
                  </m:sSubSupPr>
                  <m:e>
                    <m:acc>
                      <m:accPr>
                        <m:chr m:val="̇"/>
                        <m:ctrlPr>
                          <w:rPr>
                            <w:rFonts w:ascii="Cambria Math" w:hAnsi="Cambria Math"/>
                            <w:i/>
                            <w:lang w:val="fr-FR"/>
                          </w:rPr>
                        </m:ctrlPr>
                      </m:accPr>
                      <m:e>
                        <m:r>
                          <w:rPr>
                            <w:rFonts w:ascii="Cambria Math" w:hAnsi="Cambria Math"/>
                            <w:lang w:val="fr-FR"/>
                          </w:rPr>
                          <m:t>m</m:t>
                        </m:r>
                      </m:e>
                    </m:acc>
                  </m:e>
                  <m:sub>
                    <m:r>
                      <w:rPr>
                        <w:rFonts w:ascii="Cambria Math" w:hAnsi="Cambria Math"/>
                        <w:lang w:val="fr-FR"/>
                      </w:rPr>
                      <m:t>gas</m:t>
                    </m:r>
                  </m:sub>
                  <m:sup>
                    <m:r>
                      <w:rPr>
                        <w:rFonts w:ascii="Cambria Math" w:hAnsi="Cambria Math"/>
                        <w:lang w:val="fr-FR"/>
                      </w:rPr>
                      <m:t>''</m:t>
                    </m:r>
                  </m:sup>
                </m:sSubSup>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pg</m:t>
                    </m:r>
                  </m:sub>
                </m:sSub>
                <m:f>
                  <m:fPr>
                    <m:ctrlPr>
                      <w:rPr>
                        <w:rFonts w:ascii="Cambria Math" w:hAnsi="Cambria Math"/>
                        <w:i/>
                        <w:lang w:val="fr-FR"/>
                      </w:rPr>
                    </m:ctrlPr>
                  </m:fPr>
                  <m:num>
                    <m:r>
                      <w:rPr>
                        <w:rFonts w:ascii="Cambria Math" w:hAnsi="Cambria Math"/>
                        <w:lang w:val="fr-FR"/>
                      </w:rPr>
                      <m:t>dT</m:t>
                    </m:r>
                  </m:num>
                  <m:den>
                    <m:r>
                      <w:rPr>
                        <w:rFonts w:ascii="Cambria Math" w:hAnsi="Cambria Math"/>
                        <w:lang w:val="fr-FR"/>
                      </w:rPr>
                      <m:t>dz</m:t>
                    </m:r>
                  </m:den>
                </m:f>
              </m:oMath>
            </m:oMathPara>
          </w:p>
        </w:tc>
        <w:tc>
          <w:tcPr>
            <w:tcW w:w="310" w:type="pct"/>
            <w:tcBorders>
              <w:right w:val="nil"/>
            </w:tcBorders>
            <w:vAlign w:val="center"/>
          </w:tcPr>
          <w:p w14:paraId="624215F2" w14:textId="2E378F8B" w:rsidR="00703591" w:rsidRPr="00BC1773" w:rsidRDefault="0070359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9</w:t>
            </w:r>
            <w:r w:rsidRPr="00BC1773">
              <w:fldChar w:fldCharType="end"/>
            </w:r>
            <w:r w:rsidRPr="00BC1773">
              <w:rPr>
                <w:lang w:val="fr-FR"/>
              </w:rPr>
              <w:t>)</w:t>
            </w:r>
          </w:p>
        </w:tc>
      </w:tr>
    </w:tbl>
    <w:p w14:paraId="06534279" w14:textId="77777777" w:rsidR="00951AAC" w:rsidRDefault="00951AAC" w:rsidP="006068DE"/>
    <w:p w14:paraId="5AD5A500" w14:textId="263CD20F" w:rsidR="006068DE" w:rsidRPr="006068DE" w:rsidRDefault="006068DE" w:rsidP="006068DE">
      <w:r w:rsidRPr="006068DE">
        <w:t xml:space="preserve">where </w:t>
      </w:r>
      <m:oMath>
        <m:sSubSup>
          <m:sSubSupPr>
            <m:ctrlPr>
              <w:rPr>
                <w:rFonts w:ascii="Cambria Math" w:hAnsi="Cambria Math"/>
                <w:i/>
                <w:lang w:val="fr-FR"/>
              </w:rPr>
            </m:ctrlPr>
          </m:sSubSupPr>
          <m:e>
            <m:acc>
              <m:accPr>
                <m:chr m:val="̇"/>
                <m:ctrlPr>
                  <w:rPr>
                    <w:rFonts w:ascii="Cambria Math" w:hAnsi="Cambria Math"/>
                    <w:i/>
                    <w:lang w:val="fr-FR"/>
                  </w:rPr>
                </m:ctrlPr>
              </m:accPr>
              <m:e>
                <m:r>
                  <w:rPr>
                    <w:rFonts w:ascii="Cambria Math" w:hAnsi="Cambria Math"/>
                    <w:lang w:val="fr-FR"/>
                  </w:rPr>
                  <m:t>m</m:t>
                </m:r>
              </m:e>
            </m:acc>
          </m:e>
          <m:sub>
            <m:r>
              <w:rPr>
                <w:rFonts w:ascii="Cambria Math" w:hAnsi="Cambria Math"/>
                <w:lang w:val="fr-FR"/>
              </w:rPr>
              <m:t>gas</m:t>
            </m:r>
          </m:sub>
          <m:sup>
            <m:r>
              <w:rPr>
                <w:rFonts w:ascii="Cambria Math" w:hAnsi="Cambria Math"/>
              </w:rPr>
              <m:t>''</m:t>
            </m:r>
          </m:sup>
        </m:sSubSup>
      </m:oMath>
      <w:r w:rsidRPr="006068DE">
        <w:rPr>
          <w:i/>
          <w:iCs/>
        </w:rPr>
        <w:t xml:space="preserve"> </w:t>
      </w:r>
      <w:r w:rsidRPr="006068DE">
        <w:t>is the gas mass flux</w:t>
      </w:r>
      <w:r w:rsidR="00F71E64">
        <w:t xml:space="preserve"> </w:t>
      </w:r>
      <w:r w:rsidRPr="006068DE">
        <w:t xml:space="preserve">and </w:t>
      </w:r>
      <m:oMath>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pg</m:t>
            </m:r>
          </m:sub>
        </m:sSub>
        <m:r>
          <w:rPr>
            <w:rFonts w:ascii="Cambria Math" w:hAnsi="Cambria Math"/>
          </w:rPr>
          <m:t xml:space="preserve"> </m:t>
        </m:r>
      </m:oMath>
      <w:r w:rsidRPr="006068DE">
        <w:t>the gas heat capacity</w:t>
      </w:r>
      <w:r w:rsidR="000F25A0">
        <w:t>.</w:t>
      </w:r>
    </w:p>
    <w:p w14:paraId="33735494" w14:textId="77777777" w:rsidR="001F2A4D" w:rsidRDefault="001F2A4D" w:rsidP="006068DE"/>
    <w:p w14:paraId="5127D421" w14:textId="3D5167AA" w:rsidR="006068DE" w:rsidRDefault="00E72A62" w:rsidP="006068DE">
      <w:r w:rsidRPr="00896AE0">
        <w:rPr>
          <w:rFonts w:ascii="Courier New" w:hAnsi="Courier New" w:cs="Courier New"/>
          <w:sz w:val="22"/>
          <w:szCs w:val="22"/>
        </w:rPr>
        <w:t>QSG_MODEL=</w:t>
      </w:r>
      <w:r w:rsidR="006068DE" w:rsidRPr="00896AE0">
        <w:rPr>
          <w:rFonts w:ascii="Courier New" w:hAnsi="Courier New" w:cs="Courier New"/>
          <w:sz w:val="22"/>
          <w:szCs w:val="22"/>
        </w:rPr>
        <w:t>'THERMAL_EQUILIBRIUM_GENERAL'</w:t>
      </w:r>
      <w:r w:rsidR="00896AE0" w:rsidRPr="00896AE0">
        <w:rPr>
          <w:rFonts w:ascii="Courier New" w:hAnsi="Courier New" w:cs="Courier New"/>
          <w:sz w:val="22"/>
          <w:szCs w:val="22"/>
        </w:rPr>
        <w:t xml:space="preserve"> </w:t>
      </w:r>
      <w:r w:rsidR="00896AE0" w:rsidRPr="00896AE0">
        <w:t>corresponds</w:t>
      </w:r>
      <w:r w:rsidR="00896AE0" w:rsidRPr="00896AE0">
        <w:t xml:space="preserve"> </w:t>
      </w:r>
      <w:r w:rsidR="00896AE0" w:rsidRPr="00896AE0">
        <w:t>to a more general formulation</w:t>
      </w:r>
      <w:r>
        <w:t>,</w:t>
      </w:r>
      <w:r w:rsidR="00217091">
        <w:t xml:space="preserve"> </w:t>
      </w:r>
      <w:r w:rsidR="006068DE" w:rsidRPr="006068DE">
        <w:t xml:space="preserve">in which the full gas-phase energy </w:t>
      </w:r>
      <w:r w:rsidR="006068DE" w:rsidRPr="004A066F">
        <w:t>balance is retained</w:t>
      </w:r>
      <w:r w:rsidR="00635DF9" w:rsidRPr="004A066F">
        <w:t xml:space="preserve"> (See user guide)</w:t>
      </w:r>
      <w:r w:rsidR="006068DE" w:rsidRPr="004A066F">
        <w:t>:</w:t>
      </w:r>
    </w:p>
    <w:p w14:paraId="3757F7DE" w14:textId="77777777" w:rsidR="00951AAC" w:rsidRDefault="00951AAC"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12A19AC2" w14:textId="77777777" w:rsidTr="00C109A7">
        <w:tc>
          <w:tcPr>
            <w:tcW w:w="4690" w:type="pct"/>
          </w:tcPr>
          <w:p w14:paraId="4901C175" w14:textId="48468B3A" w:rsidR="0074416B" w:rsidRPr="00BC1773" w:rsidRDefault="0074416B" w:rsidP="00C109A7">
            <w:pPr>
              <w:rPr>
                <w:lang w:val="fr-FR"/>
              </w:rPr>
            </w:pPr>
            <m:oMathPara>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lang w:val="fr-FR"/>
                  </w:rPr>
                  <m:t>=</m:t>
                </m:r>
                <m:sSub>
                  <m:sSubPr>
                    <m:ctrlPr>
                      <w:rPr>
                        <w:rFonts w:ascii="Cambria Math" w:hAnsi="Cambria Math"/>
                        <w:i/>
                      </w:rPr>
                    </m:ctrlPr>
                  </m:sSubPr>
                  <m:e>
                    <m:r>
                      <w:rPr>
                        <w:rFonts w:ascii="Cambria Math"/>
                      </w:rPr>
                      <m:t>ρ</m:t>
                    </m:r>
                  </m:e>
                  <m:sub>
                    <m:r>
                      <w:rPr>
                        <w:rFonts w:ascii="Cambria Math"/>
                      </w:rPr>
                      <m:t>g</m:t>
                    </m:r>
                  </m:sub>
                </m:sSub>
                <m:acc>
                  <m:accPr>
                    <m:chr m:val="̄"/>
                    <m:ctrlPr>
                      <w:rPr>
                        <w:rFonts w:ascii="Cambria Math" w:hAnsi="Cambria Math"/>
                        <w:i/>
                      </w:rPr>
                    </m:ctrlPr>
                  </m:accPr>
                  <m:e>
                    <m:r>
                      <w:rPr>
                        <w:rFonts w:ascii="Cambria Math"/>
                      </w:rPr>
                      <m:t>ψ</m:t>
                    </m:r>
                  </m:e>
                </m:acc>
                <m:sSub>
                  <m:sSubPr>
                    <m:ctrlPr>
                      <w:rPr>
                        <w:rFonts w:ascii="Cambria Math" w:hAnsi="Cambria Math"/>
                        <w:i/>
                      </w:rPr>
                    </m:ctrlPr>
                  </m:sSubPr>
                  <m:e>
                    <m:r>
                      <w:rPr>
                        <w:rFonts w:ascii="Cambria Math"/>
                      </w:rPr>
                      <m:t>c</m:t>
                    </m:r>
                  </m:e>
                  <m:sub>
                    <m:r>
                      <w:rPr>
                        <w:rFonts w:ascii="Cambria Math"/>
                      </w:rPr>
                      <m:t>pg</m:t>
                    </m:r>
                  </m:sub>
                </m:sSub>
                <m:f>
                  <m:fPr>
                    <m:ctrlPr>
                      <w:rPr>
                        <w:rFonts w:ascii="Cambria Math" w:hAnsi="Cambria Math"/>
                        <w:i/>
                      </w:rPr>
                    </m:ctrlPr>
                  </m:fPr>
                  <m:num>
                    <m:r>
                      <w:rPr>
                        <w:rFonts w:ascii="Cambria Math"/>
                      </w:rPr>
                      <m:t>∂T</m:t>
                    </m:r>
                  </m:num>
                  <m:den>
                    <m:r>
                      <w:rPr>
                        <w:rFonts w:ascii="Cambria Math"/>
                      </w:rPr>
                      <m:t>∂t</m:t>
                    </m:r>
                  </m:den>
                </m:f>
                <m:r>
                  <w:rPr>
                    <w:rFonts w:ascii="Cambria Math"/>
                  </w:rPr>
                  <m:t>+</m:t>
                </m:r>
                <m:sSup>
                  <m:sSupPr>
                    <m:ctrlPr>
                      <w:rPr>
                        <w:rFonts w:ascii="Cambria Math" w:hAnsi="Cambria Math"/>
                        <w:i/>
                      </w:rPr>
                    </m:ctrlPr>
                  </m:sSupPr>
                  <m:e>
                    <m:acc>
                      <m:accPr>
                        <m:chr m:val="̇"/>
                        <m:ctrlPr>
                          <w:rPr>
                            <w:rFonts w:ascii="Cambria Math" w:hAnsi="Cambria Math"/>
                            <w:i/>
                          </w:rPr>
                        </m:ctrlPr>
                      </m:accPr>
                      <m:e>
                        <m:r>
                          <w:rPr>
                            <w:rFonts w:ascii="Cambria Math"/>
                          </w:rPr>
                          <m:t>m</m:t>
                        </m:r>
                      </m:e>
                    </m:acc>
                  </m:e>
                  <m:sup>
                    <m:r>
                      <w:rPr>
                        <w:rFonts w:ascii="Cambria Math"/>
                      </w:rPr>
                      <m:t>″</m:t>
                    </m:r>
                  </m:sup>
                </m:sSup>
                <m:sSub>
                  <m:sSubPr>
                    <m:ctrlPr>
                      <w:rPr>
                        <w:rFonts w:ascii="Cambria Math" w:hAnsi="Cambria Math"/>
                        <w:i/>
                      </w:rPr>
                    </m:ctrlPr>
                  </m:sSubPr>
                  <m:e>
                    <m:r>
                      <w:rPr>
                        <w:rFonts w:ascii="Cambria Math"/>
                      </w:rPr>
                      <m:t>c</m:t>
                    </m:r>
                  </m:e>
                  <m:sub>
                    <m:r>
                      <w:rPr>
                        <w:rFonts w:ascii="Cambria Math"/>
                      </w:rPr>
                      <m:t>pg</m:t>
                    </m:r>
                  </m:sub>
                </m:sSub>
                <m:f>
                  <m:fPr>
                    <m:ctrlPr>
                      <w:rPr>
                        <w:rFonts w:ascii="Cambria Math" w:hAnsi="Cambria Math"/>
                        <w:i/>
                      </w:rPr>
                    </m:ctrlPr>
                  </m:fPr>
                  <m:num>
                    <m:r>
                      <w:rPr>
                        <w:rFonts w:ascii="Cambria Math"/>
                      </w:rPr>
                      <m:t>∂T</m:t>
                    </m:r>
                  </m:num>
                  <m:den>
                    <m:r>
                      <w:rPr>
                        <w:rFonts w:ascii="Cambria Math"/>
                      </w:rPr>
                      <m:t>∂z</m:t>
                    </m:r>
                  </m:den>
                </m:f>
                <m:r>
                  <w:rPr>
                    <w:rFonts w:ascii="Cambria Math"/>
                  </w:rPr>
                  <m:t>-</m:t>
                </m:r>
                <m:f>
                  <m:fPr>
                    <m:ctrlPr>
                      <w:rPr>
                        <w:rFonts w:ascii="Cambria Math" w:hAnsi="Cambria Math"/>
                        <w:i/>
                      </w:rPr>
                    </m:ctrlPr>
                  </m:fPr>
                  <m:num>
                    <m:r>
                      <w:rPr>
                        <w:rFonts w:ascii="Cambria Math"/>
                      </w:rPr>
                      <m:t>∂</m:t>
                    </m:r>
                  </m:num>
                  <m:den>
                    <m:r>
                      <w:rPr>
                        <w:rFonts w:ascii="Cambria Math"/>
                      </w:rPr>
                      <m:t>∂z</m:t>
                    </m:r>
                  </m:den>
                </m:f>
                <m:d>
                  <m:dPr>
                    <m:ctrlPr>
                      <w:rPr>
                        <w:rFonts w:ascii="Cambria Math" w:hAnsi="Cambria Math"/>
                        <w:i/>
                      </w:rPr>
                    </m:ctrlPr>
                  </m:dPr>
                  <m:e>
                    <m:acc>
                      <m:accPr>
                        <m:chr m:val="̄"/>
                        <m:ctrlPr>
                          <w:rPr>
                            <w:rFonts w:ascii="Cambria Math" w:hAnsi="Cambria Math"/>
                            <w:i/>
                          </w:rPr>
                        </m:ctrlPr>
                      </m:accPr>
                      <m:e>
                        <m:r>
                          <w:rPr>
                            <w:rFonts w:ascii="Cambria Math"/>
                          </w:rPr>
                          <m:t>ψ</m:t>
                        </m:r>
                      </m:e>
                    </m:acc>
                    <m:sSub>
                      <m:sSubPr>
                        <m:ctrlPr>
                          <w:rPr>
                            <w:rFonts w:ascii="Cambria Math" w:hAnsi="Cambria Math"/>
                            <w:i/>
                          </w:rPr>
                        </m:ctrlPr>
                      </m:sSubPr>
                      <m:e>
                        <m:r>
                          <w:rPr>
                            <w:rFonts w:ascii="Cambria Math"/>
                          </w:rPr>
                          <m:t>k</m:t>
                        </m:r>
                      </m:e>
                      <m:sub>
                        <m:r>
                          <w:rPr>
                            <w:rFonts w:ascii="Cambria Math"/>
                          </w:rPr>
                          <m:t>g</m:t>
                        </m:r>
                      </m:sub>
                    </m:sSub>
                    <m:f>
                      <m:fPr>
                        <m:ctrlPr>
                          <w:rPr>
                            <w:rFonts w:ascii="Cambria Math" w:hAnsi="Cambria Math"/>
                            <w:i/>
                          </w:rPr>
                        </m:ctrlPr>
                      </m:fPr>
                      <m:num>
                        <m:r>
                          <w:rPr>
                            <w:rFonts w:ascii="Cambria Math"/>
                          </w:rPr>
                          <m:t>∂T</m:t>
                        </m:r>
                      </m:num>
                      <m:den>
                        <m:r>
                          <w:rPr>
                            <w:rFonts w:ascii="Cambria Math"/>
                          </w:rPr>
                          <m:t>∂z</m:t>
                        </m:r>
                      </m:den>
                    </m:f>
                  </m:e>
                </m:d>
              </m:oMath>
            </m:oMathPara>
          </w:p>
        </w:tc>
        <w:tc>
          <w:tcPr>
            <w:tcW w:w="310" w:type="pct"/>
            <w:tcBorders>
              <w:right w:val="nil"/>
            </w:tcBorders>
            <w:vAlign w:val="center"/>
          </w:tcPr>
          <w:p w14:paraId="63677287" w14:textId="3FC0F870"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10</w:t>
            </w:r>
            <w:r w:rsidRPr="00BC1773">
              <w:fldChar w:fldCharType="end"/>
            </w:r>
            <w:r w:rsidRPr="00BC1773">
              <w:rPr>
                <w:lang w:val="fr-FR"/>
              </w:rPr>
              <w:t>)</w:t>
            </w:r>
          </w:p>
        </w:tc>
      </w:tr>
    </w:tbl>
    <w:p w14:paraId="7E6AA87D" w14:textId="77777777" w:rsidR="00951AAC" w:rsidRDefault="00951AAC" w:rsidP="006068DE"/>
    <w:p w14:paraId="40E6D285" w14:textId="44CCC33C" w:rsidR="006068DE" w:rsidRDefault="006068DE" w:rsidP="006068DE">
      <w:r w:rsidRPr="006068DE">
        <w:t>This formulation is included for consistency with earlier versions of the model. However, it is not recommended for general use, as it does not significantly improve predictive capability and has not been fully validated.</w:t>
      </w:r>
    </w:p>
    <w:p w14:paraId="332916D7" w14:textId="77777777" w:rsidR="00F4225B" w:rsidRDefault="00F4225B" w:rsidP="006068DE"/>
    <w:p w14:paraId="19974F63" w14:textId="6673FB9B" w:rsidR="00E41049" w:rsidRDefault="00E41049" w:rsidP="006068DE">
      <w:r w:rsidRPr="00E41049">
        <w:t xml:space="preserve">An alternative formulation based on a two-temperature approach, in which the gas-phase temperature was explicitly solved, was introduced in Gpyro version 0.8. In that formulation, the gas–solid heat exchange term was expressed as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rPr>
              <m:t>,</m:t>
            </m:r>
            <m:r>
              <w:rPr>
                <w:rFonts w:ascii="Cambria Math" w:hAnsi="Cambria Math"/>
                <w:lang w:val="fr-FR"/>
              </w:rPr>
              <m:t>g</m:t>
            </m:r>
          </m:sub>
          <m:sup>
            <m:r>
              <m:rPr>
                <m:sty m:val="p"/>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rPr>
              <m:t>h</m:t>
            </m:r>
          </m:e>
          <m:sub>
            <m:r>
              <w:rPr>
                <w:rFonts w:ascii="Cambria Math"/>
              </w:rPr>
              <m:t>cv</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g</m:t>
            </m:r>
          </m:sub>
        </m:sSub>
        <m:r>
          <w:rPr>
            <w:rFonts w:ascii="Cambria Math"/>
          </w:rPr>
          <m:t>)</m:t>
        </m:r>
      </m:oMath>
      <w:r>
        <w:t>.</w:t>
      </w:r>
      <w:r w:rsidRPr="00E41049">
        <w:t xml:space="preserve"> where </w:t>
      </w:r>
      <m:oMath>
        <m:sSub>
          <m:sSubPr>
            <m:ctrlPr>
              <w:rPr>
                <w:rFonts w:ascii="Cambria Math" w:hAnsi="Cambria Math"/>
                <w:i/>
              </w:rPr>
            </m:ctrlPr>
          </m:sSubPr>
          <m:e>
            <m:r>
              <w:rPr>
                <w:rFonts w:ascii="Cambria Math" w:hAnsi="Cambria Math"/>
              </w:rPr>
              <m:t>T</m:t>
            </m:r>
          </m:e>
          <m:sub>
            <m:r>
              <w:rPr>
                <w:rFonts w:ascii="Cambria Math" w:hAnsi="Cambria Math"/>
              </w:rPr>
              <m:t>g</m:t>
            </m:r>
          </m:sub>
        </m:sSub>
      </m:oMath>
      <w:r>
        <w:t xml:space="preserve"> </w:t>
      </w:r>
      <w:r w:rsidRPr="00E41049">
        <w:t>denotes the gas temperature. This approach is no longer available in the current version of Gpyro, as the solver does not explicitly resolve the gas-phase temperature, despite its description in earlier user guides.</w:t>
      </w:r>
    </w:p>
    <w:p w14:paraId="3945ABAE" w14:textId="77777777" w:rsidR="00E41049" w:rsidRPr="006068DE" w:rsidRDefault="00E41049" w:rsidP="006068DE"/>
    <w:p w14:paraId="3D4B79D7" w14:textId="77777777" w:rsidR="00A3591C" w:rsidRPr="00A3591C" w:rsidRDefault="00A3591C" w:rsidP="006068DE">
      <w:pPr>
        <w:rPr>
          <w:b/>
          <w:bCs/>
        </w:rPr>
      </w:pPr>
      <w:r w:rsidRPr="00A3591C">
        <w:rPr>
          <w:b/>
          <w:bCs/>
        </w:rPr>
        <w:t>volumetric heat loss</w:t>
      </w:r>
    </w:p>
    <w:p w14:paraId="2FC92902" w14:textId="40458742" w:rsidR="0074416B" w:rsidRDefault="006068DE" w:rsidP="006068DE">
      <w:r w:rsidRPr="006068DE">
        <w:t xml:space="preserve">In </w:t>
      </w:r>
      <w:r w:rsidR="00E15D1A" w:rsidRPr="006068DE">
        <w:t>addition,</w:t>
      </w:r>
      <w:r w:rsidRPr="006068DE">
        <w:t xml:space="preserve"> an optional heat loss term may be included to represent convective heat transfer at boundaries that cannot be explicitly resolved in </w:t>
      </w:r>
      <w:r w:rsidR="00FC2EFF">
        <w:t>1D</w:t>
      </w:r>
      <w:r w:rsidRPr="006068DE">
        <w:t xml:space="preserve"> configurations. This term is written as:</w:t>
      </w:r>
    </w:p>
    <w:p w14:paraId="029516D3" w14:textId="77777777" w:rsidR="00951AAC" w:rsidRDefault="00951AAC" w:rsidP="006068DE"/>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6F786CFE" w14:textId="77777777" w:rsidTr="00C109A7">
        <w:tc>
          <w:tcPr>
            <w:tcW w:w="4690" w:type="pct"/>
          </w:tcPr>
          <w:p w14:paraId="27451B1B" w14:textId="763FD751" w:rsidR="0074416B" w:rsidRPr="00BC1773" w:rsidRDefault="0074416B" w:rsidP="00C109A7">
            <w:pPr>
              <w:rPr>
                <w:lang w:val="fr-FR"/>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Q</m:t>
                        </m:r>
                      </m:e>
                    </m:acc>
                  </m:e>
                  <m:sub>
                    <m:r>
                      <w:rPr>
                        <w:rFonts w:ascii="Cambria Math" w:hAnsi="Cambria Math"/>
                      </w:rPr>
                      <m:t>cl</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lc</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m:t>
                </m:r>
              </m:oMath>
            </m:oMathPara>
          </w:p>
        </w:tc>
        <w:tc>
          <w:tcPr>
            <w:tcW w:w="310" w:type="pct"/>
            <w:tcBorders>
              <w:right w:val="nil"/>
            </w:tcBorders>
            <w:vAlign w:val="center"/>
          </w:tcPr>
          <w:p w14:paraId="212DA750" w14:textId="64900E85"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11</w:t>
            </w:r>
            <w:r w:rsidRPr="00BC1773">
              <w:fldChar w:fldCharType="end"/>
            </w:r>
            <w:r w:rsidRPr="00BC1773">
              <w:rPr>
                <w:lang w:val="fr-FR"/>
              </w:rPr>
              <w:t>)</w:t>
            </w:r>
          </w:p>
        </w:tc>
      </w:tr>
    </w:tbl>
    <w:p w14:paraId="100B7A85" w14:textId="77777777" w:rsidR="00951AAC" w:rsidRDefault="00951AAC" w:rsidP="005D6D86"/>
    <w:p w14:paraId="22B1C715" w14:textId="2C994C29" w:rsidR="006068DE" w:rsidRDefault="00FC2EFF" w:rsidP="005D6D86">
      <w:r w:rsidRPr="006068DE">
        <w:t>W</w:t>
      </w:r>
      <w:r w:rsidR="006068DE" w:rsidRPr="006068DE">
        <w:t>here</w:t>
      </w:r>
      <w:r>
        <w:t xml:space="preserve"> </w:t>
      </w:r>
      <m:oMath>
        <m:sSub>
          <m:sSubPr>
            <m:ctrlPr>
              <w:rPr>
                <w:rFonts w:ascii="Cambria Math" w:hAnsi="Cambria Math"/>
                <w:i/>
              </w:rPr>
            </m:ctrlPr>
          </m:sSubPr>
          <m:e>
            <m:r>
              <w:rPr>
                <w:rFonts w:ascii="Cambria Math" w:hAnsi="Cambria Math"/>
              </w:rPr>
              <m:t>h</m:t>
            </m:r>
          </m:e>
          <m:sub>
            <m:r>
              <w:rPr>
                <w:rFonts w:ascii="Cambria Math" w:hAnsi="Cambria Math"/>
              </w:rPr>
              <m:t>lc</m:t>
            </m:r>
          </m:sub>
        </m:sSub>
      </m:oMath>
      <w:r w:rsidR="006068DE" w:rsidRPr="006068DE">
        <w:t xml:space="preserve"> is an effective heat transfer coefficient</w:t>
      </w:r>
      <w:r w:rsidR="001E6ACA">
        <w:t xml:space="preserve"> in </w:t>
      </w:r>
      <w:r w:rsidR="00664C96">
        <w:t>W.m</w:t>
      </w:r>
      <w:r w:rsidR="00664C96">
        <w:rPr>
          <w:vertAlign w:val="superscript"/>
        </w:rPr>
        <w:t>-</w:t>
      </w:r>
      <w:r w:rsidR="007F1B0D">
        <w:rPr>
          <w:vertAlign w:val="superscript"/>
        </w:rPr>
        <w:t>2</w:t>
      </w:r>
      <w:r w:rsidR="00664C96">
        <w:t>.K</w:t>
      </w:r>
      <w:r w:rsidR="00664C96">
        <w:rPr>
          <w:vertAlign w:val="superscript"/>
        </w:rPr>
        <w:t>-1</w:t>
      </w:r>
      <w:r w:rsidR="006068DE" w:rsidRPr="006068DE">
        <w:t xml:space="preserve"> and </w:t>
      </w:r>
      <m:oMath>
        <m:sSub>
          <m:sSubPr>
            <m:ctrlPr>
              <w:rPr>
                <w:rFonts w:ascii="Cambria Math" w:hAnsi="Cambria Math"/>
                <w:i/>
              </w:rPr>
            </m:ctrlPr>
          </m:sSubPr>
          <m:e>
            <m:r>
              <w:rPr>
                <w:rFonts w:ascii="Cambria Math" w:hAnsi="Cambria Math"/>
              </w:rPr>
              <m:t>T</m:t>
            </m:r>
          </m:e>
          <m:sub>
            <m:r>
              <w:rPr>
                <w:rFonts w:ascii="Cambria Math" w:hAnsi="Cambria Math"/>
              </w:rPr>
              <m:t>amb</m:t>
            </m:r>
          </m:sub>
        </m:sSub>
      </m:oMath>
      <w:r w:rsidR="00B251DB">
        <w:t xml:space="preserve"> </w:t>
      </w:r>
      <w:r w:rsidR="006068DE" w:rsidRPr="006068DE">
        <w:t xml:space="preserve">is the ambient temperature. The parameter </w:t>
      </w:r>
      <m:oMath>
        <m:sSub>
          <m:sSubPr>
            <m:ctrlPr>
              <w:rPr>
                <w:rFonts w:ascii="Cambria Math" w:hAnsi="Cambria Math"/>
                <w:i/>
              </w:rPr>
            </m:ctrlPr>
          </m:sSubPr>
          <m:e>
            <m:r>
              <w:rPr>
                <w:rFonts w:ascii="Cambria Math" w:hAnsi="Cambria Math"/>
              </w:rPr>
              <m:t>h</m:t>
            </m:r>
          </m:e>
          <m:sub>
            <m:r>
              <w:rPr>
                <w:rFonts w:ascii="Cambria Math" w:hAnsi="Cambria Math"/>
              </w:rPr>
              <m:t>lc</m:t>
            </m:r>
          </m:sub>
        </m:sSub>
      </m:oMath>
      <w:r w:rsidR="00B251DB" w:rsidRPr="006068DE">
        <w:t xml:space="preserve"> </w:t>
      </w:r>
      <w:r w:rsidR="006068DE" w:rsidRPr="006068DE">
        <w:t xml:space="preserve">is specified through </w:t>
      </w:r>
      <w:r w:rsidR="006068DE" w:rsidRPr="006068DE">
        <w:rPr>
          <w:rFonts w:ascii="Courier New" w:hAnsi="Courier New" w:cs="Courier New"/>
        </w:rPr>
        <w:t>VHLC</w:t>
      </w:r>
      <w:r w:rsidR="006068DE" w:rsidRPr="006068DE">
        <w:t xml:space="preserve"> </w:t>
      </w:r>
      <w:r w:rsidR="00B251DB">
        <w:t xml:space="preserve"> while </w:t>
      </w:r>
      <m:oMath>
        <m:sSub>
          <m:sSubPr>
            <m:ctrlPr>
              <w:rPr>
                <w:rFonts w:ascii="Cambria Math" w:hAnsi="Cambria Math"/>
                <w:i/>
              </w:rPr>
            </m:ctrlPr>
          </m:sSubPr>
          <m:e>
            <m:r>
              <w:rPr>
                <w:rFonts w:ascii="Cambria Math" w:hAnsi="Cambria Math"/>
              </w:rPr>
              <m:t>T</m:t>
            </m:r>
          </m:e>
          <m:sub>
            <m:r>
              <w:rPr>
                <w:rFonts w:ascii="Cambria Math" w:hAnsi="Cambria Math"/>
              </w:rPr>
              <m:t>amb</m:t>
            </m:r>
          </m:sub>
        </m:sSub>
      </m:oMath>
      <w:r w:rsidR="00B251DB">
        <w:t xml:space="preserve"> </w:t>
      </w:r>
      <w:r w:rsidR="001E6ACA">
        <w:t xml:space="preserve">is defined via </w:t>
      </w:r>
      <w:r w:rsidR="001E6ACA" w:rsidRPr="001E6ACA">
        <w:rPr>
          <w:rFonts w:ascii="Courier New" w:hAnsi="Courier New" w:cs="Courier New"/>
        </w:rPr>
        <w:t>TAMB</w:t>
      </w:r>
      <w:r w:rsidR="007F1B0D">
        <w:rPr>
          <w:rFonts w:ascii="Courier New" w:hAnsi="Courier New" w:cs="Courier New"/>
        </w:rPr>
        <w:t>,</w:t>
      </w:r>
      <w:r w:rsidR="001E6ACA">
        <w:t xml:space="preserve"> both </w:t>
      </w:r>
      <w:r w:rsidR="006068DE" w:rsidRPr="006068DE">
        <w:t xml:space="preserve">in the </w:t>
      </w:r>
      <w:r w:rsidR="001E6ACA" w:rsidRPr="001E6ACA">
        <w:rPr>
          <w:rFonts w:ascii="Courier New" w:hAnsi="Courier New" w:cs="Courier New"/>
        </w:rPr>
        <w:t>GPYRO_GENERAL</w:t>
      </w:r>
      <w:r w:rsidR="007F1B0D">
        <w:t xml:space="preserve"> n</w:t>
      </w:r>
      <w:r w:rsidR="006068DE" w:rsidRPr="006068DE">
        <w:t>amelist</w:t>
      </w:r>
      <w:r w:rsidR="008414FB">
        <w:t>.</w:t>
      </w:r>
    </w:p>
    <w:p w14:paraId="6DF1A9E3" w14:textId="77777777" w:rsidR="003D6A85" w:rsidRDefault="003D6A85" w:rsidP="005D6D86"/>
    <w:p w14:paraId="7B8FA5BB" w14:textId="73B324D7" w:rsidR="003D6A85" w:rsidRPr="003D6A85" w:rsidRDefault="003D6A85" w:rsidP="003D6A85">
      <w:pPr>
        <w:pStyle w:val="Titre2"/>
        <w:rPr>
          <w:lang w:val="fr-FR"/>
        </w:rPr>
      </w:pPr>
      <w:bookmarkStart w:id="31" w:name="_Ref229087778"/>
      <w:bookmarkStart w:id="32" w:name="_Toc229093099"/>
      <w:r w:rsidRPr="003D6A85">
        <w:rPr>
          <w:lang w:val="fr-FR"/>
        </w:rPr>
        <w:t>Gas Transport</w:t>
      </w:r>
      <w:bookmarkEnd w:id="31"/>
      <w:bookmarkEnd w:id="32"/>
    </w:p>
    <w:p w14:paraId="50D5F5F0" w14:textId="77777777" w:rsidR="003D6A85" w:rsidRPr="003D6A85" w:rsidRDefault="003D6A85" w:rsidP="003D6A85">
      <w:r w:rsidRPr="003D6A85">
        <w:t>Gas transport in Gpyro may be modeled using different levels of approximation, depending on the desired physical fidelity and computational cost. The selected formulation determines how gaseous products generated by pyrolysis are transported through the porous condensed phase and released at the boundaries.</w:t>
      </w:r>
    </w:p>
    <w:p w14:paraId="3B48D912" w14:textId="77777777" w:rsidR="003D6A85" w:rsidRDefault="003D6A85" w:rsidP="003D6A85">
      <w:r w:rsidRPr="003D6A85">
        <w:t>The simplest approach assumes instantaneous release of gaseous products through the exposed surface. In this formulation, no internal gas accumulation or pressure gradient is resolved within the material. The gas mass flux is directly obtained by integrating the gas generation rate over the remaining material thickness:</w:t>
      </w:r>
    </w:p>
    <w:p w14:paraId="74215E76" w14:textId="77777777" w:rsidR="00951AAC" w:rsidRDefault="00951AAC" w:rsidP="003D6A85"/>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3FC9CDA5" w14:textId="77777777" w:rsidTr="00C109A7">
        <w:tc>
          <w:tcPr>
            <w:tcW w:w="4690" w:type="pct"/>
          </w:tcPr>
          <w:p w14:paraId="0DDC4740" w14:textId="0705B269" w:rsidR="0074416B" w:rsidRPr="00BC1773" w:rsidRDefault="0074416B" w:rsidP="00C109A7">
            <w:pPr>
              <w:rPr>
                <w:lang w:val="fr-FR"/>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m</m:t>
                        </m:r>
                      </m:e>
                    </m:acc>
                  </m:e>
                  <m:sub>
                    <m:r>
                      <w:rPr>
                        <w:rFonts w:ascii="Cambria Math" w:hAnsi="Cambria Math"/>
                      </w:rPr>
                      <m:t>gas</m:t>
                    </m:r>
                  </m:sub>
                  <m:sup>
                    <m:r>
                      <w:rPr>
                        <w:rFonts w:ascii="Cambria Math" w:hAnsi="Cambria Math"/>
                      </w:rPr>
                      <m:t>''</m:t>
                    </m:r>
                  </m:sup>
                </m:sSubSup>
                <m:r>
                  <w:rPr>
                    <w:rFonts w:ascii="Cambria Math" w:hAnsi="Cambria Math"/>
                  </w:rPr>
                  <m:t>(z)=</m:t>
                </m:r>
                <m:nary>
                  <m:naryPr>
                    <m:limLoc m:val="subSup"/>
                    <m:ctrlPr>
                      <w:rPr>
                        <w:rFonts w:ascii="Cambria Math" w:hAnsi="Cambria Math"/>
                        <w:i/>
                      </w:rPr>
                    </m:ctrlPr>
                  </m:naryPr>
                  <m:sub>
                    <m:r>
                      <w:rPr>
                        <w:rFonts w:ascii="Cambria Math" w:hAnsi="Cambria Math"/>
                      </w:rPr>
                      <m:t>z</m:t>
                    </m:r>
                  </m:sub>
                  <m:sup>
                    <m:r>
                      <w:rPr>
                        <w:rFonts w:ascii="Cambria Math" w:hAnsi="Cambria Math"/>
                      </w:rPr>
                      <m:t>L</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ω</m:t>
                            </m:r>
                          </m:e>
                        </m:acc>
                      </m:e>
                      <m:sub>
                        <m:r>
                          <w:rPr>
                            <w:rFonts w:ascii="Cambria Math" w:hAnsi="Cambria Math"/>
                          </w:rPr>
                          <m:t>fg</m:t>
                        </m:r>
                      </m:sub>
                      <m:sup>
                        <m:r>
                          <w:rPr>
                            <w:rFonts w:ascii="Cambria Math" w:hAnsi="Cambria Math"/>
                          </w:rPr>
                          <m:t>'''</m:t>
                        </m:r>
                      </m:sup>
                    </m:sSubSup>
                    <m:r>
                      <m:rPr>
                        <m:sty m:val="p"/>
                      </m:rPr>
                      <w:rPr>
                        <w:rFonts w:ascii="Cambria Math" w:hAnsi="Cambria Math"/>
                      </w:rPr>
                      <m:t>(z')Δ</m:t>
                    </m:r>
                    <m:r>
                      <w:rPr>
                        <w:rFonts w:ascii="Cambria Math" w:hAnsi="Cambria Math"/>
                      </w:rPr>
                      <m:t>V</m:t>
                    </m:r>
                  </m:e>
                </m:nary>
              </m:oMath>
            </m:oMathPara>
          </w:p>
        </w:tc>
        <w:tc>
          <w:tcPr>
            <w:tcW w:w="310" w:type="pct"/>
            <w:tcBorders>
              <w:right w:val="nil"/>
            </w:tcBorders>
            <w:vAlign w:val="center"/>
          </w:tcPr>
          <w:p w14:paraId="56A62AEE" w14:textId="53881418"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12</w:t>
            </w:r>
            <w:r w:rsidRPr="00BC1773">
              <w:fldChar w:fldCharType="end"/>
            </w:r>
            <w:r w:rsidRPr="00BC1773">
              <w:rPr>
                <w:lang w:val="fr-FR"/>
              </w:rPr>
              <w:t>)</w:t>
            </w:r>
          </w:p>
        </w:tc>
      </w:tr>
    </w:tbl>
    <w:p w14:paraId="33BF003E" w14:textId="77777777" w:rsidR="0074416B" w:rsidRDefault="0074416B" w:rsidP="003D6A85"/>
    <w:p w14:paraId="79248117" w14:textId="618ECEAC" w:rsidR="003D6A85" w:rsidRPr="003D6A85" w:rsidRDefault="003D6A85" w:rsidP="003D6A85">
      <w:r w:rsidRPr="003D6A85">
        <w:t xml:space="preserve">where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m</m:t>
                </m:r>
              </m:e>
            </m:acc>
          </m:e>
          <m:sub>
            <m:r>
              <w:rPr>
                <w:rFonts w:ascii="Cambria Math" w:hAnsi="Cambria Math"/>
              </w:rPr>
              <m:t>gas</m:t>
            </m:r>
          </m:sub>
          <m:sup>
            <m:r>
              <w:rPr>
                <w:rFonts w:ascii="Cambria Math" w:hAnsi="Cambria Math"/>
              </w:rPr>
              <m:t>''</m:t>
            </m:r>
          </m:sup>
        </m:sSubSup>
      </m:oMath>
      <w:r w:rsidRPr="003D6A85">
        <w:t xml:space="preserve"> is the gas mass flux,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ω</m:t>
                </m:r>
              </m:e>
            </m:acc>
          </m:e>
          <m:sub>
            <m:r>
              <w:rPr>
                <w:rFonts w:ascii="Cambria Math" w:hAnsi="Cambria Math"/>
              </w:rPr>
              <m:t>fg</m:t>
            </m:r>
          </m:sub>
          <m:sup>
            <m:r>
              <w:rPr>
                <w:rFonts w:ascii="Cambria Math" w:hAnsi="Cambria Math"/>
              </w:rPr>
              <m:t>'''</m:t>
            </m:r>
          </m:sup>
        </m:sSubSup>
      </m:oMath>
      <w:r w:rsidRPr="003D6A85">
        <w:t xml:space="preserve">  is the volumetric gas generation rate resulting from chemical reactions,  </w:t>
      </w:r>
      <m:oMath>
        <m:r>
          <m:rPr>
            <m:sty m:val="p"/>
          </m:rPr>
          <w:rPr>
            <w:rFonts w:ascii="Cambria Math" w:hAnsi="Cambria Math"/>
          </w:rPr>
          <m:t>z</m:t>
        </m:r>
      </m:oMath>
      <w:r w:rsidRPr="003D6A85">
        <w:t xml:space="preserve"> is the local depth coordinate, and </w:t>
      </w:r>
      <m:oMath>
        <m:r>
          <m:rPr>
            <m:sty m:val="p"/>
          </m:rPr>
          <w:rPr>
            <w:rFonts w:ascii="Cambria Math" w:hAnsi="Cambria Math"/>
          </w:rPr>
          <m:t>L</m:t>
        </m:r>
      </m:oMath>
      <w:r w:rsidRPr="003D6A85">
        <w:t xml:space="preserve"> is the thickness of the condensed phase. This approximation is computationally efficient and is generally appropriate when internal pressure gradients remain negligible.</w:t>
      </w:r>
    </w:p>
    <w:p w14:paraId="087940E0" w14:textId="77777777" w:rsidR="003D6A85" w:rsidRDefault="003D6A85" w:rsidP="003D6A85">
      <w:pPr>
        <w:rPr>
          <w:lang w:val="fr-FR"/>
        </w:rPr>
      </w:pPr>
      <w:r w:rsidRPr="003D6A85">
        <w:t xml:space="preserve">A more detailed formulation may be employed when internal gas transport through the porous medium is significant. In that case, gas accumulation and pressure-driven flow are explicitly resolved. </w:t>
      </w:r>
      <w:r w:rsidRPr="003D6A85">
        <w:rPr>
          <w:lang w:val="fr-FR"/>
        </w:rPr>
        <w:t>The gas-phase mass conservation equation is written as:</w:t>
      </w:r>
    </w:p>
    <w:p w14:paraId="7709D6CC" w14:textId="77777777" w:rsidR="00951AAC" w:rsidRDefault="00951AAC" w:rsidP="003D6A85">
      <w:pPr>
        <w:rPr>
          <w:lang w:val="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3794F7D8" w14:textId="77777777" w:rsidTr="00C109A7">
        <w:tc>
          <w:tcPr>
            <w:tcW w:w="4690" w:type="pct"/>
          </w:tcPr>
          <w:p w14:paraId="4C950FB2" w14:textId="3FC0F0A7" w:rsidR="0074416B" w:rsidRPr="00BC1773" w:rsidRDefault="0074416B" w:rsidP="00C109A7">
            <w:pPr>
              <w:rPr>
                <w:lang w:val="fr-FR"/>
              </w:rPr>
            </w:pPr>
            <m:oMathPara>
              <m:oMath>
                <m:f>
                  <m:fPr>
                    <m:ctrlPr>
                      <w:rPr>
                        <w:rFonts w:ascii="Cambria Math" w:hAnsi="Cambria Math"/>
                        <w:i/>
                        <w:lang w:eastAsia="fr-FR"/>
                      </w:rPr>
                    </m:ctrlPr>
                  </m:fPr>
                  <m:num>
                    <m:r>
                      <w:rPr>
                        <w:rFonts w:ascii="Cambria Math" w:hAnsi="Cambria Math"/>
                        <w:lang w:eastAsia="fr-FR"/>
                      </w:rPr>
                      <m:t>d</m:t>
                    </m:r>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g</m:t>
                        </m:r>
                      </m:sub>
                    </m:sSub>
                  </m:num>
                  <m:den>
                    <m:r>
                      <w:rPr>
                        <w:rFonts w:ascii="Cambria Math" w:hAnsi="Cambria Math"/>
                        <w:lang w:eastAsia="fr-FR"/>
                      </w:rPr>
                      <m:t>dt</m:t>
                    </m:r>
                  </m:den>
                </m:f>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d</m:t>
                    </m:r>
                    <m:acc>
                      <m:accPr>
                        <m:chr m:val="̅"/>
                        <m:ctrlPr>
                          <w:rPr>
                            <w:rFonts w:ascii="Cambria Math" w:hAnsi="Cambria Math"/>
                            <w:i/>
                            <w:lang w:eastAsia="fr-FR"/>
                          </w:rPr>
                        </m:ctrlPr>
                      </m:accPr>
                      <m:e>
                        <m:r>
                          <w:rPr>
                            <w:rFonts w:ascii="Cambria Math" w:hAnsi="Cambria Math"/>
                            <w:lang w:eastAsia="fr-FR"/>
                          </w:rPr>
                          <m:t>ψ</m:t>
                        </m:r>
                      </m:e>
                    </m:acc>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m:rPr>
                        <m:sty m:val="p"/>
                      </m:rPr>
                      <w:rPr>
                        <w:rFonts w:ascii="Cambria Math" w:hAnsi="Cambria Math"/>
                        <w:lang w:eastAsia="fr-FR"/>
                      </w:rPr>
                      <m:t>Δ</m:t>
                    </m:r>
                    <m:r>
                      <w:rPr>
                        <w:rFonts w:ascii="Cambria Math" w:hAnsi="Cambria Math"/>
                        <w:lang w:eastAsia="fr-FR"/>
                      </w:rPr>
                      <m:t>V</m:t>
                    </m:r>
                  </m:num>
                  <m:den>
                    <m:r>
                      <w:rPr>
                        <w:rFonts w:ascii="Cambria Math" w:hAnsi="Cambria Math"/>
                        <w:lang w:eastAsia="fr-FR"/>
                      </w:rPr>
                      <m:t>dt</m:t>
                    </m:r>
                  </m:den>
                </m:f>
                <m:r>
                  <w:rPr>
                    <w:rFonts w:ascii="Cambria Math" w:hAnsi="Cambria Math"/>
                    <w:lang w:eastAsia="fr-FR"/>
                  </w:rPr>
                  <m:t>=</m:t>
                </m:r>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m:t>
                    </m:r>
                  </m:sub>
                  <m:sup>
                    <m:r>
                      <w:rPr>
                        <w:rFonts w:ascii="Cambria Math" w:hAnsi="Cambria Math"/>
                        <w:lang w:eastAsia="fr-FR"/>
                      </w:rPr>
                      <m:t>'''</m:t>
                    </m:r>
                  </m:sup>
                </m:sSubSup>
                <m:r>
                  <m:rPr>
                    <m:sty m:val="p"/>
                  </m:rPr>
                  <w:rPr>
                    <w:rFonts w:ascii="Cambria Math" w:hAnsi="Cambria Math"/>
                    <w:lang w:eastAsia="fr-FR"/>
                  </w:rPr>
                  <m:t>Δ</m:t>
                </m:r>
                <m:r>
                  <w:rPr>
                    <w:rFonts w:ascii="Cambria Math" w:hAnsi="Cambria Math"/>
                    <w:lang w:eastAsia="fr-FR"/>
                  </w:rPr>
                  <m:t>V</m:t>
                </m:r>
              </m:oMath>
            </m:oMathPara>
          </w:p>
        </w:tc>
        <w:tc>
          <w:tcPr>
            <w:tcW w:w="310" w:type="pct"/>
            <w:tcBorders>
              <w:right w:val="nil"/>
            </w:tcBorders>
            <w:vAlign w:val="center"/>
          </w:tcPr>
          <w:p w14:paraId="0D880E30" w14:textId="7F7AF6B2"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13</w:t>
            </w:r>
            <w:r w:rsidRPr="00BC1773">
              <w:fldChar w:fldCharType="end"/>
            </w:r>
            <w:r w:rsidRPr="00BC1773">
              <w:rPr>
                <w:lang w:val="fr-FR"/>
              </w:rPr>
              <w:t>)</w:t>
            </w:r>
          </w:p>
        </w:tc>
      </w:tr>
    </w:tbl>
    <w:p w14:paraId="55EBE9D1" w14:textId="77777777" w:rsidR="00951AAC" w:rsidRDefault="00951AAC" w:rsidP="003D6A85"/>
    <w:p w14:paraId="6BE83752" w14:textId="7DEBB0D5" w:rsidR="003D6A85" w:rsidRPr="003D6A85" w:rsidRDefault="00951AAC" w:rsidP="003D6A85">
      <w:r>
        <w:t>w</w:t>
      </w:r>
      <w:r w:rsidR="003D6A85" w:rsidRPr="003D6A85">
        <w:t xml:space="preserve">here </w:t>
      </w:r>
      <m:oMath>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m:t>
        </m:r>
        <m:acc>
          <m:accPr>
            <m:chr m:val="̅"/>
            <m:ctrlPr>
              <w:rPr>
                <w:rFonts w:ascii="Cambria Math" w:hAnsi="Cambria Math"/>
                <w:i/>
              </w:rPr>
            </m:ctrlPr>
          </m:accPr>
          <m:e>
            <m:r>
              <w:rPr>
                <w:rFonts w:ascii="Cambria Math" w:hAnsi="Cambria Math"/>
              </w:rPr>
              <m:t>ψ</m:t>
            </m:r>
          </m:e>
        </m:acc>
        <m:sSub>
          <m:sSubPr>
            <m:ctrlPr>
              <w:rPr>
                <w:rFonts w:ascii="Cambria Math" w:hAnsi="Cambria Math"/>
                <w:i/>
              </w:rPr>
            </m:ctrlPr>
          </m:sSubPr>
          <m:e>
            <m:r>
              <w:rPr>
                <w:rFonts w:ascii="Cambria Math" w:hAnsi="Cambria Math"/>
              </w:rPr>
              <m:t>ρ</m:t>
            </m:r>
          </m:e>
          <m:sub>
            <m:r>
              <w:rPr>
                <w:rFonts w:ascii="Cambria Math" w:hAnsi="Cambria Math"/>
              </w:rPr>
              <m:t>g</m:t>
            </m:r>
          </m:sub>
        </m:sSub>
      </m:oMath>
      <w:r w:rsidR="003D6A85" w:rsidRPr="003D6A85">
        <w:t xml:space="preserve"> is the gas mass contained within the control volume, </w:t>
      </w:r>
      <m:oMath>
        <m:acc>
          <m:accPr>
            <m:chr m:val="̅"/>
            <m:ctrlPr>
              <w:rPr>
                <w:rFonts w:ascii="Cambria Math" w:hAnsi="Cambria Math"/>
                <w:i/>
              </w:rPr>
            </m:ctrlPr>
          </m:accPr>
          <m:e>
            <m:r>
              <w:rPr>
                <w:rFonts w:ascii="Cambria Math" w:hAnsi="Cambria Math"/>
              </w:rPr>
              <m:t>ψ</m:t>
            </m:r>
          </m:e>
        </m:acc>
      </m:oMath>
      <w:r w:rsidR="000F3A7D">
        <w:t xml:space="preserve"> </w:t>
      </w:r>
      <w:r w:rsidR="003D6A85" w:rsidRPr="003D6A85">
        <w:t xml:space="preserve">is the porosity, </w:t>
      </w:r>
      <m:oMath>
        <m:sSub>
          <m:sSubPr>
            <m:ctrlPr>
              <w:rPr>
                <w:rFonts w:ascii="Cambria Math" w:hAnsi="Cambria Math"/>
                <w:i/>
              </w:rPr>
            </m:ctrlPr>
          </m:sSubPr>
          <m:e>
            <m:r>
              <w:rPr>
                <w:rFonts w:ascii="Cambria Math" w:hAnsi="Cambria Math"/>
              </w:rPr>
              <m:t>ρ</m:t>
            </m:r>
          </m:e>
          <m:sub>
            <m:r>
              <w:rPr>
                <w:rFonts w:ascii="Cambria Math" w:hAnsi="Cambria Math"/>
              </w:rPr>
              <m:t>g</m:t>
            </m:r>
          </m:sub>
        </m:sSub>
      </m:oMath>
      <w:r w:rsidR="000F3A7D">
        <w:t xml:space="preserve"> </w:t>
      </w:r>
      <w:r w:rsidR="003D6A85" w:rsidRPr="003D6A85">
        <w:t>is the gas density.</w:t>
      </w:r>
    </w:p>
    <w:p w14:paraId="5CDFB259" w14:textId="62F242AC" w:rsidR="0074416B" w:rsidRDefault="003D6A85" w:rsidP="003D6A85">
      <w:r w:rsidRPr="003D6A85">
        <w:t>The gas mass flux is modeled using Darcy’s law:</w:t>
      </w:r>
    </w:p>
    <w:p w14:paraId="02916CF6" w14:textId="77777777" w:rsidR="00951AAC" w:rsidRDefault="00951AAC" w:rsidP="003D6A85"/>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6E1750" w:rsidRPr="00BC1773" w14:paraId="29403BDD" w14:textId="77777777" w:rsidTr="00C109A7">
        <w:tc>
          <w:tcPr>
            <w:tcW w:w="4690" w:type="pct"/>
          </w:tcPr>
          <w:p w14:paraId="4C4D5A07" w14:textId="3DF8136E" w:rsidR="006E1750" w:rsidRPr="00BC1773" w:rsidRDefault="00080357" w:rsidP="00C109A7">
            <w:pPr>
              <w:rPr>
                <w:lang w:val="fr-FR"/>
              </w:rPr>
            </w:pPr>
            <m:oMathPara>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r>
                  <w:rPr>
                    <w:rFonts w:ascii="Cambria Math" w:hAnsi="Cambria Math"/>
                    <w:lang w:eastAsia="fr-FR"/>
                  </w:rPr>
                  <m:t>=</m:t>
                </m:r>
                <m:f>
                  <m:fPr>
                    <m:ctrlPr>
                      <w:rPr>
                        <w:rFonts w:ascii="Cambria Math" w:hAnsi="Cambria Math"/>
                        <w:i/>
                        <w:lang w:eastAsia="fr-FR"/>
                      </w:rPr>
                    </m:ctrlPr>
                  </m:fPr>
                  <m:num>
                    <m:acc>
                      <m:accPr>
                        <m:chr m:val="̅"/>
                        <m:ctrlPr>
                          <w:rPr>
                            <w:rFonts w:ascii="Cambria Math" w:hAnsi="Cambria Math"/>
                            <w:i/>
                            <w:lang w:eastAsia="fr-FR"/>
                          </w:rPr>
                        </m:ctrlPr>
                      </m:accPr>
                      <m:e>
                        <m:r>
                          <w:rPr>
                            <w:rFonts w:ascii="Cambria Math" w:hAnsi="Cambria Math"/>
                            <w:lang w:eastAsia="fr-FR"/>
                          </w:rPr>
                          <m:t>K</m:t>
                        </m:r>
                      </m:e>
                    </m:acc>
                  </m:num>
                  <m:den>
                    <m:r>
                      <w:rPr>
                        <w:rFonts w:ascii="Cambria Math" w:hAnsi="Cambria Math"/>
                        <w:lang w:eastAsia="fr-FR"/>
                      </w:rPr>
                      <m:t>ν</m:t>
                    </m:r>
                  </m:den>
                </m:f>
                <m:d>
                  <m:dPr>
                    <m:ctrlPr>
                      <w:rPr>
                        <w:rFonts w:ascii="Cambria Math" w:hAnsi="Cambria Math"/>
                        <w:i/>
                        <w:lang w:eastAsia="fr-FR"/>
                      </w:rPr>
                    </m:ctrlPr>
                  </m:dPr>
                  <m:e>
                    <m:f>
                      <m:fPr>
                        <m:ctrlPr>
                          <w:rPr>
                            <w:rFonts w:ascii="Cambria Math" w:hAnsi="Cambria Math"/>
                            <w:i/>
                            <w:lang w:eastAsia="fr-FR"/>
                          </w:rPr>
                        </m:ctrlPr>
                      </m:fPr>
                      <m:num>
                        <m:r>
                          <w:rPr>
                            <w:rFonts w:ascii="Cambria Math" w:hAnsi="Cambria Math"/>
                            <w:lang w:eastAsia="fr-FR"/>
                          </w:rPr>
                          <m:t>∂P</m:t>
                        </m:r>
                      </m:num>
                      <m:den>
                        <m:r>
                          <w:rPr>
                            <w:rFonts w:ascii="Cambria Math" w:hAnsi="Cambria Math"/>
                            <w:lang w:eastAsia="fr-FR"/>
                          </w:rPr>
                          <m:t>∂z</m:t>
                        </m:r>
                      </m:den>
                    </m:f>
                    <m:r>
                      <w:rPr>
                        <w:rFonts w:ascii="Cambria Math" w:hAnsi="Cambria Math"/>
                        <w:lang w:eastAsia="fr-FR"/>
                      </w:rPr>
                      <m:t>-</m:t>
                    </m:r>
                    <m:r>
                      <m:rPr>
                        <m:sty m:val="b"/>
                      </m:rPr>
                      <w:rPr>
                        <w:rFonts w:ascii="Cambria Math" w:hAnsi="Cambria Math"/>
                        <w:lang w:eastAsia="fr-FR"/>
                      </w:rPr>
                      <m:t>g</m:t>
                    </m:r>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w:rPr>
                        <w:rFonts w:ascii="Cambria Math" w:hAnsi="Cambria Math"/>
                        <w:lang w:eastAsia="fr-FR"/>
                      </w:rPr>
                      <m:t xml:space="preserve"> </m:t>
                    </m:r>
                  </m:e>
                </m:d>
              </m:oMath>
            </m:oMathPara>
          </w:p>
        </w:tc>
        <w:tc>
          <w:tcPr>
            <w:tcW w:w="310" w:type="pct"/>
            <w:tcBorders>
              <w:right w:val="nil"/>
            </w:tcBorders>
            <w:vAlign w:val="center"/>
          </w:tcPr>
          <w:p w14:paraId="4E8396E2" w14:textId="5F2AFDC5" w:rsidR="006E1750" w:rsidRPr="00BC1773" w:rsidRDefault="006E1750"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14</w:t>
            </w:r>
            <w:r w:rsidRPr="00BC1773">
              <w:fldChar w:fldCharType="end"/>
            </w:r>
            <w:r w:rsidRPr="00BC1773">
              <w:rPr>
                <w:lang w:val="fr-FR"/>
              </w:rPr>
              <w:t>)</w:t>
            </w:r>
          </w:p>
        </w:tc>
      </w:tr>
    </w:tbl>
    <w:p w14:paraId="4F07AEA8" w14:textId="77777777" w:rsidR="00951AAC" w:rsidRDefault="00951AAC" w:rsidP="003D6A85"/>
    <w:p w14:paraId="29639BCD" w14:textId="200DDDEE" w:rsidR="003D6A85" w:rsidRPr="003D6A85" w:rsidRDefault="003D6A85" w:rsidP="003D6A85">
      <w:r w:rsidRPr="003D6A85">
        <w:t xml:space="preserve">where </w:t>
      </w:r>
      <m:oMath>
        <m:acc>
          <m:accPr>
            <m:chr m:val="̅"/>
            <m:ctrlPr>
              <w:rPr>
                <w:rFonts w:ascii="Cambria Math" w:hAnsi="Cambria Math"/>
                <w:i/>
              </w:rPr>
            </m:ctrlPr>
          </m:accPr>
          <m:e>
            <m:r>
              <w:rPr>
                <w:rFonts w:ascii="Cambria Math" w:hAnsi="Cambria Math"/>
              </w:rPr>
              <m:t>K</m:t>
            </m:r>
          </m:e>
        </m:acc>
      </m:oMath>
      <w:r w:rsidRPr="003D6A85">
        <w:t xml:space="preserve"> is the permeability, </w:t>
      </w:r>
      <m:oMath>
        <m:r>
          <w:rPr>
            <w:rFonts w:ascii="Cambria Math" w:hAnsi="Cambria Math"/>
          </w:rPr>
          <m:t>ν</m:t>
        </m:r>
      </m:oMath>
      <w:r w:rsidR="001C38FC">
        <w:t xml:space="preserve"> </w:t>
      </w:r>
      <w:r w:rsidRPr="003D6A85">
        <w:t xml:space="preserve">is the gas kinematic viscosity, </w:t>
      </w:r>
      <m:oMath>
        <m:r>
          <w:rPr>
            <w:rFonts w:ascii="Cambria Math" w:hAnsi="Cambria Math"/>
          </w:rPr>
          <m:t>P</m:t>
        </m:r>
      </m:oMath>
      <w:r w:rsidRPr="003D6A85">
        <w:t xml:space="preserve"> is the gas pressure, and </w:t>
      </w:r>
      <m:oMath>
        <m:r>
          <m:rPr>
            <m:sty m:val="b"/>
          </m:rPr>
          <w:rPr>
            <w:rFonts w:ascii="Cambria Math" w:hAnsi="Cambria Math"/>
            <w:lang w:eastAsia="fr-FR"/>
          </w:rPr>
          <m:t>g</m:t>
        </m:r>
      </m:oMath>
      <w:r w:rsidRPr="003D6A85">
        <w:t xml:space="preserve"> is the gravitational acceleration vector.</w:t>
      </w:r>
    </w:p>
    <w:p w14:paraId="6D5CBE51" w14:textId="77777777" w:rsidR="003D6A85" w:rsidRDefault="003D6A85" w:rsidP="003D6A85">
      <w:r w:rsidRPr="003D6A85">
        <w:t>The gas density is obtained from the ideal gas law:</w:t>
      </w:r>
    </w:p>
    <w:p w14:paraId="27ECE259" w14:textId="77777777" w:rsidR="00951AAC" w:rsidRDefault="00951AAC" w:rsidP="003D6A85"/>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6E1750" w:rsidRPr="00BC1773" w14:paraId="34050A73" w14:textId="77777777" w:rsidTr="00C109A7">
        <w:tc>
          <w:tcPr>
            <w:tcW w:w="4690" w:type="pct"/>
          </w:tcPr>
          <w:p w14:paraId="3CF2D37D" w14:textId="54694467" w:rsidR="006E1750" w:rsidRPr="00BC1773" w:rsidRDefault="00080357" w:rsidP="00C109A7">
            <w:pPr>
              <w:rPr>
                <w:lang w:val="fr-FR"/>
              </w:rPr>
            </w:pPr>
            <m:oMathPara>
              <m:oMath>
                <m:sSub>
                  <m:sSubPr>
                    <m:ctrlPr>
                      <w:rPr>
                        <w:rFonts w:ascii="Cambria Math" w:hAnsi="Cambria Math"/>
                        <w:i/>
                      </w:rPr>
                    </m:ctrlPr>
                  </m:sSubPr>
                  <m:e>
                    <m:r>
                      <w:rPr>
                        <w:rFonts w:ascii="Cambria Math" w:hAnsi="Cambria Math"/>
                      </w:rPr>
                      <m:t>ρ</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PM</m:t>
                    </m:r>
                  </m:num>
                  <m:den>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g</m:t>
                        </m:r>
                      </m:sub>
                    </m:sSub>
                  </m:den>
                </m:f>
              </m:oMath>
            </m:oMathPara>
          </w:p>
        </w:tc>
        <w:tc>
          <w:tcPr>
            <w:tcW w:w="310" w:type="pct"/>
            <w:tcBorders>
              <w:right w:val="nil"/>
            </w:tcBorders>
            <w:vAlign w:val="center"/>
          </w:tcPr>
          <w:p w14:paraId="4AA84251" w14:textId="74880213" w:rsidR="006E1750" w:rsidRPr="00BC1773" w:rsidRDefault="006E1750"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15</w:t>
            </w:r>
            <w:r w:rsidRPr="00BC1773">
              <w:fldChar w:fldCharType="end"/>
            </w:r>
            <w:r w:rsidRPr="00BC1773">
              <w:rPr>
                <w:lang w:val="fr-FR"/>
              </w:rPr>
              <w:t>)</w:t>
            </w:r>
          </w:p>
        </w:tc>
      </w:tr>
    </w:tbl>
    <w:p w14:paraId="2EFBDDC3" w14:textId="77777777" w:rsidR="00951AAC" w:rsidRDefault="00951AAC" w:rsidP="003D6A85"/>
    <w:p w14:paraId="465659D2" w14:textId="45B43FAE" w:rsidR="003D6A85" w:rsidRPr="003D6A85" w:rsidRDefault="00080357" w:rsidP="003D6A85">
      <w:r>
        <w:t>W</w:t>
      </w:r>
      <w:r w:rsidR="003D6A85" w:rsidRPr="003D6A85">
        <w:t xml:space="preserve">here </w:t>
      </w:r>
      <m:oMath>
        <m:r>
          <w:rPr>
            <w:rFonts w:ascii="Cambria Math" w:hAnsi="Cambria Math"/>
          </w:rPr>
          <m:t>M</m:t>
        </m:r>
      </m:oMath>
      <w:r w:rsidR="005E5CE8">
        <w:t xml:space="preserve"> </w:t>
      </w:r>
      <w:r w:rsidR="003D6A85" w:rsidRPr="003D6A85">
        <w:t xml:space="preserve">is the gas molecular weight, </w:t>
      </w:r>
      <m:oMath>
        <m:r>
          <w:rPr>
            <w:rFonts w:ascii="Cambria Math" w:hAnsi="Cambria Math"/>
          </w:rPr>
          <m:t>R</m:t>
        </m:r>
      </m:oMath>
      <w:r w:rsidR="005E5CE8">
        <w:t xml:space="preserve"> </w:t>
      </w:r>
      <w:r w:rsidR="003D6A85" w:rsidRPr="003D6A85">
        <w:t xml:space="preserve">is the universal gas constant, and </w:t>
      </w:r>
      <m:oMath>
        <m:sSub>
          <m:sSubPr>
            <m:ctrlPr>
              <w:rPr>
                <w:rFonts w:ascii="Cambria Math" w:hAnsi="Cambria Math"/>
                <w:i/>
              </w:rPr>
            </m:ctrlPr>
          </m:sSubPr>
          <m:e>
            <m:r>
              <w:rPr>
                <w:rFonts w:ascii="Cambria Math" w:hAnsi="Cambria Math"/>
              </w:rPr>
              <m:t>T</m:t>
            </m:r>
          </m:e>
          <m:sub>
            <m:r>
              <w:rPr>
                <w:rFonts w:ascii="Cambria Math" w:hAnsi="Cambria Math"/>
              </w:rPr>
              <m:t>g</m:t>
            </m:r>
          </m:sub>
        </m:sSub>
      </m:oMath>
      <w:r w:rsidR="003D6A85" w:rsidRPr="003D6A85">
        <w:t xml:space="preserve"> is the gas temperature.</w:t>
      </w:r>
    </w:p>
    <w:p w14:paraId="79C0B357" w14:textId="77777777" w:rsidR="003D6A85" w:rsidRDefault="003D6A85" w:rsidP="003D6A85">
      <w:r w:rsidRPr="003D6A85">
        <w:t>Combining the continuity equation, Darcy’s law, and the ideal gas relation yields the governing pressure equation:</w:t>
      </w:r>
    </w:p>
    <w:p w14:paraId="7BE52467" w14:textId="77777777" w:rsidR="00703591" w:rsidRDefault="00703591" w:rsidP="003D6A85"/>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6E1750" w:rsidRPr="00BC1773" w14:paraId="3F7A9559" w14:textId="77777777" w:rsidTr="00C109A7">
        <w:tc>
          <w:tcPr>
            <w:tcW w:w="4690" w:type="pct"/>
          </w:tcPr>
          <w:p w14:paraId="593DDC9D" w14:textId="31B0AF33" w:rsidR="006E1750" w:rsidRPr="00BC1773" w:rsidRDefault="00080357" w:rsidP="00C109A7">
            <w:pPr>
              <w:rPr>
                <w:lang w:val="fr-FR"/>
              </w:rPr>
            </w:pPr>
            <m:oMathPara>
              <m:oMath>
                <m:f>
                  <m:fPr>
                    <m:ctrlPr>
                      <w:rPr>
                        <w:rFonts w:ascii="Cambria Math" w:hAnsi="Cambria Math"/>
                        <w:i/>
                        <w:lang w:eastAsia="fr-FR"/>
                      </w:rPr>
                    </m:ctrlPr>
                  </m:fPr>
                  <m:num>
                    <m:r>
                      <w:rPr>
                        <w:rFonts w:ascii="Cambria Math" w:hAnsi="Cambria Math"/>
                        <w:lang w:eastAsia="fr-FR"/>
                      </w:rPr>
                      <m:t>d</m:t>
                    </m:r>
                    <m:d>
                      <m:dPr>
                        <m:ctrlPr>
                          <w:rPr>
                            <w:rFonts w:ascii="Cambria Math" w:hAnsi="Cambria Math"/>
                            <w:i/>
                            <w:lang w:eastAsia="fr-FR"/>
                          </w:rPr>
                        </m:ctrlPr>
                      </m:dPr>
                      <m:e>
                        <m:acc>
                          <m:accPr>
                            <m:chr m:val="̅"/>
                            <m:ctrlPr>
                              <w:rPr>
                                <w:rFonts w:ascii="Cambria Math" w:hAnsi="Cambria Math"/>
                                <w:i/>
                                <w:lang w:eastAsia="fr-FR"/>
                              </w:rPr>
                            </m:ctrlPr>
                          </m:accPr>
                          <m:e>
                            <m:r>
                              <w:rPr>
                                <w:rFonts w:ascii="Cambria Math" w:hAnsi="Cambria Math"/>
                                <w:lang w:eastAsia="fr-FR"/>
                              </w:rPr>
                              <m:t>ψ</m:t>
                            </m:r>
                          </m:e>
                        </m:acc>
                        <m:f>
                          <m:fPr>
                            <m:ctrlPr>
                              <w:rPr>
                                <w:rFonts w:ascii="Cambria Math" w:hAnsi="Cambria Math"/>
                                <w:i/>
                                <w:lang w:eastAsia="fr-FR"/>
                              </w:rPr>
                            </m:ctrlPr>
                          </m:fPr>
                          <m:num>
                            <m:r>
                              <w:rPr>
                                <w:rFonts w:ascii="Cambria Math" w:hAnsi="Cambria Math"/>
                                <w:lang w:eastAsia="fr-FR"/>
                              </w:rPr>
                              <m:t>PM</m:t>
                            </m:r>
                          </m:num>
                          <m:den>
                            <m:r>
                              <w:rPr>
                                <w:rFonts w:ascii="Cambria Math" w:hAnsi="Cambria Math"/>
                                <w:lang w:eastAsia="fr-FR"/>
                              </w:rPr>
                              <m:t>R</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g</m:t>
                                </m:r>
                              </m:sub>
                            </m:sSub>
                          </m:den>
                        </m:f>
                        <m:r>
                          <m:rPr>
                            <m:sty m:val="p"/>
                          </m:rPr>
                          <w:rPr>
                            <w:rFonts w:ascii="Cambria Math" w:hAnsi="Cambria Math"/>
                            <w:lang w:eastAsia="fr-FR"/>
                          </w:rPr>
                          <m:t>Δ</m:t>
                        </m:r>
                        <m:r>
                          <w:rPr>
                            <w:rFonts w:ascii="Cambria Math" w:hAnsi="Cambria Math"/>
                            <w:lang w:eastAsia="fr-FR"/>
                          </w:rPr>
                          <m:t>V</m:t>
                        </m:r>
                      </m:e>
                    </m:d>
                  </m:num>
                  <m:den>
                    <m:r>
                      <w:rPr>
                        <w:rFonts w:ascii="Cambria Math" w:hAnsi="Cambria Math"/>
                        <w:lang w:eastAsia="fr-FR"/>
                      </w:rPr>
                      <m:t>dt</m:t>
                    </m:r>
                  </m:den>
                </m:f>
                <m:r>
                  <w:rPr>
                    <w:rFonts w:ascii="Cambria Math" w:hAnsi="Cambria Math"/>
                    <w:lang w:eastAsia="fr-FR"/>
                  </w:rPr>
                  <m:t>=</m:t>
                </m:r>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f>
                      <m:fPr>
                        <m:ctrlPr>
                          <w:rPr>
                            <w:rFonts w:ascii="Cambria Math" w:hAnsi="Cambria Math"/>
                            <w:i/>
                            <w:lang w:eastAsia="fr-FR"/>
                          </w:rPr>
                        </m:ctrlPr>
                      </m:fPr>
                      <m:num>
                        <m:acc>
                          <m:accPr>
                            <m:chr m:val="̅"/>
                            <m:ctrlPr>
                              <w:rPr>
                                <w:rFonts w:ascii="Cambria Math" w:hAnsi="Cambria Math"/>
                                <w:i/>
                                <w:lang w:eastAsia="fr-FR"/>
                              </w:rPr>
                            </m:ctrlPr>
                          </m:accPr>
                          <m:e>
                            <m:r>
                              <w:rPr>
                                <w:rFonts w:ascii="Cambria Math" w:hAnsi="Cambria Math"/>
                                <w:lang w:eastAsia="fr-FR"/>
                              </w:rPr>
                              <m:t>K</m:t>
                            </m:r>
                          </m:e>
                        </m:acc>
                      </m:num>
                      <m:den>
                        <m:r>
                          <w:rPr>
                            <w:rFonts w:ascii="Cambria Math" w:hAnsi="Cambria Math"/>
                            <w:lang w:eastAsia="fr-FR"/>
                          </w:rPr>
                          <m:t>ν</m:t>
                        </m:r>
                      </m:den>
                    </m:f>
                    <m:d>
                      <m:dPr>
                        <m:ctrlPr>
                          <w:rPr>
                            <w:rFonts w:ascii="Cambria Math" w:hAnsi="Cambria Math"/>
                            <w:i/>
                            <w:lang w:eastAsia="fr-FR"/>
                          </w:rPr>
                        </m:ctrlPr>
                      </m:dPr>
                      <m:e>
                        <m:r>
                          <m:rPr>
                            <m:sty m:val="p"/>
                          </m:rPr>
                          <w:rPr>
                            <w:rFonts w:ascii="Cambria Math" w:hAnsi="Cambria Math"/>
                            <w:lang w:eastAsia="fr-FR"/>
                          </w:rPr>
                          <m:t>∇</m:t>
                        </m:r>
                        <m:r>
                          <w:rPr>
                            <w:rFonts w:ascii="Cambria Math" w:hAnsi="Cambria Math"/>
                            <w:lang w:eastAsia="fr-FR"/>
                          </w:rPr>
                          <m:t>P-P</m:t>
                        </m:r>
                        <m:f>
                          <m:fPr>
                            <m:ctrlPr>
                              <w:rPr>
                                <w:rFonts w:ascii="Cambria Math" w:hAnsi="Cambria Math"/>
                                <w:i/>
                              </w:rPr>
                            </m:ctrlPr>
                          </m:fPr>
                          <m:num>
                            <m:r>
                              <w:rPr>
                                <w:rFonts w:ascii="Cambria Math" w:hAnsi="Cambria Math"/>
                              </w:rPr>
                              <m:t>gM</m:t>
                            </m:r>
                          </m:num>
                          <m:den>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g</m:t>
                                </m:r>
                              </m:sub>
                            </m:sSub>
                          </m:den>
                        </m:f>
                        <m:r>
                          <w:rPr>
                            <w:rFonts w:ascii="Cambria Math" w:hAnsi="Cambria Math"/>
                            <w:lang w:eastAsia="fr-FR"/>
                          </w:rPr>
                          <m:t xml:space="preserve"> </m:t>
                        </m:r>
                      </m:e>
                    </m:d>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m:t>
                    </m:r>
                  </m:sub>
                  <m:sup>
                    <m:r>
                      <w:rPr>
                        <w:rFonts w:ascii="Cambria Math" w:hAnsi="Cambria Math"/>
                        <w:lang w:eastAsia="fr-FR"/>
                      </w:rPr>
                      <m:t>'''</m:t>
                    </m:r>
                  </m:sup>
                </m:sSubSup>
                <m:r>
                  <m:rPr>
                    <m:sty m:val="p"/>
                  </m:rPr>
                  <w:rPr>
                    <w:rFonts w:ascii="Cambria Math" w:hAnsi="Cambria Math"/>
                    <w:lang w:eastAsia="fr-FR"/>
                  </w:rPr>
                  <m:t>Δ</m:t>
                </m:r>
                <m:r>
                  <w:rPr>
                    <w:rFonts w:ascii="Cambria Math" w:hAnsi="Cambria Math"/>
                    <w:lang w:eastAsia="fr-FR"/>
                  </w:rPr>
                  <m:t>V</m:t>
                </m:r>
              </m:oMath>
            </m:oMathPara>
          </w:p>
        </w:tc>
        <w:tc>
          <w:tcPr>
            <w:tcW w:w="310" w:type="pct"/>
            <w:tcBorders>
              <w:right w:val="nil"/>
            </w:tcBorders>
            <w:vAlign w:val="center"/>
          </w:tcPr>
          <w:p w14:paraId="3545527F" w14:textId="7E76E6EC" w:rsidR="006E1750" w:rsidRPr="00BC1773" w:rsidRDefault="006E1750"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16</w:t>
            </w:r>
            <w:r w:rsidRPr="00BC1773">
              <w:fldChar w:fldCharType="end"/>
            </w:r>
            <w:r w:rsidRPr="00BC1773">
              <w:rPr>
                <w:lang w:val="fr-FR"/>
              </w:rPr>
              <w:t>)</w:t>
            </w:r>
          </w:p>
        </w:tc>
      </w:tr>
    </w:tbl>
    <w:p w14:paraId="06CF018A" w14:textId="77777777" w:rsidR="005E5CE8" w:rsidRPr="003D6A85" w:rsidRDefault="005E5CE8" w:rsidP="003D6A85"/>
    <w:p w14:paraId="3D2D728C" w14:textId="565538C2" w:rsidR="003D6A85" w:rsidRDefault="003D6A85" w:rsidP="003D6A85">
      <w:r w:rsidRPr="003D6A85">
        <w:t xml:space="preserve">When this formulation is activated, the gas pressure field is explicitly </w:t>
      </w:r>
      <w:r w:rsidR="004A69CC" w:rsidRPr="003D6A85">
        <w:t>solved,</w:t>
      </w:r>
      <w:r w:rsidRPr="003D6A85">
        <w:t xml:space="preserve"> and the gas mass flux is subsequently computed from Darcy’s law.</w:t>
      </w:r>
    </w:p>
    <w:p w14:paraId="08932E6F" w14:textId="77777777" w:rsidR="001E0DC2" w:rsidRPr="003D6A85" w:rsidRDefault="001E0DC2" w:rsidP="003D6A85"/>
    <w:p w14:paraId="13903E67" w14:textId="0A533809" w:rsidR="003D6A85" w:rsidRDefault="003D6A85" w:rsidP="003D6A85">
      <w:r w:rsidRPr="003D6A85">
        <w:t xml:space="preserve">The pressure solver is activated by setting the parameter </w:t>
      </w:r>
      <w:r w:rsidRPr="003D6A85">
        <w:rPr>
          <w:rFonts w:ascii="Courier New" w:hAnsi="Courier New" w:cs="Courier New"/>
        </w:rPr>
        <w:t>SOLVE_PRESSURE = .</w:t>
      </w:r>
      <w:r w:rsidR="004A69CC" w:rsidRPr="003D6A85">
        <w:rPr>
          <w:rFonts w:ascii="Courier New" w:hAnsi="Courier New" w:cs="Courier New"/>
        </w:rPr>
        <w:t>TRUE.</w:t>
      </w:r>
      <w:r w:rsidRPr="003D6A85">
        <w:t xml:space="preserve"> </w:t>
      </w:r>
      <w:r w:rsidR="004A69CC">
        <w:t>.</w:t>
      </w:r>
      <w:r w:rsidR="004A066F">
        <w:t xml:space="preserve"> </w:t>
      </w:r>
      <w:r w:rsidR="004A69CC">
        <w:t>G</w:t>
      </w:r>
      <w:r w:rsidRPr="003D6A85">
        <w:t xml:space="preserve">ravitational acceleration components are specified through the parameters </w:t>
      </w:r>
      <w:r w:rsidRPr="003D6A85">
        <w:rPr>
          <w:rFonts w:ascii="Courier New" w:hAnsi="Courier New" w:cs="Courier New"/>
        </w:rPr>
        <w:t>GX</w:t>
      </w:r>
      <w:r w:rsidRPr="003D6A85">
        <w:t xml:space="preserve">, </w:t>
      </w:r>
      <w:r w:rsidRPr="003D6A85">
        <w:rPr>
          <w:rFonts w:ascii="Courier New" w:hAnsi="Courier New" w:cs="Courier New"/>
        </w:rPr>
        <w:t>GY</w:t>
      </w:r>
      <w:r w:rsidRPr="003D6A85">
        <w:t xml:space="preserve">, and </w:t>
      </w:r>
      <w:r w:rsidRPr="003D6A85">
        <w:rPr>
          <w:rFonts w:ascii="Courier New" w:hAnsi="Courier New" w:cs="Courier New"/>
        </w:rPr>
        <w:t>GZ</w:t>
      </w:r>
      <w:r w:rsidRPr="003D6A85">
        <w:t xml:space="preserve">. When </w:t>
      </w:r>
      <w:r w:rsidRPr="003D6A85">
        <w:rPr>
          <w:rFonts w:ascii="Courier New" w:hAnsi="Courier New" w:cs="Courier New"/>
        </w:rPr>
        <w:t>SOLVE_PRESSURE = .FALSE</w:t>
      </w:r>
      <w:r w:rsidR="001E0DC2">
        <w:rPr>
          <w:rFonts w:ascii="Courier New" w:hAnsi="Courier New" w:cs="Courier New"/>
        </w:rPr>
        <w:t>.</w:t>
      </w:r>
      <w:r w:rsidRPr="003D6A85">
        <w:t>, the instantaneous gas release approximation is used instead</w:t>
      </w:r>
      <w:r w:rsidR="001E0DC2">
        <w:t xml:space="preserve">, </w:t>
      </w:r>
      <w:r w:rsidR="004A69CC" w:rsidRPr="004A69CC">
        <w:t>which is the default behavior</w:t>
      </w:r>
      <w:r w:rsidR="004A69CC">
        <w:t>.</w:t>
      </w:r>
    </w:p>
    <w:p w14:paraId="6C60D555" w14:textId="77777777" w:rsidR="00957AF0" w:rsidRDefault="00957AF0" w:rsidP="003D6A85"/>
    <w:p w14:paraId="6968ABE0" w14:textId="73DB409B" w:rsidR="00957AF0" w:rsidRPr="00957AF0" w:rsidRDefault="00957AF0" w:rsidP="003439D6">
      <w:pPr>
        <w:pStyle w:val="Titre2"/>
        <w:rPr>
          <w:lang w:val="fr-FR"/>
        </w:rPr>
      </w:pPr>
      <w:bookmarkStart w:id="33" w:name="_Ref229087795"/>
      <w:bookmarkStart w:id="34" w:name="_Toc229093100"/>
      <w:r w:rsidRPr="00957AF0">
        <w:rPr>
          <w:lang w:val="fr-FR"/>
        </w:rPr>
        <w:t>Gas Species Transport</w:t>
      </w:r>
      <w:bookmarkEnd w:id="33"/>
      <w:bookmarkEnd w:id="34"/>
    </w:p>
    <w:p w14:paraId="7FF3129C" w14:textId="238475A0" w:rsidR="00957AF0" w:rsidRDefault="00957AF0" w:rsidP="00957AF0">
      <w:r w:rsidRPr="00957AF0">
        <w:t>In addition to the bulk gas transport formulation described previously, Gpyro may also solve a species transport equation for each gas-phase species. This formulation allows the spatial distribution of gaseous species within the porous medium to be resolved and is particularly important for oxidation problems, where oxygen penetration into the material must be explicitly modeled.</w:t>
      </w:r>
      <w:r w:rsidR="00947B1C">
        <w:t xml:space="preserve"> </w:t>
      </w:r>
      <w:r w:rsidRPr="00957AF0">
        <w:t xml:space="preserve">The transport equation for gas-phase species </w:t>
      </w:r>
      <m:oMath>
        <m:r>
          <w:rPr>
            <w:rFonts w:ascii="Cambria Math" w:hAnsi="Cambria Math"/>
          </w:rPr>
          <m:t>j</m:t>
        </m:r>
      </m:oMath>
      <w:r w:rsidRPr="00957AF0">
        <w:t xml:space="preserve"> is written as:</w:t>
      </w:r>
    </w:p>
    <w:p w14:paraId="712D3212" w14:textId="77777777" w:rsidR="00951AAC" w:rsidRDefault="00951AAC" w:rsidP="00957AF0"/>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080357" w:rsidRPr="00BC1773" w14:paraId="12C923C1" w14:textId="77777777" w:rsidTr="00C109A7">
        <w:tc>
          <w:tcPr>
            <w:tcW w:w="4690" w:type="pct"/>
          </w:tcPr>
          <w:p w14:paraId="59A9436A" w14:textId="5DD68F9C" w:rsidR="00080357" w:rsidRPr="00BC1773" w:rsidRDefault="00080357" w:rsidP="00C109A7">
            <w:pPr>
              <w:rPr>
                <w:lang w:val="fr-FR"/>
              </w:rPr>
            </w:pPr>
            <m:oMathPara>
              <m:oMath>
                <m:f>
                  <m:fPr>
                    <m:ctrlPr>
                      <w:rPr>
                        <w:rFonts w:ascii="Cambria Math" w:hAnsi="Cambria Math"/>
                        <w:i/>
                        <w:lang w:eastAsia="fr-FR"/>
                      </w:rPr>
                    </m:ctrlPr>
                  </m:fPr>
                  <m:num>
                    <m:r>
                      <w:rPr>
                        <w:rFonts w:ascii="Cambria Math" w:hAnsi="Cambria Math"/>
                        <w:lang w:eastAsia="fr-FR"/>
                      </w:rPr>
                      <m:t>d</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j</m:t>
                        </m:r>
                      </m:sub>
                    </m:sSub>
                    <m:acc>
                      <m:accPr>
                        <m:chr m:val="̅"/>
                        <m:ctrlPr>
                          <w:rPr>
                            <w:rFonts w:ascii="Cambria Math" w:hAnsi="Cambria Math"/>
                            <w:i/>
                            <w:lang w:eastAsia="fr-FR"/>
                          </w:rPr>
                        </m:ctrlPr>
                      </m:accPr>
                      <m:e>
                        <m:r>
                          <w:rPr>
                            <w:rFonts w:ascii="Cambria Math" w:hAnsi="Cambria Math"/>
                            <w:lang w:eastAsia="fr-FR"/>
                          </w:rPr>
                          <m:t>ψ</m:t>
                        </m:r>
                      </m:e>
                    </m:acc>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m:rPr>
                        <m:sty m:val="p"/>
                      </m:rPr>
                      <w:rPr>
                        <w:rFonts w:ascii="Cambria Math" w:hAnsi="Cambria Math"/>
                        <w:lang w:eastAsia="fr-FR"/>
                      </w:rPr>
                      <m:t>Δ</m:t>
                    </m:r>
                    <m:r>
                      <w:rPr>
                        <w:rFonts w:ascii="Cambria Math" w:hAnsi="Cambria Math"/>
                        <w:lang w:eastAsia="fr-FR"/>
                      </w:rPr>
                      <m:t>V</m:t>
                    </m:r>
                  </m:num>
                  <m:den>
                    <m:r>
                      <w:rPr>
                        <w:rFonts w:ascii="Cambria Math" w:hAnsi="Cambria Math"/>
                        <w:lang w:eastAsia="fr-FR"/>
                      </w:rPr>
                      <m:t>dt</m:t>
                    </m:r>
                  </m:den>
                </m:f>
                <m:r>
                  <w:rPr>
                    <w:rFonts w:ascii="Cambria Math" w:hAnsi="Cambria Math"/>
                    <w:lang w:eastAsia="fr-FR"/>
                  </w:rPr>
                  <m:t>+</m:t>
                </m:r>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j</m:t>
                        </m:r>
                      </m:sub>
                    </m:sSub>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r>
                  <w:rPr>
                    <w:rFonts w:ascii="Cambria Math" w:hAnsi="Cambria Math"/>
                    <w:lang w:eastAsia="fr-FR"/>
                  </w:rPr>
                  <m:t>=</m:t>
                </m:r>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acc>
                      <m:accPr>
                        <m:chr m:val="̅"/>
                        <m:ctrlPr>
                          <w:rPr>
                            <w:rFonts w:ascii="Cambria Math" w:hAnsi="Cambria Math"/>
                            <w:i/>
                            <w:lang w:eastAsia="fr-FR"/>
                          </w:rPr>
                        </m:ctrlPr>
                      </m:accPr>
                      <m:e>
                        <m:r>
                          <w:rPr>
                            <w:rFonts w:ascii="Cambria Math" w:hAnsi="Cambria Math"/>
                            <w:lang w:eastAsia="fr-FR"/>
                          </w:rPr>
                          <m:t>ψ</m:t>
                        </m:r>
                      </m:e>
                    </m:acc>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w:rPr>
                        <w:rFonts w:ascii="Cambria Math" w:hAnsi="Cambria Math"/>
                        <w:lang w:eastAsia="fr-FR"/>
                      </w:rPr>
                      <m:t xml:space="preserve">D </m:t>
                    </m:r>
                    <m:r>
                      <m:rPr>
                        <m:sty m:val="p"/>
                      </m:rP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j</m:t>
                        </m:r>
                      </m:sub>
                    </m:sSub>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fg,j</m:t>
                    </m:r>
                  </m:sub>
                  <m:sup>
                    <m:r>
                      <w:rPr>
                        <w:rFonts w:ascii="Cambria Math" w:hAnsi="Cambria Math"/>
                        <w:lang w:eastAsia="fr-FR"/>
                      </w:rPr>
                      <m:t>'''</m:t>
                    </m:r>
                  </m:sup>
                </m:sSubSup>
                <m:r>
                  <m:rPr>
                    <m:sty m:val="p"/>
                  </m:rPr>
                  <w:rPr>
                    <w:rFonts w:ascii="Cambria Math" w:hAnsi="Cambria Math"/>
                    <w:lang w:eastAsia="fr-FR"/>
                  </w:rPr>
                  <m:t>Δ</m:t>
                </m:r>
                <m:r>
                  <w:rPr>
                    <w:rFonts w:ascii="Cambria Math" w:hAnsi="Cambria Math"/>
                    <w:lang w:eastAsia="fr-FR"/>
                  </w:rPr>
                  <m:t>V</m:t>
                </m:r>
              </m:oMath>
            </m:oMathPara>
          </w:p>
        </w:tc>
        <w:tc>
          <w:tcPr>
            <w:tcW w:w="310" w:type="pct"/>
            <w:tcBorders>
              <w:right w:val="nil"/>
            </w:tcBorders>
            <w:vAlign w:val="center"/>
          </w:tcPr>
          <w:p w14:paraId="4D8C19DD" w14:textId="7B55CAA4" w:rsidR="00080357" w:rsidRPr="00BC1773" w:rsidRDefault="00080357"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17</w:t>
            </w:r>
            <w:r w:rsidRPr="00BC1773">
              <w:fldChar w:fldCharType="end"/>
            </w:r>
            <w:r w:rsidRPr="00BC1773">
              <w:rPr>
                <w:lang w:val="fr-FR"/>
              </w:rPr>
              <w:t>)</w:t>
            </w:r>
          </w:p>
        </w:tc>
      </w:tr>
    </w:tbl>
    <w:p w14:paraId="522467A7" w14:textId="77777777" w:rsidR="00080357" w:rsidRDefault="00080357" w:rsidP="00957AF0"/>
    <w:p w14:paraId="6990E2CF" w14:textId="6FE870DB" w:rsidR="00957AF0" w:rsidRPr="00957AF0" w:rsidRDefault="00957AF0" w:rsidP="00957AF0">
      <w:r w:rsidRPr="00957AF0">
        <w:t xml:space="preserve">where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003439D6">
        <w:t xml:space="preserve"> </w:t>
      </w:r>
      <w:r w:rsidRPr="00957AF0">
        <w:t xml:space="preserve">is the gas-phase mass fraction of species </w:t>
      </w:r>
      <m:oMath>
        <m:r>
          <w:rPr>
            <w:rFonts w:ascii="Cambria Math" w:hAnsi="Cambria Math"/>
          </w:rPr>
          <m:t>j</m:t>
        </m:r>
      </m:oMath>
      <w:r w:rsidRPr="00957AF0">
        <w:t xml:space="preserve">, </w:t>
      </w:r>
      <m:oMath>
        <m:r>
          <w:rPr>
            <w:rFonts w:ascii="Cambria Math" w:hAnsi="Cambria Math"/>
          </w:rPr>
          <m:t>D</m:t>
        </m:r>
      </m:oMath>
      <w:r w:rsidR="003439D6">
        <w:t xml:space="preserve"> </w:t>
      </w:r>
      <w:r w:rsidRPr="00957AF0">
        <w:t xml:space="preserve">is the effective diffusion coefficient, and </w:t>
      </w:r>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fg,j</m:t>
            </m:r>
          </m:sub>
          <m:sup>
            <m:r>
              <w:rPr>
                <w:rFonts w:ascii="Cambria Math" w:hAnsi="Cambria Math"/>
                <w:lang w:eastAsia="fr-FR"/>
              </w:rPr>
              <m:t>'''</m:t>
            </m:r>
          </m:sup>
        </m:sSubSup>
      </m:oMath>
      <w:r w:rsidRPr="00957AF0">
        <w:t xml:space="preserve"> is the volumetric source term associated with the production or consumption of species </w:t>
      </w:r>
      <m:oMath>
        <m:r>
          <w:rPr>
            <w:rFonts w:ascii="Cambria Math" w:hAnsi="Cambria Math"/>
          </w:rPr>
          <m:t>j</m:t>
        </m:r>
      </m:oMath>
      <w:r w:rsidRPr="00957AF0">
        <w:t>.</w:t>
      </w:r>
    </w:p>
    <w:p w14:paraId="765A11C3" w14:textId="6EA22582" w:rsidR="00957AF0" w:rsidRPr="00957AF0" w:rsidRDefault="00957AF0" w:rsidP="00957AF0">
      <w:r w:rsidRPr="00957AF0">
        <w:t>The diffusion coefficient is calculated using the Chapman–Enskog</w:t>
      </w:r>
      <w:r w:rsidR="00970ACD">
        <w:t xml:space="preserve"> </w:t>
      </w:r>
      <w:r w:rsidRPr="00957AF0">
        <w:t>formulation</w:t>
      </w:r>
      <w:r w:rsidR="00970ACD">
        <w:t xml:space="preserve"> </w:t>
      </w:r>
      <w:r w:rsidRPr="00957AF0">
        <w:t xml:space="preserve">described in Section </w:t>
      </w:r>
      <w:r w:rsidR="003439D6">
        <w:fldChar w:fldCharType="begin"/>
      </w:r>
      <w:r w:rsidR="003439D6">
        <w:instrText xml:space="preserve"> REF _Ref206699384 \r \h </w:instrText>
      </w:r>
      <w:r w:rsidR="003439D6">
        <w:fldChar w:fldCharType="separate"/>
      </w:r>
      <w:r w:rsidR="00A50C23">
        <w:t>10.5</w:t>
      </w:r>
      <w:r w:rsidR="003439D6">
        <w:fldChar w:fldCharType="end"/>
      </w:r>
      <w:r w:rsidRPr="00957AF0">
        <w:t>.</w:t>
      </w:r>
    </w:p>
    <w:p w14:paraId="78685BA0" w14:textId="77777777" w:rsidR="00957AF0" w:rsidRPr="00957AF0" w:rsidRDefault="00957AF0" w:rsidP="00957AF0">
      <w:r w:rsidRPr="00957AF0">
        <w:t>The first term on the left-hand side represents transient gas species accumulation within the porous medium, while the second term accounts for advective transport driven by the bulk gas flow. The right-hand side includes diffusive transport and chemical source terms.</w:t>
      </w:r>
    </w:p>
    <w:p w14:paraId="568FF7A5" w14:textId="77777777" w:rsidR="00957AF0" w:rsidRDefault="00957AF0" w:rsidP="00957AF0">
      <w:pPr>
        <w:rPr>
          <w:lang w:val="fr-FR"/>
        </w:rPr>
      </w:pPr>
      <w:r w:rsidRPr="00957AF0">
        <w:t xml:space="preserve">This equation is solved only when the parameter </w:t>
      </w:r>
      <w:r w:rsidRPr="00957AF0">
        <w:rPr>
          <w:rFonts w:ascii="Courier New" w:hAnsi="Courier New" w:cs="Courier New"/>
        </w:rPr>
        <w:t>SOLVE_YJ = .TRUE.</w:t>
      </w:r>
      <w:r w:rsidRPr="00957AF0">
        <w:t xml:space="preserve"> is specified. </w:t>
      </w:r>
      <w:r w:rsidRPr="00957AF0">
        <w:rPr>
          <w:lang w:val="fr-FR"/>
        </w:rPr>
        <w:t>By default, gas species transport equations are not solved.</w:t>
      </w:r>
    </w:p>
    <w:p w14:paraId="6A67414D" w14:textId="0ED9B244" w:rsidR="00163469" w:rsidRPr="00163469" w:rsidRDefault="00163469" w:rsidP="00163469">
      <w:pPr>
        <w:pStyle w:val="Titre2"/>
      </w:pPr>
      <w:bookmarkStart w:id="35" w:name="_Ref229087754"/>
      <w:bookmarkStart w:id="36" w:name="_Toc229093101"/>
      <w:r w:rsidRPr="00163469">
        <w:t>Gas-Phase Energy Conservation</w:t>
      </w:r>
      <w:bookmarkEnd w:id="35"/>
      <w:bookmarkEnd w:id="36"/>
    </w:p>
    <w:p w14:paraId="16410A3D" w14:textId="77777777" w:rsidR="00163469" w:rsidRPr="00163469" w:rsidRDefault="00163469" w:rsidP="00163469">
      <w:r w:rsidRPr="00163469">
        <w:t>Earlier versions of the Gpyro documentation presented a formulation in which the conservation of energy in the gas phase could be explicitly solved. In particular, the Gpyro version 0.8 user guide described a gas-phase energy equation and the associated modeling assumptions. However, this capability does not appear to be available in the publicly released source code of Gpyro version 0.8, nor in the current public version of the solver. It is possible that this formulation existed in an internal or unpublished development version of the code.</w:t>
      </w:r>
    </w:p>
    <w:p w14:paraId="583274FD" w14:textId="77777777" w:rsidR="00163469" w:rsidRPr="00163469" w:rsidRDefault="00163469" w:rsidP="00163469"/>
    <w:p w14:paraId="22BEFBE8" w14:textId="77777777" w:rsidR="00163469" w:rsidRDefault="00163469" w:rsidP="00163469">
      <w:r w:rsidRPr="00163469">
        <w:t>For completeness, the governing equation originally proposed for gas-phase energy conservation is recalled here:</w:t>
      </w:r>
    </w:p>
    <w:p w14:paraId="49B858E9" w14:textId="77777777" w:rsidR="00951AAC" w:rsidRDefault="00951AAC" w:rsidP="00163469"/>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0652A7A8" w14:textId="77777777" w:rsidTr="00C109A7">
        <w:tc>
          <w:tcPr>
            <w:tcW w:w="4690" w:type="pct"/>
          </w:tcPr>
          <w:p w14:paraId="3FE3C4E5" w14:textId="6071721C" w:rsidR="0074416B" w:rsidRPr="00BC1773" w:rsidRDefault="006379B9" w:rsidP="00C109A7">
            <w:pPr>
              <w:rPr>
                <w:lang w:val="fr-FR"/>
              </w:rPr>
            </w:pPr>
            <m:oMathPara>
              <m:oMath>
                <m:f>
                  <m:fPr>
                    <m:ctrlPr>
                      <w:rPr>
                        <w:rFonts w:ascii="Cambria Math" w:hAnsi="Cambria Math"/>
                        <w:i/>
                        <w:lang w:eastAsia="fr-FR"/>
                      </w:rPr>
                    </m:ctrlPr>
                  </m:fPr>
                  <m:num>
                    <m:r>
                      <w:rPr>
                        <w:rFonts w:ascii="Cambria Math" w:hAnsi="Cambria Math"/>
                        <w:lang w:eastAsia="fr-FR"/>
                      </w:rPr>
                      <m:t>d</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g</m:t>
                        </m:r>
                      </m:sub>
                    </m:sSub>
                    <m:acc>
                      <m:accPr>
                        <m:chr m:val="̅"/>
                        <m:ctrlPr>
                          <w:rPr>
                            <w:rFonts w:ascii="Cambria Math" w:hAnsi="Cambria Math"/>
                            <w:i/>
                            <w:lang w:eastAsia="fr-FR"/>
                          </w:rPr>
                        </m:ctrlPr>
                      </m:accPr>
                      <m:e>
                        <m:r>
                          <w:rPr>
                            <w:rFonts w:ascii="Cambria Math" w:hAnsi="Cambria Math"/>
                            <w:lang w:eastAsia="fr-FR"/>
                          </w:rPr>
                          <m:t>ψ</m:t>
                        </m:r>
                      </m:e>
                    </m:acc>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m:rPr>
                        <m:sty m:val="p"/>
                      </m:rPr>
                      <w:rPr>
                        <w:rFonts w:ascii="Cambria Math" w:hAnsi="Cambria Math"/>
                        <w:lang w:eastAsia="fr-FR"/>
                      </w:rPr>
                      <m:t>Δ</m:t>
                    </m:r>
                    <m:r>
                      <w:rPr>
                        <w:rFonts w:ascii="Cambria Math" w:hAnsi="Cambria Math"/>
                        <w:lang w:eastAsia="fr-FR"/>
                      </w:rPr>
                      <m:t>V</m:t>
                    </m:r>
                  </m:num>
                  <m:den>
                    <m:r>
                      <w:rPr>
                        <w:rFonts w:ascii="Cambria Math" w:hAnsi="Cambria Math"/>
                        <w:lang w:eastAsia="fr-FR"/>
                      </w:rPr>
                      <m:t>dt</m:t>
                    </m:r>
                  </m:den>
                </m:f>
                <m:r>
                  <w:rPr>
                    <w:rFonts w:ascii="Cambria Math" w:hAnsi="Cambria Math"/>
                    <w:lang w:eastAsia="fr-FR"/>
                  </w:rPr>
                  <m:t>+</m:t>
                </m:r>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g</m:t>
                        </m:r>
                      </m:sub>
                    </m:sSub>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r>
                  <w:rPr>
                    <w:rFonts w:ascii="Cambria Math" w:hAnsi="Cambria Math"/>
                    <w:lang w:eastAsia="fr-FR"/>
                  </w:rPr>
                  <m:t>=</m:t>
                </m:r>
                <m:sSub>
                  <m:sSubPr>
                    <m:ctrlPr>
                      <w:rPr>
                        <w:rFonts w:ascii="Cambria Math" w:hAnsi="Cambria Math"/>
                        <w:i/>
                        <w:lang w:eastAsia="fr-FR"/>
                      </w:rPr>
                    </m:ctrlPr>
                  </m:sSubPr>
                  <m:e>
                    <m:d>
                      <m:dPr>
                        <m:ctrlPr>
                          <w:rPr>
                            <w:rFonts w:ascii="Cambria Math" w:hAnsi="Cambria Math"/>
                            <w:i/>
                            <w:lang w:eastAsia="fr-FR"/>
                          </w:rPr>
                        </m:ctrlPr>
                      </m:dPr>
                      <m:e>
                        <m:nary>
                          <m:naryPr>
                            <m:chr m:val="∮"/>
                            <m:limLoc m:val="subSup"/>
                            <m:ctrlPr>
                              <w:rPr>
                                <w:rFonts w:ascii="Cambria Math" w:hAnsi="Cambria Math"/>
                                <w:i/>
                                <w:iCs/>
                              </w:rPr>
                            </m:ctrlPr>
                          </m:naryPr>
                          <m:sub>
                            <m:r>
                              <w:rPr>
                                <w:rFonts w:ascii="Cambria Math" w:hAnsi="Cambria Math"/>
                              </w:rPr>
                              <m:t>∂V</m:t>
                            </m:r>
                          </m:sub>
                          <m:sup>
                            <m:r>
                              <w:rPr>
                                <w:rFonts w:ascii="Cambria Math" w:hAnsi="Cambria Math"/>
                              </w:rPr>
                              <m:t xml:space="preserve"> </m:t>
                            </m:r>
                          </m:sup>
                          <m:e>
                            <m:acc>
                              <m:accPr>
                                <m:chr m:val="̅"/>
                                <m:ctrlPr>
                                  <w:rPr>
                                    <w:rFonts w:ascii="Cambria Math" w:hAnsi="Cambria Math"/>
                                    <w:i/>
                                    <w:lang w:eastAsia="fr-FR"/>
                                  </w:rPr>
                                </m:ctrlPr>
                              </m:accPr>
                              <m:e>
                                <m:r>
                                  <w:rPr>
                                    <w:rFonts w:ascii="Cambria Math" w:hAnsi="Cambria Math"/>
                                    <w:lang w:eastAsia="fr-FR"/>
                                  </w:rPr>
                                  <m:t>ψ</m:t>
                                </m:r>
                              </m:e>
                            </m:acc>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w:rPr>
                                <w:rFonts w:ascii="Cambria Math" w:hAnsi="Cambria Math"/>
                                <w:lang w:eastAsia="fr-FR"/>
                              </w:rPr>
                              <m:t xml:space="preserve">D </m:t>
                            </m:r>
                            <m:r>
                              <m:rPr>
                                <m:sty m:val="p"/>
                              </m:rP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g</m:t>
                                </m:r>
                              </m:sub>
                            </m:sSub>
                            <m:r>
                              <w:rPr>
                                <w:rFonts w:ascii="Cambria Math" w:hAnsi="Cambria Math"/>
                              </w:rPr>
                              <m:t>.</m:t>
                            </m:r>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n</m:t>
                                </m:r>
                              </m:e>
                            </m:acc>
                            <m:r>
                              <w:rPr>
                                <w:rFonts w:ascii="Cambria Math" w:hAnsi="Cambria Math"/>
                              </w:rPr>
                              <m:t xml:space="preserve"> dS</m:t>
                            </m:r>
                          </m:e>
                        </m:nary>
                      </m:e>
                    </m:d>
                  </m:e>
                  <m:sub>
                    <m:r>
                      <w:rPr>
                        <w:rFonts w:ascii="Cambria Math" w:hAnsi="Cambria Math"/>
                        <w:lang w:eastAsia="fr-FR"/>
                      </w:rPr>
                      <m:t>p</m:t>
                    </m:r>
                  </m:sub>
                </m:sSub>
                <m:r>
                  <w:rPr>
                    <w:rFonts w:ascii="Cambria Math" w:hAnsi="Cambria Math"/>
                    <w:lang w:eastAsia="fr-FR"/>
                  </w:rPr>
                  <m:t>+</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m:t>
                    </m:r>
                  </m:sub>
                  <m:sup>
                    <m:r>
                      <m:rPr>
                        <m:sty m:val="p"/>
                      </m:rPr>
                      <w:rPr>
                        <w:rFonts w:ascii="Cambria Math" w:hAnsi="Cambria Math"/>
                        <w:lang w:val="fr-FR"/>
                      </w:rPr>
                      <m:t>'''</m:t>
                    </m:r>
                  </m:sup>
                </m:sSubSup>
                <m:r>
                  <m:rPr>
                    <m:sty m:val="p"/>
                  </m:rPr>
                  <w:rPr>
                    <w:rFonts w:ascii="Cambria Math" w:hAnsi="Cambria Math"/>
                    <w:lang w:eastAsia="fr-FR"/>
                  </w:rPr>
                  <m:t>Δ</m:t>
                </m:r>
                <m:r>
                  <w:rPr>
                    <w:rFonts w:ascii="Cambria Math" w:hAnsi="Cambria Math"/>
                    <w:lang w:eastAsia="fr-FR"/>
                  </w:rPr>
                  <m:t>V</m:t>
                </m:r>
              </m:oMath>
            </m:oMathPara>
          </w:p>
        </w:tc>
        <w:tc>
          <w:tcPr>
            <w:tcW w:w="310" w:type="pct"/>
            <w:tcBorders>
              <w:right w:val="nil"/>
            </w:tcBorders>
            <w:vAlign w:val="center"/>
          </w:tcPr>
          <w:p w14:paraId="20054C73" w14:textId="19A3F5E2"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18</w:t>
            </w:r>
            <w:r w:rsidRPr="00BC1773">
              <w:fldChar w:fldCharType="end"/>
            </w:r>
            <w:r w:rsidRPr="00BC1773">
              <w:rPr>
                <w:lang w:val="fr-FR"/>
              </w:rPr>
              <w:t>)</w:t>
            </w:r>
          </w:p>
        </w:tc>
      </w:tr>
    </w:tbl>
    <w:p w14:paraId="13D2BFA3" w14:textId="77777777" w:rsidR="00163469" w:rsidRPr="00163469" w:rsidRDefault="00163469" w:rsidP="00163469"/>
    <w:p w14:paraId="5E77E4C8" w14:textId="12BF5906" w:rsidR="00163469" w:rsidRDefault="00163469" w:rsidP="00163469">
      <w:r w:rsidRPr="00163469">
        <w:t xml:space="preserve">where </w:t>
      </w:r>
      <m:oMath>
        <m:sSub>
          <m:sSubPr>
            <m:ctrlPr>
              <w:rPr>
                <w:rFonts w:ascii="Cambria Math" w:hAnsi="Cambria Math"/>
                <w:i/>
              </w:rPr>
            </m:ctrlPr>
          </m:sSubPr>
          <m:e>
            <m:r>
              <w:rPr>
                <w:rFonts w:ascii="Cambria Math" w:hAnsi="Cambria Math"/>
              </w:rPr>
              <m:t>h</m:t>
            </m:r>
          </m:e>
          <m:sub>
            <m:r>
              <w:rPr>
                <w:rFonts w:ascii="Cambria Math" w:hAnsi="Cambria Math"/>
              </w:rPr>
              <m:t>g</m:t>
            </m:r>
          </m:sub>
        </m:sSub>
      </m:oMath>
      <w:r>
        <w:t xml:space="preserve"> </w:t>
      </w:r>
      <w:r w:rsidRPr="00163469">
        <w:t xml:space="preserve">denotes the gas-phase specific enthalpy and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m:t>
            </m:r>
          </m:sub>
          <m:sup>
            <m:r>
              <m:rPr>
                <m:sty m:val="p"/>
              </m:rPr>
              <w:rPr>
                <w:rFonts w:ascii="Cambria Math" w:hAnsi="Cambria Math"/>
              </w:rPr>
              <m:t>'''</m:t>
            </m:r>
          </m:sup>
        </m:sSubSup>
      </m:oMath>
      <w:r w:rsidRPr="00163469">
        <w:t xml:space="preserve"> is the volumetric gas-phase energy source term.</w:t>
      </w:r>
      <w:r>
        <w:t xml:space="preserve"> </w:t>
      </w:r>
      <w:r w:rsidRPr="00163469">
        <w:t>The gas-phase energy source term is expressed as:</w:t>
      </w:r>
    </w:p>
    <w:p w14:paraId="22784A0A" w14:textId="77777777" w:rsidR="00703591" w:rsidRDefault="00703591" w:rsidP="00163469"/>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74416B" w:rsidRPr="00BC1773" w14:paraId="536D7A30" w14:textId="77777777" w:rsidTr="00C109A7">
        <w:tc>
          <w:tcPr>
            <w:tcW w:w="4690" w:type="pct"/>
          </w:tcPr>
          <w:p w14:paraId="3E3AC3A7" w14:textId="1A252772" w:rsidR="0074416B" w:rsidRPr="00BC1773" w:rsidRDefault="006379B9" w:rsidP="00C109A7">
            <w:pPr>
              <w:rPr>
                <w:lang w:val="fr-FR"/>
              </w:rPr>
            </w:pPr>
            <m:oMathPara>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m:t>
                    </m:r>
                  </m:sub>
                  <m:sup>
                    <m:r>
                      <m:rPr>
                        <m:sty m:val="p"/>
                      </m:rPr>
                      <w:rPr>
                        <w:rFonts w:ascii="Cambria Math" w:hAnsi="Cambria Math"/>
                        <w:lang w:val="fr-FR"/>
                      </w:rPr>
                      <m:t>'''</m:t>
                    </m:r>
                  </m:sup>
                </m:sSubSup>
                <m:r>
                  <m:rPr>
                    <m:sty m:val="p"/>
                  </m:rPr>
                  <w:rPr>
                    <w:rFonts w:ascii="Cambria Math" w:hAnsi="Cambria Math"/>
                    <w:lang w:val="fr-FR"/>
                  </w:rPr>
                  <m:t>=-</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s</m:t>
                    </m:r>
                    <m:r>
                      <m:rPr>
                        <m:sty m:val="p"/>
                      </m:rPr>
                      <w:rPr>
                        <w:rFonts w:ascii="Cambria Math" w:hAnsi="Cambria Math"/>
                        <w:lang w:val="fr-FR"/>
                      </w:rPr>
                      <m:t>,</m:t>
                    </m:r>
                    <m:r>
                      <w:rPr>
                        <w:rFonts w:ascii="Cambria Math" w:hAnsi="Cambria Math"/>
                        <w:lang w:val="fr-FR"/>
                      </w:rPr>
                      <m:t>g</m:t>
                    </m:r>
                  </m:sub>
                  <m:sup>
                    <m:r>
                      <m:rPr>
                        <m:sty m:val="p"/>
                      </m:rPr>
                      <w:rPr>
                        <w:rFonts w:ascii="Cambria Math" w:hAnsi="Cambria Math"/>
                        <w:lang w:val="fr-FR"/>
                      </w:rPr>
                      <m:t>'''</m:t>
                    </m:r>
                  </m:sup>
                </m:sSubSup>
                <m:r>
                  <w:rPr>
                    <w:rFonts w:ascii="Cambria Math" w:hAnsi="Cambria Math"/>
                    <w:lang w:val="fr-FR"/>
                  </w:rPr>
                  <m:t>+</m:t>
                </m:r>
                <m:nary>
                  <m:naryPr>
                    <m:chr m:val="∑"/>
                    <m:limLoc m:val="undOvr"/>
                    <m:ctrlPr>
                      <w:rPr>
                        <w:rFonts w:ascii="Cambria Math" w:hAnsi="Cambria Math"/>
                        <w:i/>
                        <w:lang w:val="en-GB"/>
                      </w:rPr>
                    </m:ctrlPr>
                  </m:naryPr>
                  <m:sub>
                    <m:r>
                      <w:rPr>
                        <w:rFonts w:ascii="Cambria Math" w:hAnsi="Cambria Math"/>
                        <w:lang w:val="en-GB"/>
                      </w:rPr>
                      <m:t>k</m:t>
                    </m:r>
                    <m:r>
                      <w:rPr>
                        <w:rFonts w:ascii="Cambria Math" w:hAnsi="Cambria Math"/>
                        <w:lang w:val="fr-FR"/>
                      </w:rPr>
                      <m:t>=1</m:t>
                    </m:r>
                  </m:sub>
                  <m:sup>
                    <m:r>
                      <w:rPr>
                        <w:rFonts w:ascii="Cambria Math" w:hAnsi="Cambria Math"/>
                        <w:lang w:val="en-GB"/>
                      </w:rPr>
                      <m:t>K</m:t>
                    </m:r>
                  </m:sup>
                  <m:e>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g,k</m:t>
                        </m:r>
                      </m:sub>
                      <m:sup>
                        <m:r>
                          <m:rPr>
                            <m:sty m:val="p"/>
                          </m:rPr>
                          <w:rPr>
                            <w:rFonts w:ascii="Cambria Math" w:hAnsi="Cambria Math"/>
                            <w:lang w:val="fr-FR"/>
                          </w:rPr>
                          <m:t>'''</m:t>
                        </m:r>
                      </m:sup>
                    </m:sSubSup>
                  </m:e>
                </m:nary>
                <m:r>
                  <m:rPr>
                    <m:sty m:val="p"/>
                  </m:rPr>
                  <w:rPr>
                    <w:rFonts w:ascii="Cambria Math" w:hAnsi="Cambria Math"/>
                    <w:lang w:val="fr-FR"/>
                  </w:rPr>
                  <m:t>+</m:t>
                </m:r>
                <m:nary>
                  <m:naryPr>
                    <m:chr m:val="∑"/>
                    <m:limLoc m:val="undOvr"/>
                    <m:ctrlPr>
                      <w:rPr>
                        <w:rFonts w:ascii="Cambria Math" w:hAnsi="Cambria Math"/>
                        <w:i/>
                        <w:lang w:val="en-GB"/>
                      </w:rPr>
                    </m:ctrlPr>
                  </m:naryPr>
                  <m:sub>
                    <m:r>
                      <w:rPr>
                        <w:rFonts w:ascii="Cambria Math" w:hAnsi="Cambria Math"/>
                        <w:lang w:val="en-GB"/>
                      </w:rPr>
                      <m:t>l</m:t>
                    </m:r>
                    <m:r>
                      <w:rPr>
                        <w:rFonts w:ascii="Cambria Math" w:hAnsi="Cambria Math"/>
                        <w:lang w:val="fr-FR"/>
                      </w:rPr>
                      <m:t>=1</m:t>
                    </m:r>
                  </m:sub>
                  <m:sup>
                    <m:r>
                      <w:rPr>
                        <w:rFonts w:ascii="Cambria Math" w:hAnsi="Cambria Math"/>
                        <w:lang w:val="en-GB"/>
                      </w:rPr>
                      <m:t>L</m:t>
                    </m:r>
                  </m:sup>
                  <m:e>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g,l</m:t>
                        </m:r>
                      </m:sub>
                      <m:sup>
                        <m:r>
                          <m:rPr>
                            <m:sty m:val="p"/>
                          </m:rPr>
                          <w:rPr>
                            <w:rFonts w:ascii="Cambria Math" w:hAnsi="Cambria Math"/>
                            <w:lang w:val="fr-FR"/>
                          </w:rPr>
                          <m:t>'''</m:t>
                        </m:r>
                      </m:sup>
                    </m:sSubSup>
                  </m:e>
                </m:nary>
              </m:oMath>
            </m:oMathPara>
          </w:p>
        </w:tc>
        <w:tc>
          <w:tcPr>
            <w:tcW w:w="310" w:type="pct"/>
            <w:tcBorders>
              <w:right w:val="nil"/>
            </w:tcBorders>
            <w:vAlign w:val="center"/>
          </w:tcPr>
          <w:p w14:paraId="6F70BF72" w14:textId="3CCA37C6" w:rsidR="0074416B" w:rsidRPr="00BC1773" w:rsidRDefault="0074416B"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19</w:t>
            </w:r>
            <w:r w:rsidRPr="00BC1773">
              <w:fldChar w:fldCharType="end"/>
            </w:r>
            <w:r w:rsidRPr="00BC1773">
              <w:rPr>
                <w:lang w:val="fr-FR"/>
              </w:rPr>
              <w:t>)</w:t>
            </w:r>
          </w:p>
        </w:tc>
      </w:tr>
    </w:tbl>
    <w:p w14:paraId="5ACC528B" w14:textId="120EF6C0" w:rsidR="00163469" w:rsidRPr="00163469" w:rsidRDefault="00163469" w:rsidP="00163469"/>
    <w:p w14:paraId="6B879481" w14:textId="66266CFC" w:rsidR="00163469" w:rsidRPr="00163469" w:rsidRDefault="00163469" w:rsidP="00163469">
      <w:r w:rsidRPr="00163469">
        <w:t xml:space="preserve">The first term represents gas–solid thermal exchange, while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m:t>
            </m:r>
            <m:r>
              <w:rPr>
                <w:rFonts w:ascii="Cambria Math" w:hAnsi="Cambria Math"/>
              </w:rPr>
              <m:t>,</m:t>
            </m:r>
            <m:r>
              <w:rPr>
                <w:rFonts w:ascii="Cambria Math" w:hAnsi="Cambria Math"/>
                <w:lang w:val="fr-FR"/>
              </w:rPr>
              <m:t>l</m:t>
            </m:r>
          </m:sub>
          <m:sup>
            <m:r>
              <m:rPr>
                <m:sty m:val="p"/>
              </m:rPr>
              <w:rPr>
                <w:rFonts w:ascii="Cambria Math" w:hAnsi="Cambria Math"/>
              </w:rPr>
              <m:t>'''</m:t>
            </m:r>
          </m:sup>
        </m:sSubSup>
      </m:oMath>
      <w:r w:rsidRPr="00163469">
        <w:t xml:space="preserve">  corresponds to the heat release associated with homogeneous gas-phase reactions</w:t>
      </w:r>
      <w:r>
        <w:t xml:space="preserve"> </w:t>
      </w:r>
      <m:oMath>
        <m:r>
          <w:rPr>
            <w:rFonts w:ascii="Cambria Math" w:hAnsi="Cambria Math"/>
          </w:rPr>
          <m:t>l</m:t>
        </m:r>
      </m:oMath>
      <w:r>
        <w:t>.</w:t>
      </w:r>
      <w:r w:rsidRPr="00163469">
        <w:t xml:space="preserve"> The term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Q</m:t>
                </m:r>
              </m:e>
            </m:acc>
          </m:e>
          <m:sub>
            <m:r>
              <w:rPr>
                <w:rFonts w:ascii="Cambria Math" w:hAnsi="Cambria Math"/>
                <w:lang w:val="fr-FR"/>
              </w:rPr>
              <m:t>g</m:t>
            </m:r>
            <m:r>
              <w:rPr>
                <w:rFonts w:ascii="Cambria Math" w:hAnsi="Cambria Math"/>
              </w:rPr>
              <m:t>,</m:t>
            </m:r>
            <m:r>
              <w:rPr>
                <w:rFonts w:ascii="Cambria Math" w:hAnsi="Cambria Math"/>
                <w:lang w:val="fr-FR"/>
              </w:rPr>
              <m:t>k</m:t>
            </m:r>
          </m:sub>
          <m:sup>
            <m:r>
              <m:rPr>
                <m:sty m:val="p"/>
              </m:rPr>
              <w:rPr>
                <w:rFonts w:ascii="Cambria Math" w:hAnsi="Cambria Math"/>
              </w:rPr>
              <m:t>'''</m:t>
            </m:r>
          </m:sup>
        </m:sSubSup>
        <m:r>
          <w:rPr>
            <w:rFonts w:ascii="Cambria Math" w:hAnsi="Cambria Math"/>
          </w:rPr>
          <m:t xml:space="preserve"> </m:t>
        </m:r>
      </m:oMath>
      <w:r w:rsidRPr="00163469">
        <w:t>represents the fraction of heat generated by condensed-phase reactions</w:t>
      </w:r>
      <w:r>
        <w:t xml:space="preserve"> </w:t>
      </w:r>
      <m:oMath>
        <m:r>
          <w:rPr>
            <w:rFonts w:ascii="Cambria Math" w:hAnsi="Cambria Math"/>
          </w:rPr>
          <m:t>k</m:t>
        </m:r>
      </m:oMath>
      <w:r w:rsidRPr="00163469">
        <w:t xml:space="preserve"> that is transferred directly to the gas phase.</w:t>
      </w:r>
    </w:p>
    <w:p w14:paraId="4B591C4A" w14:textId="77777777" w:rsidR="00163469" w:rsidRPr="00163469" w:rsidRDefault="00163469" w:rsidP="00163469"/>
    <w:p w14:paraId="7026D4D9" w14:textId="7FB2B3F0" w:rsidR="00163469" w:rsidRPr="00163469" w:rsidRDefault="00163469" w:rsidP="00163469">
      <w:r w:rsidRPr="00163469">
        <w:t xml:space="preserve">The parameter </w:t>
      </w:r>
      <w:r>
        <w:rPr>
          <w:rFonts w:ascii="Courier New" w:hAnsi="Courier New" w:cs="Courier New"/>
        </w:rPr>
        <w:t>SO</w:t>
      </w:r>
      <w:r w:rsidRPr="00163469">
        <w:rPr>
          <w:rFonts w:ascii="Courier New" w:hAnsi="Courier New" w:cs="Courier New"/>
        </w:rPr>
        <w:t>LVE_GAS_ENERGY=.TRUE.</w:t>
      </w:r>
      <w:r>
        <w:t xml:space="preserve"> </w:t>
      </w:r>
      <w:r w:rsidRPr="00163469">
        <w:t>was originally intended to activate this formulation. However, no operational implementation of the gas-phase energy solver is currently available in the public releases of Gpyro, and the parameter therefore has no effect in the present version of the code.</w:t>
      </w:r>
    </w:p>
    <w:p w14:paraId="44CB8871" w14:textId="451C9AB3" w:rsidR="00163469" w:rsidRDefault="00163469">
      <w:pPr>
        <w:jc w:val="left"/>
      </w:pPr>
      <w:r>
        <w:br w:type="page"/>
      </w:r>
    </w:p>
    <w:p w14:paraId="2C597523" w14:textId="4DC3120F" w:rsidR="003142A0" w:rsidRPr="003142A0" w:rsidRDefault="003142A0" w:rsidP="00E75FF3">
      <w:pPr>
        <w:pStyle w:val="Titre1"/>
      </w:pPr>
      <w:bookmarkStart w:id="37" w:name="_Ref207206432"/>
      <w:bookmarkStart w:id="38" w:name="_Toc229093102"/>
      <w:r>
        <w:t>Setting up simulations to run</w:t>
      </w:r>
      <w:bookmarkEnd w:id="37"/>
      <w:bookmarkEnd w:id="38"/>
      <w:r>
        <w:t xml:space="preserve"> </w:t>
      </w:r>
    </w:p>
    <w:p w14:paraId="28E2B5A5" w14:textId="1FF10200" w:rsidR="003654BC" w:rsidRPr="003654BC" w:rsidRDefault="003654BC" w:rsidP="003654BC">
      <w:pPr>
        <w:spacing w:before="100" w:beforeAutospacing="1" w:after="100" w:afterAutospacing="1"/>
        <w:rPr>
          <w:lang w:eastAsia="fr-FR"/>
        </w:rPr>
      </w:pPr>
      <w:r w:rsidRPr="003654BC">
        <w:rPr>
          <w:lang w:eastAsia="fr-FR"/>
        </w:rPr>
        <w:t xml:space="preserve">Gpyro supports simulations in 0D, 1D, 2D, and 3D. The procedures for constructing the mesh geometry for each of these cases are presented in </w:t>
      </w:r>
      <w:r w:rsidR="00E47826">
        <w:rPr>
          <w:lang w:eastAsia="fr-FR"/>
        </w:rPr>
        <w:t xml:space="preserve">Section </w:t>
      </w:r>
      <w:r w:rsidR="00E47826">
        <w:rPr>
          <w:b/>
          <w:bCs/>
          <w:color w:val="FF0000"/>
          <w:lang w:eastAsia="fr-FR"/>
        </w:rPr>
        <w:fldChar w:fldCharType="begin"/>
      </w:r>
      <w:r w:rsidR="00E47826">
        <w:rPr>
          <w:lang w:eastAsia="fr-FR"/>
        </w:rPr>
        <w:instrText xml:space="preserve"> REF _Ref206171119 \r \h </w:instrText>
      </w:r>
      <w:r w:rsidR="00E47826">
        <w:rPr>
          <w:b/>
          <w:bCs/>
          <w:color w:val="FF0000"/>
          <w:lang w:eastAsia="fr-FR"/>
        </w:rPr>
      </w:r>
      <w:r w:rsidR="00E47826">
        <w:rPr>
          <w:b/>
          <w:bCs/>
          <w:color w:val="FF0000"/>
          <w:lang w:eastAsia="fr-FR"/>
        </w:rPr>
        <w:fldChar w:fldCharType="separate"/>
      </w:r>
      <w:r w:rsidR="00A50C23">
        <w:rPr>
          <w:lang w:eastAsia="fr-FR"/>
        </w:rPr>
        <w:t>6.0</w:t>
      </w:r>
      <w:r w:rsidR="00E47826">
        <w:rPr>
          <w:b/>
          <w:bCs/>
          <w:color w:val="FF0000"/>
          <w:lang w:eastAsia="fr-FR"/>
        </w:rPr>
        <w:fldChar w:fldCharType="end"/>
      </w:r>
      <w:r w:rsidRPr="003654BC">
        <w:rPr>
          <w:lang w:eastAsia="fr-FR"/>
        </w:rPr>
        <w:t xml:space="preserve">. Once the mesh definitions are available, the simulations to be executed are specified in the namelist group </w:t>
      </w:r>
      <w:r w:rsidRPr="003654BC">
        <w:rPr>
          <w:rFonts w:ascii="Courier New" w:hAnsi="Courier New" w:cs="Courier New"/>
          <w:lang w:eastAsia="fr-FR"/>
        </w:rPr>
        <w:t>&amp;GPYRO_CASES</w:t>
      </w:r>
      <w:r w:rsidRPr="003654BC">
        <w:rPr>
          <w:lang w:eastAsia="fr-FR"/>
        </w:rPr>
        <w:t>.</w:t>
      </w:r>
      <w:r w:rsidR="008379C2">
        <w:rPr>
          <w:lang w:eastAsia="fr-FR"/>
        </w:rPr>
        <w:t xml:space="preserve"> See </w:t>
      </w:r>
      <w:r w:rsidR="008379C2">
        <w:rPr>
          <w:lang w:eastAsia="fr-FR"/>
        </w:rPr>
        <w:fldChar w:fldCharType="begin"/>
      </w:r>
      <w:r w:rsidR="008379C2">
        <w:rPr>
          <w:lang w:eastAsia="fr-FR"/>
        </w:rPr>
        <w:instrText xml:space="preserve"> REF _Ref206493527 \h </w:instrText>
      </w:r>
      <w:r w:rsidR="008379C2">
        <w:rPr>
          <w:lang w:eastAsia="fr-FR"/>
        </w:rPr>
      </w:r>
      <w:r w:rsidR="008379C2">
        <w:rPr>
          <w:lang w:eastAsia="fr-FR"/>
        </w:rPr>
        <w:fldChar w:fldCharType="separate"/>
      </w:r>
      <w:r w:rsidR="00A50C23" w:rsidRPr="00B10D73">
        <w:t xml:space="preserve">Table </w:t>
      </w:r>
      <w:r w:rsidR="00A50C23">
        <w:rPr>
          <w:noProof/>
        </w:rPr>
        <w:t>7</w:t>
      </w:r>
      <w:r w:rsidR="008379C2">
        <w:rPr>
          <w:lang w:eastAsia="fr-FR"/>
        </w:rPr>
        <w:fldChar w:fldCharType="end"/>
      </w:r>
      <w:r w:rsidR="008379C2">
        <w:rPr>
          <w:lang w:eastAsia="fr-FR"/>
        </w:rPr>
        <w:t>.</w:t>
      </w:r>
    </w:p>
    <w:p w14:paraId="1C5F3D68" w14:textId="77777777" w:rsidR="003654BC" w:rsidRPr="003654BC" w:rsidRDefault="003654BC" w:rsidP="003654BC">
      <w:pPr>
        <w:spacing w:before="100" w:beforeAutospacing="1" w:after="100" w:afterAutospacing="1"/>
        <w:rPr>
          <w:lang w:eastAsia="fr-FR"/>
        </w:rPr>
      </w:pPr>
      <w:r w:rsidRPr="003654BC">
        <w:rPr>
          <w:lang w:eastAsia="fr-FR"/>
        </w:rPr>
        <w:t>A single input file can be used to run several simulations in succession. This is particularly useful for parametric studies in which certain conditions are varied from one case to another. Parameters such as material thickness, applied heat flux, ambient gas composition, front-face heat transfer coefficient, ignition time, flame heat flux, thermophysical properties, and reaction kinetics can be modified between cases. Each simulation is linked to a predefined mesh, ensuring that geometry and boundary conditions are correctly applied.</w:t>
      </w:r>
    </w:p>
    <w:p w14:paraId="41ACB805" w14:textId="0F53873B" w:rsidR="003654BC" w:rsidRPr="00C4572D" w:rsidRDefault="003654BC" w:rsidP="009A709F">
      <w:pPr>
        <w:pStyle w:val="Titre2"/>
        <w:rPr>
          <w:lang w:eastAsia="fr-FR"/>
        </w:rPr>
      </w:pPr>
      <w:bookmarkStart w:id="39" w:name="_Ref206490826"/>
      <w:bookmarkStart w:id="40" w:name="_Ref229092308"/>
      <w:bookmarkStart w:id="41" w:name="_Toc229093103"/>
      <w:r w:rsidRPr="00C4572D">
        <w:rPr>
          <w:lang w:eastAsia="fr-FR"/>
        </w:rPr>
        <w:t>Defining Simulations</w:t>
      </w:r>
      <w:r w:rsidR="001C2B9A" w:rsidRPr="00C4572D">
        <w:rPr>
          <w:lang w:eastAsia="fr-FR"/>
        </w:rPr>
        <w:t xml:space="preserve"> and </w:t>
      </w:r>
      <w:bookmarkEnd w:id="39"/>
      <w:r w:rsidR="005244F2" w:rsidRPr="00C4572D">
        <w:rPr>
          <w:lang w:eastAsia="fr-FR"/>
        </w:rPr>
        <w:t>Batch Mode</w:t>
      </w:r>
      <w:bookmarkEnd w:id="40"/>
      <w:bookmarkEnd w:id="41"/>
    </w:p>
    <w:p w14:paraId="0AB318CF" w14:textId="5DAB807E" w:rsidR="00B8494F" w:rsidRDefault="003654BC" w:rsidP="00B8494F">
      <w:r w:rsidRPr="003654BC">
        <w:rPr>
          <w:lang w:eastAsia="fr-FR"/>
        </w:rPr>
        <w:t xml:space="preserve">The total number of simulations to be executed is given by </w:t>
      </w:r>
      <w:r w:rsidRPr="003654BC">
        <w:rPr>
          <w:rFonts w:ascii="Courier New" w:hAnsi="Courier New" w:cs="Courier New"/>
          <w:lang w:eastAsia="fr-FR"/>
        </w:rPr>
        <w:t>NCASES</w:t>
      </w:r>
      <w:r w:rsidRPr="003654BC">
        <w:rPr>
          <w:lang w:eastAsia="fr-FR"/>
        </w:rPr>
        <w:t xml:space="preserve">. For each case </w:t>
      </w:r>
      <w:r w:rsidRPr="003654BC">
        <w:rPr>
          <w:rFonts w:ascii="Courier New" w:hAnsi="Courier New" w:cs="Courier New"/>
          <w:lang w:eastAsia="fr-FR"/>
        </w:rPr>
        <w:t>I</w:t>
      </w:r>
      <w:r w:rsidR="00C3169C" w:rsidRPr="00C3169C">
        <w:rPr>
          <w:rFonts w:ascii="Courier New" w:hAnsi="Courier New" w:cs="Courier New"/>
          <w:lang w:eastAsia="fr-FR"/>
        </w:rPr>
        <w:t>CASE</w:t>
      </w:r>
      <w:r w:rsidRPr="003654BC">
        <w:rPr>
          <w:lang w:eastAsia="fr-FR"/>
        </w:rPr>
        <w:t xml:space="preserve"> (from 1 to </w:t>
      </w:r>
      <w:r w:rsidRPr="003654BC">
        <w:rPr>
          <w:rFonts w:ascii="Courier New" w:hAnsi="Courier New" w:cs="Courier New"/>
          <w:lang w:eastAsia="fr-FR"/>
        </w:rPr>
        <w:t>NCASES</w:t>
      </w:r>
      <w:r w:rsidRPr="003654BC">
        <w:rPr>
          <w:lang w:eastAsia="fr-FR"/>
        </w:rPr>
        <w:t xml:space="preserve">), the mesh to be used is specified through </w:t>
      </w:r>
      <w:r w:rsidRPr="003654BC">
        <w:rPr>
          <w:rFonts w:ascii="Courier New" w:hAnsi="Courier New" w:cs="Courier New"/>
          <w:lang w:eastAsia="fr-FR"/>
        </w:rPr>
        <w:t>IMESH(I</w:t>
      </w:r>
      <w:r w:rsidR="00C3169C">
        <w:rPr>
          <w:rFonts w:ascii="Courier New" w:hAnsi="Courier New" w:cs="Courier New"/>
          <w:lang w:eastAsia="fr-FR"/>
        </w:rPr>
        <w:t>CASE</w:t>
      </w:r>
      <w:r w:rsidRPr="003654BC">
        <w:rPr>
          <w:rFonts w:ascii="Courier New" w:hAnsi="Courier New" w:cs="Courier New"/>
          <w:lang w:eastAsia="fr-FR"/>
        </w:rPr>
        <w:t>)</w:t>
      </w:r>
      <w:r w:rsidRPr="003654BC">
        <w:rPr>
          <w:lang w:eastAsia="fr-FR"/>
        </w:rPr>
        <w:t xml:space="preserve">, and the simulation end time in seconds is set with </w:t>
      </w:r>
      <w:r w:rsidRPr="003654BC">
        <w:rPr>
          <w:rFonts w:ascii="Courier New" w:hAnsi="Courier New" w:cs="Courier New"/>
          <w:lang w:eastAsia="fr-FR"/>
        </w:rPr>
        <w:t>TSTOP(I</w:t>
      </w:r>
      <w:r w:rsidR="00C3169C">
        <w:rPr>
          <w:rFonts w:ascii="Courier New" w:hAnsi="Courier New" w:cs="Courier New"/>
          <w:lang w:eastAsia="fr-FR"/>
        </w:rPr>
        <w:t>CASE</w:t>
      </w:r>
      <w:r w:rsidRPr="003654BC">
        <w:rPr>
          <w:rFonts w:ascii="Courier New" w:hAnsi="Courier New" w:cs="Courier New"/>
          <w:lang w:eastAsia="fr-FR"/>
        </w:rPr>
        <w:t>)</w:t>
      </w:r>
      <w:r w:rsidRPr="003654BC">
        <w:rPr>
          <w:lang w:eastAsia="fr-FR"/>
        </w:rPr>
        <w:t xml:space="preserve">. </w:t>
      </w:r>
    </w:p>
    <w:p w14:paraId="111315BB" w14:textId="63DC03E3" w:rsidR="00A7433D" w:rsidRPr="00A7433D" w:rsidRDefault="00A7433D" w:rsidP="00B8494F">
      <w:r w:rsidRPr="00A7433D">
        <w:t xml:space="preserve">The time step used for all simulations is defined in the </w:t>
      </w:r>
      <w:r w:rsidRPr="00A7433D">
        <w:rPr>
          <w:rStyle w:val="CodeHTML"/>
          <w:sz w:val="24"/>
          <w:szCs w:val="24"/>
        </w:rPr>
        <w:t>&amp;GPYRO_GENERAL</w:t>
      </w:r>
      <w:r w:rsidRPr="00A7433D">
        <w:t xml:space="preserve"> namelist group through the parameter </w:t>
      </w:r>
      <w:r w:rsidRPr="00A7433D">
        <w:rPr>
          <w:rStyle w:val="CodeHTML"/>
          <w:sz w:val="24"/>
          <w:szCs w:val="24"/>
        </w:rPr>
        <w:t>DT0</w:t>
      </w:r>
      <w:r w:rsidRPr="00A7433D">
        <w:t>.</w:t>
      </w:r>
    </w:p>
    <w:p w14:paraId="4E3E82DA" w14:textId="77777777" w:rsidR="003654BC" w:rsidRDefault="003654BC" w:rsidP="00486A99">
      <w:pPr>
        <w:rPr>
          <w:lang w:eastAsia="fr-FR"/>
        </w:rPr>
      </w:pPr>
      <w:r w:rsidRPr="003654BC">
        <w:rPr>
          <w:lang w:eastAsia="fr-FR"/>
        </w:rPr>
        <w:t>The example below defines a single simulation lasting 5000 s using mesh 1, which must already have its geometry, initial conditions, and boundary conditions defined elsewhere in the input file:</w:t>
      </w:r>
    </w:p>
    <w:p w14:paraId="262DB01B" w14:textId="77777777" w:rsidR="00486A99" w:rsidRPr="003654BC" w:rsidRDefault="00486A99" w:rsidP="00486A99">
      <w:pPr>
        <w:rPr>
          <w:lang w:eastAsia="fr-FR"/>
        </w:rPr>
      </w:pPr>
    </w:p>
    <w:p w14:paraId="50A29F96" w14:textId="651B1DB1" w:rsidR="003654BC" w:rsidRPr="00FE1A87" w:rsidRDefault="003654BC" w:rsidP="0048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FE1A87">
        <w:rPr>
          <w:rFonts w:ascii="Courier New" w:hAnsi="Courier New" w:cs="Courier New"/>
          <w:lang w:eastAsia="fr-FR"/>
        </w:rPr>
        <w:t>&amp;GPYRO_CASES NCASES</w:t>
      </w:r>
      <w:r w:rsidR="005B7AA4" w:rsidRPr="00FE1A87">
        <w:rPr>
          <w:rFonts w:ascii="Courier New" w:hAnsi="Courier New" w:cs="Courier New"/>
          <w:lang w:eastAsia="fr-FR"/>
        </w:rPr>
        <w:t xml:space="preserve"> </w:t>
      </w:r>
      <w:r w:rsidRPr="00FE1A87">
        <w:rPr>
          <w:rFonts w:ascii="Courier New" w:hAnsi="Courier New" w:cs="Courier New"/>
          <w:lang w:eastAsia="fr-FR"/>
        </w:rPr>
        <w:t>= 1</w:t>
      </w:r>
    </w:p>
    <w:p w14:paraId="31B84601" w14:textId="5F2E8AA9" w:rsidR="003654BC" w:rsidRPr="00FE1A87" w:rsidRDefault="003654BC" w:rsidP="0048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FE1A87">
        <w:rPr>
          <w:rFonts w:ascii="Courier New" w:hAnsi="Courier New" w:cs="Courier New"/>
          <w:lang w:eastAsia="fr-FR"/>
        </w:rPr>
        <w:t xml:space="preserve">   IMESH(1) = 1</w:t>
      </w:r>
      <w:r w:rsidR="00FE1A87" w:rsidRPr="00FE1A87">
        <w:rPr>
          <w:rFonts w:ascii="Courier New" w:hAnsi="Courier New" w:cs="Courier New"/>
          <w:lang w:eastAsia="fr-FR"/>
        </w:rPr>
        <w:t xml:space="preserve"> , </w:t>
      </w:r>
      <w:r w:rsidRPr="00FE1A87">
        <w:rPr>
          <w:rFonts w:ascii="Courier New" w:hAnsi="Courier New" w:cs="Courier New"/>
          <w:lang w:eastAsia="fr-FR"/>
        </w:rPr>
        <w:t>TSTOP(1) = 5000/</w:t>
      </w:r>
    </w:p>
    <w:p w14:paraId="2C475145" w14:textId="08D870EE" w:rsidR="003654BC" w:rsidRPr="00E71E1E" w:rsidRDefault="003654BC" w:rsidP="009A709F">
      <w:pPr>
        <w:pStyle w:val="Titre2"/>
        <w:rPr>
          <w:lang w:eastAsia="fr-FR"/>
        </w:rPr>
      </w:pPr>
      <w:bookmarkStart w:id="42" w:name="_Ref206170741"/>
      <w:bookmarkStart w:id="43" w:name="_Toc229093104"/>
      <w:r w:rsidRPr="00E71E1E">
        <w:rPr>
          <w:lang w:eastAsia="fr-FR"/>
        </w:rPr>
        <w:t>0D Calculations</w:t>
      </w:r>
      <w:r w:rsidR="00A96D6D" w:rsidRPr="00E71E1E">
        <w:rPr>
          <w:lang w:eastAsia="fr-FR"/>
        </w:rPr>
        <w:t xml:space="preserve"> (ATG)</w:t>
      </w:r>
      <w:bookmarkEnd w:id="42"/>
      <w:bookmarkEnd w:id="43"/>
    </w:p>
    <w:p w14:paraId="46106117" w14:textId="1106BA16" w:rsidR="00486A99" w:rsidRDefault="005244F2" w:rsidP="00486A99">
      <w:r>
        <w:t>A</w:t>
      </w:r>
      <w:r w:rsidR="001E7EB5">
        <w:t xml:space="preserve"> 0D simulation corresponds to a single homogeneous particle with negligible gradients of temperature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≪1</m:t>
        </m:r>
      </m:oMath>
      <w:r w:rsidR="001E7EB5">
        <w:t>) and species. This is an idealized model of thermal analysis experiments such as TGA and DSC. Quantities such as particle temperature, mass, and species mass fractions vary temporally but not spatially. In 0D simulations, the particle temperature is specified as a function of time (initial temperature plus a constant linear ramp rate).</w:t>
      </w:r>
    </w:p>
    <w:p w14:paraId="47059A9C" w14:textId="00175764" w:rsidR="003654BC" w:rsidRPr="003654BC" w:rsidRDefault="003654BC" w:rsidP="00486A99">
      <w:r w:rsidRPr="003654BC">
        <w:rPr>
          <w:lang w:eastAsia="fr-FR"/>
        </w:rPr>
        <w:t xml:space="preserve">For 0D calculations, set </w:t>
      </w:r>
      <w:r w:rsidRPr="003654BC">
        <w:rPr>
          <w:rFonts w:ascii="Courier New" w:hAnsi="Courier New" w:cs="Courier New"/>
          <w:lang w:eastAsia="fr-FR"/>
        </w:rPr>
        <w:t>ZEROD(I</w:t>
      </w:r>
      <w:r w:rsidR="00C3169C">
        <w:rPr>
          <w:rFonts w:ascii="Courier New" w:hAnsi="Courier New" w:cs="Courier New"/>
          <w:lang w:eastAsia="fr-FR"/>
        </w:rPr>
        <w:t>CASE</w:t>
      </w:r>
      <w:r w:rsidRPr="003654BC">
        <w:rPr>
          <w:rFonts w:ascii="Courier New" w:hAnsi="Courier New" w:cs="Courier New"/>
          <w:lang w:eastAsia="fr-FR"/>
        </w:rPr>
        <w:t>)</w:t>
      </w:r>
      <w:r w:rsidRPr="003654BC">
        <w:rPr>
          <w:lang w:eastAsia="fr-FR"/>
        </w:rPr>
        <w:t xml:space="preserve"> to </w:t>
      </w:r>
      <w:r w:rsidRPr="003654BC">
        <w:rPr>
          <w:rFonts w:ascii="Courier New" w:hAnsi="Courier New" w:cs="Courier New"/>
          <w:lang w:eastAsia="fr-FR"/>
        </w:rPr>
        <w:t>.TRUE.</w:t>
      </w:r>
      <w:r w:rsidRPr="003654BC">
        <w:rPr>
          <w:lang w:eastAsia="fr-FR"/>
        </w:rPr>
        <w:t xml:space="preserve"> in the </w:t>
      </w:r>
      <w:r w:rsidRPr="003654BC">
        <w:rPr>
          <w:rFonts w:ascii="Courier New" w:hAnsi="Courier New" w:cs="Courier New"/>
          <w:lang w:eastAsia="fr-FR"/>
        </w:rPr>
        <w:t>&amp;GPYRO_CASES</w:t>
      </w:r>
      <w:r w:rsidRPr="003654BC">
        <w:rPr>
          <w:lang w:eastAsia="fr-FR"/>
        </w:rPr>
        <w:t xml:space="preserve"> group for the desired case. This mode is typically used for TGA or DSC experiments, where the sample is subjected to a constant heating rate. The rate, expressed in °C/min, is set using </w:t>
      </w:r>
      <w:r w:rsidRPr="003654BC">
        <w:rPr>
          <w:rFonts w:ascii="Courier New" w:hAnsi="Courier New" w:cs="Courier New"/>
          <w:lang w:eastAsia="fr-FR"/>
        </w:rPr>
        <w:t>BETA(I</w:t>
      </w:r>
      <w:r w:rsidR="00C3169C">
        <w:rPr>
          <w:rFonts w:ascii="Courier New" w:hAnsi="Courier New" w:cs="Courier New"/>
          <w:lang w:eastAsia="fr-FR"/>
        </w:rPr>
        <w:t>CASE</w:t>
      </w:r>
      <w:r w:rsidRPr="003654BC">
        <w:rPr>
          <w:rFonts w:ascii="Courier New" w:hAnsi="Courier New" w:cs="Courier New"/>
          <w:lang w:eastAsia="fr-FR"/>
        </w:rPr>
        <w:t>)</w:t>
      </w:r>
      <w:r w:rsidRPr="003654BC">
        <w:rPr>
          <w:lang w:eastAsia="fr-FR"/>
        </w:rPr>
        <w:t>.</w:t>
      </w:r>
    </w:p>
    <w:p w14:paraId="56028DAC" w14:textId="77777777" w:rsidR="005B7AA4" w:rsidRDefault="003654BC" w:rsidP="00486A99">
      <w:pPr>
        <w:rPr>
          <w:lang w:eastAsia="fr-FR"/>
        </w:rPr>
      </w:pPr>
      <w:r w:rsidRPr="003654BC">
        <w:rPr>
          <w:lang w:eastAsia="fr-FR"/>
        </w:rPr>
        <w:t>The example below specifies two 0D cases</w:t>
      </w:r>
      <w:r w:rsidR="000F27D5">
        <w:rPr>
          <w:lang w:eastAsia="fr-FR"/>
        </w:rPr>
        <w:t xml:space="preserve">: </w:t>
      </w:r>
      <w:r w:rsidRPr="003654BC">
        <w:rPr>
          <w:lang w:eastAsia="fr-FR"/>
        </w:rPr>
        <w:t>Case 1 runs for 3600 s with a heating rate of 10 °C/min, and Case 2 runs for 1800 s with a heating rate of 20 °C/min.</w:t>
      </w:r>
    </w:p>
    <w:p w14:paraId="1E893DB3" w14:textId="77777777" w:rsidR="00486A99" w:rsidRDefault="00486A99" w:rsidP="00486A99">
      <w:pPr>
        <w:rPr>
          <w:lang w:eastAsia="fr-FR"/>
        </w:rPr>
      </w:pPr>
    </w:p>
    <w:p w14:paraId="547A04D2" w14:textId="2241EBDF" w:rsidR="00C70259" w:rsidRPr="00FE1A87" w:rsidRDefault="003654BC" w:rsidP="005B7AA4">
      <w:pPr>
        <w:rPr>
          <w:rFonts w:ascii="Courier New" w:hAnsi="Courier New" w:cs="Courier New"/>
          <w:lang w:eastAsia="fr-FR"/>
        </w:rPr>
      </w:pPr>
      <w:r w:rsidRPr="00FE1A87">
        <w:rPr>
          <w:rFonts w:ascii="Courier New" w:hAnsi="Courier New" w:cs="Courier New"/>
          <w:lang w:eastAsia="fr-FR"/>
        </w:rPr>
        <w:t>&amp;GPYRO_CASES NCASES   = 2</w:t>
      </w:r>
    </w:p>
    <w:p w14:paraId="15ECC559" w14:textId="05017C9A" w:rsidR="00C70259" w:rsidRPr="00FE1A87" w:rsidRDefault="00C70259" w:rsidP="005B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FE1A87">
        <w:rPr>
          <w:rFonts w:ascii="Courier New" w:hAnsi="Courier New" w:cs="Courier New"/>
          <w:lang w:eastAsia="fr-FR"/>
        </w:rPr>
        <w:t xml:space="preserve">   IMESH(1) = 1</w:t>
      </w:r>
    </w:p>
    <w:p w14:paraId="2BCD8CDF" w14:textId="77777777" w:rsidR="003654BC" w:rsidRPr="00FE1A87" w:rsidRDefault="003654BC" w:rsidP="005B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FE1A87">
        <w:rPr>
          <w:rFonts w:ascii="Courier New" w:hAnsi="Courier New" w:cs="Courier New"/>
          <w:lang w:eastAsia="fr-FR"/>
        </w:rPr>
        <w:t xml:space="preserve">   ZEROD(1) = .TRUE.</w:t>
      </w:r>
    </w:p>
    <w:p w14:paraId="6DA2ED1A" w14:textId="6AE939F4" w:rsidR="003654BC" w:rsidRPr="00FE1A87" w:rsidRDefault="003654BC" w:rsidP="005B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FE1A87">
        <w:rPr>
          <w:rFonts w:ascii="Courier New" w:hAnsi="Courier New" w:cs="Courier New"/>
          <w:lang w:eastAsia="fr-FR"/>
        </w:rPr>
        <w:t xml:space="preserve">   TSTOP(1) = 3600.</w:t>
      </w:r>
      <w:r w:rsidR="00FE1A87" w:rsidRPr="00FE1A87">
        <w:rPr>
          <w:rFonts w:ascii="Courier New" w:hAnsi="Courier New" w:cs="Courier New"/>
          <w:lang w:eastAsia="fr-FR"/>
        </w:rPr>
        <w:t xml:space="preserve"> , </w:t>
      </w:r>
      <w:r w:rsidRPr="00FE1A87">
        <w:rPr>
          <w:rFonts w:ascii="Courier New" w:hAnsi="Courier New" w:cs="Courier New"/>
          <w:lang w:eastAsia="fr-FR"/>
        </w:rPr>
        <w:t>BETA(1)  = 10.</w:t>
      </w:r>
    </w:p>
    <w:p w14:paraId="5009772A" w14:textId="2ABD3D7C" w:rsidR="00C70259" w:rsidRPr="00FE1A87" w:rsidRDefault="00C70259" w:rsidP="005B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fr-FR"/>
        </w:rPr>
      </w:pPr>
      <w:r w:rsidRPr="00FE1A87">
        <w:rPr>
          <w:rFonts w:ascii="Courier New" w:hAnsi="Courier New" w:cs="Courier New"/>
          <w:lang w:eastAsia="fr-FR"/>
        </w:rPr>
        <w:t xml:space="preserve">   IMESH(2) = 1</w:t>
      </w:r>
    </w:p>
    <w:p w14:paraId="1E6F00D3" w14:textId="77777777" w:rsidR="003654BC" w:rsidRPr="00FE1A87" w:rsidRDefault="003654BC" w:rsidP="005B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FE1A87">
        <w:rPr>
          <w:rFonts w:ascii="Courier New" w:hAnsi="Courier New" w:cs="Courier New"/>
          <w:lang w:eastAsia="fr-FR"/>
        </w:rPr>
        <w:t xml:space="preserve">   ZEROD(2) = .TRUE.</w:t>
      </w:r>
    </w:p>
    <w:p w14:paraId="1BBF8E95" w14:textId="599FBDD4" w:rsidR="004910C4" w:rsidRPr="00FE1A87" w:rsidRDefault="003654BC" w:rsidP="0048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FE1A87">
        <w:rPr>
          <w:rFonts w:ascii="Courier New" w:hAnsi="Courier New" w:cs="Courier New"/>
          <w:lang w:eastAsia="fr-FR"/>
        </w:rPr>
        <w:t xml:space="preserve">   TSTOP(2) = 1800.</w:t>
      </w:r>
      <w:r w:rsidR="00FE1A87" w:rsidRPr="00FE1A87">
        <w:rPr>
          <w:rFonts w:ascii="Courier New" w:hAnsi="Courier New" w:cs="Courier New"/>
          <w:lang w:eastAsia="fr-FR"/>
        </w:rPr>
        <w:t xml:space="preserve"> , </w:t>
      </w:r>
      <w:r w:rsidRPr="00FE1A87">
        <w:rPr>
          <w:rFonts w:ascii="Courier New" w:hAnsi="Courier New" w:cs="Courier New"/>
          <w:lang w:val="fr-FR" w:eastAsia="fr-FR"/>
        </w:rPr>
        <w:t>BETA(2)  = 20./</w:t>
      </w:r>
    </w:p>
    <w:p w14:paraId="22E32C24" w14:textId="4D66C2C7" w:rsidR="003C26A8" w:rsidRDefault="003C26A8" w:rsidP="00E75FF3">
      <w:pPr>
        <w:pStyle w:val="Titre1"/>
      </w:pPr>
      <w:bookmarkStart w:id="44" w:name="_Ref206171119"/>
      <w:bookmarkStart w:id="45" w:name="_Toc229093105"/>
      <w:r>
        <w:t>Building Mesh</w:t>
      </w:r>
      <w:r w:rsidR="006C21F0">
        <w:t>s</w:t>
      </w:r>
      <w:bookmarkEnd w:id="44"/>
      <w:bookmarkEnd w:id="45"/>
    </w:p>
    <w:p w14:paraId="75E1B716" w14:textId="72B03926" w:rsidR="003C26A8" w:rsidRDefault="007A1C9F" w:rsidP="00452F71">
      <w:r>
        <w:t xml:space="preserve">The </w:t>
      </w:r>
      <w:r w:rsidRPr="007A1C9F">
        <w:rPr>
          <w:rFonts w:ascii="Courier New" w:hAnsi="Courier New" w:cs="Courier New"/>
        </w:rPr>
        <w:t>&amp;GPYRO_GEOM</w:t>
      </w:r>
      <w:r>
        <w:t xml:space="preserve"> group contains all parameters required to define the geometry</w:t>
      </w:r>
      <w:r w:rsidR="008379C2">
        <w:t xml:space="preserve"> (See </w:t>
      </w:r>
      <w:r w:rsidR="008379C2">
        <w:fldChar w:fldCharType="begin"/>
      </w:r>
      <w:r w:rsidR="008379C2">
        <w:instrText xml:space="preserve"> REF _Ref206493581 \h </w:instrText>
      </w:r>
      <w:r w:rsidR="008379C2">
        <w:fldChar w:fldCharType="separate"/>
      </w:r>
      <w:r w:rsidR="00A50C23" w:rsidRPr="00B76ED6">
        <w:t xml:space="preserve">Table </w:t>
      </w:r>
      <w:r w:rsidR="00A50C23">
        <w:rPr>
          <w:noProof/>
        </w:rPr>
        <w:t>8</w:t>
      </w:r>
      <w:r w:rsidR="008379C2">
        <w:fldChar w:fldCharType="end"/>
      </w:r>
      <w:r w:rsidR="008379C2">
        <w:t>)</w:t>
      </w:r>
      <w:r w:rsidR="003C26A8">
        <w:t>.</w:t>
      </w:r>
      <w:r w:rsidR="00DB28D5">
        <w:t xml:space="preserve"> </w:t>
      </w:r>
      <w:r w:rsidR="003C26A8">
        <w:t>Multiple distinct meshes can be defined, each with its own geometry, initial conditions, and boundary conditions. Each mesh runs independently. Defining multiple meshes is only useful when running in batch mode (See Section</w:t>
      </w:r>
      <w:r w:rsidR="00DE4EAA">
        <w:t xml:space="preserve"> </w:t>
      </w:r>
      <w:r w:rsidR="00DE4EAA">
        <w:fldChar w:fldCharType="begin"/>
      </w:r>
      <w:r w:rsidR="00DE4EAA">
        <w:instrText xml:space="preserve"> REF _Ref206490826 \r \h </w:instrText>
      </w:r>
      <w:r w:rsidR="00DE4EAA">
        <w:fldChar w:fldCharType="separate"/>
      </w:r>
      <w:r w:rsidR="00A50C23">
        <w:t>5.1</w:t>
      </w:r>
      <w:r w:rsidR="00DE4EAA">
        <w:fldChar w:fldCharType="end"/>
      </w:r>
      <w:r w:rsidR="00DB28D5">
        <w:t>)</w:t>
      </w:r>
      <w:r w:rsidR="003C26A8">
        <w:t>.</w:t>
      </w:r>
      <w:r w:rsidR="00DB28D5">
        <w:t xml:space="preserve"> </w:t>
      </w:r>
      <w:r w:rsidR="003C26A8">
        <w:t xml:space="preserve">The total number of meshes is specified by the </w:t>
      </w:r>
      <w:r w:rsidR="003C26A8" w:rsidRPr="00DB28D5">
        <w:rPr>
          <w:rFonts w:ascii="Courier New" w:hAnsi="Courier New" w:cs="Courier New"/>
        </w:rPr>
        <w:t>NMESH</w:t>
      </w:r>
      <w:r w:rsidR="003C26A8">
        <w:t xml:space="preserve"> variable.</w:t>
      </w:r>
    </w:p>
    <w:p w14:paraId="55923AF0" w14:textId="2AA43D23" w:rsidR="002E77A1" w:rsidRDefault="00953AAB" w:rsidP="009A709F">
      <w:pPr>
        <w:pStyle w:val="Titre2"/>
      </w:pPr>
      <w:bookmarkStart w:id="46" w:name="_Ref206492839"/>
      <w:bookmarkStart w:id="47" w:name="_Toc229093106"/>
      <w:r w:rsidRPr="00953AAB">
        <w:t>Mesh Definition and Dimensionality</w:t>
      </w:r>
      <w:bookmarkEnd w:id="46"/>
      <w:bookmarkEnd w:id="47"/>
    </w:p>
    <w:p w14:paraId="5B9190A6" w14:textId="5F63D13C" w:rsidR="002E77A1" w:rsidRDefault="002E77A1" w:rsidP="00E605C1">
      <w:pPr>
        <w:spacing w:before="100" w:beforeAutospacing="1" w:after="100" w:afterAutospacing="1"/>
        <w:rPr>
          <w:lang w:eastAsia="fr-FR"/>
        </w:rPr>
      </w:pPr>
      <w:r w:rsidRPr="002E77A1">
        <w:rPr>
          <w:lang w:eastAsia="fr-FR"/>
        </w:rPr>
        <w:t>For a mesh with index</w:t>
      </w:r>
      <w:r w:rsidR="00775546">
        <w:rPr>
          <w:rFonts w:ascii="Courier New" w:hAnsi="Courier New" w:cs="Courier New"/>
          <w:lang w:eastAsia="fr-FR"/>
        </w:rPr>
        <w:t xml:space="preserve"> </w:t>
      </w:r>
      <w:r w:rsidRPr="00E605C1">
        <w:rPr>
          <w:rFonts w:ascii="Courier New" w:hAnsi="Courier New" w:cs="Courier New"/>
          <w:lang w:eastAsia="fr-FR"/>
        </w:rPr>
        <w:t>I</w:t>
      </w:r>
      <w:r w:rsidR="00775546">
        <w:rPr>
          <w:rFonts w:ascii="Courier New" w:hAnsi="Courier New" w:cs="Courier New"/>
          <w:lang w:eastAsia="fr-FR"/>
        </w:rPr>
        <w:t>MESH</w:t>
      </w:r>
      <w:r w:rsidRPr="00E605C1">
        <w:rPr>
          <w:lang w:eastAsia="fr-FR"/>
        </w:rPr>
        <w:t xml:space="preserve"> </w:t>
      </w:r>
      <w:r w:rsidRPr="002E77A1">
        <w:rPr>
          <w:lang w:eastAsia="fr-FR"/>
        </w:rPr>
        <w:t xml:space="preserve">(from 1 to </w:t>
      </w:r>
      <w:r w:rsidRPr="002E77A1">
        <w:rPr>
          <w:rFonts w:ascii="Courier New" w:hAnsi="Courier New" w:cs="Courier New"/>
          <w:lang w:eastAsia="fr-FR"/>
        </w:rPr>
        <w:t>NMESH</w:t>
      </w:r>
      <w:r w:rsidRPr="002E77A1">
        <w:rPr>
          <w:lang w:eastAsia="fr-FR"/>
        </w:rPr>
        <w:t xml:space="preserve">), the geometry is defined as an orthogonal, regular, 3D rectangular mesh. Its dimensions in the </w:t>
      </w:r>
      <w:r w:rsidRPr="002E77A1">
        <w:rPr>
          <w:i/>
          <w:iCs/>
          <w:lang w:eastAsia="fr-FR"/>
        </w:rPr>
        <w:t>x</w:t>
      </w:r>
      <w:r w:rsidRPr="002E77A1">
        <w:rPr>
          <w:lang w:eastAsia="fr-FR"/>
        </w:rPr>
        <w:t xml:space="preserve">, </w:t>
      </w:r>
      <w:r w:rsidRPr="002E77A1">
        <w:rPr>
          <w:i/>
          <w:iCs/>
          <w:lang w:eastAsia="fr-FR"/>
        </w:rPr>
        <w:t>y</w:t>
      </w:r>
      <w:r w:rsidRPr="002E77A1">
        <w:rPr>
          <w:lang w:eastAsia="fr-FR"/>
        </w:rPr>
        <w:t xml:space="preserve">, and </w:t>
      </w:r>
      <w:r w:rsidRPr="002E77A1">
        <w:rPr>
          <w:i/>
          <w:iCs/>
          <w:lang w:eastAsia="fr-FR"/>
        </w:rPr>
        <w:t>z</w:t>
      </w:r>
      <w:r w:rsidRPr="002E77A1">
        <w:rPr>
          <w:lang w:eastAsia="fr-FR"/>
        </w:rPr>
        <w:t xml:space="preserve"> directions (in meters) are specified using the parameters </w:t>
      </w:r>
      <w:r w:rsidRPr="002E77A1">
        <w:rPr>
          <w:rFonts w:ascii="Courier New" w:hAnsi="Courier New" w:cs="Courier New"/>
          <w:lang w:eastAsia="fr-FR"/>
        </w:rPr>
        <w:t>XDIM(</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xml:space="preserve">, </w:t>
      </w:r>
      <w:r w:rsidRPr="002E77A1">
        <w:rPr>
          <w:rFonts w:ascii="Courier New" w:hAnsi="Courier New" w:cs="Courier New"/>
          <w:lang w:eastAsia="fr-FR"/>
        </w:rPr>
        <w:t>YDIM(</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xml:space="preserve">, and </w:t>
      </w:r>
      <w:r w:rsidRPr="002E77A1">
        <w:rPr>
          <w:rFonts w:ascii="Courier New" w:hAnsi="Courier New" w:cs="Courier New"/>
          <w:lang w:eastAsia="fr-FR"/>
        </w:rPr>
        <w:t>ZDIM(</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xml:space="preserve">, respectively. The number of cells in each direction is set through </w:t>
      </w:r>
      <w:r w:rsidRPr="002E77A1">
        <w:rPr>
          <w:rFonts w:ascii="Courier New" w:hAnsi="Courier New" w:cs="Courier New"/>
          <w:lang w:eastAsia="fr-FR"/>
        </w:rPr>
        <w:t>NCELLX(</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xml:space="preserve">, </w:t>
      </w:r>
      <w:r w:rsidRPr="002E77A1">
        <w:rPr>
          <w:rFonts w:ascii="Courier New" w:hAnsi="Courier New" w:cs="Courier New"/>
          <w:lang w:eastAsia="fr-FR"/>
        </w:rPr>
        <w:t>NCELLY(</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xml:space="preserve">, and </w:t>
      </w:r>
      <w:r w:rsidRPr="002E77A1">
        <w:rPr>
          <w:rFonts w:ascii="Courier New" w:hAnsi="Courier New" w:cs="Courier New"/>
          <w:lang w:eastAsia="fr-FR"/>
        </w:rPr>
        <w:t>NCELLZ(</w:t>
      </w:r>
      <w:r w:rsidR="00E605C1" w:rsidRPr="00E605C1">
        <w:rPr>
          <w:rFonts w:ascii="Courier New" w:hAnsi="Courier New" w:cs="Courier New"/>
          <w:lang w:eastAsia="fr-FR"/>
        </w:rPr>
        <w:t>I</w:t>
      </w:r>
      <w:r w:rsidR="00775546">
        <w:rPr>
          <w:rFonts w:ascii="Courier New" w:hAnsi="Courier New" w:cs="Courier New"/>
          <w:lang w:eastAsia="fr-FR"/>
        </w:rPr>
        <w:t>MESH</w:t>
      </w:r>
      <w:r w:rsidRPr="002E77A1">
        <w:rPr>
          <w:rFonts w:ascii="Courier New" w:hAnsi="Courier New" w:cs="Courier New"/>
          <w:lang w:eastAsia="fr-FR"/>
        </w:rPr>
        <w:t>)</w:t>
      </w:r>
      <w:r w:rsidRPr="002E77A1">
        <w:rPr>
          <w:lang w:eastAsia="fr-FR"/>
        </w:rPr>
        <w:t>. The dimensionality of the simulation is configured as follows:</w:t>
      </w:r>
    </w:p>
    <w:p w14:paraId="12821FA9" w14:textId="318326E4" w:rsidR="00A515A9" w:rsidRPr="002E77A1" w:rsidRDefault="00A515A9" w:rsidP="000F27D5">
      <w:pPr>
        <w:pStyle w:val="Paragraphedeliste"/>
        <w:numPr>
          <w:ilvl w:val="0"/>
          <w:numId w:val="12"/>
        </w:numPr>
        <w:spacing w:before="100" w:beforeAutospacing="1" w:after="100" w:afterAutospacing="1"/>
        <w:rPr>
          <w:lang w:eastAsia="fr-FR"/>
        </w:rPr>
      </w:pPr>
      <w:r w:rsidRPr="00FE35ED">
        <w:rPr>
          <w:b/>
          <w:bCs/>
          <w:lang w:eastAsia="fr-FR"/>
        </w:rPr>
        <w:t>0D</w:t>
      </w:r>
      <w:r w:rsidR="00FE35ED" w:rsidRPr="00FE35ED">
        <w:rPr>
          <w:b/>
          <w:bCs/>
          <w:lang w:eastAsia="fr-FR"/>
        </w:rPr>
        <w:t xml:space="preserve">  (ATG)</w:t>
      </w:r>
      <w:r>
        <w:rPr>
          <w:lang w:eastAsia="fr-FR"/>
        </w:rPr>
        <w:t xml:space="preserve"> : </w:t>
      </w:r>
      <w:r w:rsidRPr="00FE35ED">
        <w:rPr>
          <w:rFonts w:ascii="Courier New" w:hAnsi="Courier New" w:cs="Courier New"/>
          <w:lang w:eastAsia="fr-FR"/>
        </w:rPr>
        <w:t>NCELLZ(I</w:t>
      </w:r>
      <w:r w:rsidR="008E2099">
        <w:rPr>
          <w:rFonts w:ascii="Courier New" w:hAnsi="Courier New" w:cs="Courier New"/>
          <w:lang w:eastAsia="fr-FR"/>
        </w:rPr>
        <w:t>MESH</w:t>
      </w:r>
      <w:r w:rsidRPr="00FE35ED">
        <w:rPr>
          <w:rFonts w:ascii="Courier New" w:hAnsi="Courier New" w:cs="Courier New"/>
          <w:lang w:eastAsia="fr-FR"/>
        </w:rPr>
        <w:t>)=</w:t>
      </w:r>
      <w:r w:rsidRPr="00E605C1">
        <w:rPr>
          <w:lang w:eastAsia="fr-FR"/>
        </w:rPr>
        <w:t xml:space="preserve"> </w:t>
      </w:r>
      <w:r w:rsidRPr="00FE35ED">
        <w:rPr>
          <w:rFonts w:ascii="Courier New" w:hAnsi="Courier New" w:cs="Courier New"/>
          <w:lang w:eastAsia="fr-FR"/>
        </w:rPr>
        <w:t>NCELLX(I</w:t>
      </w:r>
      <w:r w:rsidR="008E2099">
        <w:rPr>
          <w:rFonts w:ascii="Courier New" w:hAnsi="Courier New" w:cs="Courier New"/>
          <w:lang w:eastAsia="fr-FR"/>
        </w:rPr>
        <w:t>MESH</w:t>
      </w:r>
      <w:r w:rsidRPr="00FE35ED">
        <w:rPr>
          <w:rFonts w:ascii="Courier New" w:hAnsi="Courier New" w:cs="Courier New"/>
          <w:lang w:eastAsia="fr-FR"/>
        </w:rPr>
        <w:t>)=NCELLY(I</w:t>
      </w:r>
      <w:r w:rsidR="008E2099">
        <w:rPr>
          <w:rFonts w:ascii="Courier New" w:hAnsi="Courier New" w:cs="Courier New"/>
          <w:lang w:eastAsia="fr-FR"/>
        </w:rPr>
        <w:t>MESH</w:t>
      </w:r>
      <w:r w:rsidRPr="00FE35ED">
        <w:rPr>
          <w:rFonts w:ascii="Courier New" w:hAnsi="Courier New" w:cs="Courier New"/>
          <w:lang w:eastAsia="fr-FR"/>
        </w:rPr>
        <w:t>)= 1</w:t>
      </w:r>
      <w:r w:rsidR="0007028F">
        <w:rPr>
          <w:rFonts w:ascii="Courier New" w:hAnsi="Courier New" w:cs="Courier New"/>
          <w:lang w:eastAsia="fr-FR"/>
        </w:rPr>
        <w:t>,</w:t>
      </w:r>
      <w:r w:rsidR="000C0BD6">
        <w:rPr>
          <w:rFonts w:ascii="Courier New" w:hAnsi="Courier New" w:cs="Courier New"/>
          <w:lang w:eastAsia="fr-FR"/>
        </w:rPr>
        <w:t xml:space="preserve"> </w:t>
      </w:r>
      <w:r w:rsidR="008A3D7B" w:rsidRPr="00DF715A">
        <w:rPr>
          <w:lang w:eastAsia="fr-FR"/>
        </w:rPr>
        <w:t xml:space="preserve">(and </w:t>
      </w:r>
      <w:r w:rsidR="00DF715A" w:rsidRPr="00DF715A">
        <w:rPr>
          <w:lang w:eastAsia="fr-FR"/>
        </w:rPr>
        <w:t xml:space="preserve">see Section </w:t>
      </w:r>
      <w:r w:rsidR="00DF715A" w:rsidRPr="00DF715A">
        <w:rPr>
          <w:lang w:eastAsia="fr-FR"/>
        </w:rPr>
        <w:fldChar w:fldCharType="begin"/>
      </w:r>
      <w:r w:rsidR="00DF715A" w:rsidRPr="00DF715A">
        <w:rPr>
          <w:lang w:eastAsia="fr-FR"/>
        </w:rPr>
        <w:instrText xml:space="preserve"> PAGEREF _Ref206170741 \h </w:instrText>
      </w:r>
      <w:r w:rsidR="00DF715A" w:rsidRPr="00DF715A">
        <w:rPr>
          <w:lang w:eastAsia="fr-FR"/>
        </w:rPr>
      </w:r>
      <w:r w:rsidR="00DF715A" w:rsidRPr="00DF715A">
        <w:rPr>
          <w:lang w:eastAsia="fr-FR"/>
        </w:rPr>
        <w:fldChar w:fldCharType="separate"/>
      </w:r>
      <w:r w:rsidR="00A50C23">
        <w:rPr>
          <w:noProof/>
          <w:lang w:eastAsia="fr-FR"/>
        </w:rPr>
        <w:t>14</w:t>
      </w:r>
      <w:r w:rsidR="00DF715A" w:rsidRPr="00DF715A">
        <w:rPr>
          <w:lang w:eastAsia="fr-FR"/>
        </w:rPr>
        <w:fldChar w:fldCharType="end"/>
      </w:r>
      <w:r w:rsidR="00DF715A" w:rsidRPr="00DF715A">
        <w:rPr>
          <w:lang w:eastAsia="fr-FR"/>
        </w:rPr>
        <w:fldChar w:fldCharType="begin"/>
      </w:r>
      <w:r w:rsidR="00DF715A" w:rsidRPr="00DF715A">
        <w:rPr>
          <w:lang w:eastAsia="fr-FR"/>
        </w:rPr>
        <w:instrText xml:space="preserve"> REF _Ref206170741 \r \h </w:instrText>
      </w:r>
      <w:r w:rsidR="00DF715A">
        <w:rPr>
          <w:lang w:eastAsia="fr-FR"/>
        </w:rPr>
        <w:instrText xml:space="preserve"> \* MERGEFORMAT </w:instrText>
      </w:r>
      <w:r w:rsidR="00DF715A" w:rsidRPr="00DF715A">
        <w:rPr>
          <w:lang w:eastAsia="fr-FR"/>
        </w:rPr>
      </w:r>
      <w:r w:rsidR="00DF715A" w:rsidRPr="00DF715A">
        <w:rPr>
          <w:lang w:eastAsia="fr-FR"/>
        </w:rPr>
        <w:fldChar w:fldCharType="separate"/>
      </w:r>
      <w:r w:rsidR="00A50C23">
        <w:rPr>
          <w:lang w:eastAsia="fr-FR"/>
        </w:rPr>
        <w:t>5.2</w:t>
      </w:r>
      <w:r w:rsidR="00DF715A" w:rsidRPr="00DF715A">
        <w:rPr>
          <w:lang w:eastAsia="fr-FR"/>
        </w:rPr>
        <w:fldChar w:fldCharType="end"/>
      </w:r>
      <w:r w:rsidR="00DF715A" w:rsidRPr="00DF715A">
        <w:rPr>
          <w:lang w:eastAsia="fr-FR"/>
        </w:rPr>
        <w:t>)</w:t>
      </w:r>
      <w:r w:rsidR="00DF715A">
        <w:rPr>
          <w:lang w:eastAsia="fr-FR"/>
        </w:rPr>
        <w:t>.</w:t>
      </w:r>
    </w:p>
    <w:p w14:paraId="7A6725F0" w14:textId="692C19E9" w:rsidR="002E77A1" w:rsidRPr="002E77A1" w:rsidRDefault="002E77A1" w:rsidP="000F27D5">
      <w:pPr>
        <w:pStyle w:val="Paragraphedeliste"/>
        <w:numPr>
          <w:ilvl w:val="0"/>
          <w:numId w:val="12"/>
        </w:numPr>
        <w:spacing w:before="100" w:beforeAutospacing="1" w:after="100" w:afterAutospacing="1"/>
        <w:rPr>
          <w:lang w:eastAsia="fr-FR"/>
        </w:rPr>
      </w:pPr>
      <w:r w:rsidRPr="00FE35ED">
        <w:rPr>
          <w:b/>
          <w:bCs/>
          <w:lang w:eastAsia="fr-FR"/>
        </w:rPr>
        <w:t>1D</w:t>
      </w:r>
      <w:r w:rsidRPr="002E77A1">
        <w:rPr>
          <w:lang w:eastAsia="fr-FR"/>
        </w:rPr>
        <w:t xml:space="preserve">: </w:t>
      </w:r>
      <w:r w:rsidRPr="00FE35ED">
        <w:rPr>
          <w:rFonts w:ascii="Courier New" w:hAnsi="Courier New" w:cs="Courier New"/>
          <w:lang w:eastAsia="fr-FR"/>
        </w:rPr>
        <w:t>NCELLZ(</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r w:rsidRPr="002E77A1">
        <w:rPr>
          <w:lang w:eastAsia="fr-FR"/>
        </w:rPr>
        <w:t xml:space="preserve"> and </w:t>
      </w:r>
      <w:r w:rsidR="00E605C1" w:rsidRPr="00E605C1">
        <w:rPr>
          <w:lang w:eastAsia="fr-FR"/>
        </w:rPr>
        <w:t xml:space="preserve"> </w:t>
      </w:r>
      <w:r w:rsidRPr="00FE35ED">
        <w:rPr>
          <w:rFonts w:ascii="Courier New" w:hAnsi="Courier New" w:cs="Courier New"/>
          <w:lang w:eastAsia="fr-FR"/>
        </w:rPr>
        <w:t>NCELLX(</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 NCELLY(</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 1</w:t>
      </w:r>
      <w:r w:rsidRPr="002E77A1">
        <w:rPr>
          <w:lang w:eastAsia="fr-FR"/>
        </w:rPr>
        <w:t xml:space="preserve"> (refinement only in the </w:t>
      </w:r>
      <w:r w:rsidRPr="00FE35ED">
        <w:rPr>
          <w:i/>
          <w:iCs/>
          <w:lang w:eastAsia="fr-FR"/>
        </w:rPr>
        <w:t>z</w:t>
      </w:r>
      <w:r w:rsidRPr="002E77A1">
        <w:rPr>
          <w:lang w:eastAsia="fr-FR"/>
        </w:rPr>
        <w:t>-direction)</w:t>
      </w:r>
    </w:p>
    <w:p w14:paraId="62276F22" w14:textId="70A117A1" w:rsidR="002E77A1" w:rsidRPr="002E77A1" w:rsidRDefault="002E77A1" w:rsidP="000F27D5">
      <w:pPr>
        <w:pStyle w:val="Paragraphedeliste"/>
        <w:numPr>
          <w:ilvl w:val="0"/>
          <w:numId w:val="12"/>
        </w:numPr>
        <w:spacing w:before="100" w:beforeAutospacing="1" w:after="100" w:afterAutospacing="1"/>
        <w:rPr>
          <w:lang w:eastAsia="fr-FR"/>
        </w:rPr>
      </w:pPr>
      <w:r w:rsidRPr="00FE35ED">
        <w:rPr>
          <w:b/>
          <w:bCs/>
          <w:lang w:eastAsia="fr-FR"/>
        </w:rPr>
        <w:t>2D</w:t>
      </w:r>
      <w:r w:rsidRPr="002E77A1">
        <w:rPr>
          <w:lang w:eastAsia="fr-FR"/>
        </w:rPr>
        <w:t xml:space="preserve">: </w:t>
      </w:r>
      <w:r w:rsidRPr="00FE35ED">
        <w:rPr>
          <w:rFonts w:ascii="Courier New" w:hAnsi="Courier New" w:cs="Courier New"/>
          <w:lang w:eastAsia="fr-FR"/>
        </w:rPr>
        <w:t>NCELLZ(</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r w:rsidRPr="002E77A1">
        <w:rPr>
          <w:lang w:eastAsia="fr-FR"/>
        </w:rPr>
        <w:t xml:space="preserve">, </w:t>
      </w:r>
      <w:r w:rsidRPr="00FE35ED">
        <w:rPr>
          <w:rFonts w:ascii="Courier New" w:hAnsi="Courier New" w:cs="Courier New"/>
          <w:lang w:eastAsia="fr-FR"/>
        </w:rPr>
        <w:t>NCELLX(</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r w:rsidRPr="002E77A1">
        <w:rPr>
          <w:lang w:eastAsia="fr-FR"/>
        </w:rPr>
        <w:t xml:space="preserve"> and </w:t>
      </w:r>
      <w:r w:rsidRPr="00FE35ED">
        <w:rPr>
          <w:rFonts w:ascii="Courier New" w:hAnsi="Courier New" w:cs="Courier New"/>
          <w:lang w:eastAsia="fr-FR"/>
        </w:rPr>
        <w:t>NCELLY(</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 1</w:t>
      </w:r>
      <w:r w:rsidRPr="002E77A1">
        <w:rPr>
          <w:lang w:eastAsia="fr-FR"/>
        </w:rPr>
        <w:t xml:space="preserve"> (refinement in </w:t>
      </w:r>
      <w:r w:rsidRPr="00FE35ED">
        <w:rPr>
          <w:i/>
          <w:iCs/>
          <w:lang w:eastAsia="fr-FR"/>
        </w:rPr>
        <w:t>x</w:t>
      </w:r>
      <w:r w:rsidRPr="002E77A1">
        <w:rPr>
          <w:lang w:eastAsia="fr-FR"/>
        </w:rPr>
        <w:t xml:space="preserve"> and </w:t>
      </w:r>
      <w:r w:rsidRPr="00FE35ED">
        <w:rPr>
          <w:i/>
          <w:iCs/>
          <w:lang w:eastAsia="fr-FR"/>
        </w:rPr>
        <w:t>z</w:t>
      </w:r>
      <w:r w:rsidRPr="002E77A1">
        <w:rPr>
          <w:lang w:eastAsia="fr-FR"/>
        </w:rPr>
        <w:t>-directions)</w:t>
      </w:r>
    </w:p>
    <w:p w14:paraId="210C71CA" w14:textId="76B2B6B3" w:rsidR="00647F28" w:rsidRDefault="002E77A1" w:rsidP="00647F28">
      <w:pPr>
        <w:pStyle w:val="Paragraphedeliste"/>
        <w:numPr>
          <w:ilvl w:val="0"/>
          <w:numId w:val="12"/>
        </w:numPr>
        <w:spacing w:before="100" w:beforeAutospacing="1" w:after="100" w:afterAutospacing="1"/>
        <w:rPr>
          <w:lang w:eastAsia="fr-FR"/>
        </w:rPr>
      </w:pPr>
      <w:r w:rsidRPr="00FE35ED">
        <w:rPr>
          <w:b/>
          <w:bCs/>
          <w:lang w:eastAsia="fr-FR"/>
        </w:rPr>
        <w:t>3D</w:t>
      </w:r>
      <w:r w:rsidRPr="002E77A1">
        <w:rPr>
          <w:lang w:eastAsia="fr-FR"/>
        </w:rPr>
        <w:t xml:space="preserve">: </w:t>
      </w:r>
      <w:r w:rsidRPr="00FE35ED">
        <w:rPr>
          <w:rFonts w:ascii="Courier New" w:hAnsi="Courier New" w:cs="Courier New"/>
          <w:lang w:eastAsia="fr-FR"/>
        </w:rPr>
        <w:t>NCELLZ(</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r w:rsidRPr="002E77A1">
        <w:rPr>
          <w:lang w:eastAsia="fr-FR"/>
        </w:rPr>
        <w:t>,</w:t>
      </w:r>
      <w:r w:rsidR="008E2099">
        <w:rPr>
          <w:lang w:eastAsia="fr-FR"/>
        </w:rPr>
        <w:t xml:space="preserve"> </w:t>
      </w:r>
      <w:r w:rsidRPr="002E77A1">
        <w:rPr>
          <w:lang w:eastAsia="fr-FR"/>
        </w:rPr>
        <w:t xml:space="preserve"> </w:t>
      </w:r>
      <w:r w:rsidRPr="00FE35ED">
        <w:rPr>
          <w:rFonts w:ascii="Courier New" w:hAnsi="Courier New" w:cs="Courier New"/>
          <w:lang w:eastAsia="fr-FR"/>
        </w:rPr>
        <w:t>NCELLX(</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r w:rsidRPr="002E77A1">
        <w:rPr>
          <w:lang w:eastAsia="fr-FR"/>
        </w:rPr>
        <w:t>,</w:t>
      </w:r>
      <w:r w:rsidR="008E2099">
        <w:rPr>
          <w:lang w:eastAsia="fr-FR"/>
        </w:rPr>
        <w:t xml:space="preserve"> </w:t>
      </w:r>
      <w:r w:rsidRPr="002E77A1">
        <w:rPr>
          <w:lang w:eastAsia="fr-FR"/>
        </w:rPr>
        <w:t xml:space="preserve"> </w:t>
      </w:r>
      <w:r w:rsidRPr="00FE35ED">
        <w:rPr>
          <w:rFonts w:ascii="Courier New" w:hAnsi="Courier New" w:cs="Courier New"/>
          <w:lang w:eastAsia="fr-FR"/>
        </w:rPr>
        <w:t>NCELLY(</w:t>
      </w:r>
      <w:r w:rsidR="00E605C1" w:rsidRPr="00FE35ED">
        <w:rPr>
          <w:rFonts w:ascii="Courier New" w:hAnsi="Courier New" w:cs="Courier New"/>
          <w:lang w:eastAsia="fr-FR"/>
        </w:rPr>
        <w:t>I</w:t>
      </w:r>
      <w:r w:rsidR="008E2099">
        <w:rPr>
          <w:rFonts w:ascii="Courier New" w:hAnsi="Courier New" w:cs="Courier New"/>
          <w:lang w:eastAsia="fr-FR"/>
        </w:rPr>
        <w:t>MESH</w:t>
      </w:r>
      <w:r w:rsidRPr="00FE35ED">
        <w:rPr>
          <w:rFonts w:ascii="Courier New" w:hAnsi="Courier New" w:cs="Courier New"/>
          <w:lang w:eastAsia="fr-FR"/>
        </w:rPr>
        <w:t>) &gt; 1</w:t>
      </w:r>
    </w:p>
    <w:p w14:paraId="1482C561" w14:textId="0BED6372" w:rsidR="00FF12ED" w:rsidRPr="00FF12ED" w:rsidRDefault="00FF12ED" w:rsidP="009A709F">
      <w:pPr>
        <w:pStyle w:val="Titre2"/>
        <w:rPr>
          <w:lang w:eastAsia="fr-FR"/>
        </w:rPr>
      </w:pPr>
      <w:bookmarkStart w:id="48" w:name="_Toc229093107"/>
      <w:r w:rsidRPr="00FF12ED">
        <w:rPr>
          <w:lang w:eastAsia="fr-FR"/>
        </w:rPr>
        <w:t>Cell Size, Stability Constraints, and Solver Direction</w:t>
      </w:r>
      <w:bookmarkEnd w:id="48"/>
    </w:p>
    <w:p w14:paraId="73ACDCA9" w14:textId="1E40AB00" w:rsidR="0087744A" w:rsidRDefault="0087744A" w:rsidP="0087744A">
      <w:pPr>
        <w:rPr>
          <w:lang w:eastAsia="fr-FR"/>
        </w:rPr>
      </w:pPr>
      <w:r>
        <w:rPr>
          <w:lang w:eastAsia="fr-FR"/>
        </w:rPr>
        <w:t xml:space="preserve">To accurately capture pyrolysis phenomena, developer experience indicates that the cell size in the degradation direction should be smaller </w:t>
      </w:r>
      <w:r w:rsidRPr="0087744A">
        <w:rPr>
          <w:lang w:eastAsia="fr-FR"/>
        </w:rPr>
        <w:t>than 0.1 mm</w:t>
      </w:r>
      <w:r w:rsidRPr="0087744A">
        <w:rPr>
          <w:b/>
          <w:bCs/>
          <w:lang w:eastAsia="fr-FR"/>
        </w:rPr>
        <w:t>. In 2D and 3D simulations, particular care must be taken when choosing the number of cells</w:t>
      </w:r>
      <w:r>
        <w:rPr>
          <w:lang w:eastAsia="fr-FR"/>
        </w:rPr>
        <w:t xml:space="preserve"> for two main reasons. First, increasing the number of cells directly increases computational cost, which can rise very quickly in 3D. Second, very small cells in directions solved explicitly by the thermal solver can require prohibitively small time steps to satisfy stability constraints. For an explicitly solved direction (e.g., x), the time step must satisfy the Von Neumann stability criterion :</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245A18" w:rsidRPr="00BC1773" w14:paraId="75CE4A20" w14:textId="77777777" w:rsidTr="00C109A7">
        <w:tc>
          <w:tcPr>
            <w:tcW w:w="4690" w:type="pct"/>
          </w:tcPr>
          <w:p w14:paraId="2F55527C" w14:textId="5A6FE4DF" w:rsidR="00245A18" w:rsidRPr="00BC1773" w:rsidRDefault="005F3C68" w:rsidP="00C109A7">
            <w:pPr>
              <w:rPr>
                <w:lang w:val="fr-FR"/>
              </w:rPr>
            </w:pPr>
            <m:oMathPara>
              <m:oMath>
                <m:r>
                  <w:rPr>
                    <w:rFonts w:ascii="Cambria Math" w:hAnsi="Cambria Math"/>
                  </w:rPr>
                  <m:t>Δt&lt;</m:t>
                </m:r>
                <m:f>
                  <m:fPr>
                    <m:ctrlPr>
                      <w:rPr>
                        <w:rFonts w:ascii="Cambria Math" w:hAnsi="Cambria Math"/>
                      </w:rPr>
                    </m:ctrlPr>
                  </m:fPr>
                  <m:num>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2α</m:t>
                    </m:r>
                  </m:den>
                </m:f>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2ρ</m:t>
                    </m:r>
                    <m:sSub>
                      <m:sSubPr>
                        <m:ctrlPr>
                          <w:rPr>
                            <w:rFonts w:ascii="Cambria Math" w:hAnsi="Cambria Math"/>
                          </w:rPr>
                        </m:ctrlPr>
                      </m:sSubPr>
                      <m:e>
                        <m:r>
                          <w:rPr>
                            <w:rFonts w:ascii="Cambria Math" w:hAnsi="Cambria Math"/>
                          </w:rPr>
                          <m:t>c</m:t>
                        </m:r>
                      </m:e>
                      <m:sub>
                        <m:r>
                          <w:rPr>
                            <w:rFonts w:ascii="Cambria Math" w:hAnsi="Cambria Math"/>
                          </w:rPr>
                          <m:t>p</m:t>
                        </m:r>
                      </m:sub>
                    </m:sSub>
                  </m:den>
                </m:f>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tc>
        <w:tc>
          <w:tcPr>
            <w:tcW w:w="310" w:type="pct"/>
            <w:tcBorders>
              <w:right w:val="nil"/>
            </w:tcBorders>
            <w:vAlign w:val="center"/>
          </w:tcPr>
          <w:p w14:paraId="774A3B35" w14:textId="3130B69F" w:rsidR="00245A18" w:rsidRPr="00BC1773" w:rsidRDefault="00245A18"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20</w:t>
            </w:r>
            <w:r w:rsidRPr="00BC1773">
              <w:fldChar w:fldCharType="end"/>
            </w:r>
            <w:r w:rsidRPr="00BC1773">
              <w:rPr>
                <w:lang w:val="fr-FR"/>
              </w:rPr>
              <w:t>)</w:t>
            </w:r>
          </w:p>
        </w:tc>
      </w:tr>
    </w:tbl>
    <w:p w14:paraId="15B0054B" w14:textId="6E819CB9" w:rsidR="0087744A" w:rsidRDefault="0087744A" w:rsidP="0087744A">
      <w:pPr>
        <w:rPr>
          <w:lang w:eastAsia="fr-FR"/>
        </w:rPr>
      </w:pPr>
      <w:r>
        <w:rPr>
          <w:lang w:eastAsia="fr-FR"/>
        </w:rPr>
        <w:t xml:space="preserve">where </w:t>
      </w:r>
      <m:oMath>
        <m:r>
          <w:rPr>
            <w:rFonts w:ascii="Cambria Math" w:hAnsi="Cambria Math"/>
            <w:lang w:eastAsia="fr-FR"/>
          </w:rPr>
          <m:t>α</m:t>
        </m:r>
      </m:oMath>
      <w:r>
        <w:rPr>
          <w:lang w:eastAsia="fr-FR"/>
        </w:rPr>
        <w:t xml:space="preserve"> is the thermal diffusivity. This constraint becomes critical when fine cells are used in all directions. For example, with </w:t>
      </w:r>
      <m:oMath>
        <m:r>
          <m:rPr>
            <m:sty m:val="p"/>
          </m:rPr>
          <w:rPr>
            <w:rFonts w:ascii="Cambria Math" w:hAnsi="Cambria Math"/>
            <w:lang w:eastAsia="fr-FR"/>
          </w:rPr>
          <m:t>Δ</m:t>
        </m:r>
        <m:r>
          <w:rPr>
            <w:rFonts w:ascii="Cambria Math" w:hAnsi="Cambria Math"/>
            <w:lang w:eastAsia="fr-FR"/>
          </w:rPr>
          <m:t>x=0.01 mm</m:t>
        </m:r>
      </m:oMath>
      <w:r w:rsidR="00495042">
        <w:rPr>
          <w:lang w:eastAsia="fr-FR"/>
        </w:rPr>
        <w:t xml:space="preserve"> </w:t>
      </w:r>
      <w:r>
        <w:rPr>
          <w:lang w:eastAsia="fr-FR"/>
        </w:rPr>
        <w:t xml:space="preserve">and a typical thermal diffusivity of </w:t>
      </w:r>
      <m:oMath>
        <m:r>
          <w:rPr>
            <w:rFonts w:ascii="Cambria Math" w:hAnsi="Cambria Math"/>
            <w:lang w:eastAsia="fr-FR"/>
          </w:rPr>
          <m:t>α=</m:t>
        </m:r>
        <m:sSup>
          <m:sSupPr>
            <m:ctrlPr>
              <w:rPr>
                <w:rFonts w:ascii="Cambria Math" w:hAnsi="Cambria Math"/>
                <w:i/>
                <w:lang w:eastAsia="fr-FR"/>
              </w:rPr>
            </m:ctrlPr>
          </m:sSupPr>
          <m:e>
            <m:r>
              <w:rPr>
                <w:rFonts w:ascii="Cambria Math" w:hAnsi="Cambria Math"/>
                <w:lang w:eastAsia="fr-FR"/>
              </w:rPr>
              <m:t>10</m:t>
            </m:r>
          </m:e>
          <m:sup>
            <m:r>
              <w:rPr>
                <w:rFonts w:ascii="Cambria Math" w:hAnsi="Cambria Math"/>
                <w:lang w:eastAsia="fr-FR"/>
              </w:rPr>
              <m:t>-5</m:t>
            </m:r>
          </m:sup>
        </m:sSup>
        <m:sSup>
          <m:sSupPr>
            <m:ctrlPr>
              <w:rPr>
                <w:rFonts w:ascii="Cambria Math" w:hAnsi="Cambria Math"/>
                <w:i/>
                <w:lang w:eastAsia="fr-FR"/>
              </w:rPr>
            </m:ctrlPr>
          </m:sSupPr>
          <m:e>
            <m:r>
              <w:rPr>
                <w:rFonts w:ascii="Cambria Math" w:hAnsi="Cambria Math"/>
                <w:lang w:eastAsia="fr-FR"/>
              </w:rPr>
              <m:t>m</m:t>
            </m:r>
          </m:e>
          <m:sup>
            <m:r>
              <w:rPr>
                <w:rFonts w:ascii="Cambria Math" w:hAnsi="Cambria Math"/>
                <w:lang w:eastAsia="fr-FR"/>
              </w:rPr>
              <m:t>2</m:t>
            </m:r>
          </m:sup>
        </m:sSup>
        <m:r>
          <w:rPr>
            <w:rFonts w:ascii="Cambria Math" w:hAnsi="Cambria Math"/>
            <w:lang w:eastAsia="fr-FR"/>
          </w:rPr>
          <m:t>.</m:t>
        </m:r>
        <m:sSup>
          <m:sSupPr>
            <m:ctrlPr>
              <w:rPr>
                <w:rFonts w:ascii="Cambria Math" w:hAnsi="Cambria Math"/>
                <w:i/>
                <w:lang w:eastAsia="fr-FR"/>
              </w:rPr>
            </m:ctrlPr>
          </m:sSupPr>
          <m:e>
            <m:r>
              <w:rPr>
                <w:rFonts w:ascii="Cambria Math" w:hAnsi="Cambria Math"/>
                <w:lang w:eastAsia="fr-FR"/>
              </w:rPr>
              <m:t>s</m:t>
            </m:r>
          </m:e>
          <m:sup>
            <m:r>
              <w:rPr>
                <w:rFonts w:ascii="Cambria Math" w:hAnsi="Cambria Math"/>
                <w:lang w:eastAsia="fr-FR"/>
              </w:rPr>
              <m:t>-1</m:t>
            </m:r>
          </m:sup>
        </m:sSup>
      </m:oMath>
      <w:r>
        <w:rPr>
          <w:lang w:eastAsia="fr-FR"/>
        </w:rPr>
        <w:t xml:space="preserve">, the time step must be smaller than </w:t>
      </w:r>
      <m:oMath>
        <m:r>
          <w:rPr>
            <w:rFonts w:ascii="Cambria Math" w:hAnsi="Cambria Math"/>
            <w:lang w:eastAsia="fr-FR"/>
          </w:rPr>
          <m:t>5</m:t>
        </m:r>
        <m:r>
          <m:rPr>
            <m:sty m:val="p"/>
          </m:rPr>
          <w:rPr>
            <w:rFonts w:ascii="Cambria Math" w:hAnsi="Cambria Math"/>
            <w:lang w:eastAsia="fr-FR"/>
          </w:rPr>
          <m:t>×</m:t>
        </m:r>
        <m:r>
          <w:rPr>
            <w:rFonts w:ascii="Cambria Math" w:hAnsi="Cambria Math"/>
            <w:lang w:eastAsia="fr-FR"/>
          </w:rPr>
          <m:t xml:space="preserve"> </m:t>
        </m:r>
        <m:sSup>
          <m:sSupPr>
            <m:ctrlPr>
              <w:rPr>
                <w:rFonts w:ascii="Cambria Math" w:hAnsi="Cambria Math"/>
                <w:i/>
                <w:lang w:eastAsia="fr-FR"/>
              </w:rPr>
            </m:ctrlPr>
          </m:sSupPr>
          <m:e>
            <m:r>
              <w:rPr>
                <w:rFonts w:ascii="Cambria Math" w:hAnsi="Cambria Math"/>
                <w:lang w:eastAsia="fr-FR"/>
              </w:rPr>
              <m:t>10</m:t>
            </m:r>
          </m:e>
          <m:sup>
            <m:r>
              <w:rPr>
                <w:rFonts w:ascii="Cambria Math" w:hAnsi="Cambria Math"/>
                <w:lang w:eastAsia="fr-FR"/>
              </w:rPr>
              <m:t>-6</m:t>
            </m:r>
          </m:sup>
        </m:sSup>
        <m:r>
          <w:rPr>
            <w:rFonts w:ascii="Cambria Math" w:hAnsi="Cambria Math"/>
            <w:lang w:eastAsia="fr-FR"/>
          </w:rPr>
          <m:t>s</m:t>
        </m:r>
      </m:oMath>
      <w:r w:rsidR="00460597">
        <w:rPr>
          <w:lang w:eastAsia="fr-FR"/>
        </w:rPr>
        <w:t>.</w:t>
      </w:r>
    </w:p>
    <w:p w14:paraId="09095EE3" w14:textId="77777777" w:rsidR="0087744A" w:rsidRDefault="0087744A" w:rsidP="0087744A">
      <w:pPr>
        <w:rPr>
          <w:lang w:eastAsia="fr-FR"/>
        </w:rPr>
      </w:pPr>
    </w:p>
    <w:p w14:paraId="72F71EB9" w14:textId="47B6ABB8" w:rsidR="0087744A" w:rsidRDefault="0087744A" w:rsidP="0087744A">
      <w:pPr>
        <w:rPr>
          <w:lang w:eastAsia="fr-FR"/>
        </w:rPr>
      </w:pPr>
      <w:r>
        <w:rPr>
          <w:lang w:eastAsia="fr-FR"/>
        </w:rPr>
        <w:t>To avoid this limitation, the</w:t>
      </w:r>
      <w:r w:rsidR="00A2493D">
        <w:rPr>
          <w:lang w:eastAsia="fr-FR"/>
        </w:rPr>
        <w:t xml:space="preserve"> </w:t>
      </w:r>
      <w:r w:rsidR="00A2493D" w:rsidRPr="00F406BF">
        <w:rPr>
          <w:rFonts w:ascii="Courier New" w:hAnsi="Courier New" w:cs="Courier New"/>
          <w:lang w:eastAsia="fr-FR"/>
        </w:rPr>
        <w:t>SOLVER_MAIN_DIRECTIONS</w:t>
      </w:r>
      <w:r>
        <w:rPr>
          <w:lang w:eastAsia="fr-FR"/>
        </w:rPr>
        <w:t xml:space="preserve"> option in the </w:t>
      </w:r>
      <w:r w:rsidRPr="00F406BF">
        <w:rPr>
          <w:rFonts w:ascii="Courier New" w:hAnsi="Courier New" w:cs="Courier New"/>
          <w:lang w:eastAsia="fr-FR"/>
        </w:rPr>
        <w:t>&amp;GPYRO_GENERAL</w:t>
      </w:r>
      <w:r>
        <w:rPr>
          <w:lang w:eastAsia="fr-FR"/>
        </w:rPr>
        <w:t xml:space="preserve"> </w:t>
      </w:r>
      <w:r w:rsidR="00460597">
        <w:rPr>
          <w:lang w:eastAsia="fr-FR"/>
        </w:rPr>
        <w:t>namelist</w:t>
      </w:r>
      <w:r>
        <w:rPr>
          <w:lang w:eastAsia="fr-FR"/>
        </w:rPr>
        <w:t xml:space="preserve"> allows specifying one direction</w:t>
      </w:r>
      <w:r w:rsidR="00460597">
        <w:rPr>
          <w:lang w:eastAsia="fr-FR"/>
        </w:rPr>
        <w:t xml:space="preserve"> </w:t>
      </w:r>
      <w:r>
        <w:rPr>
          <w:lang w:eastAsia="fr-FR"/>
        </w:rPr>
        <w:t>to be solved implicitly. The stability constraint is then removed for the chosen implicit direction. Since pyrolysis is often dominant along a single axis</w:t>
      </w:r>
      <w:r w:rsidR="00460597">
        <w:rPr>
          <w:lang w:eastAsia="fr-FR"/>
        </w:rPr>
        <w:t xml:space="preserve"> (</w:t>
      </w:r>
      <w:r>
        <w:rPr>
          <w:lang w:eastAsia="fr-FR"/>
        </w:rPr>
        <w:t>typically z</w:t>
      </w:r>
      <w:r w:rsidR="00460597">
        <w:rPr>
          <w:lang w:eastAsia="fr-FR"/>
        </w:rPr>
        <w:t xml:space="preserve">) </w:t>
      </w:r>
      <w:r>
        <w:rPr>
          <w:lang w:eastAsia="fr-FR"/>
        </w:rPr>
        <w:t xml:space="preserve">it is recommended to use fine cells in z while keeping coarser cells (e.g., ≥ 1 cm) in x and y. For example, setting </w:t>
      </w:r>
      <w:r w:rsidRPr="00F406BF">
        <w:rPr>
          <w:rFonts w:ascii="Courier New" w:hAnsi="Courier New" w:cs="Courier New"/>
          <w:lang w:eastAsia="fr-FR"/>
        </w:rPr>
        <w:t>SOLVER_MAIN_DIRECTION</w:t>
      </w:r>
      <w:r w:rsidR="00F406BF">
        <w:rPr>
          <w:rFonts w:ascii="Courier New" w:hAnsi="Courier New" w:cs="Courier New"/>
          <w:lang w:eastAsia="fr-FR"/>
        </w:rPr>
        <w:t>S</w:t>
      </w:r>
      <w:r w:rsidRPr="00F406BF">
        <w:rPr>
          <w:rFonts w:ascii="Courier New" w:hAnsi="Courier New" w:cs="Courier New"/>
          <w:lang w:eastAsia="fr-FR"/>
        </w:rPr>
        <w:t xml:space="preserve"> = 'z'</w:t>
      </w:r>
      <w:r>
        <w:rPr>
          <w:lang w:eastAsia="fr-FR"/>
        </w:rPr>
        <w:t xml:space="preserve"> with </w:t>
      </w:r>
      <m:oMath>
        <m:r>
          <m:rPr>
            <m:sty m:val="p"/>
          </m:rPr>
          <w:rPr>
            <w:rFonts w:ascii="Cambria Math" w:hAnsi="Cambria Math"/>
            <w:lang w:eastAsia="fr-FR"/>
          </w:rPr>
          <m:t>Δ</m:t>
        </m:r>
        <m:r>
          <w:rPr>
            <w:rFonts w:ascii="Cambria Math" w:hAnsi="Cambria Math"/>
            <w:lang w:eastAsia="fr-FR"/>
          </w:rPr>
          <m:t>x=</m:t>
        </m:r>
        <m:r>
          <m:rPr>
            <m:sty m:val="p"/>
          </m:rPr>
          <w:rPr>
            <w:rFonts w:ascii="Cambria Math" w:hAnsi="Cambria Math"/>
            <w:lang w:eastAsia="fr-FR"/>
          </w:rPr>
          <m:t>Δ</m:t>
        </m:r>
        <m:r>
          <w:rPr>
            <w:rFonts w:ascii="Cambria Math" w:hAnsi="Cambria Math"/>
            <w:lang w:eastAsia="fr-FR"/>
          </w:rPr>
          <m:t>y=1 cm</m:t>
        </m:r>
      </m:oMath>
      <w:r w:rsidR="00460597">
        <w:rPr>
          <w:lang w:eastAsia="fr-FR"/>
        </w:rPr>
        <w:t xml:space="preserve"> and keepind </w:t>
      </w:r>
      <m:oMath>
        <m:r>
          <m:rPr>
            <m:sty m:val="p"/>
          </m:rPr>
          <w:rPr>
            <w:rFonts w:ascii="Cambria Math" w:hAnsi="Cambria Math"/>
            <w:lang w:eastAsia="fr-FR"/>
          </w:rPr>
          <m:t>Δ</m:t>
        </m:r>
        <m:r>
          <w:rPr>
            <w:rFonts w:ascii="Cambria Math" w:hAnsi="Cambria Math"/>
            <w:lang w:eastAsia="fr-FR"/>
          </w:rPr>
          <m:t>z=0.01 mm</m:t>
        </m:r>
      </m:oMath>
      <w:r w:rsidR="00F406BF">
        <w:rPr>
          <w:lang w:eastAsia="fr-FR"/>
        </w:rPr>
        <w:t xml:space="preserve"> </w:t>
      </w:r>
      <w:r>
        <w:rPr>
          <w:lang w:eastAsia="fr-FR"/>
        </w:rPr>
        <w:t xml:space="preserve">yields a stability limit of </w:t>
      </w:r>
      <m:oMath>
        <m:r>
          <m:rPr>
            <m:sty m:val="p"/>
          </m:rPr>
          <w:rPr>
            <w:rFonts w:ascii="Cambria Math" w:hAnsi="Cambria Math"/>
            <w:lang w:eastAsia="fr-FR"/>
          </w:rPr>
          <m:t>Δ</m:t>
        </m:r>
        <m:r>
          <w:rPr>
            <w:rFonts w:ascii="Cambria Math" w:hAnsi="Cambria Math"/>
            <w:lang w:eastAsia="fr-FR"/>
          </w:rPr>
          <m:t>t&lt;5 s</m:t>
        </m:r>
      </m:oMath>
      <w:r>
        <w:rPr>
          <w:lang w:eastAsia="fr-FR"/>
        </w:rPr>
        <w:t>, which is more than sufficient for most simulations.</w:t>
      </w:r>
    </w:p>
    <w:p w14:paraId="0D6292D3" w14:textId="77777777" w:rsidR="0087744A" w:rsidRDefault="0087744A" w:rsidP="0087744A">
      <w:pPr>
        <w:rPr>
          <w:lang w:eastAsia="fr-FR"/>
        </w:rPr>
      </w:pPr>
    </w:p>
    <w:p w14:paraId="23B1037A" w14:textId="241B6A6F" w:rsidR="00081C4E" w:rsidRDefault="0087744A" w:rsidP="003C0553">
      <w:pPr>
        <w:rPr>
          <w:rFonts w:ascii="Courier New" w:hAnsi="Courier New" w:cs="Courier New"/>
          <w:lang w:eastAsia="fr-FR"/>
        </w:rPr>
      </w:pPr>
      <w:r>
        <w:rPr>
          <w:lang w:eastAsia="fr-FR"/>
        </w:rPr>
        <w:t xml:space="preserve">The parameter </w:t>
      </w:r>
      <w:r w:rsidRPr="001A0C9E">
        <w:rPr>
          <w:rFonts w:ascii="Courier New" w:hAnsi="Courier New" w:cs="Courier New"/>
          <w:lang w:eastAsia="fr-FR"/>
        </w:rPr>
        <w:t>SOLVER_MAIN_DIRECTION</w:t>
      </w:r>
      <w:r w:rsidR="00F406BF" w:rsidRPr="001A0C9E">
        <w:rPr>
          <w:rFonts w:ascii="Courier New" w:hAnsi="Courier New" w:cs="Courier New"/>
          <w:lang w:eastAsia="fr-FR"/>
        </w:rPr>
        <w:t>S</w:t>
      </w:r>
      <w:r>
        <w:rPr>
          <w:lang w:eastAsia="fr-FR"/>
        </w:rPr>
        <w:t xml:space="preserve"> can take the values </w:t>
      </w:r>
      <w:r w:rsidRPr="001A0C9E">
        <w:rPr>
          <w:rFonts w:ascii="Courier New" w:hAnsi="Courier New" w:cs="Courier New"/>
          <w:lang w:eastAsia="fr-FR"/>
        </w:rPr>
        <w:t>'x', 'y', 'z'.</w:t>
      </w:r>
    </w:p>
    <w:p w14:paraId="46FABAB7" w14:textId="4E2CA54E" w:rsidR="003C0553" w:rsidRPr="003C0553" w:rsidRDefault="003C0553" w:rsidP="009A709F">
      <w:pPr>
        <w:pStyle w:val="Titre2"/>
        <w:rPr>
          <w:lang w:eastAsia="fr-FR"/>
        </w:rPr>
      </w:pPr>
      <w:bookmarkStart w:id="49" w:name="_Ref206492924"/>
      <w:bookmarkStart w:id="50" w:name="_Toc229093108"/>
      <w:r w:rsidRPr="003C0553">
        <w:rPr>
          <w:lang w:eastAsia="fr-FR"/>
        </w:rPr>
        <w:t>Subdividing the Mesh into Multiple Regions and Creating Complex Geometries</w:t>
      </w:r>
      <w:bookmarkEnd w:id="49"/>
      <w:bookmarkEnd w:id="50"/>
    </w:p>
    <w:p w14:paraId="1BD9E8BB" w14:textId="4474B626" w:rsidR="003C0553" w:rsidRPr="003C0553" w:rsidRDefault="003C0553" w:rsidP="003C0553">
      <w:pPr>
        <w:rPr>
          <w:lang w:eastAsia="fr-FR"/>
        </w:rPr>
      </w:pPr>
      <w:r w:rsidRPr="003C0553">
        <w:rPr>
          <w:lang w:eastAsia="fr-FR"/>
        </w:rPr>
        <w:t>A mesh can be subdivided into multiple regions, each with its own initial conditions and boundary conditions (</w:t>
      </w:r>
      <w:r w:rsidR="00010ACB">
        <w:rPr>
          <w:lang w:eastAsia="fr-FR"/>
        </w:rPr>
        <w:t xml:space="preserve">see Section </w:t>
      </w:r>
      <w:r w:rsidR="00010ACB">
        <w:rPr>
          <w:lang w:eastAsia="fr-FR"/>
        </w:rPr>
        <w:fldChar w:fldCharType="begin"/>
      </w:r>
      <w:r w:rsidR="00010ACB">
        <w:rPr>
          <w:lang w:eastAsia="fr-FR"/>
        </w:rPr>
        <w:instrText xml:space="preserve"> REF _Ref206675064 \r \h </w:instrText>
      </w:r>
      <w:r w:rsidR="00010ACB">
        <w:rPr>
          <w:lang w:eastAsia="fr-FR"/>
        </w:rPr>
      </w:r>
      <w:r w:rsidR="00010ACB">
        <w:rPr>
          <w:lang w:eastAsia="fr-FR"/>
        </w:rPr>
        <w:fldChar w:fldCharType="separate"/>
      </w:r>
      <w:r w:rsidR="00A50C23">
        <w:rPr>
          <w:lang w:eastAsia="fr-FR"/>
        </w:rPr>
        <w:t>8.0</w:t>
      </w:r>
      <w:r w:rsidR="00010ACB">
        <w:rPr>
          <w:lang w:eastAsia="fr-FR"/>
        </w:rPr>
        <w:fldChar w:fldCharType="end"/>
      </w:r>
      <w:r w:rsidR="00010ACB">
        <w:rPr>
          <w:lang w:eastAsia="fr-FR"/>
        </w:rPr>
        <w:t xml:space="preserve">). </w:t>
      </w:r>
      <w:r w:rsidRPr="003C0553">
        <w:rPr>
          <w:lang w:eastAsia="fr-FR"/>
        </w:rPr>
        <w:t xml:space="preserve">This is done using objects called obstructions. Each obstruction represents a rectangular parallelepiped region within the mesh. The total number of obstructions is specified using the parameter </w:t>
      </w:r>
      <w:r w:rsidRPr="00B80F5D">
        <w:rPr>
          <w:rFonts w:ascii="Courier New" w:hAnsi="Courier New" w:cs="Courier New"/>
          <w:lang w:eastAsia="fr-FR"/>
        </w:rPr>
        <w:t>NOBST</w:t>
      </w:r>
      <w:r w:rsidR="00B82CD4">
        <w:rPr>
          <w:rFonts w:ascii="Courier New" w:hAnsi="Courier New" w:cs="Courier New"/>
          <w:lang w:eastAsia="fr-FR"/>
        </w:rPr>
        <w:t xml:space="preserve"> </w:t>
      </w:r>
      <w:r w:rsidR="00B82CD4">
        <w:rPr>
          <w:lang w:eastAsia="fr-FR"/>
        </w:rPr>
        <w:t xml:space="preserve">in the </w:t>
      </w:r>
      <w:r w:rsidR="00B82CD4" w:rsidRPr="00F406BF">
        <w:rPr>
          <w:rFonts w:ascii="Courier New" w:hAnsi="Courier New" w:cs="Courier New"/>
          <w:lang w:eastAsia="fr-FR"/>
        </w:rPr>
        <w:t>&amp;GPYRO_GENERAL</w:t>
      </w:r>
      <w:r w:rsidR="00B82CD4">
        <w:rPr>
          <w:lang w:eastAsia="fr-FR"/>
        </w:rPr>
        <w:t xml:space="preserve"> namelist</w:t>
      </w:r>
      <w:r w:rsidRPr="003C0553">
        <w:rPr>
          <w:lang w:eastAsia="fr-FR"/>
        </w:rPr>
        <w:t>.</w:t>
      </w:r>
    </w:p>
    <w:p w14:paraId="11C21724" w14:textId="77777777" w:rsidR="003C0553" w:rsidRPr="003C0553" w:rsidRDefault="003C0553" w:rsidP="003C0553">
      <w:pPr>
        <w:rPr>
          <w:lang w:eastAsia="fr-FR"/>
        </w:rPr>
      </w:pPr>
    </w:p>
    <w:p w14:paraId="69362A14" w14:textId="59882E0F" w:rsidR="003C0553" w:rsidRPr="003C0553" w:rsidRDefault="003C0553" w:rsidP="003C0553">
      <w:pPr>
        <w:rPr>
          <w:lang w:eastAsia="fr-FR"/>
        </w:rPr>
      </w:pPr>
      <w:r w:rsidRPr="003C0553">
        <w:rPr>
          <w:lang w:eastAsia="fr-FR"/>
        </w:rPr>
        <w:t xml:space="preserve">For each obstruction </w:t>
      </w:r>
      <w:r w:rsidR="00DE4EAA">
        <w:rPr>
          <w:rFonts w:ascii="Courier New" w:hAnsi="Courier New" w:cs="Courier New"/>
          <w:lang w:eastAsia="fr-FR"/>
        </w:rPr>
        <w:t>IOBST</w:t>
      </w:r>
      <w:r w:rsidRPr="003C0553">
        <w:rPr>
          <w:lang w:eastAsia="fr-FR"/>
        </w:rPr>
        <w:t xml:space="preserve"> (from 1 to </w:t>
      </w:r>
      <w:r w:rsidRPr="00B80F5D">
        <w:rPr>
          <w:rFonts w:ascii="Courier New" w:hAnsi="Courier New" w:cs="Courier New"/>
          <w:lang w:eastAsia="fr-FR"/>
        </w:rPr>
        <w:t>NOBST</w:t>
      </w:r>
      <w:r w:rsidRPr="003C0553">
        <w:rPr>
          <w:lang w:eastAsia="fr-FR"/>
        </w:rPr>
        <w:t xml:space="preserve">), its volume is defined by the coordinates </w:t>
      </w:r>
      <w:r w:rsidRPr="00B80F5D">
        <w:rPr>
          <w:rFonts w:ascii="Courier New" w:hAnsi="Courier New" w:cs="Courier New"/>
          <w:lang w:eastAsia="fr-FR"/>
        </w:rPr>
        <w:t>X1(</w:t>
      </w:r>
      <w:r w:rsidR="00DE4EAA">
        <w:rPr>
          <w:rFonts w:ascii="Courier New" w:hAnsi="Courier New" w:cs="Courier New"/>
          <w:lang w:eastAsia="fr-FR"/>
        </w:rPr>
        <w:t>IOBST</w:t>
      </w:r>
      <w:r w:rsidRPr="00B80F5D">
        <w:rPr>
          <w:rFonts w:ascii="Courier New" w:hAnsi="Courier New" w:cs="Courier New"/>
          <w:lang w:eastAsia="fr-FR"/>
        </w:rPr>
        <w:t>)</w:t>
      </w:r>
      <w:r w:rsidRPr="003C0553">
        <w:rPr>
          <w:lang w:eastAsia="fr-FR"/>
        </w:rPr>
        <w:t xml:space="preserve">, </w:t>
      </w:r>
      <w:r w:rsidR="00F46BF3">
        <w:rPr>
          <w:rFonts w:ascii="Courier New" w:hAnsi="Courier New" w:cs="Courier New"/>
          <w:lang w:eastAsia="fr-FR"/>
        </w:rPr>
        <w:t>X</w:t>
      </w:r>
      <w:r w:rsidRPr="00B80F5D">
        <w:rPr>
          <w:rFonts w:ascii="Courier New" w:hAnsi="Courier New" w:cs="Courier New"/>
          <w:lang w:eastAsia="fr-FR"/>
        </w:rPr>
        <w:t>2(</w:t>
      </w:r>
      <w:r w:rsidR="00DE4EAA">
        <w:rPr>
          <w:rFonts w:ascii="Courier New" w:hAnsi="Courier New" w:cs="Courier New"/>
          <w:lang w:eastAsia="fr-FR"/>
        </w:rPr>
        <w:t>IOBST</w:t>
      </w:r>
      <w:r w:rsidRPr="00B80F5D">
        <w:rPr>
          <w:rFonts w:ascii="Courier New" w:hAnsi="Courier New" w:cs="Courier New"/>
          <w:lang w:eastAsia="fr-FR"/>
        </w:rPr>
        <w:t>)</w:t>
      </w:r>
      <w:r w:rsidRPr="003C0553">
        <w:rPr>
          <w:lang w:eastAsia="fr-FR"/>
        </w:rPr>
        <w:t xml:space="preserve">, </w:t>
      </w:r>
      <w:r w:rsidRPr="00F46BF3">
        <w:rPr>
          <w:rFonts w:ascii="Courier New" w:hAnsi="Courier New" w:cs="Courier New"/>
          <w:lang w:eastAsia="fr-FR"/>
        </w:rPr>
        <w:t>Y1(</w:t>
      </w:r>
      <w:r w:rsidR="00DE4EAA">
        <w:rPr>
          <w:rFonts w:ascii="Courier New" w:hAnsi="Courier New" w:cs="Courier New"/>
          <w:lang w:eastAsia="fr-FR"/>
        </w:rPr>
        <w:t>IOBST</w:t>
      </w:r>
      <w:r w:rsidRPr="00F46BF3">
        <w:rPr>
          <w:rFonts w:ascii="Courier New" w:hAnsi="Courier New" w:cs="Courier New"/>
          <w:lang w:eastAsia="fr-FR"/>
        </w:rPr>
        <w:t>)</w:t>
      </w:r>
      <w:r w:rsidRPr="003C0553">
        <w:rPr>
          <w:lang w:eastAsia="fr-FR"/>
        </w:rPr>
        <w:t xml:space="preserve">, </w:t>
      </w:r>
      <w:r w:rsidRPr="00F46BF3">
        <w:rPr>
          <w:rFonts w:ascii="Courier New" w:hAnsi="Courier New" w:cs="Courier New"/>
          <w:lang w:eastAsia="fr-FR"/>
        </w:rPr>
        <w:t>Y2(</w:t>
      </w:r>
      <w:r w:rsidR="00DE4EAA">
        <w:rPr>
          <w:rFonts w:ascii="Courier New" w:hAnsi="Courier New" w:cs="Courier New"/>
          <w:lang w:eastAsia="fr-FR"/>
        </w:rPr>
        <w:t>IOBST</w:t>
      </w:r>
      <w:r w:rsidRPr="00F46BF3">
        <w:rPr>
          <w:rFonts w:ascii="Courier New" w:hAnsi="Courier New" w:cs="Courier New"/>
          <w:lang w:eastAsia="fr-FR"/>
        </w:rPr>
        <w:t>)</w:t>
      </w:r>
      <w:r w:rsidRPr="003C0553">
        <w:rPr>
          <w:lang w:eastAsia="fr-FR"/>
        </w:rPr>
        <w:t xml:space="preserve">, </w:t>
      </w:r>
      <w:r w:rsidRPr="00F46BF3">
        <w:rPr>
          <w:rFonts w:ascii="Courier New" w:hAnsi="Courier New" w:cs="Courier New"/>
          <w:lang w:eastAsia="fr-FR"/>
        </w:rPr>
        <w:t>Z1(</w:t>
      </w:r>
      <w:r w:rsidR="00DE4EAA">
        <w:rPr>
          <w:rFonts w:ascii="Courier New" w:hAnsi="Courier New" w:cs="Courier New"/>
          <w:lang w:eastAsia="fr-FR"/>
        </w:rPr>
        <w:t>IOBST</w:t>
      </w:r>
      <w:r w:rsidRPr="00F46BF3">
        <w:rPr>
          <w:rFonts w:ascii="Courier New" w:hAnsi="Courier New" w:cs="Courier New"/>
          <w:lang w:eastAsia="fr-FR"/>
        </w:rPr>
        <w:t>)</w:t>
      </w:r>
      <w:r w:rsidRPr="003C0553">
        <w:rPr>
          <w:lang w:eastAsia="fr-FR"/>
        </w:rPr>
        <w:t xml:space="preserve">, and </w:t>
      </w:r>
      <w:r w:rsidRPr="00F46BF3">
        <w:rPr>
          <w:rFonts w:ascii="Courier New" w:hAnsi="Courier New" w:cs="Courier New"/>
          <w:lang w:eastAsia="fr-FR"/>
        </w:rPr>
        <w:t>Z2(</w:t>
      </w:r>
      <w:r w:rsidR="00DE4EAA">
        <w:rPr>
          <w:rFonts w:ascii="Courier New" w:hAnsi="Courier New" w:cs="Courier New"/>
          <w:lang w:eastAsia="fr-FR"/>
        </w:rPr>
        <w:t>IOBST</w:t>
      </w:r>
      <w:r w:rsidRPr="00F46BF3">
        <w:rPr>
          <w:rFonts w:ascii="Courier New" w:hAnsi="Courier New" w:cs="Courier New"/>
          <w:lang w:eastAsia="fr-FR"/>
        </w:rPr>
        <w:t>)</w:t>
      </w:r>
      <w:r w:rsidRPr="003C0553">
        <w:rPr>
          <w:lang w:eastAsia="fr-FR"/>
        </w:rPr>
        <w:t>. These values delimit the obstruction’s occupied space within the mesh.</w:t>
      </w:r>
      <w:r w:rsidR="009B0C19">
        <w:rPr>
          <w:lang w:eastAsia="fr-FR"/>
        </w:rPr>
        <w:t xml:space="preserve"> </w:t>
      </w:r>
      <w:r w:rsidRPr="003C0553">
        <w:rPr>
          <w:lang w:eastAsia="fr-FR"/>
        </w:rPr>
        <w:t>In 1D simulations, only</w:t>
      </w:r>
      <w:r w:rsidRPr="009B0C19">
        <w:rPr>
          <w:rFonts w:ascii="Courier New" w:hAnsi="Courier New" w:cs="Courier New"/>
          <w:lang w:eastAsia="fr-FR"/>
        </w:rPr>
        <w:t xml:space="preserve"> Z1</w:t>
      </w:r>
      <w:r w:rsidRPr="003C0553">
        <w:rPr>
          <w:lang w:eastAsia="fr-FR"/>
        </w:rPr>
        <w:t xml:space="preserve"> and </w:t>
      </w:r>
      <w:r w:rsidRPr="009B0C19">
        <w:rPr>
          <w:rFonts w:ascii="Courier New" w:hAnsi="Courier New" w:cs="Courier New"/>
          <w:lang w:eastAsia="fr-FR"/>
        </w:rPr>
        <w:t>Z2</w:t>
      </w:r>
      <w:r w:rsidRPr="003C0553">
        <w:rPr>
          <w:lang w:eastAsia="fr-FR"/>
        </w:rPr>
        <w:t xml:space="preserve"> need to be specified.</w:t>
      </w:r>
      <w:r w:rsidR="009B0C19">
        <w:rPr>
          <w:lang w:eastAsia="fr-FR"/>
        </w:rPr>
        <w:t xml:space="preserve"> </w:t>
      </w:r>
      <w:r w:rsidRPr="003C0553">
        <w:rPr>
          <w:lang w:eastAsia="fr-FR"/>
        </w:rPr>
        <w:t xml:space="preserve">In 2D simulations, </w:t>
      </w:r>
      <w:r w:rsidRPr="009B0C19">
        <w:rPr>
          <w:rFonts w:ascii="Courier New" w:hAnsi="Courier New" w:cs="Courier New"/>
          <w:lang w:eastAsia="fr-FR"/>
        </w:rPr>
        <w:t>X1</w:t>
      </w:r>
      <w:r w:rsidRPr="003C0553">
        <w:rPr>
          <w:lang w:eastAsia="fr-FR"/>
        </w:rPr>
        <w:t xml:space="preserve">, </w:t>
      </w:r>
      <w:r w:rsidRPr="009B0C19">
        <w:rPr>
          <w:rFonts w:ascii="Courier New" w:hAnsi="Courier New" w:cs="Courier New"/>
          <w:lang w:eastAsia="fr-FR"/>
        </w:rPr>
        <w:t>X2</w:t>
      </w:r>
      <w:r w:rsidRPr="003C0553">
        <w:rPr>
          <w:lang w:eastAsia="fr-FR"/>
        </w:rPr>
        <w:t xml:space="preserve">, </w:t>
      </w:r>
      <w:r w:rsidRPr="009B0C19">
        <w:rPr>
          <w:rFonts w:ascii="Courier New" w:hAnsi="Courier New" w:cs="Courier New"/>
          <w:lang w:eastAsia="fr-FR"/>
        </w:rPr>
        <w:t>Z1</w:t>
      </w:r>
      <w:r w:rsidRPr="003C0553">
        <w:rPr>
          <w:lang w:eastAsia="fr-FR"/>
        </w:rPr>
        <w:t xml:space="preserve">, and </w:t>
      </w:r>
      <w:r w:rsidRPr="009B0C19">
        <w:rPr>
          <w:rFonts w:ascii="Courier New" w:hAnsi="Courier New" w:cs="Courier New"/>
          <w:lang w:eastAsia="fr-FR"/>
        </w:rPr>
        <w:t>Z2</w:t>
      </w:r>
      <w:r w:rsidRPr="003C0553">
        <w:rPr>
          <w:lang w:eastAsia="fr-FR"/>
        </w:rPr>
        <w:t xml:space="preserve"> must be specified.</w:t>
      </w:r>
    </w:p>
    <w:p w14:paraId="5DF9284A" w14:textId="77777777" w:rsidR="003C0553" w:rsidRPr="003C0553" w:rsidRDefault="003C0553" w:rsidP="003C0553">
      <w:pPr>
        <w:rPr>
          <w:lang w:eastAsia="fr-FR"/>
        </w:rPr>
      </w:pPr>
    </w:p>
    <w:p w14:paraId="3A8B95B8" w14:textId="4F191645" w:rsidR="003C0553" w:rsidRPr="003C0553" w:rsidRDefault="003C0553" w:rsidP="003C0553">
      <w:pPr>
        <w:rPr>
          <w:lang w:eastAsia="fr-FR"/>
        </w:rPr>
      </w:pPr>
      <w:r w:rsidRPr="003C0553">
        <w:rPr>
          <w:lang w:eastAsia="fr-FR"/>
        </w:rPr>
        <w:t xml:space="preserve">When multiple meshes are defined, the optional parameter </w:t>
      </w:r>
      <w:r w:rsidRPr="009B0C19">
        <w:rPr>
          <w:rFonts w:ascii="Courier New" w:hAnsi="Courier New" w:cs="Courier New"/>
          <w:lang w:eastAsia="fr-FR"/>
        </w:rPr>
        <w:t>IMESH(</w:t>
      </w:r>
      <w:r w:rsidR="00DE4EAA">
        <w:rPr>
          <w:rFonts w:ascii="Courier New" w:hAnsi="Courier New" w:cs="Courier New"/>
          <w:lang w:eastAsia="fr-FR"/>
        </w:rPr>
        <w:t>IOBST</w:t>
      </w:r>
      <w:r w:rsidRPr="009B0C19">
        <w:rPr>
          <w:rFonts w:ascii="Courier New" w:hAnsi="Courier New" w:cs="Courier New"/>
          <w:lang w:eastAsia="fr-FR"/>
        </w:rPr>
        <w:t>)</w:t>
      </w:r>
      <w:r w:rsidRPr="003C0553">
        <w:rPr>
          <w:lang w:eastAsia="fr-FR"/>
        </w:rPr>
        <w:t xml:space="preserve"> can be used to specify the index of the mesh to which the obstruction belongs.</w:t>
      </w:r>
    </w:p>
    <w:p w14:paraId="17FB90D5" w14:textId="77777777" w:rsidR="003C0553" w:rsidRPr="003C0553" w:rsidRDefault="003C0553" w:rsidP="003C0553">
      <w:pPr>
        <w:rPr>
          <w:lang w:eastAsia="fr-FR"/>
        </w:rPr>
      </w:pPr>
    </w:p>
    <w:p w14:paraId="28EFFED1" w14:textId="77777777" w:rsidR="003C0553" w:rsidRPr="003C0553" w:rsidRDefault="003C0553" w:rsidP="003C0553">
      <w:pPr>
        <w:rPr>
          <w:lang w:eastAsia="fr-FR"/>
        </w:rPr>
      </w:pPr>
      <w:r w:rsidRPr="003C0553">
        <w:rPr>
          <w:lang w:eastAsia="fr-FR"/>
        </w:rPr>
        <w:t>Obstructions are essential for modeling multilayer materials, as each obstruction can represent a distinct layer with its own material properties. They are also useful in modeling experiments such as cone calorimeter tests, where insulating substrates or support blocks (e.g., underlying bricks) need to be represented as separate volumes.</w:t>
      </w:r>
    </w:p>
    <w:p w14:paraId="1A0F5DB0" w14:textId="77777777" w:rsidR="003C0553" w:rsidRPr="003C0553" w:rsidRDefault="003C0553" w:rsidP="003C0553">
      <w:pPr>
        <w:rPr>
          <w:lang w:eastAsia="fr-FR"/>
        </w:rPr>
      </w:pPr>
    </w:p>
    <w:p w14:paraId="5A89E088" w14:textId="77777777" w:rsidR="003C0553" w:rsidRPr="003C0553" w:rsidRDefault="003C0553" w:rsidP="003C0553">
      <w:pPr>
        <w:rPr>
          <w:lang w:eastAsia="fr-FR"/>
        </w:rPr>
      </w:pPr>
      <w:r w:rsidRPr="003C0553">
        <w:rPr>
          <w:lang w:eastAsia="fr-FR"/>
        </w:rPr>
        <w:t>If two obstructions overlap, the last one defined in the input file takes precedence and will occupy the overlapping volume.</w:t>
      </w:r>
    </w:p>
    <w:p w14:paraId="7677B910" w14:textId="77777777" w:rsidR="003C0553" w:rsidRPr="003C0553" w:rsidRDefault="003C0553" w:rsidP="003C0553">
      <w:pPr>
        <w:rPr>
          <w:lang w:eastAsia="fr-FR"/>
        </w:rPr>
      </w:pPr>
    </w:p>
    <w:p w14:paraId="56416191" w14:textId="7738BC27" w:rsidR="00393B7C" w:rsidRDefault="003C0553" w:rsidP="0087744A">
      <w:pPr>
        <w:rPr>
          <w:lang w:eastAsia="fr-FR"/>
        </w:rPr>
      </w:pPr>
      <w:r w:rsidRPr="003C0553">
        <w:rPr>
          <w:lang w:eastAsia="fr-FR"/>
        </w:rPr>
        <w:t>If at least one obstruction is defined, the computational domain will be restricted to the regions occupied by the obstructions. Any mesh cells outside all defined obstructions will be ignored by the solver. This feature enables modeling of complex geometries within a single mesh. For example, an I-beam can be represented by one mesh containing three obstructions, each corresponding to a distinct block of the beam.</w:t>
      </w:r>
    </w:p>
    <w:p w14:paraId="210F477D" w14:textId="640CED67" w:rsidR="002F2710" w:rsidRDefault="002F2710" w:rsidP="009A709F">
      <w:pPr>
        <w:pStyle w:val="Titre2"/>
        <w:rPr>
          <w:lang w:eastAsia="fr-FR"/>
        </w:rPr>
      </w:pPr>
      <w:bookmarkStart w:id="51" w:name="_Ref206492889"/>
      <w:bookmarkStart w:id="52" w:name="_Toc229093109"/>
      <w:r>
        <w:rPr>
          <w:lang w:eastAsia="fr-FR"/>
        </w:rPr>
        <w:t>Defining Initial Conditions</w:t>
      </w:r>
      <w:bookmarkEnd w:id="51"/>
      <w:bookmarkEnd w:id="52"/>
    </w:p>
    <w:p w14:paraId="00DA593F" w14:textId="664587F2" w:rsidR="0042519B" w:rsidRPr="0042519B" w:rsidRDefault="0042519B" w:rsidP="0042519B">
      <w:pPr>
        <w:spacing w:before="100" w:beforeAutospacing="1" w:after="100" w:afterAutospacing="1"/>
        <w:rPr>
          <w:lang w:eastAsia="fr-FR"/>
        </w:rPr>
      </w:pPr>
      <w:r w:rsidRPr="0042519B">
        <w:rPr>
          <w:lang w:eastAsia="fr-FR"/>
        </w:rPr>
        <w:t>The initial condition for each mesh</w:t>
      </w:r>
      <w:r>
        <w:rPr>
          <w:lang w:eastAsia="fr-FR"/>
        </w:rPr>
        <w:t xml:space="preserve"> </w:t>
      </w:r>
      <w:r w:rsidRPr="0042519B">
        <w:rPr>
          <w:rFonts w:ascii="Courier New" w:hAnsi="Courier New" w:cs="Courier New"/>
          <w:lang w:eastAsia="fr-FR"/>
        </w:rPr>
        <w:t>I</w:t>
      </w:r>
      <w:r w:rsidR="006D7EAA">
        <w:rPr>
          <w:rFonts w:ascii="Courier New" w:hAnsi="Courier New" w:cs="Courier New"/>
          <w:lang w:eastAsia="fr-FR"/>
        </w:rPr>
        <w:t>MESH</w:t>
      </w:r>
      <w:r w:rsidRPr="0042519B">
        <w:rPr>
          <w:lang w:eastAsia="fr-FR"/>
        </w:rPr>
        <w:t xml:space="preserve"> is specified through the parameter </w:t>
      </w:r>
      <w:bookmarkStart w:id="53" w:name="_Hlk206492024"/>
      <w:r w:rsidR="00D77DCF" w:rsidRPr="00D77DCF">
        <w:rPr>
          <w:rFonts w:ascii="Courier New" w:hAnsi="Courier New" w:cs="Courier New"/>
          <w:lang w:eastAsia="fr-FR"/>
        </w:rPr>
        <w:t>DEFAULT_IC</w:t>
      </w:r>
      <w:bookmarkEnd w:id="53"/>
      <w:r w:rsidR="00D77DCF">
        <w:rPr>
          <w:rFonts w:ascii="Courier New" w:hAnsi="Courier New" w:cs="Courier New"/>
          <w:lang w:eastAsia="fr-FR"/>
        </w:rPr>
        <w:t>(</w:t>
      </w:r>
      <w:r>
        <w:rPr>
          <w:rFonts w:ascii="Courier New" w:hAnsi="Courier New" w:cs="Courier New"/>
          <w:lang w:eastAsia="fr-FR"/>
        </w:rPr>
        <w:t>I</w:t>
      </w:r>
      <w:r w:rsidR="006D7EAA">
        <w:rPr>
          <w:rFonts w:ascii="Courier New" w:hAnsi="Courier New" w:cs="Courier New"/>
          <w:lang w:eastAsia="fr-FR"/>
        </w:rPr>
        <w:t>MESH</w:t>
      </w:r>
      <w:r w:rsidRPr="0042519B">
        <w:rPr>
          <w:rFonts w:ascii="Courier New" w:hAnsi="Courier New" w:cs="Courier New"/>
          <w:lang w:eastAsia="fr-FR"/>
        </w:rPr>
        <w:t>)</w:t>
      </w:r>
      <w:r w:rsidRPr="0042519B">
        <w:rPr>
          <w:lang w:eastAsia="fr-FR"/>
        </w:rPr>
        <w:t xml:space="preserve">. This value must be an integer corresponding to the index of an initial condition type defined in the </w:t>
      </w:r>
      <w:r w:rsidRPr="0042519B">
        <w:rPr>
          <w:rFonts w:ascii="Courier New" w:hAnsi="Courier New" w:cs="Courier New"/>
          <w:lang w:eastAsia="fr-FR"/>
        </w:rPr>
        <w:t>&amp;GPYRO_IC</w:t>
      </w:r>
      <w:r w:rsidRPr="0042519B">
        <w:rPr>
          <w:lang w:eastAsia="fr-FR"/>
        </w:rPr>
        <w:t xml:space="preserve"> namelist. An initial condition type determines, for example, the initial composition of both solid and gas phases, the initial temperature, and the initial pressure, as described </w:t>
      </w:r>
      <w:r w:rsidR="004774B9">
        <w:rPr>
          <w:lang w:eastAsia="fr-FR"/>
        </w:rPr>
        <w:t xml:space="preserve">in Section </w:t>
      </w:r>
      <w:r w:rsidR="004774B9">
        <w:rPr>
          <w:lang w:eastAsia="fr-FR"/>
        </w:rPr>
        <w:fldChar w:fldCharType="begin"/>
      </w:r>
      <w:r w:rsidR="004774B9">
        <w:rPr>
          <w:lang w:eastAsia="fr-FR"/>
        </w:rPr>
        <w:instrText xml:space="preserve"> REF _Ref206497275 \r \h </w:instrText>
      </w:r>
      <w:r w:rsidR="004774B9">
        <w:rPr>
          <w:lang w:eastAsia="fr-FR"/>
        </w:rPr>
      </w:r>
      <w:r w:rsidR="004774B9">
        <w:rPr>
          <w:lang w:eastAsia="fr-FR"/>
        </w:rPr>
        <w:fldChar w:fldCharType="separate"/>
      </w:r>
      <w:r w:rsidR="00A50C23">
        <w:rPr>
          <w:lang w:eastAsia="fr-FR"/>
        </w:rPr>
        <w:t>7.0</w:t>
      </w:r>
      <w:r w:rsidR="004774B9">
        <w:rPr>
          <w:lang w:eastAsia="fr-FR"/>
        </w:rPr>
        <w:fldChar w:fldCharType="end"/>
      </w:r>
      <w:r w:rsidR="004774B9">
        <w:rPr>
          <w:lang w:eastAsia="fr-FR"/>
        </w:rPr>
        <w:t>.</w:t>
      </w:r>
    </w:p>
    <w:p w14:paraId="539E783D" w14:textId="4F01992E" w:rsidR="0042519B" w:rsidRDefault="0042519B" w:rsidP="0042519B">
      <w:pPr>
        <w:spacing w:before="100" w:beforeAutospacing="1" w:after="100" w:afterAutospacing="1"/>
        <w:rPr>
          <w:lang w:eastAsia="fr-FR"/>
        </w:rPr>
      </w:pPr>
      <w:r w:rsidRPr="0042519B">
        <w:rPr>
          <w:lang w:eastAsia="fr-FR"/>
        </w:rPr>
        <w:t xml:space="preserve">When the geometry contains multiple obstructions, each obstruction </w:t>
      </w:r>
      <w:r w:rsidR="00DE4EAA">
        <w:rPr>
          <w:rFonts w:ascii="Courier New" w:hAnsi="Courier New" w:cs="Courier New"/>
          <w:lang w:eastAsia="fr-FR"/>
        </w:rPr>
        <w:t>IOBST</w:t>
      </w:r>
      <w:r w:rsidRPr="0042519B">
        <w:rPr>
          <w:lang w:eastAsia="fr-FR"/>
        </w:rPr>
        <w:t xml:space="preserve"> can be assigned its own initial condition by setting the parameter </w:t>
      </w:r>
      <w:r w:rsidRPr="0042519B">
        <w:rPr>
          <w:rFonts w:ascii="Courier New" w:hAnsi="Courier New" w:cs="Courier New"/>
          <w:lang w:eastAsia="fr-FR"/>
        </w:rPr>
        <w:t>ICNUM(</w:t>
      </w:r>
      <w:r w:rsidR="00DE4EAA">
        <w:rPr>
          <w:rFonts w:ascii="Courier New" w:hAnsi="Courier New" w:cs="Courier New"/>
          <w:lang w:eastAsia="fr-FR"/>
        </w:rPr>
        <w:t>IOBST</w:t>
      </w:r>
      <w:r w:rsidRPr="0042519B">
        <w:rPr>
          <w:rFonts w:ascii="Courier New" w:hAnsi="Courier New" w:cs="Courier New"/>
          <w:lang w:eastAsia="fr-FR"/>
        </w:rPr>
        <w:t>)</w:t>
      </w:r>
      <w:r w:rsidRPr="0042519B">
        <w:rPr>
          <w:lang w:eastAsia="fr-FR"/>
        </w:rPr>
        <w:t xml:space="preserve">. This parameter works in the same way as </w:t>
      </w:r>
      <w:r w:rsidR="00FE49F2" w:rsidRPr="00FE49F2">
        <w:rPr>
          <w:rFonts w:ascii="Courier New" w:hAnsi="Courier New" w:cs="Courier New"/>
          <w:lang w:eastAsia="fr-FR"/>
        </w:rPr>
        <w:t>DEFAULT_IC</w:t>
      </w:r>
      <w:r w:rsidR="00FE49F2">
        <w:rPr>
          <w:rFonts w:ascii="Courier New" w:hAnsi="Courier New" w:cs="Courier New"/>
          <w:lang w:eastAsia="fr-FR"/>
        </w:rPr>
        <w:t xml:space="preserve"> </w:t>
      </w:r>
      <w:r w:rsidRPr="0042519B">
        <w:rPr>
          <w:lang w:eastAsia="fr-FR"/>
        </w:rPr>
        <w:t>but applies specifically to a given obstruction, allowing different parts of the domain to start with different states.</w:t>
      </w:r>
    </w:p>
    <w:p w14:paraId="0CE3A619" w14:textId="5EFC6D32" w:rsidR="004C1F5A" w:rsidRDefault="004C1F5A" w:rsidP="004C1F5A">
      <w:pPr>
        <w:pStyle w:val="Titre2"/>
        <w:rPr>
          <w:lang w:eastAsia="fr-FR"/>
        </w:rPr>
      </w:pPr>
      <w:bookmarkStart w:id="54" w:name="_Ref224659553"/>
      <w:bookmarkStart w:id="55" w:name="_Toc229093110"/>
      <w:r>
        <w:rPr>
          <w:lang w:eastAsia="fr-FR"/>
        </w:rPr>
        <w:t>Defining Boundary Conditions</w:t>
      </w:r>
      <w:bookmarkEnd w:id="54"/>
      <w:bookmarkEnd w:id="55"/>
    </w:p>
    <w:p w14:paraId="01779867" w14:textId="251D7169" w:rsidR="0042519B" w:rsidRPr="0042519B" w:rsidRDefault="0042519B" w:rsidP="0042519B">
      <w:pPr>
        <w:spacing w:before="100" w:beforeAutospacing="1" w:after="100" w:afterAutospacing="1"/>
        <w:rPr>
          <w:lang w:eastAsia="fr-FR"/>
        </w:rPr>
      </w:pPr>
      <w:r w:rsidRPr="0042519B">
        <w:rPr>
          <w:lang w:eastAsia="fr-FR"/>
        </w:rPr>
        <w:t xml:space="preserve">Boundary conditions for a mesh are set with </w:t>
      </w:r>
      <w:r w:rsidRPr="0042519B">
        <w:rPr>
          <w:rFonts w:ascii="Courier New" w:hAnsi="Courier New" w:cs="Courier New"/>
          <w:lang w:eastAsia="fr-FR"/>
        </w:rPr>
        <w:t>DEFAULT_SURF_IDX(</w:t>
      </w:r>
      <w:r w:rsidR="00DE4EAA">
        <w:rPr>
          <w:rFonts w:ascii="Courier New" w:hAnsi="Courier New" w:cs="Courier New"/>
          <w:lang w:eastAsia="fr-FR"/>
        </w:rPr>
        <w:t>IMESH</w:t>
      </w:r>
      <w:r w:rsidRPr="0042519B">
        <w:rPr>
          <w:rFonts w:ascii="Courier New" w:hAnsi="Courier New" w:cs="Courier New"/>
          <w:lang w:eastAsia="fr-FR"/>
        </w:rPr>
        <w:t>, 1:6)</w:t>
      </w:r>
      <w:r w:rsidRPr="0042519B">
        <w:rPr>
          <w:lang w:eastAsia="fr-FR"/>
        </w:rPr>
        <w:t xml:space="preserve">, where the second index corresponds to one of the six faces of the rectangular domain. Each face index refers to a boundary condition defined in the </w:t>
      </w:r>
      <w:r w:rsidRPr="0042519B">
        <w:rPr>
          <w:rFonts w:ascii="Courier New" w:hAnsi="Courier New" w:cs="Courier New"/>
          <w:lang w:eastAsia="fr-FR"/>
        </w:rPr>
        <w:t>&amp;GPYRO_ALLBC</w:t>
      </w:r>
      <w:r w:rsidRPr="0042519B">
        <w:rPr>
          <w:lang w:eastAsia="fr-FR"/>
        </w:rPr>
        <w:t xml:space="preserve"> namelist</w:t>
      </w:r>
      <w:r w:rsidR="00A83B9A">
        <w:rPr>
          <w:lang w:eastAsia="fr-FR"/>
        </w:rPr>
        <w:t xml:space="preserve">, </w:t>
      </w:r>
      <w:r w:rsidR="00A83B9A" w:rsidRPr="0042519B">
        <w:rPr>
          <w:lang w:eastAsia="fr-FR"/>
        </w:rPr>
        <w:t>such as temperature, pressure, gas composition</w:t>
      </w:r>
      <w:r w:rsidR="002F2710">
        <w:rPr>
          <w:lang w:eastAsia="fr-FR"/>
        </w:rPr>
        <w:t xml:space="preserve"> </w:t>
      </w:r>
      <w:r w:rsidR="00010ACB" w:rsidRPr="003C0553">
        <w:rPr>
          <w:lang w:eastAsia="fr-FR"/>
        </w:rPr>
        <w:t>(</w:t>
      </w:r>
      <w:r w:rsidR="00010ACB">
        <w:rPr>
          <w:lang w:eastAsia="fr-FR"/>
        </w:rPr>
        <w:t xml:space="preserve">see Section </w:t>
      </w:r>
      <w:r w:rsidR="00010ACB">
        <w:rPr>
          <w:lang w:eastAsia="fr-FR"/>
        </w:rPr>
        <w:fldChar w:fldCharType="begin"/>
      </w:r>
      <w:r w:rsidR="00010ACB">
        <w:rPr>
          <w:lang w:eastAsia="fr-FR"/>
        </w:rPr>
        <w:instrText xml:space="preserve"> REF _Ref206675064 \r \h </w:instrText>
      </w:r>
      <w:r w:rsidR="00010ACB">
        <w:rPr>
          <w:lang w:eastAsia="fr-FR"/>
        </w:rPr>
      </w:r>
      <w:r w:rsidR="00010ACB">
        <w:rPr>
          <w:lang w:eastAsia="fr-FR"/>
        </w:rPr>
        <w:fldChar w:fldCharType="separate"/>
      </w:r>
      <w:r w:rsidR="00A50C23">
        <w:rPr>
          <w:lang w:eastAsia="fr-FR"/>
        </w:rPr>
        <w:t>8.0</w:t>
      </w:r>
      <w:r w:rsidR="00010ACB">
        <w:rPr>
          <w:lang w:eastAsia="fr-FR"/>
        </w:rPr>
        <w:fldChar w:fldCharType="end"/>
      </w:r>
      <w:r w:rsidR="00010ACB">
        <w:rPr>
          <w:lang w:eastAsia="fr-FR"/>
        </w:rPr>
        <w:t xml:space="preserve">). </w:t>
      </w:r>
      <w:r w:rsidRPr="0042519B">
        <w:rPr>
          <w:lang w:eastAsia="fr-FR"/>
        </w:rPr>
        <w:t>The correspondence between face indices and their spatial orientation is shown below:</w:t>
      </w:r>
    </w:p>
    <w:p w14:paraId="3E111781" w14:textId="7D2124A8" w:rsidR="0088218A" w:rsidRDefault="0088218A" w:rsidP="00144FFA">
      <w:pPr>
        <w:pStyle w:val="Lgende"/>
      </w:pPr>
      <w:bookmarkStart w:id="56" w:name="_Toc229092728"/>
      <w:r>
        <w:t xml:space="preserve">Table </w:t>
      </w:r>
      <w:fldSimple w:instr=" SEQ Table \* ARABIC ">
        <w:r w:rsidR="00A50C23">
          <w:rPr>
            <w:noProof/>
          </w:rPr>
          <w:t>2</w:t>
        </w:r>
      </w:fldSimple>
      <w:r>
        <w:t>: Orientation index of the boundary faces.</w:t>
      </w:r>
      <w:bookmarkEnd w:id="5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62"/>
        <w:gridCol w:w="1320"/>
        <w:gridCol w:w="1095"/>
      </w:tblGrid>
      <w:tr w:rsidR="0042519B" w:rsidRPr="0042519B" w14:paraId="7EBE6BE3" w14:textId="77777777" w:rsidTr="00A05F68">
        <w:trPr>
          <w:tblHeader/>
          <w:tblCellSpacing w:w="15" w:type="dxa"/>
          <w:jc w:val="center"/>
        </w:trPr>
        <w:tc>
          <w:tcPr>
            <w:tcW w:w="0" w:type="auto"/>
            <w:tcBorders>
              <w:top w:val="single" w:sz="8" w:space="0" w:color="auto"/>
              <w:bottom w:val="single" w:sz="8" w:space="0" w:color="auto"/>
            </w:tcBorders>
            <w:vAlign w:val="center"/>
            <w:hideMark/>
          </w:tcPr>
          <w:p w14:paraId="641E56FF" w14:textId="77777777" w:rsidR="0042519B" w:rsidRPr="0042519B" w:rsidRDefault="0042519B" w:rsidP="0042519B">
            <w:pPr>
              <w:rPr>
                <w:b/>
                <w:bCs/>
                <w:lang w:val="fr-FR" w:eastAsia="fr-FR"/>
              </w:rPr>
            </w:pPr>
            <w:r w:rsidRPr="0042519B">
              <w:rPr>
                <w:b/>
                <w:bCs/>
                <w:lang w:val="fr-FR" w:eastAsia="fr-FR"/>
              </w:rPr>
              <w:t>Index</w:t>
            </w:r>
          </w:p>
        </w:tc>
        <w:tc>
          <w:tcPr>
            <w:tcW w:w="0" w:type="auto"/>
            <w:tcBorders>
              <w:top w:val="single" w:sz="8" w:space="0" w:color="auto"/>
              <w:bottom w:val="single" w:sz="8" w:space="0" w:color="auto"/>
            </w:tcBorders>
            <w:vAlign w:val="center"/>
            <w:hideMark/>
          </w:tcPr>
          <w:p w14:paraId="7AFC5B96" w14:textId="51C9B365" w:rsidR="0042519B" w:rsidRPr="0042519B" w:rsidRDefault="0025623F" w:rsidP="0042519B">
            <w:pPr>
              <w:rPr>
                <w:b/>
                <w:bCs/>
                <w:lang w:val="fr-FR" w:eastAsia="fr-FR"/>
              </w:rPr>
            </w:pPr>
            <w:r>
              <w:rPr>
                <w:b/>
                <w:bCs/>
                <w:lang w:val="fr-FR" w:eastAsia="fr-FR"/>
              </w:rPr>
              <w:t xml:space="preserve"> </w:t>
            </w:r>
            <w:r w:rsidR="0042519B" w:rsidRPr="0042519B">
              <w:rPr>
                <w:b/>
                <w:bCs/>
                <w:lang w:val="fr-FR" w:eastAsia="fr-FR"/>
              </w:rPr>
              <w:t>Orientation</w:t>
            </w:r>
          </w:p>
        </w:tc>
        <w:tc>
          <w:tcPr>
            <w:tcW w:w="0" w:type="auto"/>
            <w:tcBorders>
              <w:top w:val="single" w:sz="8" w:space="0" w:color="auto"/>
              <w:bottom w:val="single" w:sz="8" w:space="0" w:color="auto"/>
            </w:tcBorders>
            <w:vAlign w:val="center"/>
            <w:hideMark/>
          </w:tcPr>
          <w:p w14:paraId="3E5284D3" w14:textId="58D07FF5" w:rsidR="0042519B" w:rsidRPr="0042519B" w:rsidRDefault="0025623F" w:rsidP="0042519B">
            <w:pPr>
              <w:rPr>
                <w:b/>
                <w:bCs/>
                <w:lang w:val="fr-FR" w:eastAsia="fr-FR"/>
              </w:rPr>
            </w:pPr>
            <w:r>
              <w:rPr>
                <w:b/>
                <w:bCs/>
                <w:lang w:val="fr-FR" w:eastAsia="fr-FR"/>
              </w:rPr>
              <w:t xml:space="preserve"> </w:t>
            </w:r>
            <w:r w:rsidR="0042519B" w:rsidRPr="0042519B">
              <w:rPr>
                <w:b/>
                <w:bCs/>
                <w:lang w:val="fr-FR" w:eastAsia="fr-FR"/>
              </w:rPr>
              <w:t>Direction</w:t>
            </w:r>
          </w:p>
        </w:tc>
      </w:tr>
      <w:tr w:rsidR="0042519B" w:rsidRPr="0042519B" w14:paraId="7DB7AC64" w14:textId="77777777" w:rsidTr="00A05F68">
        <w:trPr>
          <w:tblCellSpacing w:w="15" w:type="dxa"/>
          <w:jc w:val="center"/>
        </w:trPr>
        <w:tc>
          <w:tcPr>
            <w:tcW w:w="0" w:type="auto"/>
            <w:vAlign w:val="center"/>
            <w:hideMark/>
          </w:tcPr>
          <w:p w14:paraId="6A3DF07A" w14:textId="77777777" w:rsidR="0042519B" w:rsidRPr="0042519B" w:rsidRDefault="0042519B" w:rsidP="00A05F68">
            <w:pPr>
              <w:jc w:val="center"/>
              <w:rPr>
                <w:lang w:val="fr-FR" w:eastAsia="fr-FR"/>
              </w:rPr>
            </w:pPr>
            <w:r w:rsidRPr="0042519B">
              <w:rPr>
                <w:lang w:val="fr-FR" w:eastAsia="fr-FR"/>
              </w:rPr>
              <w:t>1</w:t>
            </w:r>
          </w:p>
        </w:tc>
        <w:tc>
          <w:tcPr>
            <w:tcW w:w="0" w:type="auto"/>
            <w:vAlign w:val="center"/>
            <w:hideMark/>
          </w:tcPr>
          <w:p w14:paraId="653F72D3" w14:textId="77777777" w:rsidR="0042519B" w:rsidRPr="0042519B" w:rsidRDefault="0042519B" w:rsidP="00A05F68">
            <w:pPr>
              <w:jc w:val="center"/>
              <w:rPr>
                <w:lang w:val="fr-FR" w:eastAsia="fr-FR"/>
              </w:rPr>
            </w:pPr>
            <w:r w:rsidRPr="0042519B">
              <w:rPr>
                <w:lang w:val="fr-FR" w:eastAsia="fr-FR"/>
              </w:rPr>
              <w:t>West</w:t>
            </w:r>
          </w:p>
        </w:tc>
        <w:tc>
          <w:tcPr>
            <w:tcW w:w="0" w:type="auto"/>
            <w:vAlign w:val="center"/>
            <w:hideMark/>
          </w:tcPr>
          <w:p w14:paraId="4E25082E" w14:textId="77777777" w:rsidR="0042519B" w:rsidRPr="0042519B" w:rsidRDefault="0042519B" w:rsidP="00A05F68">
            <w:pPr>
              <w:jc w:val="center"/>
              <w:rPr>
                <w:lang w:val="fr-FR" w:eastAsia="fr-FR"/>
              </w:rPr>
            </w:pPr>
            <w:r w:rsidRPr="0042519B">
              <w:rPr>
                <w:lang w:val="fr-FR" w:eastAsia="fr-FR"/>
              </w:rPr>
              <w:t>–x</w:t>
            </w:r>
          </w:p>
        </w:tc>
      </w:tr>
      <w:tr w:rsidR="0042519B" w:rsidRPr="0042519B" w14:paraId="7C67A197" w14:textId="77777777" w:rsidTr="00A05F68">
        <w:trPr>
          <w:tblCellSpacing w:w="15" w:type="dxa"/>
          <w:jc w:val="center"/>
        </w:trPr>
        <w:tc>
          <w:tcPr>
            <w:tcW w:w="0" w:type="auto"/>
            <w:vAlign w:val="center"/>
            <w:hideMark/>
          </w:tcPr>
          <w:p w14:paraId="0A5D76D0" w14:textId="77777777" w:rsidR="0042519B" w:rsidRPr="0042519B" w:rsidRDefault="0042519B" w:rsidP="00A05F68">
            <w:pPr>
              <w:jc w:val="center"/>
              <w:rPr>
                <w:lang w:val="fr-FR" w:eastAsia="fr-FR"/>
              </w:rPr>
            </w:pPr>
            <w:r w:rsidRPr="0042519B">
              <w:rPr>
                <w:lang w:val="fr-FR" w:eastAsia="fr-FR"/>
              </w:rPr>
              <w:t>2</w:t>
            </w:r>
          </w:p>
        </w:tc>
        <w:tc>
          <w:tcPr>
            <w:tcW w:w="0" w:type="auto"/>
            <w:vAlign w:val="center"/>
            <w:hideMark/>
          </w:tcPr>
          <w:p w14:paraId="3EA3AE0E" w14:textId="77777777" w:rsidR="0042519B" w:rsidRPr="0042519B" w:rsidRDefault="0042519B" w:rsidP="00A05F68">
            <w:pPr>
              <w:jc w:val="center"/>
              <w:rPr>
                <w:lang w:val="fr-FR" w:eastAsia="fr-FR"/>
              </w:rPr>
            </w:pPr>
            <w:r w:rsidRPr="0042519B">
              <w:rPr>
                <w:lang w:val="fr-FR" w:eastAsia="fr-FR"/>
              </w:rPr>
              <w:t>East</w:t>
            </w:r>
          </w:p>
        </w:tc>
        <w:tc>
          <w:tcPr>
            <w:tcW w:w="0" w:type="auto"/>
            <w:vAlign w:val="center"/>
            <w:hideMark/>
          </w:tcPr>
          <w:p w14:paraId="2859142C" w14:textId="77777777" w:rsidR="0042519B" w:rsidRPr="0042519B" w:rsidRDefault="0042519B" w:rsidP="00A05F68">
            <w:pPr>
              <w:jc w:val="center"/>
              <w:rPr>
                <w:lang w:val="fr-FR" w:eastAsia="fr-FR"/>
              </w:rPr>
            </w:pPr>
            <w:r w:rsidRPr="0042519B">
              <w:rPr>
                <w:lang w:val="fr-FR" w:eastAsia="fr-FR"/>
              </w:rPr>
              <w:t>+x</w:t>
            </w:r>
          </w:p>
        </w:tc>
      </w:tr>
      <w:tr w:rsidR="0042519B" w:rsidRPr="0042519B" w14:paraId="59647F54" w14:textId="77777777" w:rsidTr="00A05F68">
        <w:trPr>
          <w:tblCellSpacing w:w="15" w:type="dxa"/>
          <w:jc w:val="center"/>
        </w:trPr>
        <w:tc>
          <w:tcPr>
            <w:tcW w:w="0" w:type="auto"/>
            <w:vAlign w:val="center"/>
            <w:hideMark/>
          </w:tcPr>
          <w:p w14:paraId="2EAF143E" w14:textId="77777777" w:rsidR="0042519B" w:rsidRPr="0042519B" w:rsidRDefault="0042519B" w:rsidP="00A05F68">
            <w:pPr>
              <w:jc w:val="center"/>
              <w:rPr>
                <w:lang w:val="fr-FR" w:eastAsia="fr-FR"/>
              </w:rPr>
            </w:pPr>
            <w:r w:rsidRPr="0042519B">
              <w:rPr>
                <w:lang w:val="fr-FR" w:eastAsia="fr-FR"/>
              </w:rPr>
              <w:t>3</w:t>
            </w:r>
          </w:p>
        </w:tc>
        <w:tc>
          <w:tcPr>
            <w:tcW w:w="0" w:type="auto"/>
            <w:vAlign w:val="center"/>
            <w:hideMark/>
          </w:tcPr>
          <w:p w14:paraId="0DA86811" w14:textId="77777777" w:rsidR="0042519B" w:rsidRPr="0042519B" w:rsidRDefault="0042519B" w:rsidP="00A05F68">
            <w:pPr>
              <w:jc w:val="center"/>
              <w:rPr>
                <w:lang w:val="fr-FR" w:eastAsia="fr-FR"/>
              </w:rPr>
            </w:pPr>
            <w:r w:rsidRPr="0042519B">
              <w:rPr>
                <w:lang w:val="fr-FR" w:eastAsia="fr-FR"/>
              </w:rPr>
              <w:t>South</w:t>
            </w:r>
          </w:p>
        </w:tc>
        <w:tc>
          <w:tcPr>
            <w:tcW w:w="0" w:type="auto"/>
            <w:vAlign w:val="center"/>
            <w:hideMark/>
          </w:tcPr>
          <w:p w14:paraId="10AD09FA" w14:textId="77777777" w:rsidR="0042519B" w:rsidRPr="0042519B" w:rsidRDefault="0042519B" w:rsidP="00A05F68">
            <w:pPr>
              <w:jc w:val="center"/>
              <w:rPr>
                <w:lang w:val="fr-FR" w:eastAsia="fr-FR"/>
              </w:rPr>
            </w:pPr>
            <w:r w:rsidRPr="0042519B">
              <w:rPr>
                <w:lang w:val="fr-FR" w:eastAsia="fr-FR"/>
              </w:rPr>
              <w:t>–y</w:t>
            </w:r>
          </w:p>
        </w:tc>
      </w:tr>
      <w:tr w:rsidR="0042519B" w:rsidRPr="0042519B" w14:paraId="3E11A895" w14:textId="77777777" w:rsidTr="00A05F68">
        <w:trPr>
          <w:tblCellSpacing w:w="15" w:type="dxa"/>
          <w:jc w:val="center"/>
        </w:trPr>
        <w:tc>
          <w:tcPr>
            <w:tcW w:w="0" w:type="auto"/>
            <w:vAlign w:val="center"/>
            <w:hideMark/>
          </w:tcPr>
          <w:p w14:paraId="7F75AC9A" w14:textId="77777777" w:rsidR="0042519B" w:rsidRPr="0042519B" w:rsidRDefault="0042519B" w:rsidP="00A05F68">
            <w:pPr>
              <w:jc w:val="center"/>
              <w:rPr>
                <w:lang w:val="fr-FR" w:eastAsia="fr-FR"/>
              </w:rPr>
            </w:pPr>
            <w:r w:rsidRPr="0042519B">
              <w:rPr>
                <w:lang w:val="fr-FR" w:eastAsia="fr-FR"/>
              </w:rPr>
              <w:t>4</w:t>
            </w:r>
          </w:p>
        </w:tc>
        <w:tc>
          <w:tcPr>
            <w:tcW w:w="0" w:type="auto"/>
            <w:vAlign w:val="center"/>
            <w:hideMark/>
          </w:tcPr>
          <w:p w14:paraId="606B9025" w14:textId="77777777" w:rsidR="0042519B" w:rsidRPr="0042519B" w:rsidRDefault="0042519B" w:rsidP="00A05F68">
            <w:pPr>
              <w:jc w:val="center"/>
              <w:rPr>
                <w:lang w:val="fr-FR" w:eastAsia="fr-FR"/>
              </w:rPr>
            </w:pPr>
            <w:r w:rsidRPr="0042519B">
              <w:rPr>
                <w:lang w:val="fr-FR" w:eastAsia="fr-FR"/>
              </w:rPr>
              <w:t>North</w:t>
            </w:r>
          </w:p>
        </w:tc>
        <w:tc>
          <w:tcPr>
            <w:tcW w:w="0" w:type="auto"/>
            <w:vAlign w:val="center"/>
            <w:hideMark/>
          </w:tcPr>
          <w:p w14:paraId="1985D38E" w14:textId="77777777" w:rsidR="0042519B" w:rsidRPr="0042519B" w:rsidRDefault="0042519B" w:rsidP="00A05F68">
            <w:pPr>
              <w:jc w:val="center"/>
              <w:rPr>
                <w:lang w:val="fr-FR" w:eastAsia="fr-FR"/>
              </w:rPr>
            </w:pPr>
            <w:r w:rsidRPr="0042519B">
              <w:rPr>
                <w:lang w:val="fr-FR" w:eastAsia="fr-FR"/>
              </w:rPr>
              <w:t>+y</w:t>
            </w:r>
          </w:p>
        </w:tc>
      </w:tr>
      <w:tr w:rsidR="0042519B" w:rsidRPr="0042519B" w14:paraId="6F973EDC" w14:textId="77777777" w:rsidTr="00A05F68">
        <w:trPr>
          <w:tblCellSpacing w:w="15" w:type="dxa"/>
          <w:jc w:val="center"/>
        </w:trPr>
        <w:tc>
          <w:tcPr>
            <w:tcW w:w="0" w:type="auto"/>
            <w:vAlign w:val="center"/>
            <w:hideMark/>
          </w:tcPr>
          <w:p w14:paraId="467D263C" w14:textId="77777777" w:rsidR="0042519B" w:rsidRPr="0042519B" w:rsidRDefault="0042519B" w:rsidP="00A05F68">
            <w:pPr>
              <w:jc w:val="center"/>
              <w:rPr>
                <w:lang w:val="fr-FR" w:eastAsia="fr-FR"/>
              </w:rPr>
            </w:pPr>
            <w:r w:rsidRPr="0042519B">
              <w:rPr>
                <w:lang w:val="fr-FR" w:eastAsia="fr-FR"/>
              </w:rPr>
              <w:t>5</w:t>
            </w:r>
          </w:p>
        </w:tc>
        <w:tc>
          <w:tcPr>
            <w:tcW w:w="0" w:type="auto"/>
            <w:vAlign w:val="center"/>
            <w:hideMark/>
          </w:tcPr>
          <w:p w14:paraId="4A3097EC" w14:textId="77777777" w:rsidR="0042519B" w:rsidRPr="0042519B" w:rsidRDefault="0042519B" w:rsidP="00A05F68">
            <w:pPr>
              <w:jc w:val="center"/>
              <w:rPr>
                <w:lang w:val="fr-FR" w:eastAsia="fr-FR"/>
              </w:rPr>
            </w:pPr>
            <w:r w:rsidRPr="0042519B">
              <w:rPr>
                <w:lang w:val="fr-FR" w:eastAsia="fr-FR"/>
              </w:rPr>
              <w:t>Top</w:t>
            </w:r>
          </w:p>
        </w:tc>
        <w:tc>
          <w:tcPr>
            <w:tcW w:w="0" w:type="auto"/>
            <w:vAlign w:val="center"/>
            <w:hideMark/>
          </w:tcPr>
          <w:p w14:paraId="4541278E" w14:textId="77777777" w:rsidR="0042519B" w:rsidRPr="0042519B" w:rsidRDefault="0042519B" w:rsidP="00A05F68">
            <w:pPr>
              <w:jc w:val="center"/>
              <w:rPr>
                <w:lang w:val="fr-FR" w:eastAsia="fr-FR"/>
              </w:rPr>
            </w:pPr>
            <w:r w:rsidRPr="0042519B">
              <w:rPr>
                <w:lang w:val="fr-FR" w:eastAsia="fr-FR"/>
              </w:rPr>
              <w:t>+z</w:t>
            </w:r>
          </w:p>
        </w:tc>
      </w:tr>
      <w:tr w:rsidR="0042519B" w:rsidRPr="0042519B" w14:paraId="5547B2CA" w14:textId="77777777" w:rsidTr="00A05F68">
        <w:trPr>
          <w:tblCellSpacing w:w="15" w:type="dxa"/>
          <w:jc w:val="center"/>
        </w:trPr>
        <w:tc>
          <w:tcPr>
            <w:tcW w:w="0" w:type="auto"/>
            <w:tcBorders>
              <w:bottom w:val="single" w:sz="8" w:space="0" w:color="auto"/>
            </w:tcBorders>
            <w:vAlign w:val="center"/>
            <w:hideMark/>
          </w:tcPr>
          <w:p w14:paraId="18537AAE" w14:textId="77777777" w:rsidR="0042519B" w:rsidRPr="0042519B" w:rsidRDefault="0042519B" w:rsidP="00A05F68">
            <w:pPr>
              <w:jc w:val="center"/>
              <w:rPr>
                <w:lang w:val="fr-FR" w:eastAsia="fr-FR"/>
              </w:rPr>
            </w:pPr>
            <w:r w:rsidRPr="0042519B">
              <w:rPr>
                <w:lang w:val="fr-FR" w:eastAsia="fr-FR"/>
              </w:rPr>
              <w:t>6</w:t>
            </w:r>
          </w:p>
        </w:tc>
        <w:tc>
          <w:tcPr>
            <w:tcW w:w="0" w:type="auto"/>
            <w:tcBorders>
              <w:bottom w:val="single" w:sz="8" w:space="0" w:color="auto"/>
            </w:tcBorders>
            <w:vAlign w:val="center"/>
            <w:hideMark/>
          </w:tcPr>
          <w:p w14:paraId="55962952" w14:textId="77777777" w:rsidR="0042519B" w:rsidRPr="0042519B" w:rsidRDefault="0042519B" w:rsidP="00A05F68">
            <w:pPr>
              <w:jc w:val="center"/>
              <w:rPr>
                <w:lang w:val="fr-FR" w:eastAsia="fr-FR"/>
              </w:rPr>
            </w:pPr>
            <w:r w:rsidRPr="0042519B">
              <w:rPr>
                <w:lang w:val="fr-FR" w:eastAsia="fr-FR"/>
              </w:rPr>
              <w:t>Bottom</w:t>
            </w:r>
          </w:p>
        </w:tc>
        <w:tc>
          <w:tcPr>
            <w:tcW w:w="0" w:type="auto"/>
            <w:tcBorders>
              <w:bottom w:val="single" w:sz="8" w:space="0" w:color="auto"/>
            </w:tcBorders>
            <w:vAlign w:val="center"/>
            <w:hideMark/>
          </w:tcPr>
          <w:p w14:paraId="7CBC0CE5" w14:textId="77777777" w:rsidR="0042519B" w:rsidRPr="0042519B" w:rsidRDefault="0042519B" w:rsidP="00A05F68">
            <w:pPr>
              <w:jc w:val="center"/>
              <w:rPr>
                <w:lang w:val="fr-FR" w:eastAsia="fr-FR"/>
              </w:rPr>
            </w:pPr>
            <w:r w:rsidRPr="0042519B">
              <w:rPr>
                <w:lang w:val="fr-FR" w:eastAsia="fr-FR"/>
              </w:rPr>
              <w:t>–z</w:t>
            </w:r>
          </w:p>
        </w:tc>
      </w:tr>
    </w:tbl>
    <w:p w14:paraId="3AA2C421" w14:textId="3E814F47" w:rsidR="0042519B" w:rsidRPr="0042519B" w:rsidRDefault="0042519B" w:rsidP="0042519B">
      <w:pPr>
        <w:spacing w:before="100" w:beforeAutospacing="1" w:after="100" w:afterAutospacing="1"/>
        <w:rPr>
          <w:lang w:eastAsia="fr-FR"/>
        </w:rPr>
      </w:pPr>
      <w:r w:rsidRPr="0042519B">
        <w:rPr>
          <w:lang w:eastAsia="fr-FR"/>
        </w:rPr>
        <w:t xml:space="preserve">For one-dimensional simulations, only faces 5 and 6 need to be specified; in two dimensions, faces 1, 2, 5, and 6 are required; in three dimensions, all six faces must be assigned a boundary type. </w:t>
      </w:r>
    </w:p>
    <w:p w14:paraId="114AEA2D" w14:textId="609FE861" w:rsidR="0042519B" w:rsidRDefault="0042519B" w:rsidP="0042519B">
      <w:pPr>
        <w:spacing w:before="100" w:beforeAutospacing="1" w:after="100" w:afterAutospacing="1"/>
        <w:rPr>
          <w:lang w:eastAsia="fr-FR"/>
        </w:rPr>
      </w:pPr>
      <w:r w:rsidRPr="0042519B">
        <w:rPr>
          <w:lang w:eastAsia="fr-FR"/>
        </w:rPr>
        <w:t xml:space="preserve">Obstructions can also have individual boundary conditions assigned through the parameter </w:t>
      </w:r>
      <w:r w:rsidRPr="0042519B">
        <w:rPr>
          <w:rFonts w:ascii="Courier New" w:hAnsi="Courier New" w:cs="Courier New"/>
          <w:lang w:eastAsia="fr-FR"/>
        </w:rPr>
        <w:t>SURF_IDX2D(</w:t>
      </w:r>
      <w:r w:rsidR="00DE4EAA">
        <w:rPr>
          <w:rFonts w:ascii="Courier New" w:hAnsi="Courier New" w:cs="Courier New"/>
          <w:lang w:eastAsia="fr-FR"/>
        </w:rPr>
        <w:t>IOBST</w:t>
      </w:r>
      <w:r w:rsidRPr="0042519B">
        <w:rPr>
          <w:rFonts w:ascii="Courier New" w:hAnsi="Courier New" w:cs="Courier New"/>
          <w:lang w:eastAsia="fr-FR"/>
        </w:rPr>
        <w:t>,1:6)</w:t>
      </w:r>
      <w:r w:rsidRPr="0042519B">
        <w:rPr>
          <w:lang w:eastAsia="fr-FR"/>
        </w:rPr>
        <w:t xml:space="preserve">. This follows the same logic as for meshes. If two obstructions are in contact </w:t>
      </w:r>
      <w:r w:rsidR="00736FBE" w:rsidRPr="0042519B">
        <w:rPr>
          <w:lang w:eastAsia="fr-FR"/>
        </w:rPr>
        <w:t>with</w:t>
      </w:r>
      <w:r w:rsidRPr="0042519B">
        <w:rPr>
          <w:lang w:eastAsia="fr-FR"/>
        </w:rPr>
        <w:t xml:space="preserve"> a given face, no boundary condition needs to be set for that face, as it does not represent an external boundary.</w:t>
      </w:r>
    </w:p>
    <w:p w14:paraId="26F44875" w14:textId="731AEFAB" w:rsidR="00E0075E" w:rsidRPr="00E0075E" w:rsidRDefault="00E0075E" w:rsidP="009A709F">
      <w:pPr>
        <w:pStyle w:val="Titre2"/>
        <w:rPr>
          <w:lang w:eastAsia="fr-FR"/>
        </w:rPr>
      </w:pPr>
      <w:bookmarkStart w:id="57" w:name="_Toc229093111"/>
      <w:r w:rsidRPr="00E0075E">
        <w:rPr>
          <w:lang w:eastAsia="fr-FR"/>
        </w:rPr>
        <w:t>Examples of Geometry Definitions</w:t>
      </w:r>
      <w:bookmarkEnd w:id="57"/>
    </w:p>
    <w:p w14:paraId="5CA00539" w14:textId="31AB389E" w:rsidR="00A953C9" w:rsidRPr="00A953C9" w:rsidRDefault="00E0075E" w:rsidP="00A953C9">
      <w:pPr>
        <w:spacing w:before="100" w:beforeAutospacing="1" w:after="100" w:afterAutospacing="1"/>
        <w:rPr>
          <w:lang w:eastAsia="fr-FR"/>
        </w:rPr>
      </w:pPr>
      <w:r w:rsidRPr="00E0075E">
        <w:rPr>
          <w:lang w:eastAsia="fr-FR"/>
        </w:rPr>
        <w:t xml:space="preserve">This section provides illustrative examples of mesh definitions using the </w:t>
      </w:r>
      <w:r w:rsidRPr="00E0075E">
        <w:rPr>
          <w:rFonts w:ascii="Courier New" w:hAnsi="Courier New" w:cs="Courier New"/>
          <w:sz w:val="20"/>
          <w:szCs w:val="20"/>
          <w:lang w:eastAsia="fr-FR"/>
        </w:rPr>
        <w:t>&amp;GPYRO_GEOM</w:t>
      </w:r>
      <w:r w:rsidRPr="00E0075E">
        <w:rPr>
          <w:lang w:eastAsia="fr-FR"/>
        </w:rPr>
        <w:t xml:space="preserve"> namelist in Gpyro. Each example demonstrates typical configurations for different simulation scenarios.</w:t>
      </w:r>
    </w:p>
    <w:p w14:paraId="47E6AD5C" w14:textId="3663BE6A" w:rsidR="00E0075E" w:rsidRPr="00E0075E" w:rsidRDefault="00E0075E" w:rsidP="00A953C9">
      <w:pPr>
        <w:spacing w:before="100" w:beforeAutospacing="1" w:after="100" w:afterAutospacing="1"/>
        <w:rPr>
          <w:lang w:eastAsia="fr-FR"/>
        </w:rPr>
      </w:pPr>
      <w:r w:rsidRPr="00E0075E">
        <w:rPr>
          <w:b/>
          <w:bCs/>
          <w:lang w:eastAsia="fr-FR"/>
        </w:rPr>
        <w:t xml:space="preserve">Example 1 </w:t>
      </w:r>
      <w:r w:rsidR="00A953C9" w:rsidRPr="004774B9">
        <w:rPr>
          <w:b/>
          <w:bCs/>
          <w:lang w:eastAsia="fr-FR"/>
        </w:rPr>
        <w:t xml:space="preserve">: </w:t>
      </w:r>
      <w:r w:rsidRPr="00E0075E">
        <w:rPr>
          <w:b/>
          <w:bCs/>
          <w:lang w:eastAsia="fr-FR"/>
        </w:rPr>
        <w:t>Simple 1D Block</w:t>
      </w:r>
    </w:p>
    <w:p w14:paraId="779589F8" w14:textId="77777777" w:rsidR="00E0075E" w:rsidRPr="00E0075E" w:rsidRDefault="00E0075E" w:rsidP="00A953C9">
      <w:pPr>
        <w:spacing w:before="100" w:beforeAutospacing="1" w:after="100" w:afterAutospacing="1"/>
        <w:rPr>
          <w:lang w:eastAsia="fr-FR"/>
        </w:rPr>
      </w:pPr>
      <w:r w:rsidRPr="00E0075E">
        <w:rPr>
          <w:lang w:eastAsia="fr-FR"/>
        </w:rPr>
        <w:t>This example defines a single 1D block of 5 cm thickness, refined in the z-direction with 50 cells. No obstructions are used; the computational domain corresponds to the entire mesh.</w:t>
      </w:r>
    </w:p>
    <w:p w14:paraId="3EDAF058" w14:textId="4D309549"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&amp;GPYRO_GEOM</w:t>
      </w:r>
    </w:p>
    <w:p w14:paraId="7043468B" w14:textId="77777777"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NMESH = 1</w:t>
      </w:r>
    </w:p>
    <w:p w14:paraId="5FF635E2" w14:textId="77777777"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ZDIM(1)    = 0.05</w:t>
      </w:r>
    </w:p>
    <w:p w14:paraId="037E14D1" w14:textId="77777777"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NCELLZ(1)  = 50  </w:t>
      </w:r>
    </w:p>
    <w:p w14:paraId="16F1571E" w14:textId="3750F8B5"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w:t>
      </w:r>
      <w:r w:rsidR="004876B8" w:rsidRPr="00C06B27">
        <w:rPr>
          <w:rFonts w:ascii="Courier New" w:hAnsi="Courier New" w:cs="Courier New"/>
          <w:lang w:eastAsia="fr-FR"/>
        </w:rPr>
        <w:t xml:space="preserve">DEFAULT_IC </w:t>
      </w:r>
      <w:r w:rsidRPr="00C06B27">
        <w:rPr>
          <w:rFonts w:ascii="Courier New" w:hAnsi="Courier New" w:cs="Courier New"/>
          <w:lang w:eastAsia="fr-FR"/>
        </w:rPr>
        <w:t>(1) = 1</w:t>
      </w:r>
    </w:p>
    <w:p w14:paraId="43A7CE6C" w14:textId="77777777"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DEFAULT_SURF_IDX(1,5) = 1</w:t>
      </w:r>
    </w:p>
    <w:p w14:paraId="79AE77B7" w14:textId="265705EB" w:rsidR="00E0075E" w:rsidRPr="00C06B27"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C06B27">
        <w:rPr>
          <w:rFonts w:ascii="Courier New" w:hAnsi="Courier New" w:cs="Courier New"/>
          <w:lang w:eastAsia="fr-FR"/>
        </w:rPr>
        <w:t xml:space="preserve">  DEFAULT_SURF_IDX(1,6) = 2/</w:t>
      </w:r>
    </w:p>
    <w:p w14:paraId="021DCBC8" w14:textId="00B082F1" w:rsidR="008D5AD5" w:rsidRDefault="00E0075E" w:rsidP="008D5AD5">
      <w:pPr>
        <w:spacing w:before="100" w:beforeAutospacing="1" w:after="100" w:afterAutospacing="1"/>
        <w:jc w:val="left"/>
        <w:rPr>
          <w:lang w:eastAsia="fr-FR"/>
        </w:rPr>
      </w:pPr>
      <w:r w:rsidRPr="00E0075E">
        <w:rPr>
          <w:lang w:eastAsia="fr-FR"/>
        </w:rPr>
        <w:t>Note</w:t>
      </w:r>
      <w:r w:rsidR="00A45ABF" w:rsidRPr="00A45ABF">
        <w:rPr>
          <w:lang w:eastAsia="fr-FR"/>
        </w:rPr>
        <w:t xml:space="preserve"> that, s</w:t>
      </w:r>
      <w:r w:rsidR="00997D53" w:rsidRPr="00A45ABF">
        <w:rPr>
          <w:lang w:eastAsia="fr-FR"/>
        </w:rPr>
        <w:t xml:space="preserve">ince </w:t>
      </w:r>
      <w:r w:rsidRPr="00E0075E">
        <w:rPr>
          <w:lang w:eastAsia="fr-FR"/>
        </w:rPr>
        <w:t xml:space="preserve"> </w:t>
      </w:r>
      <w:r w:rsidR="00997D53" w:rsidRPr="00A45ABF">
        <w:rPr>
          <w:lang w:eastAsia="fr-FR"/>
        </w:rPr>
        <w:t>Gpyro V2,</w:t>
      </w:r>
      <w:r w:rsidRPr="00E0075E">
        <w:rPr>
          <w:lang w:eastAsia="fr-FR"/>
        </w:rPr>
        <w:t xml:space="preserve"> for 1D cases, </w:t>
      </w:r>
      <w:r w:rsidRPr="00E0075E">
        <w:rPr>
          <w:rFonts w:ascii="Courier New" w:hAnsi="Courier New" w:cs="Courier New"/>
          <w:lang w:eastAsia="fr-FR"/>
        </w:rPr>
        <w:t>XDIM</w:t>
      </w:r>
      <w:r w:rsidRPr="00E0075E">
        <w:rPr>
          <w:lang w:eastAsia="fr-FR"/>
        </w:rPr>
        <w:t xml:space="preserve">, </w:t>
      </w:r>
      <w:r w:rsidRPr="00E0075E">
        <w:rPr>
          <w:rFonts w:ascii="Courier New" w:hAnsi="Courier New" w:cs="Courier New"/>
          <w:lang w:eastAsia="fr-FR"/>
        </w:rPr>
        <w:t>YDIM</w:t>
      </w:r>
      <w:r w:rsidRPr="00E0075E">
        <w:rPr>
          <w:lang w:eastAsia="fr-FR"/>
        </w:rPr>
        <w:t xml:space="preserve">, </w:t>
      </w:r>
      <w:r w:rsidRPr="00E0075E">
        <w:rPr>
          <w:rFonts w:ascii="Courier New" w:hAnsi="Courier New" w:cs="Courier New"/>
          <w:lang w:eastAsia="fr-FR"/>
        </w:rPr>
        <w:t>NCELLX</w:t>
      </w:r>
      <w:r w:rsidRPr="00E0075E">
        <w:rPr>
          <w:lang w:eastAsia="fr-FR"/>
        </w:rPr>
        <w:t xml:space="preserve">, and </w:t>
      </w:r>
      <w:r w:rsidRPr="00E0075E">
        <w:rPr>
          <w:rFonts w:ascii="Courier New" w:hAnsi="Courier New" w:cs="Courier New"/>
          <w:lang w:eastAsia="fr-FR"/>
        </w:rPr>
        <w:t>NCELLY</w:t>
      </w:r>
      <w:r w:rsidRPr="00E0075E">
        <w:rPr>
          <w:lang w:eastAsia="fr-FR"/>
        </w:rPr>
        <w:t xml:space="preserve"> default to 1 and do not need to be defined. This is not the case </w:t>
      </w:r>
      <w:r w:rsidR="00B74282" w:rsidRPr="00E0075E">
        <w:rPr>
          <w:lang w:eastAsia="fr-FR"/>
        </w:rPr>
        <w:t>with</w:t>
      </w:r>
      <w:r w:rsidRPr="00E0075E">
        <w:rPr>
          <w:lang w:eastAsia="fr-FR"/>
        </w:rPr>
        <w:t xml:space="preserve"> older versions.</w:t>
      </w:r>
    </w:p>
    <w:p w14:paraId="6088BB9C" w14:textId="706C3442" w:rsidR="00E0075E" w:rsidRPr="008D5AD5" w:rsidRDefault="00E0075E" w:rsidP="008D5AD5">
      <w:pPr>
        <w:spacing w:before="100" w:beforeAutospacing="1" w:after="100" w:afterAutospacing="1"/>
        <w:jc w:val="left"/>
        <w:rPr>
          <w:lang w:eastAsia="fr-FR"/>
        </w:rPr>
      </w:pPr>
      <w:r w:rsidRPr="00E0075E">
        <w:rPr>
          <w:b/>
          <w:bCs/>
          <w:lang w:eastAsia="fr-FR"/>
        </w:rPr>
        <w:t xml:space="preserve">Example 2 </w:t>
      </w:r>
      <w:r w:rsidR="00A45ABF" w:rsidRPr="004774B9">
        <w:rPr>
          <w:b/>
          <w:bCs/>
          <w:lang w:eastAsia="fr-FR"/>
        </w:rPr>
        <w:t xml:space="preserve">: </w:t>
      </w:r>
      <w:r w:rsidRPr="00E0075E">
        <w:rPr>
          <w:b/>
          <w:bCs/>
          <w:lang w:eastAsia="fr-FR"/>
        </w:rPr>
        <w:t>3D Block with Multiple Layers</w:t>
      </w:r>
    </w:p>
    <w:p w14:paraId="78922DB4" w14:textId="77777777" w:rsidR="00E0075E" w:rsidRPr="00E0075E" w:rsidRDefault="00E0075E" w:rsidP="00E0075E">
      <w:pPr>
        <w:spacing w:before="100" w:beforeAutospacing="1" w:after="100" w:afterAutospacing="1"/>
        <w:jc w:val="left"/>
        <w:rPr>
          <w:lang w:eastAsia="fr-FR"/>
        </w:rPr>
      </w:pPr>
      <w:r w:rsidRPr="00E0075E">
        <w:rPr>
          <w:lang w:eastAsia="fr-FR"/>
        </w:rPr>
        <w:t>A 3D mesh is defined with three layers represented as obstructions. Each layer has its own initial condition index, typical for simulating multilayer materials.</w:t>
      </w:r>
    </w:p>
    <w:p w14:paraId="1AF05106" w14:textId="6DB7C47D"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&amp;GPYRO_GEOM</w:t>
      </w:r>
    </w:p>
    <w:p w14:paraId="106105C2"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NMESH = 1</w:t>
      </w:r>
    </w:p>
    <w:p w14:paraId="7526AE41"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NOBST = 3</w:t>
      </w:r>
    </w:p>
    <w:p w14:paraId="67F7D817"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2A29DA86"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Mesh dimensions (m)</w:t>
      </w:r>
    </w:p>
    <w:p w14:paraId="22B11D4D" w14:textId="051B8C35"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XDIM(1)    = 0.10</w:t>
      </w:r>
    </w:p>
    <w:p w14:paraId="7FBDC58C" w14:textId="352FB84F"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YDIM(1)    = 0.10</w:t>
      </w:r>
    </w:p>
    <w:p w14:paraId="2E507D01" w14:textId="330F05A8"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ZDIM(1)    = 0.0</w:t>
      </w:r>
      <w:r w:rsidR="00C45BEB">
        <w:rPr>
          <w:rFonts w:ascii="Courier New" w:hAnsi="Courier New" w:cs="Courier New"/>
          <w:sz w:val="20"/>
          <w:szCs w:val="20"/>
          <w:lang w:eastAsia="fr-FR"/>
        </w:rPr>
        <w:t>4</w:t>
      </w:r>
    </w:p>
    <w:p w14:paraId="60D84DA1" w14:textId="1F32B5E0"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6526F127" w14:textId="34579BE8"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Number of cells</w:t>
      </w:r>
    </w:p>
    <w:p w14:paraId="21FE52F1" w14:textId="0DFE514A"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NCELLX(1)  = 20</w:t>
      </w:r>
    </w:p>
    <w:p w14:paraId="34C09F00" w14:textId="184D9E4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NCELLY(1)  = 20</w:t>
      </w:r>
    </w:p>
    <w:p w14:paraId="5CA0865C" w14:textId="3BB3918B"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NCELLZ(1)  = </w:t>
      </w:r>
      <w:r w:rsidR="00C45BEB">
        <w:rPr>
          <w:rFonts w:ascii="Courier New" w:hAnsi="Courier New" w:cs="Courier New"/>
          <w:sz w:val="20"/>
          <w:szCs w:val="20"/>
          <w:lang w:eastAsia="fr-FR"/>
        </w:rPr>
        <w:t>4</w:t>
      </w:r>
      <w:r w:rsidRPr="00E0075E">
        <w:rPr>
          <w:rFonts w:ascii="Courier New" w:hAnsi="Courier New" w:cs="Courier New"/>
          <w:sz w:val="20"/>
          <w:szCs w:val="20"/>
          <w:lang w:eastAsia="fr-FR"/>
        </w:rPr>
        <w:t>0</w:t>
      </w:r>
      <w:r w:rsidR="00C45BEB">
        <w:rPr>
          <w:rFonts w:ascii="Courier New" w:hAnsi="Courier New" w:cs="Courier New"/>
          <w:sz w:val="20"/>
          <w:szCs w:val="20"/>
          <w:lang w:eastAsia="fr-FR"/>
        </w:rPr>
        <w:t>0</w:t>
      </w:r>
    </w:p>
    <w:p w14:paraId="154F5C94" w14:textId="6555C14A"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209F557C" w14:textId="1EFB26C5"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Default initial condition for whole mesh</w:t>
      </w:r>
    </w:p>
    <w:p w14:paraId="1B9F46F9" w14:textId="7ED02CFD"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w:t>
      </w:r>
      <w:r w:rsidR="004876B8" w:rsidRPr="004876B8">
        <w:rPr>
          <w:rFonts w:ascii="Courier New" w:hAnsi="Courier New" w:cs="Courier New"/>
          <w:sz w:val="20"/>
          <w:szCs w:val="20"/>
          <w:lang w:eastAsia="fr-FR"/>
        </w:rPr>
        <w:t>DEFAULT_IC</w:t>
      </w:r>
      <w:r w:rsidRPr="00E0075E">
        <w:rPr>
          <w:rFonts w:ascii="Courier New" w:hAnsi="Courier New" w:cs="Courier New"/>
          <w:sz w:val="20"/>
          <w:szCs w:val="20"/>
          <w:lang w:eastAsia="fr-FR"/>
        </w:rPr>
        <w:t>(1) = 1</w:t>
      </w:r>
    </w:p>
    <w:p w14:paraId="48727887" w14:textId="7986395E"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6A86A41D" w14:textId="2D53B998" w:rsidR="00E0075E" w:rsidRPr="00E0075E" w:rsidRDefault="00CA6E57"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CA6E57">
        <w:rPr>
          <w:rFonts w:ascii="Courier New" w:hAnsi="Courier New" w:cs="Courier New"/>
          <w:noProof/>
          <w:lang w:eastAsia="fr-FR"/>
        </w:rPr>
        <w:drawing>
          <wp:anchor distT="0" distB="0" distL="114300" distR="114300" simplePos="0" relativeHeight="251658240" behindDoc="0" locked="0" layoutInCell="1" allowOverlap="1" wp14:anchorId="485C7970" wp14:editId="0E1A014F">
            <wp:simplePos x="0" y="0"/>
            <wp:positionH relativeFrom="column">
              <wp:posOffset>3325283</wp:posOffset>
            </wp:positionH>
            <wp:positionV relativeFrom="paragraph">
              <wp:posOffset>73331</wp:posOffset>
            </wp:positionV>
            <wp:extent cx="3128577" cy="2185760"/>
            <wp:effectExtent l="0" t="0" r="0" b="5080"/>
            <wp:wrapNone/>
            <wp:docPr id="542687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77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8577" cy="2185760"/>
                    </a:xfrm>
                    <a:prstGeom prst="rect">
                      <a:avLst/>
                    </a:prstGeom>
                  </pic:spPr>
                </pic:pic>
              </a:graphicData>
            </a:graphic>
            <wp14:sizeRelH relativeFrom="margin">
              <wp14:pctWidth>0</wp14:pctWidth>
            </wp14:sizeRelH>
            <wp14:sizeRelV relativeFrom="margin">
              <wp14:pctHeight>0</wp14:pctHeight>
            </wp14:sizeRelV>
          </wp:anchor>
        </w:drawing>
      </w:r>
      <w:r w:rsidR="00E0075E" w:rsidRPr="00E0075E">
        <w:rPr>
          <w:rFonts w:ascii="Courier New" w:hAnsi="Courier New" w:cs="Courier New"/>
          <w:sz w:val="20"/>
          <w:szCs w:val="20"/>
          <w:lang w:eastAsia="fr-FR"/>
        </w:rPr>
        <w:t xml:space="preserve">  ! Boundary conditions for six faces</w:t>
      </w:r>
    </w:p>
    <w:p w14:paraId="4A52DAE7" w14:textId="17E7FA9C"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DEFAULT_SURF_IDX(1,1) = 1</w:t>
      </w:r>
    </w:p>
    <w:p w14:paraId="67A4BF1C"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DEFAULT_SURF_IDX(1,2) = 1</w:t>
      </w:r>
    </w:p>
    <w:p w14:paraId="3644844B"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DEFAULT_SURF_IDX(1,3) = 1</w:t>
      </w:r>
    </w:p>
    <w:p w14:paraId="7D93F308"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DEFAULT_SURF_IDX(1,4) = 1</w:t>
      </w:r>
    </w:p>
    <w:p w14:paraId="2FDF662E"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DEFAULT_SURF_IDX(1,5) = 2</w:t>
      </w:r>
    </w:p>
    <w:p w14:paraId="285FB852"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DEFAULT_SURF_IDX(1,6) = 3</w:t>
      </w:r>
    </w:p>
    <w:p w14:paraId="7B2EF1CF"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52FF921A"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Obstructions representing layers</w:t>
      </w:r>
    </w:p>
    <w:p w14:paraId="3194CBAF"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Top layer (1 cm)</w:t>
      </w:r>
    </w:p>
    <w:p w14:paraId="3456C30E" w14:textId="04338F03"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eastAsia="fr-FR"/>
        </w:rPr>
        <w:t xml:space="preserve">  </w:t>
      </w:r>
      <w:r w:rsidRPr="00E0075E">
        <w:rPr>
          <w:rFonts w:ascii="Courier New" w:hAnsi="Courier New" w:cs="Courier New"/>
          <w:sz w:val="20"/>
          <w:szCs w:val="20"/>
          <w:lang w:val="fr-FR" w:eastAsia="fr-FR"/>
        </w:rPr>
        <w:t xml:space="preserve">X1(1) = 0.0 </w:t>
      </w:r>
      <w:r w:rsidR="00B84A14">
        <w:rPr>
          <w:rFonts w:ascii="Courier New" w:hAnsi="Courier New" w:cs="Courier New"/>
          <w:sz w:val="20"/>
          <w:szCs w:val="20"/>
          <w:lang w:val="fr-FR" w:eastAsia="fr-FR"/>
        </w:rPr>
        <w:t xml:space="preserve"> </w:t>
      </w:r>
      <w:r w:rsidRPr="00E0075E">
        <w:rPr>
          <w:rFonts w:ascii="Courier New" w:hAnsi="Courier New" w:cs="Courier New"/>
          <w:sz w:val="20"/>
          <w:szCs w:val="20"/>
          <w:lang w:val="fr-FR" w:eastAsia="fr-FR"/>
        </w:rPr>
        <w:t>; X2(1) = 0.10</w:t>
      </w:r>
    </w:p>
    <w:p w14:paraId="7F85B8B0" w14:textId="08FF8BE3"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Y1(1) = 0.0 </w:t>
      </w:r>
      <w:r w:rsidR="00B84A14">
        <w:rPr>
          <w:rFonts w:ascii="Courier New" w:hAnsi="Courier New" w:cs="Courier New"/>
          <w:sz w:val="20"/>
          <w:szCs w:val="20"/>
          <w:lang w:val="fr-FR" w:eastAsia="fr-FR"/>
        </w:rPr>
        <w:t xml:space="preserve"> </w:t>
      </w:r>
      <w:r w:rsidRPr="00E0075E">
        <w:rPr>
          <w:rFonts w:ascii="Courier New" w:hAnsi="Courier New" w:cs="Courier New"/>
          <w:sz w:val="20"/>
          <w:szCs w:val="20"/>
          <w:lang w:val="fr-FR" w:eastAsia="fr-FR"/>
        </w:rPr>
        <w:t>; Y2(1) = 0.10</w:t>
      </w:r>
    </w:p>
    <w:p w14:paraId="480B3884" w14:textId="129B3770"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Z1(1) = 0.0</w:t>
      </w:r>
      <w:r w:rsidR="00C45BEB">
        <w:rPr>
          <w:rFonts w:ascii="Courier New" w:hAnsi="Courier New" w:cs="Courier New"/>
          <w:sz w:val="20"/>
          <w:szCs w:val="20"/>
          <w:lang w:val="fr-FR" w:eastAsia="fr-FR"/>
        </w:rPr>
        <w:t>3</w:t>
      </w:r>
      <w:r w:rsidR="00682D63">
        <w:rPr>
          <w:rFonts w:ascii="Courier New" w:hAnsi="Courier New" w:cs="Courier New"/>
          <w:sz w:val="20"/>
          <w:szCs w:val="20"/>
          <w:lang w:val="fr-FR" w:eastAsia="fr-FR"/>
        </w:rPr>
        <w:t xml:space="preserve"> </w:t>
      </w:r>
      <w:r w:rsidRPr="00E0075E">
        <w:rPr>
          <w:rFonts w:ascii="Courier New" w:hAnsi="Courier New" w:cs="Courier New"/>
          <w:sz w:val="20"/>
          <w:szCs w:val="20"/>
          <w:lang w:val="fr-FR" w:eastAsia="fr-FR"/>
        </w:rPr>
        <w:t>; Z2(1) = 0.0</w:t>
      </w:r>
      <w:r w:rsidR="00C45BEB">
        <w:rPr>
          <w:rFonts w:ascii="Courier New" w:hAnsi="Courier New" w:cs="Courier New"/>
          <w:sz w:val="20"/>
          <w:szCs w:val="20"/>
          <w:lang w:val="fr-FR" w:eastAsia="fr-FR"/>
        </w:rPr>
        <w:t>4</w:t>
      </w:r>
    </w:p>
    <w:p w14:paraId="7183EE1A"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ICNUM(1) = 3</w:t>
      </w:r>
    </w:p>
    <w:p w14:paraId="6D524697"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p>
    <w:p w14:paraId="086B0578"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val="fr-FR" w:eastAsia="fr-FR"/>
        </w:rPr>
        <w:t xml:space="preserve">  </w:t>
      </w:r>
      <w:r w:rsidRPr="00E0075E">
        <w:rPr>
          <w:rFonts w:ascii="Courier New" w:hAnsi="Courier New" w:cs="Courier New"/>
          <w:sz w:val="20"/>
          <w:szCs w:val="20"/>
          <w:lang w:eastAsia="fr-FR"/>
        </w:rPr>
        <w:t>! Middle layer (1 cm)</w:t>
      </w:r>
    </w:p>
    <w:p w14:paraId="0CBD94C1"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X1(2) = 0.0  ; X2(2) = 0.10</w:t>
      </w:r>
    </w:p>
    <w:p w14:paraId="60006084"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eastAsia="fr-FR"/>
        </w:rPr>
        <w:t xml:space="preserve">  </w:t>
      </w:r>
      <w:r w:rsidRPr="00E0075E">
        <w:rPr>
          <w:rFonts w:ascii="Courier New" w:hAnsi="Courier New" w:cs="Courier New"/>
          <w:sz w:val="20"/>
          <w:szCs w:val="20"/>
          <w:lang w:val="fr-FR" w:eastAsia="fr-FR"/>
        </w:rPr>
        <w:t>Y1(2) = 0.0  ; Y2(2) = 0.10</w:t>
      </w:r>
    </w:p>
    <w:p w14:paraId="09838ED5" w14:textId="6535FA9C"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Z1(2) = 0.0</w:t>
      </w:r>
      <w:r w:rsidR="00B84A14">
        <w:rPr>
          <w:rFonts w:ascii="Courier New" w:hAnsi="Courier New" w:cs="Courier New"/>
          <w:sz w:val="20"/>
          <w:szCs w:val="20"/>
          <w:lang w:val="fr-FR" w:eastAsia="fr-FR"/>
        </w:rPr>
        <w:t>2</w:t>
      </w:r>
      <w:r w:rsidRPr="00E0075E">
        <w:rPr>
          <w:rFonts w:ascii="Courier New" w:hAnsi="Courier New" w:cs="Courier New"/>
          <w:sz w:val="20"/>
          <w:szCs w:val="20"/>
          <w:lang w:val="fr-FR" w:eastAsia="fr-FR"/>
        </w:rPr>
        <w:t xml:space="preserve"> ; Z2(2) = 0.0</w:t>
      </w:r>
      <w:r w:rsidR="00682D63">
        <w:rPr>
          <w:rFonts w:ascii="Courier New" w:hAnsi="Courier New" w:cs="Courier New"/>
          <w:sz w:val="20"/>
          <w:szCs w:val="20"/>
          <w:lang w:val="fr-FR" w:eastAsia="fr-FR"/>
        </w:rPr>
        <w:t>3</w:t>
      </w:r>
    </w:p>
    <w:p w14:paraId="170B43EB" w14:textId="540444A4"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ICNUM(2) = </w:t>
      </w:r>
      <w:r w:rsidR="002D0F8F">
        <w:rPr>
          <w:rFonts w:ascii="Courier New" w:hAnsi="Courier New" w:cs="Courier New"/>
          <w:sz w:val="20"/>
          <w:szCs w:val="20"/>
          <w:lang w:val="fr-FR" w:eastAsia="fr-FR"/>
        </w:rPr>
        <w:t>1</w:t>
      </w:r>
    </w:p>
    <w:p w14:paraId="26394D3D"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p>
    <w:p w14:paraId="7F54DFD8"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 Bottom layer (1 cm)</w:t>
      </w:r>
    </w:p>
    <w:p w14:paraId="761C54A1"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X1(3) = 0.0  ; X2(3) = 0.10</w:t>
      </w:r>
    </w:p>
    <w:p w14:paraId="37E7ABBC"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Y1(3) = 0.0  ; Y2(3) = 0.10</w:t>
      </w:r>
    </w:p>
    <w:p w14:paraId="4DB41FE4" w14:textId="28334472"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Z1(3) = 0.0</w:t>
      </w:r>
      <w:r w:rsidR="00B84A14">
        <w:rPr>
          <w:rFonts w:ascii="Courier New" w:hAnsi="Courier New" w:cs="Courier New"/>
          <w:sz w:val="20"/>
          <w:szCs w:val="20"/>
          <w:lang w:val="fr-FR" w:eastAsia="fr-FR"/>
        </w:rPr>
        <w:t xml:space="preserve"> </w:t>
      </w:r>
      <w:r w:rsidRPr="00E0075E">
        <w:rPr>
          <w:rFonts w:ascii="Courier New" w:hAnsi="Courier New" w:cs="Courier New"/>
          <w:sz w:val="20"/>
          <w:szCs w:val="20"/>
          <w:lang w:val="fr-FR" w:eastAsia="fr-FR"/>
        </w:rPr>
        <w:t xml:space="preserve"> ; Z2(3) = 0.0</w:t>
      </w:r>
      <w:r w:rsidR="00EF4620">
        <w:rPr>
          <w:rFonts w:ascii="Courier New" w:hAnsi="Courier New" w:cs="Courier New"/>
          <w:sz w:val="20"/>
          <w:szCs w:val="20"/>
          <w:lang w:val="fr-FR" w:eastAsia="fr-FR"/>
        </w:rPr>
        <w:t>2</w:t>
      </w:r>
    </w:p>
    <w:p w14:paraId="148C9803" w14:textId="0ADDC560" w:rsidR="00E0075E" w:rsidRPr="00A50C23"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val="fr-FR" w:eastAsia="fr-FR"/>
        </w:rPr>
        <w:t xml:space="preserve">  </w:t>
      </w:r>
      <w:r w:rsidRPr="00A50C23">
        <w:rPr>
          <w:rFonts w:ascii="Courier New" w:hAnsi="Courier New" w:cs="Courier New"/>
          <w:sz w:val="20"/>
          <w:szCs w:val="20"/>
          <w:lang w:eastAsia="fr-FR"/>
        </w:rPr>
        <w:t xml:space="preserve">ICNUM(3) = </w:t>
      </w:r>
      <w:r w:rsidR="002D0F8F" w:rsidRPr="00A50C23">
        <w:rPr>
          <w:rFonts w:ascii="Courier New" w:hAnsi="Courier New" w:cs="Courier New"/>
          <w:sz w:val="20"/>
          <w:szCs w:val="20"/>
          <w:lang w:eastAsia="fr-FR"/>
        </w:rPr>
        <w:t>2</w:t>
      </w:r>
      <w:r w:rsidRPr="00A50C23">
        <w:rPr>
          <w:rFonts w:ascii="Courier New" w:hAnsi="Courier New" w:cs="Courier New"/>
          <w:sz w:val="20"/>
          <w:szCs w:val="20"/>
          <w:lang w:eastAsia="fr-FR"/>
        </w:rPr>
        <w:t>/</w:t>
      </w:r>
    </w:p>
    <w:p w14:paraId="1E5DE5E9" w14:textId="77777777" w:rsidR="008D5AD5" w:rsidRDefault="00E0075E" w:rsidP="008D5AD5">
      <w:pPr>
        <w:spacing w:before="100" w:beforeAutospacing="1" w:after="100" w:afterAutospacing="1"/>
        <w:rPr>
          <w:lang w:eastAsia="fr-FR"/>
        </w:rPr>
      </w:pPr>
      <w:r w:rsidRPr="00E0075E">
        <w:rPr>
          <w:lang w:eastAsia="fr-FR"/>
        </w:rPr>
        <w:t>Notes</w:t>
      </w:r>
      <w:r w:rsidR="003C427B" w:rsidRPr="003C427B">
        <w:rPr>
          <w:lang w:eastAsia="fr-FR"/>
        </w:rPr>
        <w:t xml:space="preserve"> that  in older</w:t>
      </w:r>
      <w:r w:rsidRPr="00E0075E">
        <w:rPr>
          <w:lang w:eastAsia="fr-FR"/>
        </w:rPr>
        <w:t xml:space="preserve"> versions of Gpyro require </w:t>
      </w:r>
      <w:r w:rsidRPr="00E0075E">
        <w:rPr>
          <w:rFonts w:ascii="Courier New" w:hAnsi="Courier New" w:cs="Courier New"/>
          <w:lang w:eastAsia="fr-FR"/>
        </w:rPr>
        <w:t>SURFIDX2D</w:t>
      </w:r>
      <w:r w:rsidRPr="00E0075E">
        <w:rPr>
          <w:lang w:eastAsia="fr-FR"/>
        </w:rPr>
        <w:t xml:space="preserve"> definitions to override default initial conditions</w:t>
      </w:r>
      <w:r w:rsidR="003C427B" w:rsidRPr="003C427B">
        <w:rPr>
          <w:lang w:eastAsia="fr-FR"/>
        </w:rPr>
        <w:t>, since Gpyro V2</w:t>
      </w:r>
      <w:r w:rsidRPr="00E0075E">
        <w:rPr>
          <w:lang w:eastAsia="fr-FR"/>
        </w:rPr>
        <w:t>, these are only needed if modifications to the default are required.</w:t>
      </w:r>
    </w:p>
    <w:p w14:paraId="65AA278C" w14:textId="255A9048" w:rsidR="00E0075E" w:rsidRPr="008D5AD5" w:rsidRDefault="00E0075E" w:rsidP="008D5AD5">
      <w:pPr>
        <w:spacing w:before="100" w:beforeAutospacing="1" w:after="100" w:afterAutospacing="1"/>
        <w:rPr>
          <w:lang w:eastAsia="fr-FR"/>
        </w:rPr>
      </w:pPr>
      <w:r w:rsidRPr="00E0075E">
        <w:rPr>
          <w:b/>
          <w:bCs/>
          <w:lang w:eastAsia="fr-FR"/>
        </w:rPr>
        <w:t xml:space="preserve">Example 3 </w:t>
      </w:r>
      <w:r w:rsidR="003C427B" w:rsidRPr="004774B9">
        <w:rPr>
          <w:b/>
          <w:bCs/>
          <w:lang w:eastAsia="fr-FR"/>
        </w:rPr>
        <w:t>:</w:t>
      </w:r>
      <w:r w:rsidRPr="00E0075E">
        <w:rPr>
          <w:b/>
          <w:bCs/>
          <w:lang w:eastAsia="fr-FR"/>
        </w:rPr>
        <w:t xml:space="preserve"> I-Beam Geometry</w:t>
      </w:r>
    </w:p>
    <w:p w14:paraId="4BBC21CA" w14:textId="3B893C83" w:rsidR="00E0075E" w:rsidRPr="00E0075E" w:rsidRDefault="00E0075E" w:rsidP="00E0075E">
      <w:pPr>
        <w:spacing w:before="100" w:beforeAutospacing="1" w:after="100" w:afterAutospacing="1"/>
        <w:jc w:val="left"/>
        <w:rPr>
          <w:lang w:eastAsia="fr-FR"/>
        </w:rPr>
      </w:pPr>
      <w:r w:rsidRPr="00E0075E">
        <w:rPr>
          <w:lang w:eastAsia="fr-FR"/>
        </w:rPr>
        <w:t>This example defines an I-beam within a single mesh using three obstructions: one vertical web and two horizontal flanges.</w:t>
      </w:r>
    </w:p>
    <w:p w14:paraId="0B692CDC" w14:textId="001C8BFF"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&amp;GPYRO_GEOM</w:t>
      </w:r>
    </w:p>
    <w:p w14:paraId="5CEAABAB"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NMESH = 1</w:t>
      </w:r>
    </w:p>
    <w:p w14:paraId="31C89E5B" w14:textId="2241040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NOBST = 3</w:t>
      </w:r>
    </w:p>
    <w:p w14:paraId="786FDDB9" w14:textId="1A45D13F"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769A0C26" w14:textId="7A816FBD"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Mesh dimensions (m)</w:t>
      </w:r>
    </w:p>
    <w:p w14:paraId="0ED0F715"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XDIM(1)    = 0.20</w:t>
      </w:r>
    </w:p>
    <w:p w14:paraId="01A39C0D" w14:textId="75713BF8"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YDIM(1)    = 0.20</w:t>
      </w:r>
    </w:p>
    <w:p w14:paraId="7CA653C5" w14:textId="71DF3C7F"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ZDIM(1)    = 0.20</w:t>
      </w:r>
    </w:p>
    <w:p w14:paraId="13E89D7D" w14:textId="74CD3E6F"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5DEE793C" w14:textId="72D92D04"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Number of cells</w:t>
      </w:r>
    </w:p>
    <w:p w14:paraId="20ADCED0" w14:textId="464F1CB9"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NCELLX(1)  = </w:t>
      </w:r>
      <w:r w:rsidR="00F133E5">
        <w:rPr>
          <w:rFonts w:ascii="Courier New" w:hAnsi="Courier New" w:cs="Courier New"/>
          <w:sz w:val="20"/>
          <w:szCs w:val="20"/>
          <w:lang w:eastAsia="fr-FR"/>
        </w:rPr>
        <w:t>10</w:t>
      </w:r>
      <w:r w:rsidRPr="00E0075E">
        <w:rPr>
          <w:rFonts w:ascii="Courier New" w:hAnsi="Courier New" w:cs="Courier New"/>
          <w:sz w:val="20"/>
          <w:szCs w:val="20"/>
          <w:lang w:eastAsia="fr-FR"/>
        </w:rPr>
        <w:t>0</w:t>
      </w:r>
    </w:p>
    <w:p w14:paraId="46E3B723" w14:textId="7D29C820"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NCELLY(1)  = </w:t>
      </w:r>
      <w:r w:rsidR="00F133E5">
        <w:rPr>
          <w:rFonts w:ascii="Courier New" w:hAnsi="Courier New" w:cs="Courier New"/>
          <w:sz w:val="20"/>
          <w:szCs w:val="20"/>
          <w:lang w:eastAsia="fr-FR"/>
        </w:rPr>
        <w:t>10</w:t>
      </w:r>
      <w:r w:rsidRPr="00E0075E">
        <w:rPr>
          <w:rFonts w:ascii="Courier New" w:hAnsi="Courier New" w:cs="Courier New"/>
          <w:sz w:val="20"/>
          <w:szCs w:val="20"/>
          <w:lang w:eastAsia="fr-FR"/>
        </w:rPr>
        <w:t>0</w:t>
      </w:r>
    </w:p>
    <w:p w14:paraId="28F58EAF" w14:textId="067C80E1"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NCELLZ(1)  = </w:t>
      </w:r>
      <w:r w:rsidR="00F133E5">
        <w:rPr>
          <w:rFonts w:ascii="Courier New" w:hAnsi="Courier New" w:cs="Courier New"/>
          <w:sz w:val="20"/>
          <w:szCs w:val="20"/>
          <w:lang w:eastAsia="fr-FR"/>
        </w:rPr>
        <w:t>10</w:t>
      </w:r>
      <w:r w:rsidRPr="00E0075E">
        <w:rPr>
          <w:rFonts w:ascii="Courier New" w:hAnsi="Courier New" w:cs="Courier New"/>
          <w:sz w:val="20"/>
          <w:szCs w:val="20"/>
          <w:lang w:eastAsia="fr-FR"/>
        </w:rPr>
        <w:t>0</w:t>
      </w:r>
    </w:p>
    <w:p w14:paraId="6F6FA8A9"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29A65A79" w14:textId="077CFA0E"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Default initial condition</w:t>
      </w:r>
    </w:p>
    <w:p w14:paraId="6DE9B031" w14:textId="4DB4B0F5"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w:t>
      </w:r>
      <w:r w:rsidR="004876B8" w:rsidRPr="004876B8">
        <w:rPr>
          <w:rFonts w:ascii="Courier New" w:hAnsi="Courier New" w:cs="Courier New"/>
          <w:sz w:val="20"/>
          <w:szCs w:val="20"/>
          <w:lang w:eastAsia="fr-FR"/>
        </w:rPr>
        <w:t>DEFAULT_IC</w:t>
      </w:r>
      <w:r w:rsidRPr="00E0075E">
        <w:rPr>
          <w:rFonts w:ascii="Courier New" w:hAnsi="Courier New" w:cs="Courier New"/>
          <w:sz w:val="20"/>
          <w:szCs w:val="20"/>
          <w:lang w:eastAsia="fr-FR"/>
        </w:rPr>
        <w:t>(1) = 1</w:t>
      </w:r>
    </w:p>
    <w:p w14:paraId="391938A5"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179EDAB3"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 Boundary conditions for all six faces</w:t>
      </w:r>
    </w:p>
    <w:p w14:paraId="4438C6D1"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DEFAULT_SURF_IDX(1,1) = 1</w:t>
      </w:r>
    </w:p>
    <w:p w14:paraId="513005D5"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DEFAULT_SURF_IDX(1,2) = 1</w:t>
      </w:r>
    </w:p>
    <w:p w14:paraId="3A5CA847" w14:textId="54287DD6" w:rsidR="00E0075E" w:rsidRPr="00E0075E" w:rsidRDefault="00DB51C7"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FE6AEF">
        <w:rPr>
          <w:rFonts w:ascii="Courier New" w:hAnsi="Courier New" w:cs="Courier New"/>
          <w:noProof/>
          <w:sz w:val="20"/>
          <w:szCs w:val="20"/>
          <w:lang w:val="fr-FR" w:eastAsia="fr-FR"/>
        </w:rPr>
        <w:drawing>
          <wp:anchor distT="0" distB="0" distL="114300" distR="114300" simplePos="0" relativeHeight="251658241" behindDoc="0" locked="0" layoutInCell="1" allowOverlap="1" wp14:anchorId="5538A7E7" wp14:editId="78B7ED98">
            <wp:simplePos x="0" y="0"/>
            <wp:positionH relativeFrom="column">
              <wp:posOffset>2644140</wp:posOffset>
            </wp:positionH>
            <wp:positionV relativeFrom="paragraph">
              <wp:posOffset>70485</wp:posOffset>
            </wp:positionV>
            <wp:extent cx="3772535" cy="2633345"/>
            <wp:effectExtent l="0" t="0" r="0" b="0"/>
            <wp:wrapNone/>
            <wp:docPr id="568738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8407" name=""/>
                    <pic:cNvPicPr/>
                  </pic:nvPicPr>
                  <pic:blipFill>
                    <a:blip r:embed="rId14">
                      <a:extLst>
                        <a:ext uri="{28A0092B-C50C-407E-A947-70E740481C1C}">
                          <a14:useLocalDpi xmlns:a14="http://schemas.microsoft.com/office/drawing/2010/main" val="0"/>
                        </a:ext>
                      </a:extLst>
                    </a:blip>
                    <a:stretch>
                      <a:fillRect/>
                    </a:stretch>
                  </pic:blipFill>
                  <pic:spPr>
                    <a:xfrm>
                      <a:off x="0" y="0"/>
                      <a:ext cx="3772535" cy="2633345"/>
                    </a:xfrm>
                    <a:prstGeom prst="rect">
                      <a:avLst/>
                    </a:prstGeom>
                  </pic:spPr>
                </pic:pic>
              </a:graphicData>
            </a:graphic>
            <wp14:sizeRelH relativeFrom="margin">
              <wp14:pctWidth>0</wp14:pctWidth>
            </wp14:sizeRelH>
            <wp14:sizeRelV relativeFrom="margin">
              <wp14:pctHeight>0</wp14:pctHeight>
            </wp14:sizeRelV>
          </wp:anchor>
        </w:drawing>
      </w:r>
      <w:r w:rsidR="00E0075E" w:rsidRPr="00E0075E">
        <w:rPr>
          <w:rFonts w:ascii="Courier New" w:hAnsi="Courier New" w:cs="Courier New"/>
          <w:sz w:val="20"/>
          <w:szCs w:val="20"/>
          <w:lang w:eastAsia="fr-FR"/>
        </w:rPr>
        <w:t xml:space="preserve">  DEFAULT_SURF_IDX(1,3) = 1</w:t>
      </w:r>
    </w:p>
    <w:p w14:paraId="0FB074DA" w14:textId="6639D836"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DEFAULT_SURF_IDX(1,4) = 1</w:t>
      </w:r>
    </w:p>
    <w:p w14:paraId="7F7F867D" w14:textId="24C321D1"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DEFAULT_SURF_IDX(1,5) = 1</w:t>
      </w:r>
    </w:p>
    <w:p w14:paraId="5A576B8F"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DEFAULT_SURF_IDX(1,6) = 1</w:t>
      </w:r>
    </w:p>
    <w:p w14:paraId="66C63A6B"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p>
    <w:p w14:paraId="5DBC032B"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eastAsia="fr-FR"/>
        </w:rPr>
        <w:t xml:space="preserve">  </w:t>
      </w:r>
      <w:r w:rsidRPr="00E0075E">
        <w:rPr>
          <w:rFonts w:ascii="Courier New" w:hAnsi="Courier New" w:cs="Courier New"/>
          <w:sz w:val="20"/>
          <w:szCs w:val="20"/>
          <w:lang w:val="fr-FR" w:eastAsia="fr-FR"/>
        </w:rPr>
        <w:t>! Obstruction 1 — vertical web</w:t>
      </w:r>
    </w:p>
    <w:p w14:paraId="10D282D5"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X1(1) = 0.09 ; X2(1) = 0.11</w:t>
      </w:r>
    </w:p>
    <w:p w14:paraId="76F1E2AB" w14:textId="2F1E2583"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Y1(1) = 0.0</w:t>
      </w:r>
      <w:r w:rsidR="00A2634D">
        <w:rPr>
          <w:rFonts w:ascii="Courier New" w:hAnsi="Courier New" w:cs="Courier New"/>
          <w:sz w:val="20"/>
          <w:szCs w:val="20"/>
          <w:lang w:val="fr-FR" w:eastAsia="fr-FR"/>
        </w:rPr>
        <w:t>0</w:t>
      </w:r>
      <w:r w:rsidRPr="00E0075E">
        <w:rPr>
          <w:rFonts w:ascii="Courier New" w:hAnsi="Courier New" w:cs="Courier New"/>
          <w:sz w:val="20"/>
          <w:szCs w:val="20"/>
          <w:lang w:val="fr-FR" w:eastAsia="fr-FR"/>
        </w:rPr>
        <w:t xml:space="preserve"> ; Y2(1) = 0.</w:t>
      </w:r>
      <w:r w:rsidR="00A2634D">
        <w:rPr>
          <w:rFonts w:ascii="Courier New" w:hAnsi="Courier New" w:cs="Courier New"/>
          <w:sz w:val="20"/>
          <w:szCs w:val="20"/>
          <w:lang w:val="fr-FR" w:eastAsia="fr-FR"/>
        </w:rPr>
        <w:t>20</w:t>
      </w:r>
    </w:p>
    <w:p w14:paraId="3891AA4A"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Z1(1) = 0.00 ; Z2(1) = 0.20</w:t>
      </w:r>
    </w:p>
    <w:p w14:paraId="473EAF93"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ICNUM(1) = 1</w:t>
      </w:r>
    </w:p>
    <w:p w14:paraId="4AE27A4F"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p>
    <w:p w14:paraId="6D7B15B8" w14:textId="18A57905"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 Obstruction 2 — bottom flange</w:t>
      </w:r>
      <w:r w:rsidR="00FE6AEF" w:rsidRPr="00871031">
        <w:rPr>
          <w:noProof/>
          <w:lang w:val="fr-FR"/>
        </w:rPr>
        <w:t xml:space="preserve"> </w:t>
      </w:r>
    </w:p>
    <w:p w14:paraId="25FD18B3" w14:textId="1A0C7636"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X1(2) = 0.0</w:t>
      </w:r>
      <w:r w:rsidR="00C35FA0">
        <w:rPr>
          <w:rFonts w:ascii="Courier New" w:hAnsi="Courier New" w:cs="Courier New"/>
          <w:sz w:val="20"/>
          <w:szCs w:val="20"/>
          <w:lang w:val="fr-FR" w:eastAsia="fr-FR"/>
        </w:rPr>
        <w:t>0</w:t>
      </w:r>
      <w:r w:rsidRPr="00E0075E">
        <w:rPr>
          <w:rFonts w:ascii="Courier New" w:hAnsi="Courier New" w:cs="Courier New"/>
          <w:sz w:val="20"/>
          <w:szCs w:val="20"/>
          <w:lang w:val="fr-FR" w:eastAsia="fr-FR"/>
        </w:rPr>
        <w:t xml:space="preserve"> ; X2(2) = 0.</w:t>
      </w:r>
      <w:r w:rsidR="00C35FA0">
        <w:rPr>
          <w:rFonts w:ascii="Courier New" w:hAnsi="Courier New" w:cs="Courier New"/>
          <w:sz w:val="20"/>
          <w:szCs w:val="20"/>
          <w:lang w:val="fr-FR" w:eastAsia="fr-FR"/>
        </w:rPr>
        <w:t>20</w:t>
      </w:r>
    </w:p>
    <w:p w14:paraId="79A95162" w14:textId="278C307D"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Y1(2) = 0.00 ; Y2(2) = 0.</w:t>
      </w:r>
      <w:r w:rsidR="00C35FA0">
        <w:rPr>
          <w:rFonts w:ascii="Courier New" w:hAnsi="Courier New" w:cs="Courier New"/>
          <w:sz w:val="20"/>
          <w:szCs w:val="20"/>
          <w:lang w:val="fr-FR" w:eastAsia="fr-FR"/>
        </w:rPr>
        <w:t>20</w:t>
      </w:r>
    </w:p>
    <w:p w14:paraId="6FA40BF1" w14:textId="01C8EEC3"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Z1(2) = 0.00 ; Z2(2) = 0.</w:t>
      </w:r>
      <w:r w:rsidR="00C35FA0">
        <w:rPr>
          <w:rFonts w:ascii="Courier New" w:hAnsi="Courier New" w:cs="Courier New"/>
          <w:sz w:val="20"/>
          <w:szCs w:val="20"/>
          <w:lang w:val="fr-FR" w:eastAsia="fr-FR"/>
        </w:rPr>
        <w:t>0</w:t>
      </w:r>
      <w:r w:rsidR="00A2634D">
        <w:rPr>
          <w:rFonts w:ascii="Courier New" w:hAnsi="Courier New" w:cs="Courier New"/>
          <w:sz w:val="20"/>
          <w:szCs w:val="20"/>
          <w:lang w:val="fr-FR" w:eastAsia="fr-FR"/>
        </w:rPr>
        <w:t>3</w:t>
      </w:r>
    </w:p>
    <w:p w14:paraId="036B19C3"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ICNUM(2) = 1</w:t>
      </w:r>
    </w:p>
    <w:p w14:paraId="3EC7EF09"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p>
    <w:p w14:paraId="1729F1A8" w14:textId="77777777"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 Obstruction 3 — top flange</w:t>
      </w:r>
    </w:p>
    <w:p w14:paraId="3F287526" w14:textId="3B8A61E4"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X1(3) = 0.0</w:t>
      </w:r>
      <w:r w:rsidR="005B4659">
        <w:rPr>
          <w:rFonts w:ascii="Courier New" w:hAnsi="Courier New" w:cs="Courier New"/>
          <w:sz w:val="20"/>
          <w:szCs w:val="20"/>
          <w:lang w:val="fr-FR" w:eastAsia="fr-FR"/>
        </w:rPr>
        <w:t>0</w:t>
      </w:r>
      <w:r w:rsidRPr="00E0075E">
        <w:rPr>
          <w:rFonts w:ascii="Courier New" w:hAnsi="Courier New" w:cs="Courier New"/>
          <w:sz w:val="20"/>
          <w:szCs w:val="20"/>
          <w:lang w:val="fr-FR" w:eastAsia="fr-FR"/>
        </w:rPr>
        <w:t xml:space="preserve"> ; X2(3) = 0.</w:t>
      </w:r>
      <w:r w:rsidR="005B4659">
        <w:rPr>
          <w:rFonts w:ascii="Courier New" w:hAnsi="Courier New" w:cs="Courier New"/>
          <w:sz w:val="20"/>
          <w:szCs w:val="20"/>
          <w:lang w:val="fr-FR" w:eastAsia="fr-FR"/>
        </w:rPr>
        <w:t>20</w:t>
      </w:r>
    </w:p>
    <w:p w14:paraId="0E2318B6" w14:textId="465615DC"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 xml:space="preserve">  Y1(3) = 0.</w:t>
      </w:r>
      <w:r w:rsidR="005B4659">
        <w:rPr>
          <w:rFonts w:ascii="Courier New" w:hAnsi="Courier New" w:cs="Courier New"/>
          <w:sz w:val="20"/>
          <w:szCs w:val="20"/>
          <w:lang w:val="fr-FR" w:eastAsia="fr-FR"/>
        </w:rPr>
        <w:t>00</w:t>
      </w:r>
      <w:r w:rsidRPr="00E0075E">
        <w:rPr>
          <w:rFonts w:ascii="Courier New" w:hAnsi="Courier New" w:cs="Courier New"/>
          <w:sz w:val="20"/>
          <w:szCs w:val="20"/>
          <w:lang w:val="fr-FR" w:eastAsia="fr-FR"/>
        </w:rPr>
        <w:t xml:space="preserve"> ; Y2(3) = 0.20</w:t>
      </w:r>
    </w:p>
    <w:p w14:paraId="7377B2CA" w14:textId="051EF4B9" w:rsidR="00E0075E" w:rsidRPr="00871031"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val="fr-FR" w:eastAsia="fr-FR"/>
        </w:rPr>
        <w:t xml:space="preserve">  </w:t>
      </w:r>
      <w:r w:rsidRPr="00871031">
        <w:rPr>
          <w:rFonts w:ascii="Courier New" w:hAnsi="Courier New" w:cs="Courier New"/>
          <w:sz w:val="20"/>
          <w:szCs w:val="20"/>
          <w:lang w:eastAsia="fr-FR"/>
        </w:rPr>
        <w:t>Z1(3) = 0.1</w:t>
      </w:r>
      <w:r w:rsidR="00A2634D" w:rsidRPr="00871031">
        <w:rPr>
          <w:rFonts w:ascii="Courier New" w:hAnsi="Courier New" w:cs="Courier New"/>
          <w:sz w:val="20"/>
          <w:szCs w:val="20"/>
          <w:lang w:eastAsia="fr-FR"/>
        </w:rPr>
        <w:t>7</w:t>
      </w:r>
      <w:r w:rsidRPr="00871031">
        <w:rPr>
          <w:rFonts w:ascii="Courier New" w:hAnsi="Courier New" w:cs="Courier New"/>
          <w:sz w:val="20"/>
          <w:szCs w:val="20"/>
          <w:lang w:eastAsia="fr-FR"/>
        </w:rPr>
        <w:t xml:space="preserve"> ; Z2(3) = 0.20</w:t>
      </w:r>
    </w:p>
    <w:p w14:paraId="5212E3D2" w14:textId="0A931E59" w:rsidR="00E0075E" w:rsidRPr="00871031"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871031">
        <w:rPr>
          <w:rFonts w:ascii="Courier New" w:hAnsi="Courier New" w:cs="Courier New"/>
          <w:sz w:val="20"/>
          <w:szCs w:val="20"/>
          <w:lang w:eastAsia="fr-FR"/>
        </w:rPr>
        <w:t xml:space="preserve">  ICNUM(3) = </w:t>
      </w:r>
      <w:r w:rsidR="001330EB" w:rsidRPr="00871031">
        <w:rPr>
          <w:rFonts w:ascii="Courier New" w:hAnsi="Courier New" w:cs="Courier New"/>
          <w:sz w:val="20"/>
          <w:szCs w:val="20"/>
          <w:lang w:eastAsia="fr-FR"/>
        </w:rPr>
        <w:t>1</w:t>
      </w:r>
    </w:p>
    <w:p w14:paraId="52393EF9" w14:textId="5463F6FE" w:rsidR="001330EB" w:rsidRPr="00E0075E" w:rsidRDefault="001330EB"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1330EB">
        <w:rPr>
          <w:rFonts w:ascii="Courier New" w:hAnsi="Courier New" w:cs="Courier New"/>
          <w:sz w:val="20"/>
          <w:szCs w:val="20"/>
          <w:lang w:eastAsia="fr-FR"/>
        </w:rPr>
        <w:t xml:space="preserve">  ! Different Boundary c</w:t>
      </w:r>
      <w:r>
        <w:rPr>
          <w:rFonts w:ascii="Courier New" w:hAnsi="Courier New" w:cs="Courier New"/>
          <w:sz w:val="20"/>
          <w:szCs w:val="20"/>
          <w:lang w:eastAsia="fr-FR"/>
        </w:rPr>
        <w:t>ondition on this surface</w:t>
      </w:r>
    </w:p>
    <w:p w14:paraId="39BAD39E" w14:textId="1C88D66B" w:rsidR="00E0075E" w:rsidRPr="00E0075E" w:rsidRDefault="00E0075E" w:rsidP="00E0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eastAsia="fr-FR"/>
        </w:rPr>
      </w:pPr>
      <w:r w:rsidRPr="00E0075E">
        <w:rPr>
          <w:rFonts w:ascii="Courier New" w:hAnsi="Courier New" w:cs="Courier New"/>
          <w:sz w:val="20"/>
          <w:szCs w:val="20"/>
          <w:lang w:eastAsia="fr-FR"/>
        </w:rPr>
        <w:t xml:space="preserve">  SURF_IDX2D(3,2)= 2</w:t>
      </w:r>
    </w:p>
    <w:p w14:paraId="7EF4E7E2" w14:textId="57ED7018" w:rsidR="008E6F09" w:rsidRDefault="00E0075E" w:rsidP="008E6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fr-FR" w:eastAsia="fr-FR"/>
        </w:rPr>
      </w:pPr>
      <w:r w:rsidRPr="00E0075E">
        <w:rPr>
          <w:rFonts w:ascii="Courier New" w:hAnsi="Courier New" w:cs="Courier New"/>
          <w:sz w:val="20"/>
          <w:szCs w:val="20"/>
          <w:lang w:val="fr-FR" w:eastAsia="fr-FR"/>
        </w:rPr>
        <w:t>/</w:t>
      </w:r>
      <w:r w:rsidR="008E6F09">
        <w:rPr>
          <w:rFonts w:ascii="Courier New" w:hAnsi="Courier New" w:cs="Courier New"/>
          <w:sz w:val="20"/>
          <w:szCs w:val="20"/>
          <w:lang w:val="fr-FR" w:eastAsia="fr-FR"/>
        </w:rPr>
        <w:br w:type="page"/>
      </w:r>
    </w:p>
    <w:p w14:paraId="534AF023" w14:textId="15A79B0C" w:rsidR="00F27549" w:rsidRDefault="00FD0A0F" w:rsidP="00E75FF3">
      <w:pPr>
        <w:pStyle w:val="Titre1"/>
      </w:pPr>
      <w:bookmarkStart w:id="58" w:name="_Ref206497275"/>
      <w:bookmarkStart w:id="59" w:name="_Ref206511962"/>
      <w:bookmarkStart w:id="60" w:name="_Toc229093112"/>
      <w:r>
        <w:t>Initial Conditions</w:t>
      </w:r>
      <w:bookmarkEnd w:id="58"/>
      <w:bookmarkEnd w:id="59"/>
      <w:bookmarkEnd w:id="60"/>
    </w:p>
    <w:p w14:paraId="447FB762" w14:textId="3D12B83C" w:rsidR="00373626" w:rsidRPr="00224F95" w:rsidRDefault="00373626" w:rsidP="00605A23">
      <w:pPr>
        <w:spacing w:before="100" w:beforeAutospacing="1" w:after="100" w:afterAutospacing="1"/>
        <w:rPr>
          <w:lang w:eastAsia="fr-FR"/>
        </w:rPr>
      </w:pPr>
      <w:r w:rsidRPr="00373626">
        <w:rPr>
          <w:lang w:eastAsia="fr-FR"/>
        </w:rPr>
        <w:t xml:space="preserve">The initial conditions are defined in the namelist group </w:t>
      </w:r>
      <w:r w:rsidRPr="00373626">
        <w:rPr>
          <w:rFonts w:ascii="Courier New" w:hAnsi="Courier New" w:cs="Courier New"/>
          <w:lang w:eastAsia="fr-FR"/>
        </w:rPr>
        <w:t>&amp;GPYRO_IC</w:t>
      </w:r>
      <w:r w:rsidR="00C06B27">
        <w:rPr>
          <w:rFonts w:ascii="Courier New" w:hAnsi="Courier New" w:cs="Courier New"/>
          <w:lang w:eastAsia="fr-FR"/>
        </w:rPr>
        <w:t xml:space="preserve"> </w:t>
      </w:r>
      <w:r w:rsidR="00C06B27" w:rsidRPr="00C94B6D">
        <w:rPr>
          <w:lang w:eastAsia="fr-FR"/>
        </w:rPr>
        <w:t>(Se</w:t>
      </w:r>
      <w:r w:rsidR="00C94B6D" w:rsidRPr="00C94B6D">
        <w:rPr>
          <w:lang w:eastAsia="fr-FR"/>
        </w:rPr>
        <w:t xml:space="preserve">e </w:t>
      </w:r>
      <w:r w:rsidR="00C94B6D" w:rsidRPr="00C94B6D">
        <w:rPr>
          <w:lang w:eastAsia="fr-FR"/>
        </w:rPr>
        <w:fldChar w:fldCharType="begin"/>
      </w:r>
      <w:r w:rsidR="00C94B6D" w:rsidRPr="00C94B6D">
        <w:rPr>
          <w:lang w:eastAsia="fr-FR"/>
        </w:rPr>
        <w:instrText xml:space="preserve"> REF _Ref206675187 \h </w:instrText>
      </w:r>
      <w:r w:rsidR="00C94B6D">
        <w:rPr>
          <w:lang w:eastAsia="fr-FR"/>
        </w:rPr>
        <w:instrText xml:space="preserve"> \* MERGEFORMAT </w:instrText>
      </w:r>
      <w:r w:rsidR="00C94B6D" w:rsidRPr="00C94B6D">
        <w:rPr>
          <w:lang w:eastAsia="fr-FR"/>
        </w:rPr>
      </w:r>
      <w:r w:rsidR="00C94B6D" w:rsidRPr="00C94B6D">
        <w:rPr>
          <w:lang w:eastAsia="fr-FR"/>
        </w:rPr>
        <w:fldChar w:fldCharType="separate"/>
      </w:r>
      <w:r w:rsidR="00A50C23" w:rsidRPr="00D70E04">
        <w:t xml:space="preserve">Table </w:t>
      </w:r>
      <w:r w:rsidR="00A50C23">
        <w:rPr>
          <w:noProof/>
        </w:rPr>
        <w:t>9</w:t>
      </w:r>
      <w:r w:rsidR="00C94B6D" w:rsidRPr="00C94B6D">
        <w:rPr>
          <w:lang w:eastAsia="fr-FR"/>
        </w:rPr>
        <w:fldChar w:fldCharType="end"/>
      </w:r>
      <w:r w:rsidR="00C94B6D" w:rsidRPr="00C94B6D">
        <w:rPr>
          <w:lang w:eastAsia="fr-FR"/>
        </w:rPr>
        <w:t>)</w:t>
      </w:r>
      <w:r w:rsidRPr="00C94B6D">
        <w:rPr>
          <w:lang w:eastAsia="fr-FR"/>
        </w:rPr>
        <w:t>.</w:t>
      </w:r>
      <w:r w:rsidRPr="00373626">
        <w:rPr>
          <w:lang w:eastAsia="fr-FR"/>
        </w:rPr>
        <w:t xml:space="preserve"> This group specifies the physical state assigned to a region at the beginning of the simulation</w:t>
      </w:r>
      <w:r w:rsidR="00903B13">
        <w:rPr>
          <w:lang w:eastAsia="fr-FR"/>
        </w:rPr>
        <w:t xml:space="preserve"> (See Section </w:t>
      </w:r>
      <w:r w:rsidR="00903B13">
        <w:rPr>
          <w:lang w:eastAsia="fr-FR"/>
        </w:rPr>
        <w:fldChar w:fldCharType="begin"/>
      </w:r>
      <w:r w:rsidR="00903B13">
        <w:rPr>
          <w:lang w:eastAsia="fr-FR"/>
        </w:rPr>
        <w:instrText xml:space="preserve"> REF _Ref206492889 \r \h </w:instrText>
      </w:r>
      <w:r w:rsidR="00903B13">
        <w:rPr>
          <w:lang w:eastAsia="fr-FR"/>
        </w:rPr>
      </w:r>
      <w:r w:rsidR="00903B13">
        <w:rPr>
          <w:lang w:eastAsia="fr-FR"/>
        </w:rPr>
        <w:fldChar w:fldCharType="separate"/>
      </w:r>
      <w:r w:rsidR="00A50C23">
        <w:rPr>
          <w:lang w:eastAsia="fr-FR"/>
        </w:rPr>
        <w:t>6.4</w:t>
      </w:r>
      <w:r w:rsidR="00903B13">
        <w:rPr>
          <w:lang w:eastAsia="fr-FR"/>
        </w:rPr>
        <w:fldChar w:fldCharType="end"/>
      </w:r>
      <w:r w:rsidR="00903B13">
        <w:rPr>
          <w:lang w:eastAsia="fr-FR"/>
        </w:rPr>
        <w:t xml:space="preserve">) </w:t>
      </w:r>
      <w:r w:rsidRPr="00373626">
        <w:rPr>
          <w:lang w:eastAsia="fr-FR"/>
        </w:rPr>
        <w:t xml:space="preserve">. The </w:t>
      </w:r>
      <w:r w:rsidRPr="00373626">
        <w:rPr>
          <w:rFonts w:ascii="Courier New" w:hAnsi="Courier New" w:cs="Courier New"/>
          <w:lang w:eastAsia="fr-FR"/>
        </w:rPr>
        <w:t>&amp;GPYRO_IC</w:t>
      </w:r>
      <w:r w:rsidRPr="00373626">
        <w:rPr>
          <w:lang w:eastAsia="fr-FR"/>
        </w:rPr>
        <w:t xml:space="preserve"> namelist provides a flexible way to initialize both simple homogeneous states and more complex material mixtures, including gas-phase composition when required by the model configuration. The total number of distinct initial condition sets is specified by the parameter </w:t>
      </w:r>
      <w:r w:rsidRPr="00373626">
        <w:rPr>
          <w:rFonts w:ascii="Courier New" w:hAnsi="Courier New" w:cs="Courier New"/>
          <w:lang w:eastAsia="fr-FR"/>
        </w:rPr>
        <w:t>NIC</w:t>
      </w:r>
      <w:r w:rsidRPr="00373626">
        <w:rPr>
          <w:lang w:eastAsia="fr-FR"/>
        </w:rPr>
        <w:t xml:space="preserve">. Each set is identified by its index </w:t>
      </w:r>
      <w:r w:rsidRPr="00373626">
        <w:rPr>
          <w:rFonts w:ascii="Courier New" w:hAnsi="Courier New" w:cs="Courier New"/>
          <w:lang w:eastAsia="fr-FR"/>
        </w:rPr>
        <w:t>IC</w:t>
      </w:r>
      <w:r w:rsidRPr="00373626">
        <w:rPr>
          <w:lang w:eastAsia="fr-FR"/>
        </w:rPr>
        <w:t xml:space="preserve"> and may include several properties.</w:t>
      </w:r>
    </w:p>
    <w:p w14:paraId="0848CB7A" w14:textId="22E98A8B" w:rsidR="00F110C9" w:rsidRPr="00F110C9" w:rsidRDefault="009D0CEB" w:rsidP="009A709F">
      <w:pPr>
        <w:pStyle w:val="Titre2"/>
      </w:pPr>
      <w:bookmarkStart w:id="61" w:name="_Toc229093113"/>
      <w:r w:rsidRPr="00F110C9">
        <w:rPr>
          <w:rStyle w:val="lev"/>
          <w:b/>
          <w:bCs w:val="0"/>
        </w:rPr>
        <w:t>Condensed-phase temperature</w:t>
      </w:r>
      <w:bookmarkEnd w:id="61"/>
    </w:p>
    <w:p w14:paraId="381119FD" w14:textId="05BD73E3" w:rsidR="00224F95" w:rsidRPr="00F110C9" w:rsidRDefault="009D0CEB" w:rsidP="00224F95">
      <w:pPr>
        <w:pStyle w:val="NormalWeb"/>
        <w:spacing w:before="0" w:beforeAutospacing="0" w:after="0" w:afterAutospacing="0"/>
        <w:jc w:val="both"/>
        <w:rPr>
          <w:lang w:val="en-US"/>
        </w:rPr>
      </w:pPr>
      <w:r w:rsidRPr="00F110C9">
        <w:rPr>
          <w:rStyle w:val="CodeHTML"/>
          <w:sz w:val="24"/>
          <w:szCs w:val="24"/>
          <w:lang w:val="en-US"/>
        </w:rPr>
        <w:t>TMP_INITIAL(IC)</w:t>
      </w:r>
      <w:r w:rsidRPr="00F110C9">
        <w:rPr>
          <w:lang w:val="en-US"/>
        </w:rPr>
        <w:t xml:space="preserve"> defines the initial temperature of the solid phase </w:t>
      </w:r>
      <w:r w:rsidR="00283715" w:rsidRPr="00F110C9">
        <w:rPr>
          <w:lang w:val="en-US"/>
        </w:rPr>
        <w:t>in kelvin</w:t>
      </w:r>
      <w:r w:rsidRPr="00F110C9">
        <w:rPr>
          <w:lang w:val="en-US"/>
        </w:rPr>
        <w:t>.</w:t>
      </w:r>
      <w:r w:rsidR="00283715" w:rsidRPr="00F110C9">
        <w:rPr>
          <w:lang w:val="en-US"/>
        </w:rPr>
        <w:t xml:space="preserve"> The d</w:t>
      </w:r>
      <w:r w:rsidRPr="00F110C9">
        <w:rPr>
          <w:lang w:val="en-US"/>
        </w:rPr>
        <w:t>efault value</w:t>
      </w:r>
      <w:r w:rsidR="00283715" w:rsidRPr="00F110C9">
        <w:rPr>
          <w:lang w:val="en-US"/>
        </w:rPr>
        <w:t xml:space="preserve"> is </w:t>
      </w:r>
      <w:r w:rsidR="005B24EF" w:rsidRPr="00F110C9">
        <w:rPr>
          <w:lang w:val="en-US"/>
        </w:rPr>
        <w:t xml:space="preserve">300 </w:t>
      </w:r>
      <w:r w:rsidR="00140CC7" w:rsidRPr="00F110C9">
        <w:rPr>
          <w:lang w:val="en-US"/>
        </w:rPr>
        <w:t>K</w:t>
      </w:r>
      <w:r w:rsidRPr="00F110C9">
        <w:rPr>
          <w:lang w:val="en-US"/>
        </w:rPr>
        <w:t>.</w:t>
      </w:r>
    </w:p>
    <w:p w14:paraId="72F1488B" w14:textId="53E46641" w:rsidR="00F110C9" w:rsidRPr="007F45F0" w:rsidRDefault="009D0CEB" w:rsidP="009A709F">
      <w:pPr>
        <w:pStyle w:val="Titre2"/>
        <w:rPr>
          <w:rStyle w:val="CodeHTML"/>
          <w:rFonts w:ascii="Times New Roman" w:hAnsi="Times New Roman" w:cs="Times New Roman"/>
          <w:sz w:val="28"/>
          <w:szCs w:val="24"/>
        </w:rPr>
      </w:pPr>
      <w:bookmarkStart w:id="62" w:name="_Toc229093114"/>
      <w:r w:rsidRPr="00F110C9">
        <w:rPr>
          <w:rStyle w:val="lev"/>
          <w:b/>
          <w:bCs w:val="0"/>
        </w:rPr>
        <w:t>Gas-phase temperature</w:t>
      </w:r>
      <w:bookmarkEnd w:id="62"/>
    </w:p>
    <w:p w14:paraId="0F48688E" w14:textId="3B21AD90" w:rsidR="00224F95" w:rsidRPr="00F110C9" w:rsidRDefault="009D0CEB" w:rsidP="00224F95">
      <w:pPr>
        <w:pStyle w:val="NormalWeb"/>
        <w:spacing w:before="0" w:beforeAutospacing="0" w:after="0" w:afterAutospacing="0"/>
        <w:jc w:val="both"/>
        <w:rPr>
          <w:lang w:val="en-US"/>
        </w:rPr>
      </w:pPr>
      <w:r w:rsidRPr="00F110C9">
        <w:rPr>
          <w:rStyle w:val="CodeHTML"/>
          <w:sz w:val="24"/>
          <w:szCs w:val="24"/>
          <w:lang w:val="en-US"/>
        </w:rPr>
        <w:t>TMPG_INITIAL(IC)</w:t>
      </w:r>
      <w:r w:rsidRPr="00F110C9">
        <w:rPr>
          <w:lang w:val="en-US"/>
        </w:rPr>
        <w:t xml:space="preserve"> defines the initial temperature of the gas phase</w:t>
      </w:r>
      <w:r w:rsidR="00283715" w:rsidRPr="00F110C9">
        <w:rPr>
          <w:lang w:val="en-US"/>
        </w:rPr>
        <w:t xml:space="preserve">, also in </w:t>
      </w:r>
      <w:r w:rsidR="00373626" w:rsidRPr="00F110C9">
        <w:rPr>
          <w:lang w:val="en-US"/>
        </w:rPr>
        <w:t>kelvin</w:t>
      </w:r>
      <w:r w:rsidRPr="00F110C9">
        <w:rPr>
          <w:lang w:val="en-US"/>
        </w:rPr>
        <w:t>.</w:t>
      </w:r>
      <w:r w:rsidR="00283715" w:rsidRPr="00F110C9">
        <w:rPr>
          <w:lang w:val="en-US"/>
        </w:rPr>
        <w:t xml:space="preserve"> The d</w:t>
      </w:r>
      <w:r w:rsidRPr="00F110C9">
        <w:rPr>
          <w:lang w:val="en-US"/>
        </w:rPr>
        <w:t xml:space="preserve">efault </w:t>
      </w:r>
      <w:r w:rsidRPr="005F3C68">
        <w:rPr>
          <w:color w:val="000000" w:themeColor="text1"/>
          <w:lang w:val="en-US"/>
        </w:rPr>
        <w:t>value</w:t>
      </w:r>
      <w:r w:rsidR="00283715" w:rsidRPr="005F3C68">
        <w:rPr>
          <w:color w:val="000000" w:themeColor="text1"/>
          <w:lang w:val="en-US"/>
        </w:rPr>
        <w:t xml:space="preserve"> is</w:t>
      </w:r>
      <w:r w:rsidRPr="005F3C68">
        <w:rPr>
          <w:color w:val="000000" w:themeColor="text1"/>
          <w:lang w:val="en-US"/>
        </w:rPr>
        <w:t xml:space="preserve"> 300 K. This parameter is only relevant if the gas-phase energy conservation equation is </w:t>
      </w:r>
      <w:r w:rsidR="00283715" w:rsidRPr="005F3C68">
        <w:rPr>
          <w:color w:val="000000" w:themeColor="text1"/>
          <w:lang w:val="en-US"/>
        </w:rPr>
        <w:t>solved</w:t>
      </w:r>
      <w:r w:rsidRPr="005F3C68">
        <w:rPr>
          <w:color w:val="000000" w:themeColor="text1"/>
          <w:lang w:val="en-US"/>
        </w:rPr>
        <w:t xml:space="preserve"> (see Section </w:t>
      </w:r>
      <w:r w:rsidR="005F3C68" w:rsidRPr="005F3C68">
        <w:rPr>
          <w:color w:val="000000" w:themeColor="text1"/>
          <w:lang w:val="en-US"/>
        </w:rPr>
        <w:fldChar w:fldCharType="begin"/>
      </w:r>
      <w:r w:rsidR="005F3C68" w:rsidRPr="005F3C68">
        <w:rPr>
          <w:color w:val="000000" w:themeColor="text1"/>
          <w:lang w:val="en-US"/>
        </w:rPr>
        <w:instrText xml:space="preserve"> REF _Ref229087754 \r \h </w:instrText>
      </w:r>
      <w:r w:rsidR="005F3C68" w:rsidRPr="005F3C68">
        <w:rPr>
          <w:color w:val="000000" w:themeColor="text1"/>
          <w:lang w:val="en-US"/>
        </w:rPr>
      </w:r>
      <w:r w:rsidR="005F3C68" w:rsidRPr="005F3C68">
        <w:rPr>
          <w:color w:val="000000" w:themeColor="text1"/>
          <w:lang w:val="en-US"/>
        </w:rPr>
        <w:fldChar w:fldCharType="separate"/>
      </w:r>
      <w:r w:rsidR="00A50C23">
        <w:rPr>
          <w:color w:val="000000" w:themeColor="text1"/>
          <w:lang w:val="en-US"/>
        </w:rPr>
        <w:t>4.5</w:t>
      </w:r>
      <w:r w:rsidR="005F3C68" w:rsidRPr="005F3C68">
        <w:rPr>
          <w:color w:val="000000" w:themeColor="text1"/>
          <w:lang w:val="en-US"/>
        </w:rPr>
        <w:fldChar w:fldCharType="end"/>
      </w:r>
      <w:r w:rsidRPr="005F3C68">
        <w:rPr>
          <w:color w:val="000000" w:themeColor="text1"/>
          <w:lang w:val="en-US"/>
        </w:rPr>
        <w:t>).</w:t>
      </w:r>
    </w:p>
    <w:p w14:paraId="1116A3BB" w14:textId="4B83CE9B" w:rsidR="00F110C9" w:rsidRPr="007F45F0" w:rsidRDefault="009D0CEB" w:rsidP="009A709F">
      <w:pPr>
        <w:pStyle w:val="Titre2"/>
        <w:rPr>
          <w:rStyle w:val="CodeHTML"/>
          <w:rFonts w:ascii="Times New Roman" w:hAnsi="Times New Roman" w:cs="Times New Roman"/>
          <w:sz w:val="28"/>
          <w:szCs w:val="24"/>
        </w:rPr>
      </w:pPr>
      <w:bookmarkStart w:id="63" w:name="_Toc229093115"/>
      <w:r w:rsidRPr="00F110C9">
        <w:rPr>
          <w:rStyle w:val="lev"/>
          <w:b/>
          <w:bCs w:val="0"/>
        </w:rPr>
        <w:t>Pressure</w:t>
      </w:r>
      <w:bookmarkEnd w:id="63"/>
    </w:p>
    <w:p w14:paraId="0FD1FCE6" w14:textId="6FEFF664" w:rsidR="00224F95" w:rsidRPr="00F110C9" w:rsidRDefault="009D0CEB" w:rsidP="00224F95">
      <w:pPr>
        <w:pStyle w:val="NormalWeb"/>
        <w:spacing w:before="0" w:beforeAutospacing="0" w:after="0" w:afterAutospacing="0"/>
        <w:jc w:val="both"/>
        <w:rPr>
          <w:lang w:val="en-US"/>
        </w:rPr>
      </w:pPr>
      <w:r w:rsidRPr="00F110C9">
        <w:rPr>
          <w:rStyle w:val="CodeHTML"/>
          <w:sz w:val="24"/>
          <w:szCs w:val="24"/>
          <w:lang w:val="en-US"/>
        </w:rPr>
        <w:t>P_INITIAL(IC)</w:t>
      </w:r>
      <w:r w:rsidRPr="00F110C9">
        <w:rPr>
          <w:lang w:val="en-US"/>
        </w:rPr>
        <w:t xml:space="preserve"> specifies the initial pressure </w:t>
      </w:r>
      <w:r w:rsidR="00C80342" w:rsidRPr="00F110C9">
        <w:rPr>
          <w:lang w:val="en-US"/>
        </w:rPr>
        <w:t xml:space="preserve">in </w:t>
      </w:r>
      <w:r w:rsidR="009C0D9F" w:rsidRPr="005F3C68">
        <w:rPr>
          <w:color w:val="000000" w:themeColor="text1"/>
          <w:lang w:val="en-US"/>
        </w:rPr>
        <w:t>pascals</w:t>
      </w:r>
      <w:r w:rsidRPr="005F3C68">
        <w:rPr>
          <w:color w:val="000000" w:themeColor="text1"/>
          <w:lang w:val="en-US"/>
        </w:rPr>
        <w:t>.</w:t>
      </w:r>
      <w:r w:rsidR="00C80342" w:rsidRPr="005F3C68">
        <w:rPr>
          <w:color w:val="000000" w:themeColor="text1"/>
          <w:lang w:val="en-US"/>
        </w:rPr>
        <w:t xml:space="preserve"> The d</w:t>
      </w:r>
      <w:r w:rsidRPr="005F3C68">
        <w:rPr>
          <w:color w:val="000000" w:themeColor="text1"/>
          <w:lang w:val="en-US"/>
        </w:rPr>
        <w:t>efault value</w:t>
      </w:r>
      <w:r w:rsidR="006067EA" w:rsidRPr="005F3C68">
        <w:rPr>
          <w:color w:val="000000" w:themeColor="text1"/>
          <w:lang w:val="en-US"/>
        </w:rPr>
        <w:t xml:space="preserve"> is</w:t>
      </w:r>
      <w:r w:rsidRPr="005F3C68">
        <w:rPr>
          <w:color w:val="000000" w:themeColor="text1"/>
          <w:lang w:val="en-US"/>
        </w:rPr>
        <w:t xml:space="preserve"> </w:t>
      </w:r>
      <w:r w:rsidR="00140CC7" w:rsidRPr="005F3C68">
        <w:rPr>
          <w:color w:val="000000" w:themeColor="text1"/>
          <w:lang w:val="en-US"/>
        </w:rPr>
        <w:t>101 300</w:t>
      </w:r>
      <w:r w:rsidRPr="005F3C68">
        <w:rPr>
          <w:color w:val="000000" w:themeColor="text1"/>
          <w:lang w:val="en-US"/>
        </w:rPr>
        <w:t xml:space="preserve"> Pa. </w:t>
      </w:r>
      <w:r w:rsidR="006067EA" w:rsidRPr="005F3C68">
        <w:rPr>
          <w:color w:val="000000" w:themeColor="text1"/>
          <w:lang w:val="en-US"/>
        </w:rPr>
        <w:t xml:space="preserve">This parameter is only considered when pressure equations are </w:t>
      </w:r>
      <w:r w:rsidR="006B159D" w:rsidRPr="005F3C68">
        <w:rPr>
          <w:color w:val="000000" w:themeColor="text1"/>
          <w:lang w:val="en-US"/>
        </w:rPr>
        <w:t>solved</w:t>
      </w:r>
      <w:r w:rsidR="006067EA" w:rsidRPr="005F3C68">
        <w:rPr>
          <w:color w:val="000000" w:themeColor="text1"/>
          <w:lang w:val="en-US"/>
        </w:rPr>
        <w:t xml:space="preserve"> (see Section </w:t>
      </w:r>
      <w:r w:rsidR="005F3C68" w:rsidRPr="005F3C68">
        <w:rPr>
          <w:color w:val="000000" w:themeColor="text1"/>
          <w:lang w:val="en-US"/>
        </w:rPr>
        <w:fldChar w:fldCharType="begin"/>
      </w:r>
      <w:r w:rsidR="005F3C68" w:rsidRPr="005F3C68">
        <w:rPr>
          <w:color w:val="000000" w:themeColor="text1"/>
          <w:lang w:val="en-US"/>
        </w:rPr>
        <w:instrText xml:space="preserve"> REF _Ref229087778 \r \h </w:instrText>
      </w:r>
      <w:r w:rsidR="005F3C68" w:rsidRPr="005F3C68">
        <w:rPr>
          <w:color w:val="000000" w:themeColor="text1"/>
          <w:lang w:val="en-US"/>
        </w:rPr>
      </w:r>
      <w:r w:rsidR="005F3C68" w:rsidRPr="005F3C68">
        <w:rPr>
          <w:color w:val="000000" w:themeColor="text1"/>
          <w:lang w:val="en-US"/>
        </w:rPr>
        <w:fldChar w:fldCharType="separate"/>
      </w:r>
      <w:r w:rsidR="00A50C23">
        <w:rPr>
          <w:color w:val="000000" w:themeColor="text1"/>
          <w:lang w:val="en-US"/>
        </w:rPr>
        <w:t>4.3</w:t>
      </w:r>
      <w:r w:rsidR="005F3C68" w:rsidRPr="005F3C68">
        <w:rPr>
          <w:color w:val="000000" w:themeColor="text1"/>
          <w:lang w:val="en-US"/>
        </w:rPr>
        <w:fldChar w:fldCharType="end"/>
      </w:r>
      <w:r w:rsidR="006067EA" w:rsidRPr="005F3C68">
        <w:rPr>
          <w:color w:val="000000" w:themeColor="text1"/>
          <w:lang w:val="en-US"/>
        </w:rPr>
        <w:t>).</w:t>
      </w:r>
    </w:p>
    <w:p w14:paraId="4551FD19" w14:textId="175B99C6" w:rsidR="00F110C9" w:rsidRPr="007F45F0" w:rsidRDefault="00605A23" w:rsidP="009A709F">
      <w:pPr>
        <w:pStyle w:val="Titre2"/>
      </w:pPr>
      <w:bookmarkStart w:id="64" w:name="_Toc229093116"/>
      <w:r w:rsidRPr="00F110C9">
        <w:rPr>
          <w:rStyle w:val="lev"/>
          <w:b/>
          <w:bCs w:val="0"/>
        </w:rPr>
        <w:t>Condensed species mass fractions</w:t>
      </w:r>
      <w:bookmarkEnd w:id="64"/>
    </w:p>
    <w:p w14:paraId="74AB267C" w14:textId="2D925501" w:rsidR="00224F95" w:rsidRPr="00F110C9" w:rsidRDefault="00605A23" w:rsidP="00224F95">
      <w:pPr>
        <w:pStyle w:val="NormalWeb"/>
        <w:spacing w:before="0" w:beforeAutospacing="0" w:after="0" w:afterAutospacing="0"/>
        <w:jc w:val="both"/>
        <w:rPr>
          <w:lang w:val="en-US"/>
        </w:rPr>
      </w:pPr>
      <w:r w:rsidRPr="00F110C9">
        <w:rPr>
          <w:lang w:val="en-US"/>
        </w:rPr>
        <w:t xml:space="preserve">For a condensed species of index </w:t>
      </w:r>
      <w:r w:rsidRPr="00F110C9">
        <w:rPr>
          <w:rStyle w:val="CodeHTML"/>
          <w:sz w:val="24"/>
          <w:szCs w:val="24"/>
          <w:lang w:val="en-US"/>
        </w:rPr>
        <w:t>ISPEC</w:t>
      </w:r>
      <w:r w:rsidRPr="00F110C9">
        <w:rPr>
          <w:lang w:val="en-US"/>
        </w:rPr>
        <w:t xml:space="preserve"> defined in the </w:t>
      </w:r>
      <w:r w:rsidRPr="00F110C9">
        <w:rPr>
          <w:rStyle w:val="CodeHTML"/>
          <w:sz w:val="24"/>
          <w:szCs w:val="24"/>
          <w:lang w:val="en-US"/>
        </w:rPr>
        <w:t>&amp;GPYRO_SPROPS</w:t>
      </w:r>
      <w:r w:rsidRPr="00F110C9">
        <w:rPr>
          <w:lang w:val="en-US"/>
        </w:rPr>
        <w:t xml:space="preserve"> namelist (see Section </w:t>
      </w:r>
      <w:r w:rsidR="00AC73FD" w:rsidRPr="00F110C9">
        <w:rPr>
          <w:lang w:val="en-US"/>
        </w:rPr>
        <w:fldChar w:fldCharType="begin"/>
      </w:r>
      <w:r w:rsidR="00AC73FD" w:rsidRPr="00F110C9">
        <w:rPr>
          <w:lang w:val="en-US"/>
        </w:rPr>
        <w:instrText xml:space="preserve"> REF _Ref206497374 \r \h </w:instrText>
      </w:r>
      <w:r w:rsidR="00F110C9">
        <w:rPr>
          <w:lang w:val="en-US"/>
        </w:rPr>
        <w:instrText xml:space="preserve"> \* MERGEFORMAT </w:instrText>
      </w:r>
      <w:r w:rsidR="00AC73FD" w:rsidRPr="00F110C9">
        <w:rPr>
          <w:lang w:val="en-US"/>
        </w:rPr>
      </w:r>
      <w:r w:rsidR="00AC73FD" w:rsidRPr="00F110C9">
        <w:rPr>
          <w:lang w:val="en-US"/>
        </w:rPr>
        <w:fldChar w:fldCharType="separate"/>
      </w:r>
      <w:r w:rsidR="00A50C23">
        <w:rPr>
          <w:lang w:val="en-US"/>
        </w:rPr>
        <w:t>9.0</w:t>
      </w:r>
      <w:r w:rsidR="00AC73FD" w:rsidRPr="00F110C9">
        <w:rPr>
          <w:lang w:val="en-US"/>
        </w:rPr>
        <w:fldChar w:fldCharType="end"/>
      </w:r>
      <w:r w:rsidRPr="00F110C9">
        <w:rPr>
          <w:lang w:val="en-US"/>
        </w:rPr>
        <w:t xml:space="preserve">), its initial mass fraction in kg/kg is defined through </w:t>
      </w:r>
      <w:r w:rsidRPr="00F110C9">
        <w:rPr>
          <w:rStyle w:val="CodeHTML"/>
          <w:sz w:val="24"/>
          <w:szCs w:val="24"/>
          <w:lang w:val="en-US"/>
        </w:rPr>
        <w:t>YI0(IC,ISPEC)</w:t>
      </w:r>
      <w:r w:rsidRPr="00F110C9">
        <w:rPr>
          <w:lang w:val="en-US"/>
        </w:rPr>
        <w:t xml:space="preserve">. By default, all fractions are zero, and the sum over all indices from 1 to </w:t>
      </w:r>
      <w:r w:rsidRPr="00F110C9">
        <w:rPr>
          <w:rStyle w:val="CodeHTML"/>
          <w:sz w:val="24"/>
          <w:szCs w:val="24"/>
          <w:lang w:val="en-US"/>
        </w:rPr>
        <w:t>NSPEC</w:t>
      </w:r>
      <w:r w:rsidRPr="00F110C9">
        <w:rPr>
          <w:lang w:val="en-US"/>
        </w:rPr>
        <w:t xml:space="preserve"> must equal one. This feature allows a material to be represented either as a pure component or as a mixture of species.</w:t>
      </w:r>
    </w:p>
    <w:p w14:paraId="1DD938F4" w14:textId="6405E9C1" w:rsidR="00F110C9" w:rsidRPr="007F45F0" w:rsidRDefault="00605A23" w:rsidP="009A709F">
      <w:pPr>
        <w:pStyle w:val="Titre2"/>
      </w:pPr>
      <w:bookmarkStart w:id="65" w:name="_Toc229093117"/>
      <w:r w:rsidRPr="00F110C9">
        <w:rPr>
          <w:rStyle w:val="lev"/>
          <w:b/>
          <w:bCs w:val="0"/>
        </w:rPr>
        <w:t>Gas species mass fractions</w:t>
      </w:r>
      <w:bookmarkEnd w:id="65"/>
    </w:p>
    <w:p w14:paraId="608D82C4" w14:textId="474BC8E6" w:rsidR="00F110C9" w:rsidRPr="00F110C9" w:rsidRDefault="00605A23" w:rsidP="00393A23">
      <w:pPr>
        <w:pStyle w:val="NormalWeb"/>
        <w:spacing w:before="0" w:beforeAutospacing="0" w:after="0" w:afterAutospacing="0"/>
        <w:jc w:val="both"/>
        <w:rPr>
          <w:lang w:val="en-US"/>
        </w:rPr>
      </w:pPr>
      <w:r w:rsidRPr="005F3C68">
        <w:rPr>
          <w:color w:val="000000" w:themeColor="text1"/>
          <w:lang w:val="en-US"/>
        </w:rPr>
        <w:t xml:space="preserve">Similarly, the initial gas composition can be defined using </w:t>
      </w:r>
      <w:r w:rsidRPr="005F3C68">
        <w:rPr>
          <w:rStyle w:val="CodeHTML"/>
          <w:color w:val="000000" w:themeColor="text1"/>
          <w:sz w:val="24"/>
          <w:szCs w:val="24"/>
          <w:lang w:val="en-US"/>
        </w:rPr>
        <w:t>YJ0(IC,IGSPEC)</w:t>
      </w:r>
      <w:r w:rsidRPr="005F3C68">
        <w:rPr>
          <w:color w:val="000000" w:themeColor="text1"/>
          <w:lang w:val="en-US"/>
        </w:rPr>
        <w:t xml:space="preserve">, which specifies the mass fraction of gaseous species </w:t>
      </w:r>
      <w:r w:rsidRPr="005F3C68">
        <w:rPr>
          <w:rStyle w:val="CodeHTML"/>
          <w:color w:val="000000" w:themeColor="text1"/>
          <w:sz w:val="24"/>
          <w:szCs w:val="24"/>
          <w:lang w:val="en-US"/>
        </w:rPr>
        <w:t>IGSPEC</w:t>
      </w:r>
      <w:r w:rsidRPr="005F3C68">
        <w:rPr>
          <w:color w:val="000000" w:themeColor="text1"/>
          <w:lang w:val="en-US"/>
        </w:rPr>
        <w:t xml:space="preserve"> (see Section</w:t>
      </w:r>
      <w:r w:rsidR="005F3C68" w:rsidRPr="005F3C68">
        <w:rPr>
          <w:color w:val="000000" w:themeColor="text1"/>
          <w:lang w:val="en-US"/>
        </w:rPr>
        <w:t xml:space="preserve"> </w:t>
      </w:r>
      <w:r w:rsidR="005F3C68" w:rsidRPr="005F3C68">
        <w:rPr>
          <w:color w:val="000000" w:themeColor="text1"/>
          <w:lang w:val="en-US"/>
        </w:rPr>
        <w:fldChar w:fldCharType="begin"/>
      </w:r>
      <w:r w:rsidR="005F3C68" w:rsidRPr="005F3C68">
        <w:rPr>
          <w:color w:val="000000" w:themeColor="text1"/>
          <w:lang w:val="en-US"/>
        </w:rPr>
        <w:instrText xml:space="preserve"> REF _Ref206699365 \r \h </w:instrText>
      </w:r>
      <w:r w:rsidR="005F3C68" w:rsidRPr="005F3C68">
        <w:rPr>
          <w:color w:val="000000" w:themeColor="text1"/>
          <w:lang w:val="en-US"/>
        </w:rPr>
      </w:r>
      <w:r w:rsidR="005F3C68" w:rsidRPr="005F3C68">
        <w:rPr>
          <w:color w:val="000000" w:themeColor="text1"/>
          <w:lang w:val="en-US"/>
        </w:rPr>
        <w:fldChar w:fldCharType="separate"/>
      </w:r>
      <w:r w:rsidR="00A50C23">
        <w:rPr>
          <w:color w:val="000000" w:themeColor="text1"/>
          <w:lang w:val="en-US"/>
        </w:rPr>
        <w:t>10.1</w:t>
      </w:r>
      <w:r w:rsidR="005F3C68" w:rsidRPr="005F3C68">
        <w:rPr>
          <w:color w:val="000000" w:themeColor="text1"/>
          <w:lang w:val="en-US"/>
        </w:rPr>
        <w:fldChar w:fldCharType="end"/>
      </w:r>
      <w:r w:rsidRPr="005F3C68">
        <w:rPr>
          <w:color w:val="000000" w:themeColor="text1"/>
          <w:lang w:val="en-US"/>
        </w:rPr>
        <w:t>)</w:t>
      </w:r>
      <w:r w:rsidR="00D157D0" w:rsidRPr="005F3C68">
        <w:rPr>
          <w:color w:val="000000" w:themeColor="text1"/>
          <w:lang w:val="en-US"/>
        </w:rPr>
        <w:t xml:space="preserve">. </w:t>
      </w:r>
      <w:r w:rsidR="00975DEB" w:rsidRPr="005F3C68">
        <w:rPr>
          <w:color w:val="000000" w:themeColor="text1"/>
          <w:lang w:val="en-US"/>
        </w:rPr>
        <w:t>This represents the mass of a given gas species relative to all gas species, not the mass of gas relative to the total mass (solid + gas).</w:t>
      </w:r>
      <w:r w:rsidRPr="005F3C68">
        <w:rPr>
          <w:color w:val="000000" w:themeColor="text1"/>
          <w:lang w:val="en-US"/>
        </w:rPr>
        <w:t xml:space="preserve"> The default is zero, and the sum over all species indices from 1 to </w:t>
      </w:r>
      <w:r w:rsidRPr="005F3C68">
        <w:rPr>
          <w:rStyle w:val="CodeHTML"/>
          <w:color w:val="000000" w:themeColor="text1"/>
          <w:sz w:val="24"/>
          <w:szCs w:val="24"/>
          <w:lang w:val="en-US"/>
        </w:rPr>
        <w:t>NGSPEC</w:t>
      </w:r>
      <w:r w:rsidRPr="005F3C68">
        <w:rPr>
          <w:color w:val="000000" w:themeColor="text1"/>
          <w:lang w:val="en-US"/>
        </w:rPr>
        <w:t xml:space="preserve"> must also equal one. This option is only relevant if gas advection–diffusion is activated (see Section </w:t>
      </w:r>
      <w:r w:rsidR="005F3C68" w:rsidRPr="005F3C68">
        <w:rPr>
          <w:color w:val="000000" w:themeColor="text1"/>
          <w:lang w:val="en-US"/>
        </w:rPr>
        <w:fldChar w:fldCharType="begin"/>
      </w:r>
      <w:r w:rsidR="005F3C68" w:rsidRPr="005F3C68">
        <w:rPr>
          <w:color w:val="000000" w:themeColor="text1"/>
          <w:lang w:val="en-US"/>
        </w:rPr>
        <w:instrText xml:space="preserve"> REF _Ref229087795 \r \h </w:instrText>
      </w:r>
      <w:r w:rsidR="005F3C68" w:rsidRPr="005F3C68">
        <w:rPr>
          <w:color w:val="000000" w:themeColor="text1"/>
          <w:lang w:val="en-US"/>
        </w:rPr>
      </w:r>
      <w:r w:rsidR="005F3C68" w:rsidRPr="005F3C68">
        <w:rPr>
          <w:color w:val="000000" w:themeColor="text1"/>
          <w:lang w:val="en-US"/>
        </w:rPr>
        <w:fldChar w:fldCharType="separate"/>
      </w:r>
      <w:r w:rsidR="00A50C23">
        <w:rPr>
          <w:color w:val="000000" w:themeColor="text1"/>
          <w:lang w:val="en-US"/>
        </w:rPr>
        <w:t>4.4</w:t>
      </w:r>
      <w:r w:rsidR="005F3C68" w:rsidRPr="005F3C68">
        <w:rPr>
          <w:color w:val="000000" w:themeColor="text1"/>
          <w:lang w:val="en-US"/>
        </w:rPr>
        <w:fldChar w:fldCharType="end"/>
      </w:r>
      <w:r w:rsidRPr="005F3C68">
        <w:rPr>
          <w:color w:val="000000" w:themeColor="text1"/>
          <w:lang w:val="en-US"/>
        </w:rPr>
        <w:t>).</w:t>
      </w:r>
    </w:p>
    <w:p w14:paraId="644FA169" w14:textId="77777777" w:rsidR="00F110C9" w:rsidRDefault="00393A23" w:rsidP="009A709F">
      <w:pPr>
        <w:pStyle w:val="Titre2"/>
        <w:rPr>
          <w:lang w:eastAsia="fr-FR"/>
        </w:rPr>
      </w:pPr>
      <w:bookmarkStart w:id="66" w:name="_Toc229093118"/>
      <w:r w:rsidRPr="00F110C9">
        <w:rPr>
          <w:lang w:eastAsia="fr-FR"/>
        </w:rPr>
        <w:t>Example</w:t>
      </w:r>
      <w:bookmarkEnd w:id="66"/>
    </w:p>
    <w:p w14:paraId="570854A4" w14:textId="0F8709DC" w:rsidR="00984264" w:rsidRDefault="00393A23" w:rsidP="00984264">
      <w:pPr>
        <w:jc w:val="left"/>
        <w:rPr>
          <w:lang w:eastAsia="fr-FR"/>
        </w:rPr>
      </w:pPr>
      <w:r w:rsidRPr="00393A23">
        <w:rPr>
          <w:lang w:eastAsia="fr-FR"/>
        </w:rPr>
        <w:t>The following example defines two distinct initial condition sets.</w:t>
      </w:r>
    </w:p>
    <w:p w14:paraId="59DF7A9F" w14:textId="77777777" w:rsidR="00984264" w:rsidRDefault="00984264" w:rsidP="00984264">
      <w:pPr>
        <w:jc w:val="left"/>
        <w:rPr>
          <w:lang w:eastAsia="fr-FR"/>
        </w:rPr>
      </w:pPr>
    </w:p>
    <w:p w14:paraId="3892D9B3" w14:textId="091EEE39" w:rsidR="00984264" w:rsidRPr="00504EDC" w:rsidRDefault="00393A23" w:rsidP="00984264">
      <w:pPr>
        <w:jc w:val="left"/>
        <w:rPr>
          <w:rFonts w:ascii="Courier New" w:hAnsi="Courier New" w:cs="Courier New"/>
          <w:lang w:eastAsia="fr-FR"/>
        </w:rPr>
      </w:pPr>
      <w:r w:rsidRPr="00504EDC">
        <w:rPr>
          <w:rFonts w:ascii="Courier New" w:hAnsi="Courier New" w:cs="Courier New"/>
          <w:lang w:eastAsia="fr-FR"/>
        </w:rPr>
        <w:t>&amp;GPYRO_IC</w:t>
      </w:r>
      <w:r w:rsidR="00674966" w:rsidRPr="00504EDC">
        <w:rPr>
          <w:rFonts w:ascii="Courier New" w:hAnsi="Courier New" w:cs="Courier New"/>
          <w:lang w:eastAsia="fr-FR"/>
        </w:rPr>
        <w:t xml:space="preserve"> </w:t>
      </w:r>
      <w:r w:rsidRPr="00504EDC">
        <w:rPr>
          <w:rFonts w:ascii="Courier New" w:hAnsi="Courier New" w:cs="Courier New"/>
          <w:lang w:eastAsia="fr-FR"/>
        </w:rPr>
        <w:t>NIC=2</w:t>
      </w:r>
    </w:p>
    <w:p w14:paraId="6F05C5F9" w14:textId="6EBBDE10" w:rsidR="009914F0" w:rsidRPr="00504EDC" w:rsidRDefault="00674966" w:rsidP="00984264">
      <w:pPr>
        <w:jc w:val="left"/>
        <w:rPr>
          <w:rFonts w:ascii="Courier New" w:hAnsi="Courier New" w:cs="Courier New"/>
          <w:lang w:eastAsia="fr-FR"/>
        </w:rPr>
      </w:pPr>
      <w:r w:rsidRPr="00504EDC">
        <w:rPr>
          <w:rFonts w:ascii="Courier New" w:hAnsi="Courier New" w:cs="Courier New"/>
          <w:lang w:eastAsia="fr-FR"/>
        </w:rPr>
        <w:t xml:space="preserve">   </w:t>
      </w:r>
      <w:r w:rsidR="00015CE2" w:rsidRPr="00504EDC">
        <w:rPr>
          <w:rFonts w:ascii="Courier New" w:hAnsi="Courier New" w:cs="Courier New"/>
          <w:lang w:eastAsia="fr-FR"/>
        </w:rPr>
        <w:t xml:space="preserve">    </w:t>
      </w:r>
      <w:r w:rsidR="00393A23" w:rsidRPr="00504EDC">
        <w:rPr>
          <w:rFonts w:ascii="Courier New" w:hAnsi="Courier New" w:cs="Courier New"/>
          <w:lang w:eastAsia="fr-FR"/>
        </w:rPr>
        <w:t xml:space="preserve">TMP_INITIAL(1)= 273.15 </w:t>
      </w:r>
    </w:p>
    <w:p w14:paraId="79556FD3" w14:textId="52B0B21F" w:rsidR="009914F0" w:rsidRPr="00504EDC" w:rsidRDefault="00393A23" w:rsidP="00984264">
      <w:pPr>
        <w:jc w:val="left"/>
        <w:rPr>
          <w:rFonts w:ascii="Courier New" w:hAnsi="Courier New" w:cs="Courier New"/>
          <w:lang w:eastAsia="fr-FR"/>
        </w:rPr>
      </w:pPr>
      <w:r w:rsidRPr="00504EDC">
        <w:rPr>
          <w:rFonts w:ascii="Courier New" w:hAnsi="Courier New" w:cs="Courier New"/>
          <w:lang w:eastAsia="fr-FR"/>
        </w:rPr>
        <w:t xml:space="preserve"> </w:t>
      </w:r>
      <w:r w:rsidR="00674966" w:rsidRPr="00504EDC">
        <w:rPr>
          <w:rFonts w:ascii="Courier New" w:hAnsi="Courier New" w:cs="Courier New"/>
          <w:lang w:eastAsia="fr-FR"/>
        </w:rPr>
        <w:t xml:space="preserve">  </w:t>
      </w:r>
      <w:r w:rsidR="00015CE2" w:rsidRPr="00504EDC">
        <w:rPr>
          <w:rFonts w:ascii="Courier New" w:hAnsi="Courier New" w:cs="Courier New"/>
          <w:lang w:eastAsia="fr-FR"/>
        </w:rPr>
        <w:t xml:space="preserve">    </w:t>
      </w:r>
      <w:r w:rsidRPr="00504EDC">
        <w:rPr>
          <w:rFonts w:ascii="Courier New" w:hAnsi="Courier New" w:cs="Courier New"/>
          <w:lang w:eastAsia="fr-FR"/>
        </w:rPr>
        <w:t xml:space="preserve">YI0(1,1)=0.7 </w:t>
      </w:r>
    </w:p>
    <w:p w14:paraId="0F1E037C" w14:textId="2CE615E2" w:rsidR="00393A23" w:rsidRPr="00504EDC" w:rsidRDefault="00393A23" w:rsidP="00984264">
      <w:pPr>
        <w:jc w:val="left"/>
        <w:rPr>
          <w:rFonts w:ascii="Courier New" w:hAnsi="Courier New" w:cs="Courier New"/>
          <w:lang w:eastAsia="fr-FR"/>
        </w:rPr>
      </w:pPr>
      <w:r w:rsidRPr="00504EDC">
        <w:rPr>
          <w:rFonts w:ascii="Courier New" w:hAnsi="Courier New" w:cs="Courier New"/>
          <w:lang w:eastAsia="fr-FR"/>
        </w:rPr>
        <w:t xml:space="preserve"> </w:t>
      </w:r>
      <w:r w:rsidR="00674966" w:rsidRPr="00504EDC">
        <w:rPr>
          <w:rFonts w:ascii="Courier New" w:hAnsi="Courier New" w:cs="Courier New"/>
          <w:lang w:eastAsia="fr-FR"/>
        </w:rPr>
        <w:t xml:space="preserve">  </w:t>
      </w:r>
      <w:r w:rsidR="00015CE2" w:rsidRPr="00504EDC">
        <w:rPr>
          <w:rFonts w:ascii="Courier New" w:hAnsi="Courier New" w:cs="Courier New"/>
          <w:lang w:eastAsia="fr-FR"/>
        </w:rPr>
        <w:t xml:space="preserve">    </w:t>
      </w:r>
      <w:r w:rsidRPr="00504EDC">
        <w:rPr>
          <w:rFonts w:ascii="Courier New" w:hAnsi="Courier New" w:cs="Courier New"/>
          <w:lang w:eastAsia="fr-FR"/>
        </w:rPr>
        <w:t>YI0(1,3)=0.3</w:t>
      </w:r>
    </w:p>
    <w:p w14:paraId="47B47EE1" w14:textId="77777777" w:rsidR="00674966" w:rsidRPr="00504EDC" w:rsidRDefault="00674966" w:rsidP="00984264">
      <w:pPr>
        <w:jc w:val="left"/>
        <w:rPr>
          <w:rFonts w:ascii="Courier New" w:hAnsi="Courier New" w:cs="Courier New"/>
          <w:lang w:eastAsia="fr-FR"/>
        </w:rPr>
      </w:pPr>
    </w:p>
    <w:p w14:paraId="3FB64923" w14:textId="43B224B1" w:rsidR="009914F0" w:rsidRPr="00504EDC" w:rsidRDefault="00674966" w:rsidP="00984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504EDC">
        <w:rPr>
          <w:rFonts w:ascii="Courier New" w:hAnsi="Courier New" w:cs="Courier New"/>
          <w:lang w:eastAsia="fr-FR"/>
        </w:rPr>
        <w:t xml:space="preserve">   </w:t>
      </w:r>
      <w:r w:rsidR="00504EDC" w:rsidRPr="00504EDC">
        <w:rPr>
          <w:rFonts w:ascii="Courier New" w:hAnsi="Courier New" w:cs="Courier New"/>
          <w:lang w:eastAsia="fr-FR"/>
        </w:rPr>
        <w:t xml:space="preserve">    </w:t>
      </w:r>
      <w:r w:rsidR="00393A23" w:rsidRPr="00504EDC">
        <w:rPr>
          <w:rFonts w:ascii="Courier New" w:hAnsi="Courier New" w:cs="Courier New"/>
          <w:lang w:eastAsia="fr-FR"/>
        </w:rPr>
        <w:t xml:space="preserve">TMP_INITIAL(2)= 273.15 </w:t>
      </w:r>
    </w:p>
    <w:p w14:paraId="04387BE3" w14:textId="7FD0D8F7" w:rsidR="00674966" w:rsidRPr="00504EDC" w:rsidRDefault="00674966" w:rsidP="00984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504EDC">
        <w:rPr>
          <w:rFonts w:ascii="Courier New" w:hAnsi="Courier New" w:cs="Courier New"/>
          <w:lang w:eastAsia="fr-FR"/>
        </w:rPr>
        <w:t xml:space="preserve">   </w:t>
      </w:r>
      <w:r w:rsidR="00504EDC" w:rsidRPr="00504EDC">
        <w:rPr>
          <w:rFonts w:ascii="Courier New" w:hAnsi="Courier New" w:cs="Courier New"/>
          <w:lang w:eastAsia="fr-FR"/>
        </w:rPr>
        <w:t xml:space="preserve">   </w:t>
      </w:r>
      <w:r w:rsidR="00504EDC">
        <w:rPr>
          <w:rFonts w:ascii="Courier New" w:hAnsi="Courier New" w:cs="Courier New"/>
          <w:lang w:eastAsia="fr-FR"/>
        </w:rPr>
        <w:t xml:space="preserve"> </w:t>
      </w:r>
      <w:r w:rsidR="00393A23" w:rsidRPr="00504EDC">
        <w:rPr>
          <w:rFonts w:ascii="Courier New" w:hAnsi="Courier New" w:cs="Courier New"/>
          <w:lang w:eastAsia="fr-FR"/>
        </w:rPr>
        <w:t>YI0(2,3)=1</w:t>
      </w:r>
    </w:p>
    <w:p w14:paraId="609BCAD4" w14:textId="6A84D050" w:rsidR="00393A23" w:rsidRPr="00504EDC" w:rsidRDefault="00393A23" w:rsidP="00984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lang w:eastAsia="fr-FR"/>
        </w:rPr>
      </w:pPr>
      <w:r w:rsidRPr="00504EDC">
        <w:rPr>
          <w:rFonts w:ascii="Courier New" w:hAnsi="Courier New" w:cs="Courier New"/>
          <w:lang w:eastAsia="fr-FR"/>
        </w:rPr>
        <w:t>/</w:t>
      </w:r>
    </w:p>
    <w:p w14:paraId="563A912C" w14:textId="4B4D8855" w:rsidR="00F27549" w:rsidRDefault="00393A23" w:rsidP="00D70E04">
      <w:pPr>
        <w:spacing w:before="100" w:beforeAutospacing="1" w:after="100" w:afterAutospacing="1"/>
        <w:jc w:val="left"/>
        <w:rPr>
          <w:lang w:eastAsia="fr-FR"/>
        </w:rPr>
      </w:pPr>
      <w:r w:rsidRPr="00393A23">
        <w:rPr>
          <w:lang w:eastAsia="fr-FR"/>
        </w:rPr>
        <w:t>Here, two sets are introduced (</w:t>
      </w:r>
      <w:r w:rsidRPr="00393A23">
        <w:rPr>
          <w:rFonts w:ascii="Courier New" w:hAnsi="Courier New" w:cs="Courier New"/>
          <w:lang w:eastAsia="fr-FR"/>
        </w:rPr>
        <w:t>NIC=2</w:t>
      </w:r>
      <w:r w:rsidRPr="00393A23">
        <w:rPr>
          <w:lang w:eastAsia="fr-FR"/>
        </w:rPr>
        <w:t>).The first set assigns a condensed-phase temperature of 273.15 K, with the material represented as a mixture of 70% species 1 and 30% species 3. The second set also has an initial temperature of 273.15 K, but the material is composed entirely of species 3.</w:t>
      </w:r>
      <w:r w:rsidR="00D70E04">
        <w:rPr>
          <w:lang w:eastAsia="fr-FR"/>
        </w:rPr>
        <w:br w:type="page"/>
      </w:r>
    </w:p>
    <w:p w14:paraId="3493D29B" w14:textId="0B4373E2" w:rsidR="008D28FE" w:rsidRDefault="008D28FE" w:rsidP="00E75FF3">
      <w:pPr>
        <w:pStyle w:val="Titre1"/>
      </w:pPr>
      <w:bookmarkStart w:id="67" w:name="_Ref206675064"/>
      <w:bookmarkStart w:id="68" w:name="_Toc229093119"/>
      <w:r>
        <w:t>Boundary conditions</w:t>
      </w:r>
      <w:bookmarkEnd w:id="67"/>
      <w:bookmarkEnd w:id="68"/>
    </w:p>
    <w:p w14:paraId="17A6126A" w14:textId="53AE9339" w:rsidR="00F87AE7" w:rsidRDefault="008459CF" w:rsidP="002E0E36">
      <w:pPr>
        <w:spacing w:before="100" w:beforeAutospacing="1" w:after="100" w:afterAutospacing="1"/>
        <w:rPr>
          <w:lang w:eastAsia="fr-FR"/>
        </w:rPr>
      </w:pPr>
      <w:r w:rsidRPr="008459CF">
        <w:rPr>
          <w:lang w:eastAsia="fr-FR"/>
        </w:rPr>
        <w:t xml:space="preserve">Boundary conditions define the interaction between the computational domain and its external environment. They </w:t>
      </w:r>
      <w:r w:rsidR="00146A22">
        <w:rPr>
          <w:lang w:eastAsia="fr-FR"/>
        </w:rPr>
        <w:t>are not required in 0D calculations, since the governing equations reduce to ordinary differential equations that only depend on the initial conditions</w:t>
      </w:r>
      <w:r w:rsidRPr="008459CF">
        <w:rPr>
          <w:lang w:eastAsia="fr-FR"/>
        </w:rPr>
        <w:t>. For higher-dimensional simulations (1D, 2D, 3D), boundary conditions must be specified for each exposed surface of the mesh</w:t>
      </w:r>
      <w:r>
        <w:rPr>
          <w:lang w:eastAsia="fr-FR"/>
        </w:rPr>
        <w:t xml:space="preserve"> </w:t>
      </w:r>
      <w:r w:rsidR="002E0E36">
        <w:rPr>
          <w:lang w:eastAsia="fr-FR"/>
        </w:rPr>
        <w:t>(See Section</w:t>
      </w:r>
      <w:r w:rsidR="00B64223">
        <w:rPr>
          <w:lang w:eastAsia="fr-FR"/>
        </w:rPr>
        <w:t xml:space="preserve"> </w:t>
      </w:r>
      <w:r w:rsidR="00B64223">
        <w:rPr>
          <w:lang w:eastAsia="fr-FR"/>
        </w:rPr>
        <w:fldChar w:fldCharType="begin"/>
      </w:r>
      <w:r w:rsidR="00B64223">
        <w:rPr>
          <w:lang w:eastAsia="fr-FR"/>
        </w:rPr>
        <w:instrText xml:space="preserve"> REF _Ref224659553 \r \h </w:instrText>
      </w:r>
      <w:r w:rsidR="00B64223">
        <w:rPr>
          <w:lang w:eastAsia="fr-FR"/>
        </w:rPr>
      </w:r>
      <w:r w:rsidR="00B64223">
        <w:rPr>
          <w:lang w:eastAsia="fr-FR"/>
        </w:rPr>
        <w:fldChar w:fldCharType="separate"/>
      </w:r>
      <w:r w:rsidR="00A50C23">
        <w:rPr>
          <w:lang w:eastAsia="fr-FR"/>
        </w:rPr>
        <w:t>6.5</w:t>
      </w:r>
      <w:r w:rsidR="00B64223">
        <w:rPr>
          <w:lang w:eastAsia="fr-FR"/>
        </w:rPr>
        <w:fldChar w:fldCharType="end"/>
      </w:r>
      <w:r w:rsidR="002E0E36">
        <w:rPr>
          <w:lang w:eastAsia="fr-FR"/>
        </w:rPr>
        <w:t>).</w:t>
      </w:r>
      <w:r w:rsidR="00F87AE7">
        <w:rPr>
          <w:lang w:eastAsia="fr-FR"/>
        </w:rPr>
        <w:t xml:space="preserve"> </w:t>
      </w:r>
      <w:r w:rsidR="00F87AE7" w:rsidRPr="00F87AE7">
        <w:rPr>
          <w:lang w:eastAsia="fr-FR"/>
        </w:rPr>
        <w:t xml:space="preserve">Boundary conditions are defined in the namelist group </w:t>
      </w:r>
      <w:r w:rsidR="00F87AE7" w:rsidRPr="00350E4D">
        <w:rPr>
          <w:rFonts w:ascii="Courier New" w:hAnsi="Courier New" w:cs="Courier New"/>
          <w:lang w:eastAsia="fr-FR"/>
        </w:rPr>
        <w:t>&amp;GPYRO_ALLBC</w:t>
      </w:r>
      <w:r w:rsidR="00F87AE7" w:rsidRPr="00F87AE7">
        <w:rPr>
          <w:lang w:eastAsia="fr-FR"/>
        </w:rPr>
        <w:t xml:space="preserve"> (see </w:t>
      </w:r>
      <w:r w:rsidR="00F87AE7">
        <w:rPr>
          <w:lang w:eastAsia="fr-FR"/>
        </w:rPr>
        <w:fldChar w:fldCharType="begin"/>
      </w:r>
      <w:r w:rsidR="00F87AE7">
        <w:rPr>
          <w:lang w:eastAsia="fr-FR"/>
        </w:rPr>
        <w:instrText xml:space="preserve"> REF _Ref206675436 \h </w:instrText>
      </w:r>
      <w:r w:rsidR="00F87AE7">
        <w:rPr>
          <w:lang w:eastAsia="fr-FR"/>
        </w:rPr>
      </w:r>
      <w:r w:rsidR="00F87AE7">
        <w:rPr>
          <w:lang w:eastAsia="fr-FR"/>
        </w:rPr>
        <w:fldChar w:fldCharType="separate"/>
      </w:r>
      <w:r w:rsidR="00A50C23" w:rsidRPr="00A81AD1">
        <w:t xml:space="preserve">Table </w:t>
      </w:r>
      <w:r w:rsidR="00A50C23">
        <w:rPr>
          <w:noProof/>
        </w:rPr>
        <w:t>10</w:t>
      </w:r>
      <w:r w:rsidR="00F87AE7">
        <w:rPr>
          <w:lang w:eastAsia="fr-FR"/>
        </w:rPr>
        <w:fldChar w:fldCharType="end"/>
      </w:r>
      <w:r w:rsidR="00F87AE7" w:rsidRPr="00F87AE7">
        <w:rPr>
          <w:lang w:eastAsia="fr-FR"/>
        </w:rPr>
        <w:t>).</w:t>
      </w:r>
    </w:p>
    <w:p w14:paraId="30756131" w14:textId="58DCD958" w:rsidR="008B5D5C" w:rsidRDefault="002E0E36" w:rsidP="009A709F">
      <w:pPr>
        <w:pStyle w:val="Titre2"/>
      </w:pPr>
      <w:bookmarkStart w:id="69" w:name="_Ref206662598"/>
      <w:bookmarkStart w:id="70" w:name="_Toc229093120"/>
      <w:r w:rsidRPr="002E0E36">
        <w:t>Time-dependent boundary condition definition</w:t>
      </w:r>
      <w:bookmarkEnd w:id="69"/>
      <w:bookmarkEnd w:id="70"/>
    </w:p>
    <w:p w14:paraId="01FDB87B" w14:textId="2ED0C6D8" w:rsidR="008B5D5C" w:rsidRPr="008B5D5C" w:rsidRDefault="008B5D5C" w:rsidP="00D301B2">
      <w:pPr>
        <w:pStyle w:val="NormalWeb"/>
        <w:jc w:val="both"/>
        <w:rPr>
          <w:lang w:val="en-US"/>
        </w:rPr>
      </w:pPr>
      <w:r w:rsidRPr="008B5D5C">
        <w:rPr>
          <w:lang w:val="en-US"/>
        </w:rPr>
        <w:t xml:space="preserve">The boundary conditions are defined as a sequence of temporal blocks. The total number of blocks is set by </w:t>
      </w:r>
      <w:r w:rsidRPr="008B5D5C">
        <w:rPr>
          <w:rStyle w:val="CodeHTML"/>
          <w:sz w:val="24"/>
          <w:szCs w:val="24"/>
          <w:lang w:val="en-US"/>
        </w:rPr>
        <w:t>NSURF_IDX</w:t>
      </w:r>
      <w:r w:rsidRPr="008B5D5C">
        <w:rPr>
          <w:lang w:val="en-US"/>
        </w:rPr>
        <w:t xml:space="preserve">, and each block is indexed by </w:t>
      </w:r>
      <w:r w:rsidRPr="008B5D5C">
        <w:rPr>
          <w:rStyle w:val="CodeHTML"/>
          <w:sz w:val="24"/>
          <w:szCs w:val="24"/>
          <w:lang w:val="en-US"/>
        </w:rPr>
        <w:t>IBC = 1…NSURF_IDX</w:t>
      </w:r>
      <w:r w:rsidRPr="008B5D5C">
        <w:rPr>
          <w:lang w:val="en-US"/>
        </w:rPr>
        <w:t xml:space="preserve">. For every block, the keyword </w:t>
      </w:r>
      <w:r w:rsidRPr="008B5D5C">
        <w:rPr>
          <w:rStyle w:val="CodeHTML"/>
          <w:sz w:val="24"/>
          <w:szCs w:val="24"/>
          <w:lang w:val="en-US"/>
        </w:rPr>
        <w:t>SURF_IDX(IBC)</w:t>
      </w:r>
      <w:r w:rsidRPr="008B5D5C">
        <w:rPr>
          <w:lang w:val="en-US"/>
        </w:rPr>
        <w:t xml:space="preserve"> assigns a boundary surface index, which links several temporal blocks into a single boundary condition. Each block is also associated with a specific time, defined by </w:t>
      </w:r>
      <w:r w:rsidRPr="008B5D5C">
        <w:rPr>
          <w:rStyle w:val="CodeHTML"/>
          <w:sz w:val="24"/>
          <w:szCs w:val="24"/>
          <w:lang w:val="en-US"/>
        </w:rPr>
        <w:t>T(IBC)</w:t>
      </w:r>
      <w:r w:rsidRPr="008B5D5C">
        <w:rPr>
          <w:lang w:val="en-US"/>
        </w:rPr>
        <w:t xml:space="preserve"> in seconds. At any instant lying between the times of two consecutive blocks, the applied boundary condition is obtained by linear interpolation of the values defined in those blocks. For times larger than the last time block associated with a given boundary surface index, the boundary condition remains constant and equal to the values prescribed in the final block. This formulation provides flexibility to represent evolving environments, such as ignition, where an additional heat flux can be applied to account for flame exposure.</w:t>
      </w:r>
    </w:p>
    <w:p w14:paraId="34ACA9CA" w14:textId="63F858C7" w:rsidR="009F257B" w:rsidRPr="00D301B2" w:rsidRDefault="009F257B" w:rsidP="00D301B2">
      <w:pPr>
        <w:pStyle w:val="NormalWeb"/>
        <w:jc w:val="both"/>
        <w:rPr>
          <w:lang w:val="en-US"/>
        </w:rPr>
      </w:pPr>
      <w:r w:rsidRPr="00D301B2">
        <w:rPr>
          <w:lang w:val="en-US"/>
        </w:rPr>
        <w:t xml:space="preserve">As discussed in the geometry definition </w:t>
      </w:r>
      <w:r w:rsidR="002E0E36">
        <w:rPr>
          <w:lang w:val="en-US"/>
        </w:rPr>
        <w:t>(</w:t>
      </w:r>
      <w:r w:rsidRPr="00D301B2">
        <w:rPr>
          <w:lang w:val="en-US"/>
        </w:rPr>
        <w:t>see Section</w:t>
      </w:r>
      <w:r w:rsidR="008C5011">
        <w:rPr>
          <w:lang w:val="en-US"/>
        </w:rPr>
        <w:t xml:space="preserve"> </w:t>
      </w:r>
      <w:r w:rsidR="008C5011">
        <w:rPr>
          <w:lang w:val="en-US"/>
        </w:rPr>
        <w:fldChar w:fldCharType="begin"/>
      </w:r>
      <w:r w:rsidR="008C5011">
        <w:rPr>
          <w:lang w:val="en-US"/>
        </w:rPr>
        <w:instrText xml:space="preserve"> REF _Ref224659553 \r \h </w:instrText>
      </w:r>
      <w:r w:rsidR="008C5011">
        <w:rPr>
          <w:lang w:val="en-US"/>
        </w:rPr>
      </w:r>
      <w:r w:rsidR="008C5011">
        <w:rPr>
          <w:lang w:val="en-US"/>
        </w:rPr>
        <w:fldChar w:fldCharType="separate"/>
      </w:r>
      <w:r w:rsidR="00A50C23">
        <w:rPr>
          <w:lang w:val="en-US"/>
        </w:rPr>
        <w:t>6.5</w:t>
      </w:r>
      <w:r w:rsidR="008C5011">
        <w:rPr>
          <w:lang w:val="en-US"/>
        </w:rPr>
        <w:fldChar w:fldCharType="end"/>
      </w:r>
      <w:r w:rsidRPr="00D301B2">
        <w:rPr>
          <w:lang w:val="en-US"/>
        </w:rPr>
        <w:t xml:space="preserve">), the parameters </w:t>
      </w:r>
      <w:r w:rsidRPr="00D301B2">
        <w:rPr>
          <w:rStyle w:val="CodeHTML"/>
          <w:sz w:val="24"/>
          <w:szCs w:val="24"/>
          <w:lang w:val="en-US"/>
        </w:rPr>
        <w:t>DEFAULT_SURF_IDX</w:t>
      </w:r>
      <w:r w:rsidRPr="00D301B2">
        <w:rPr>
          <w:lang w:val="en-US"/>
        </w:rPr>
        <w:t xml:space="preserve"> and </w:t>
      </w:r>
      <w:r w:rsidRPr="00D301B2">
        <w:rPr>
          <w:rStyle w:val="CodeHTML"/>
          <w:sz w:val="24"/>
          <w:szCs w:val="24"/>
          <w:lang w:val="en-US"/>
        </w:rPr>
        <w:t>SURF_IDX</w:t>
      </w:r>
      <w:r w:rsidR="00E107AD">
        <w:rPr>
          <w:rStyle w:val="CodeHTML"/>
          <w:sz w:val="24"/>
          <w:szCs w:val="24"/>
          <w:lang w:val="en-US"/>
        </w:rPr>
        <w:t>2D</w:t>
      </w:r>
      <w:r w:rsidRPr="00D301B2">
        <w:rPr>
          <w:lang w:val="en-US"/>
        </w:rPr>
        <w:t xml:space="preserve"> must reference one of </w:t>
      </w:r>
      <w:r w:rsidR="002E0E36" w:rsidRPr="008B5D5C">
        <w:rPr>
          <w:lang w:val="en-US"/>
        </w:rPr>
        <w:t>boundary surface index</w:t>
      </w:r>
      <w:r w:rsidR="002E0E36" w:rsidRPr="00D301B2">
        <w:rPr>
          <w:lang w:val="en-US"/>
        </w:rPr>
        <w:t xml:space="preserve"> </w:t>
      </w:r>
      <w:r w:rsidRPr="00D301B2">
        <w:rPr>
          <w:lang w:val="en-US"/>
        </w:rPr>
        <w:t xml:space="preserve">defined in </w:t>
      </w:r>
      <w:r w:rsidRPr="00D301B2">
        <w:rPr>
          <w:rStyle w:val="CodeHTML"/>
          <w:sz w:val="24"/>
          <w:szCs w:val="24"/>
          <w:lang w:val="en-US"/>
        </w:rPr>
        <w:t>&amp;GPYRO_BC</w:t>
      </w:r>
      <w:r w:rsidRPr="00D301B2">
        <w:rPr>
          <w:lang w:val="en-US"/>
        </w:rPr>
        <w:t>. This mechanism ensures that each geometric surface is consistently associated with the correct boundary condition, which may itself evolve according to its temporal blocks.</w:t>
      </w:r>
    </w:p>
    <w:p w14:paraId="6160D599" w14:textId="77777777" w:rsidR="008459CF" w:rsidRDefault="008459CF" w:rsidP="009A709F">
      <w:pPr>
        <w:pStyle w:val="Titre2"/>
        <w:rPr>
          <w:lang w:eastAsia="fr-FR"/>
        </w:rPr>
      </w:pPr>
      <w:bookmarkStart w:id="71" w:name="_Toc229093121"/>
      <w:r w:rsidRPr="008459CF">
        <w:rPr>
          <w:lang w:eastAsia="fr-FR"/>
        </w:rPr>
        <w:t>Thermal boundary conditions (condensed phase)</w:t>
      </w:r>
      <w:bookmarkEnd w:id="71"/>
    </w:p>
    <w:p w14:paraId="7A882DF5" w14:textId="77777777" w:rsidR="004B08A9" w:rsidRPr="004B08A9" w:rsidRDefault="004B08A9" w:rsidP="000006DB">
      <w:pPr>
        <w:spacing w:before="100" w:beforeAutospacing="1" w:after="100" w:afterAutospacing="1"/>
        <w:rPr>
          <w:lang w:eastAsia="fr-FR"/>
        </w:rPr>
      </w:pPr>
      <w:r w:rsidRPr="004B08A9">
        <w:rPr>
          <w:lang w:eastAsia="fr-FR"/>
        </w:rPr>
        <w:t>At the solid surface, two types of thermal boundary conditions can be imposed.</w:t>
      </w:r>
    </w:p>
    <w:p w14:paraId="5557F9BA" w14:textId="1E7420A6" w:rsidR="004B08A9" w:rsidRPr="000006DB" w:rsidRDefault="004B08A9" w:rsidP="008B44B8">
      <w:pPr>
        <w:pStyle w:val="Titre3"/>
        <w:rPr>
          <w:lang w:val="fr-FR" w:eastAsia="fr-FR"/>
        </w:rPr>
      </w:pPr>
      <w:bookmarkStart w:id="72" w:name="_Ref206662614"/>
      <w:bookmarkStart w:id="73" w:name="_Toc229093122"/>
      <w:r w:rsidRPr="000006DB">
        <w:rPr>
          <w:lang w:val="fr-FR" w:eastAsia="fr-FR"/>
        </w:rPr>
        <w:t>Fixed temperature</w:t>
      </w:r>
      <w:bookmarkEnd w:id="72"/>
      <w:bookmarkEnd w:id="73"/>
    </w:p>
    <w:p w14:paraId="2B1439CD" w14:textId="77777777" w:rsidR="004B08A9" w:rsidRPr="004B08A9" w:rsidRDefault="004B08A9" w:rsidP="000006DB">
      <w:pPr>
        <w:spacing w:before="100" w:beforeAutospacing="1" w:after="100" w:afterAutospacing="1"/>
        <w:rPr>
          <w:lang w:eastAsia="fr-FR"/>
        </w:rPr>
      </w:pPr>
      <w:r w:rsidRPr="004B08A9">
        <w:rPr>
          <w:lang w:eastAsia="fr-FR"/>
        </w:rPr>
        <w:t xml:space="preserve">A fixed surface temperature can be prescribed through the parameter </w:t>
      </w:r>
      <w:r w:rsidRPr="004B08A9">
        <w:rPr>
          <w:rFonts w:ascii="Courier New" w:hAnsi="Courier New" w:cs="Courier New"/>
          <w:lang w:eastAsia="fr-FR"/>
        </w:rPr>
        <w:t>TFIXED(IBC)</w:t>
      </w:r>
      <w:r w:rsidRPr="004B08A9">
        <w:rPr>
          <w:lang w:eastAsia="fr-FR"/>
        </w:rPr>
        <w:t>. If the value is negative, no fixed temperature is applied, which corresponds to the default setting.</w:t>
      </w:r>
    </w:p>
    <w:p w14:paraId="41FA3029" w14:textId="46D15919" w:rsidR="004B08A9" w:rsidRPr="000006DB" w:rsidRDefault="004B08A9" w:rsidP="008B44B8">
      <w:pPr>
        <w:pStyle w:val="Titre3"/>
        <w:rPr>
          <w:lang w:val="fr-FR" w:eastAsia="fr-FR"/>
        </w:rPr>
      </w:pPr>
      <w:bookmarkStart w:id="74" w:name="_Ref206662620"/>
      <w:bookmarkStart w:id="75" w:name="_Toc229093123"/>
      <w:r w:rsidRPr="000006DB">
        <w:rPr>
          <w:lang w:val="fr-FR" w:eastAsia="fr-FR"/>
        </w:rPr>
        <w:t>Imposed heat flux</w:t>
      </w:r>
      <w:bookmarkEnd w:id="74"/>
      <w:bookmarkEnd w:id="75"/>
    </w:p>
    <w:p w14:paraId="361661B2" w14:textId="52C258B8" w:rsidR="004B08A9" w:rsidRPr="004B08A9" w:rsidRDefault="004B08A9" w:rsidP="000006DB">
      <w:pPr>
        <w:spacing w:before="100" w:beforeAutospacing="1" w:after="100" w:afterAutospacing="1"/>
        <w:rPr>
          <w:lang w:eastAsia="fr-FR"/>
        </w:rPr>
      </w:pPr>
      <w:r w:rsidRPr="004B08A9">
        <w:rPr>
          <w:lang w:eastAsia="fr-FR"/>
        </w:rPr>
        <w:t xml:space="preserve">Alternatively, a boundary condition can be defined by imposing a heat flux </w:t>
      </w:r>
      <w:r w:rsidR="008C5011" w:rsidRPr="004B08A9">
        <w:rPr>
          <w:lang w:eastAsia="fr-FR"/>
        </w:rPr>
        <w:t>on</w:t>
      </w:r>
      <w:r w:rsidRPr="004B08A9">
        <w:rPr>
          <w:lang w:eastAsia="fr-FR"/>
        </w:rPr>
        <w:t xml:space="preserve"> the surface. The total heat flux is expressed as the sum of three contributions: convection, external radiation, and re-radiation.</w:t>
      </w:r>
    </w:p>
    <w:p w14:paraId="5FD4FC57" w14:textId="77777777" w:rsidR="0046407A" w:rsidRDefault="004B08A9" w:rsidP="0046407A">
      <w:pPr>
        <w:spacing w:before="100" w:beforeAutospacing="1" w:after="100" w:afterAutospacing="1"/>
        <w:rPr>
          <w:b/>
          <w:bCs/>
          <w:lang w:eastAsia="fr-FR"/>
        </w:rPr>
      </w:pPr>
      <w:r w:rsidRPr="004B08A9">
        <w:rPr>
          <w:b/>
          <w:bCs/>
          <w:lang w:eastAsia="fr-FR"/>
        </w:rPr>
        <w:t>Convection</w:t>
      </w:r>
    </w:p>
    <w:p w14:paraId="39ADF450" w14:textId="1849BC99" w:rsidR="00B6363B" w:rsidRPr="0046407A" w:rsidRDefault="00B6363B" w:rsidP="0046407A">
      <w:pPr>
        <w:spacing w:before="100" w:beforeAutospacing="1" w:after="100" w:afterAutospacing="1"/>
        <w:rPr>
          <w:b/>
          <w:bCs/>
          <w:lang w:eastAsia="fr-FR"/>
        </w:rPr>
      </w:pPr>
      <w:r w:rsidRPr="00B6363B">
        <w:t xml:space="preserve">The convective heat flux at the boundary is written </w:t>
      </w:r>
      <w:r w:rsidRPr="005B4222">
        <w:rPr>
          <w:lang w:eastAsia="fr-FR"/>
        </w:rPr>
        <w:t xml:space="preserve">as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inf</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surf</m:t>
            </m:r>
          </m:sub>
        </m:sSub>
        <m:r>
          <w:rPr>
            <w:rFonts w:ascii="Cambria Math" w:hAnsi="Cambria Math"/>
            <w:lang w:eastAsia="fr-FR"/>
          </w:rPr>
          <m:t>)</m:t>
        </m:r>
      </m:oMath>
      <w:r w:rsidRPr="005B4222">
        <w:rPr>
          <w:lang w:eastAsia="fr-FR"/>
        </w:rPr>
        <w:t xml:space="preserve">, where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m:t>
            </m:r>
          </m:sub>
        </m:sSub>
      </m:oMath>
      <w:r w:rsidRPr="005B4222">
        <w:rPr>
          <w:lang w:eastAsia="fr-FR"/>
        </w:rPr>
        <w:t xml:space="preserve">​ is the convective heat transfer coefficient (in </w:t>
      </w:r>
      <w:r w:rsidRPr="005B4222">
        <w:t>W.m</w:t>
      </w:r>
      <w:r w:rsidRPr="005B4222">
        <w:rPr>
          <w:vertAlign w:val="superscript"/>
        </w:rPr>
        <w:t>-1</w:t>
      </w:r>
      <w:r w:rsidRPr="005B4222">
        <w:t>.K</w:t>
      </w:r>
      <w:r w:rsidRPr="005B4222">
        <w:rPr>
          <w:vertAlign w:val="superscript"/>
        </w:rPr>
        <w:t>-1</w:t>
      </w:r>
      <w:r w:rsidRPr="005B4222">
        <w:t>)</w:t>
      </w:r>
      <w:r w:rsidRPr="005B4222">
        <w:rPr>
          <w:lang w:eastAsia="fr-FR"/>
        </w:rPr>
        <w:t xml:space="preserve"> specified by </w:t>
      </w:r>
      <w:r w:rsidRPr="005B4222">
        <w:rPr>
          <w:lang w:eastAsia="fr-FR"/>
        </w:rPr>
        <w:t xml:space="preserve">the parameter </w:t>
      </w:r>
      <w:r w:rsidRPr="005B4222">
        <w:rPr>
          <w:rFonts w:ascii="Courier New" w:hAnsi="Courier New" w:cs="Courier New"/>
          <w:lang w:eastAsia="fr-FR"/>
        </w:rPr>
        <w:t>HC(IBC)</w:t>
      </w:r>
      <w:r w:rsidRPr="005B4222">
        <w:rPr>
          <w:lang w:eastAsia="fr-FR"/>
        </w:rPr>
        <w:t xml:space="preserve">,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inf</m:t>
            </m:r>
          </m:sub>
        </m:sSub>
      </m:oMath>
      <w:r w:rsidRPr="005B4222">
        <w:rPr>
          <w:lang w:eastAsia="fr-FR"/>
        </w:rPr>
        <w:t xml:space="preserve">​ is the external gas temperature defined by </w:t>
      </w:r>
      <w:r w:rsidRPr="005B4222">
        <w:rPr>
          <w:rFonts w:ascii="Courier New" w:hAnsi="Courier New" w:cs="Courier New"/>
          <w:lang w:eastAsia="fr-FR"/>
        </w:rPr>
        <w:t>TINF(IBC)</w:t>
      </w:r>
      <w:r w:rsidRPr="005B4222">
        <w:rPr>
          <w:lang w:eastAsia="fr-FR"/>
        </w:rPr>
        <w:t xml:space="preserve">, and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surf</m:t>
            </m:r>
          </m:sub>
        </m:sSub>
      </m:oMath>
      <w:r w:rsidRPr="005B4222">
        <w:rPr>
          <w:lang w:eastAsia="fr-FR"/>
        </w:rPr>
        <w:t xml:space="preserve"> is the surface temperature.</w:t>
      </w:r>
    </w:p>
    <w:p w14:paraId="449A0528" w14:textId="77777777" w:rsidR="00B6363B" w:rsidRDefault="00B6363B" w:rsidP="005B4222">
      <w:pPr>
        <w:pStyle w:val="NormalWeb"/>
        <w:jc w:val="both"/>
        <w:rPr>
          <w:lang w:val="en-US"/>
        </w:rPr>
      </w:pPr>
      <w:r w:rsidRPr="00B6363B">
        <w:rPr>
          <w:lang w:val="en-US"/>
        </w:rPr>
        <w:t>Gpyro also provides an optional correction to account for the effect of pyrolysis gas blowing on convective heat transfer. In this formulation, the effective convective heat transfer coefficient is modified using a Couette-flow approximation [9]:</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D15E5E" w:rsidRPr="00BC1773" w14:paraId="66B8FB05" w14:textId="77777777" w:rsidTr="00C109A7">
        <w:tc>
          <w:tcPr>
            <w:tcW w:w="4690" w:type="pct"/>
          </w:tcPr>
          <w:p w14:paraId="4F18DEDD" w14:textId="66FFDACD" w:rsidR="00D15E5E" w:rsidRPr="00BC1773" w:rsidRDefault="00D15E5E" w:rsidP="00C109A7">
            <w:pPr>
              <w:rPr>
                <w:lang w:val="fr-FR"/>
              </w:rPr>
            </w:pPr>
            <m:oMathPara>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m:t>
                    </m:r>
                  </m:sub>
                </m:sSub>
                <m:r>
                  <w:rPr>
                    <w:rFonts w:ascii="Cambria Math" w:hAnsi="Cambria Math"/>
                    <w:lang w:eastAsia="fr-FR"/>
                  </w:rPr>
                  <m:t>=</m:t>
                </m:r>
                <m:f>
                  <m:fPr>
                    <m:ctrlPr>
                      <w:rPr>
                        <w:rFonts w:ascii="Cambria Math" w:hAnsi="Cambria Math"/>
                        <w:i/>
                        <w:lang w:eastAsia="fr-FR"/>
                      </w:rPr>
                    </m:ctrlPr>
                  </m:fPr>
                  <m:num>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pg</m:t>
                        </m:r>
                      </m:sub>
                    </m:sSub>
                  </m:num>
                  <m:den>
                    <m:func>
                      <m:funcPr>
                        <m:ctrlPr>
                          <w:rPr>
                            <w:rFonts w:ascii="Cambria Math" w:hAnsi="Cambria Math"/>
                            <w:i/>
                            <w:lang w:eastAsia="fr-FR"/>
                          </w:rPr>
                        </m:ctrlPr>
                      </m:funcPr>
                      <m:fName>
                        <m:r>
                          <m:rPr>
                            <m:sty m:val="p"/>
                          </m:rPr>
                          <w:rPr>
                            <w:rFonts w:ascii="Cambria Math" w:hAnsi="Cambria Math"/>
                            <w:lang w:eastAsia="fr-FR"/>
                          </w:rPr>
                          <m:t>exp</m:t>
                        </m:r>
                      </m:fName>
                      <m:e>
                        <m:d>
                          <m:dPr>
                            <m:ctrlPr>
                              <w:rPr>
                                <w:rFonts w:ascii="Cambria Math" w:hAnsi="Cambria Math"/>
                                <w:i/>
                                <w:lang w:eastAsia="fr-FR"/>
                              </w:rPr>
                            </m:ctrlPr>
                          </m:dPr>
                          <m:e>
                            <m:f>
                              <m:fPr>
                                <m:ctrlPr>
                                  <w:rPr>
                                    <w:rFonts w:ascii="Cambria Math" w:hAnsi="Cambria Math"/>
                                    <w:i/>
                                    <w:lang w:eastAsia="fr-FR"/>
                                  </w:rPr>
                                </m:ctrlPr>
                              </m:fPr>
                              <m:num>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m</m:t>
                                        </m:r>
                                      </m:e>
                                    </m:acc>
                                  </m:e>
                                  <m:sub>
                                    <m:r>
                                      <w:rPr>
                                        <w:rFonts w:ascii="Cambria Math" w:hAnsi="Cambria Math"/>
                                        <w:lang w:eastAsia="fr-FR"/>
                                      </w:rPr>
                                      <m:t>gas</m:t>
                                    </m:r>
                                  </m:sub>
                                  <m:sup>
                                    <m:r>
                                      <w:rPr>
                                        <w:rFonts w:ascii="Cambria Math" w:hAnsi="Cambria Math"/>
                                        <w:lang w:eastAsia="fr-FR"/>
                                      </w:rPr>
                                      <m:t>''</m:t>
                                    </m:r>
                                  </m:sup>
                                </m:sSubSup>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pg</m:t>
                                    </m:r>
                                  </m:sub>
                                </m:sSub>
                              </m:num>
                              <m:den>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c,0</m:t>
                                    </m:r>
                                  </m:sub>
                                </m:sSub>
                              </m:den>
                            </m:f>
                          </m:e>
                        </m:d>
                      </m:e>
                    </m:func>
                    <m:r>
                      <w:rPr>
                        <w:rFonts w:ascii="Cambria Math" w:hAnsi="Cambria Math"/>
                        <w:lang w:eastAsia="fr-FR"/>
                      </w:rPr>
                      <m:t>-1</m:t>
                    </m:r>
                  </m:den>
                </m:f>
              </m:oMath>
            </m:oMathPara>
          </w:p>
        </w:tc>
        <w:tc>
          <w:tcPr>
            <w:tcW w:w="310" w:type="pct"/>
            <w:tcBorders>
              <w:right w:val="nil"/>
            </w:tcBorders>
            <w:vAlign w:val="center"/>
          </w:tcPr>
          <w:p w14:paraId="082AA2EC" w14:textId="70DD6B3F" w:rsidR="00D15E5E" w:rsidRPr="00BC1773" w:rsidRDefault="00D15E5E"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21</w:t>
            </w:r>
            <w:r w:rsidRPr="00BC1773">
              <w:fldChar w:fldCharType="end"/>
            </w:r>
            <w:r w:rsidRPr="00BC1773">
              <w:rPr>
                <w:lang w:val="fr-FR"/>
              </w:rPr>
              <w:t>)</w:t>
            </w:r>
          </w:p>
        </w:tc>
      </w:tr>
    </w:tbl>
    <w:p w14:paraId="071F57AA" w14:textId="2572045C" w:rsidR="00A56567" w:rsidRPr="005B4222" w:rsidRDefault="00B6363B" w:rsidP="005B4222">
      <w:pPr>
        <w:pStyle w:val="NormalWeb"/>
        <w:jc w:val="both"/>
        <w:rPr>
          <w:lang w:val="en-US"/>
        </w:rPr>
      </w:pPr>
      <w:r w:rsidRPr="00B6363B">
        <w:rPr>
          <w:lang w:val="en-US"/>
        </w:rPr>
        <w:t xml:space="preserve">where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m</m:t>
                </m:r>
              </m:e>
            </m:acc>
          </m:e>
          <m:sub>
            <m:r>
              <w:rPr>
                <w:rFonts w:ascii="Cambria Math" w:hAnsi="Cambria Math"/>
              </w:rPr>
              <m:t>gas</m:t>
            </m:r>
          </m:sub>
          <m:sup>
            <m:r>
              <w:rPr>
                <w:rFonts w:ascii="Cambria Math" w:hAnsi="Cambria Math"/>
                <w:lang w:val="en-US"/>
              </w:rPr>
              <m:t>''</m:t>
            </m:r>
          </m:sup>
        </m:sSubSup>
      </m:oMath>
      <w:r w:rsidRPr="0046407A">
        <w:rPr>
          <w:rStyle w:val="Accentuation"/>
          <w:i w:val="0"/>
          <w:iCs w:val="0"/>
          <w:lang w:val="en-US"/>
        </w:rPr>
        <w:t>is the outward gas mass flux,</w:t>
      </w:r>
      <w:r w:rsidR="005B4222" w:rsidRPr="005B4222">
        <w:rPr>
          <w:rFonts w:ascii="Cambria Math" w:hAnsi="Cambria Math"/>
          <w:i/>
          <w:lang w:val="en-US"/>
        </w:rPr>
        <w:t xml:space="preserve"> </w:t>
      </w:r>
      <m:oMath>
        <m:sSub>
          <m:sSubPr>
            <m:ctrlPr>
              <w:rPr>
                <w:rFonts w:ascii="Cambria Math" w:hAnsi="Cambria Math"/>
                <w:i/>
              </w:rPr>
            </m:ctrlPr>
          </m:sSubPr>
          <m:e>
            <m:r>
              <w:rPr>
                <w:rFonts w:ascii="Cambria Math" w:hAnsi="Cambria Math"/>
              </w:rPr>
              <m:t>c</m:t>
            </m:r>
          </m:e>
          <m:sub>
            <m:r>
              <w:rPr>
                <w:rFonts w:ascii="Cambria Math" w:hAnsi="Cambria Math"/>
              </w:rPr>
              <m:t>pg</m:t>
            </m:r>
          </m:sub>
        </m:sSub>
      </m:oMath>
      <w:r w:rsidRPr="00B6363B">
        <w:rPr>
          <w:lang w:val="en-US"/>
        </w:rPr>
        <w:t xml:space="preserve"> is the gas heat capacity, and </w:t>
      </w:r>
      <m:oMath>
        <m:sSub>
          <m:sSubPr>
            <m:ctrlPr>
              <w:rPr>
                <w:rFonts w:ascii="Cambria Math" w:hAnsi="Cambria Math"/>
                <w:i/>
              </w:rPr>
            </m:ctrlPr>
          </m:sSubPr>
          <m:e>
            <m:r>
              <w:rPr>
                <w:rFonts w:ascii="Cambria Math" w:hAnsi="Cambria Math"/>
                <w:lang w:val="en-US"/>
              </w:rPr>
              <m:t>h</m:t>
            </m:r>
          </m:e>
          <m:sub>
            <m:r>
              <w:rPr>
                <w:rFonts w:ascii="Cambria Math" w:hAnsi="Cambria Math"/>
              </w:rPr>
              <m:t>c</m:t>
            </m:r>
            <m:r>
              <w:rPr>
                <w:rFonts w:ascii="Cambria Math" w:hAnsi="Cambria Math"/>
                <w:lang w:val="en-US"/>
              </w:rPr>
              <m:t>,0</m:t>
            </m:r>
          </m:sub>
        </m:sSub>
      </m:oMath>
      <w:r w:rsidRPr="00B6363B">
        <w:rPr>
          <w:lang w:val="en-US"/>
        </w:rPr>
        <w:t xml:space="preserve"> is the convective heat transfer coefficient in the absence of blowing.</w:t>
      </w:r>
      <w:r w:rsidR="005B4222">
        <w:rPr>
          <w:lang w:val="en-US"/>
        </w:rPr>
        <w:t xml:space="preserve"> </w:t>
      </w:r>
      <w:r w:rsidRPr="00B6363B">
        <w:rPr>
          <w:lang w:val="en-US"/>
        </w:rPr>
        <w:t xml:space="preserve">This formulation is activated by setting </w:t>
      </w:r>
      <w:r w:rsidRPr="00B6363B">
        <w:rPr>
          <w:rStyle w:val="CodeHTML"/>
          <w:lang w:val="en-US"/>
        </w:rPr>
        <w:t>BLOWING = .TRUE.</w:t>
      </w:r>
      <w:r w:rsidRPr="00B6363B">
        <w:rPr>
          <w:lang w:val="en-US"/>
        </w:rPr>
        <w:t xml:space="preserve"> in the </w:t>
      </w:r>
      <w:r w:rsidRPr="00B6363B">
        <w:rPr>
          <w:rStyle w:val="CodeHTML"/>
          <w:lang w:val="en-US"/>
        </w:rPr>
        <w:t>&amp;GPYRO_GENERAL</w:t>
      </w:r>
      <w:r w:rsidRPr="00B6363B">
        <w:rPr>
          <w:lang w:val="en-US"/>
        </w:rPr>
        <w:t xml:space="preserve"> namelist group. When this option is enabled, the parameter </w:t>
      </w:r>
      <w:r w:rsidRPr="00B6363B">
        <w:rPr>
          <w:rStyle w:val="CodeHTML"/>
          <w:lang w:val="en-US"/>
        </w:rPr>
        <w:t>HC(IBC)</w:t>
      </w:r>
      <w:r w:rsidRPr="00B6363B">
        <w:rPr>
          <w:lang w:val="en-US"/>
        </w:rPr>
        <w:t xml:space="preserve"> is interpreted as the reference coefficient </w:t>
      </w:r>
      <m:oMath>
        <m:sSub>
          <m:sSubPr>
            <m:ctrlPr>
              <w:rPr>
                <w:rFonts w:ascii="Cambria Math" w:hAnsi="Cambria Math"/>
                <w:i/>
              </w:rPr>
            </m:ctrlPr>
          </m:sSubPr>
          <m:e>
            <m:r>
              <w:rPr>
                <w:rFonts w:ascii="Cambria Math" w:hAnsi="Cambria Math"/>
                <w:lang w:val="en-US"/>
              </w:rPr>
              <m:t>h</m:t>
            </m:r>
          </m:e>
          <m:sub>
            <m:r>
              <w:rPr>
                <w:rFonts w:ascii="Cambria Math" w:hAnsi="Cambria Math"/>
              </w:rPr>
              <m:t>c</m:t>
            </m:r>
            <m:r>
              <w:rPr>
                <w:rFonts w:ascii="Cambria Math" w:hAnsi="Cambria Math"/>
                <w:lang w:val="en-US"/>
              </w:rPr>
              <m:t>,0</m:t>
            </m:r>
          </m:sub>
        </m:sSub>
      </m:oMath>
      <w:r w:rsidRPr="00B6363B">
        <w:rPr>
          <w:lang w:val="en-US"/>
        </w:rPr>
        <w:t>.</w:t>
      </w:r>
    </w:p>
    <w:p w14:paraId="0FBBFDDC" w14:textId="77777777" w:rsidR="002201D3" w:rsidRPr="000006DB" w:rsidRDefault="004B08A9" w:rsidP="000006DB">
      <w:pPr>
        <w:spacing w:before="100" w:beforeAutospacing="1" w:after="100" w:afterAutospacing="1"/>
        <w:rPr>
          <w:b/>
          <w:bCs/>
          <w:lang w:eastAsia="fr-FR"/>
        </w:rPr>
      </w:pPr>
      <w:r w:rsidRPr="004B08A9">
        <w:rPr>
          <w:b/>
          <w:bCs/>
          <w:lang w:eastAsia="fr-FR"/>
        </w:rPr>
        <w:t>External radiation</w:t>
      </w:r>
    </w:p>
    <w:p w14:paraId="339A5182" w14:textId="5B429FA7" w:rsidR="004B08A9" w:rsidRPr="004B08A9" w:rsidRDefault="004B08A9" w:rsidP="000006DB">
      <w:pPr>
        <w:spacing w:before="100" w:beforeAutospacing="1" w:after="100" w:afterAutospacing="1"/>
        <w:rPr>
          <w:b/>
          <w:bCs/>
          <w:lang w:eastAsia="fr-FR"/>
        </w:rPr>
      </w:pPr>
      <w:r w:rsidRPr="004B08A9">
        <w:rPr>
          <w:lang w:eastAsia="fr-FR"/>
        </w:rPr>
        <w:t xml:space="preserve">An external radiative flux can be prescribed via </w:t>
      </w:r>
      <w:r w:rsidRPr="004B08A9">
        <w:rPr>
          <w:rFonts w:ascii="Courier New" w:hAnsi="Courier New" w:cs="Courier New"/>
          <w:lang w:eastAsia="fr-FR"/>
        </w:rPr>
        <w:t>QE(IBC)</w:t>
      </w:r>
      <w:r w:rsidRPr="004B08A9">
        <w:rPr>
          <w:lang w:eastAsia="fr-FR"/>
        </w:rPr>
        <w:t xml:space="preserve"> (in W·m⁻²). Only a fraction of this flux is absorbed, depending on the surface emissivity (see Section </w:t>
      </w:r>
      <w:r w:rsidR="00AB2731" w:rsidRPr="00AB2731">
        <w:rPr>
          <w:lang w:eastAsia="fr-FR"/>
        </w:rPr>
        <w:fldChar w:fldCharType="begin"/>
      </w:r>
      <w:r w:rsidR="00AB2731" w:rsidRPr="00AB2731">
        <w:rPr>
          <w:lang w:eastAsia="fr-FR"/>
        </w:rPr>
        <w:instrText xml:space="preserve"> REF _Ref206603018 \r \h </w:instrText>
      </w:r>
      <w:r w:rsidR="00AB2731" w:rsidRPr="00AB2731">
        <w:rPr>
          <w:lang w:eastAsia="fr-FR"/>
        </w:rPr>
      </w:r>
      <w:r w:rsidR="00AB2731" w:rsidRPr="00AB2731">
        <w:rPr>
          <w:lang w:eastAsia="fr-FR"/>
        </w:rPr>
        <w:fldChar w:fldCharType="separate"/>
      </w:r>
      <w:r w:rsidR="00A50C23">
        <w:rPr>
          <w:lang w:eastAsia="fr-FR"/>
        </w:rPr>
        <w:t>9.2.4</w:t>
      </w:r>
      <w:r w:rsidR="00AB2731" w:rsidRPr="00AB2731">
        <w:rPr>
          <w:lang w:eastAsia="fr-FR"/>
        </w:rPr>
        <w:fldChar w:fldCharType="end"/>
      </w:r>
      <w:r w:rsidRPr="004B08A9">
        <w:rPr>
          <w:lang w:eastAsia="fr-FR"/>
        </w:rPr>
        <w:t xml:space="preserve">). The absorbed energy can either be deposited directly at the surface or, for more realistic semi-transparent materials, distributed within a penetration depth inside the solid (see Section </w:t>
      </w:r>
      <w:r w:rsidR="00AB2731" w:rsidRPr="00AB2731">
        <w:rPr>
          <w:lang w:eastAsia="fr-FR"/>
        </w:rPr>
        <w:fldChar w:fldCharType="begin"/>
      </w:r>
      <w:r w:rsidR="00AB2731" w:rsidRPr="00AB2731">
        <w:rPr>
          <w:lang w:eastAsia="fr-FR"/>
        </w:rPr>
        <w:instrText xml:space="preserve"> REF _Ref206603018 \r \h </w:instrText>
      </w:r>
      <w:r w:rsidR="00AB2731" w:rsidRPr="00AB2731">
        <w:rPr>
          <w:lang w:eastAsia="fr-FR"/>
        </w:rPr>
      </w:r>
      <w:r w:rsidR="00AB2731" w:rsidRPr="00AB2731">
        <w:rPr>
          <w:lang w:eastAsia="fr-FR"/>
        </w:rPr>
        <w:fldChar w:fldCharType="separate"/>
      </w:r>
      <w:r w:rsidR="00A50C23">
        <w:rPr>
          <w:lang w:eastAsia="fr-FR"/>
        </w:rPr>
        <w:t>9.2.4</w:t>
      </w:r>
      <w:r w:rsidR="00AB2731" w:rsidRPr="00AB2731">
        <w:rPr>
          <w:lang w:eastAsia="fr-FR"/>
        </w:rPr>
        <w:fldChar w:fldCharType="end"/>
      </w:r>
      <w:r w:rsidRPr="004B08A9">
        <w:rPr>
          <w:lang w:eastAsia="fr-FR"/>
        </w:rPr>
        <w:t xml:space="preserve">). This option can, for example, reproduce the radiative heat flux </w:t>
      </w:r>
      <w:r w:rsidR="00F14D7C" w:rsidRPr="00AB2731">
        <w:rPr>
          <w:lang w:eastAsia="fr-FR"/>
        </w:rPr>
        <w:t>imposed</w:t>
      </w:r>
      <w:r w:rsidRPr="004B08A9">
        <w:rPr>
          <w:lang w:eastAsia="fr-FR"/>
        </w:rPr>
        <w:t xml:space="preserve"> in cone calorimeter experiments.</w:t>
      </w:r>
    </w:p>
    <w:p w14:paraId="34943D41" w14:textId="77777777" w:rsidR="00F14D7C" w:rsidRPr="000006DB" w:rsidRDefault="004B08A9" w:rsidP="000006DB">
      <w:pPr>
        <w:spacing w:before="100" w:beforeAutospacing="1" w:after="100" w:afterAutospacing="1"/>
        <w:rPr>
          <w:b/>
          <w:bCs/>
          <w:lang w:eastAsia="fr-FR"/>
        </w:rPr>
      </w:pPr>
      <w:r w:rsidRPr="004B08A9">
        <w:rPr>
          <w:b/>
          <w:bCs/>
          <w:lang w:eastAsia="fr-FR"/>
        </w:rPr>
        <w:t>Re-radiation</w:t>
      </w:r>
    </w:p>
    <w:p w14:paraId="33B90F55" w14:textId="4FA6AEF6" w:rsidR="004B08A9" w:rsidRPr="004B08A9" w:rsidRDefault="004B08A9" w:rsidP="000006DB">
      <w:pPr>
        <w:spacing w:before="100" w:beforeAutospacing="1" w:after="100" w:afterAutospacing="1"/>
        <w:rPr>
          <w:lang w:eastAsia="fr-FR"/>
        </w:rPr>
      </w:pPr>
      <w:r w:rsidRPr="004B08A9">
        <w:rPr>
          <w:lang w:eastAsia="fr-FR"/>
        </w:rPr>
        <w:t>The surface also exchanges thermal radiation with its environment. This is represented through the Stefan–Boltzmann law</w:t>
      </w:r>
      <w:r w:rsidR="00F14D7C" w:rsidRPr="000006DB">
        <w:rPr>
          <w:lang w:eastAsia="fr-FR"/>
        </w:rPr>
        <w:t xml:space="preserve"> </w:t>
      </w:r>
      <w:r w:rsidR="00F14D7C" w:rsidRPr="004B08A9">
        <w:rPr>
          <w:lang w:eastAsia="fr-FR"/>
        </w:rPr>
        <w:t>written as</w:t>
      </w:r>
      <w:r w:rsidR="00F14D7C" w:rsidRPr="000006DB">
        <w:rPr>
          <w:lang w:eastAsia="fr-FR"/>
        </w:rPr>
        <w:t xml:space="preserve"> </w:t>
      </w:r>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rerad</m:t>
            </m:r>
          </m:sub>
        </m:sSub>
        <m:r>
          <w:rPr>
            <w:rFonts w:ascii="Cambria Math" w:hAnsi="Cambria Math"/>
            <w:lang w:eastAsia="fr-FR"/>
          </w:rPr>
          <m:t>=ϵσ(</m:t>
        </m:r>
        <m:sSubSup>
          <m:sSubSupPr>
            <m:ctrlPr>
              <w:rPr>
                <w:rFonts w:ascii="Cambria Math" w:hAnsi="Cambria Math"/>
                <w:i/>
                <w:lang w:eastAsia="fr-FR"/>
              </w:rPr>
            </m:ctrlPr>
          </m:sSubSupPr>
          <m:e>
            <m:r>
              <w:rPr>
                <w:rFonts w:ascii="Cambria Math" w:hAnsi="Cambria Math"/>
                <w:lang w:eastAsia="fr-FR"/>
              </w:rPr>
              <m:t>T</m:t>
            </m:r>
          </m:e>
          <m:sub>
            <m:r>
              <w:rPr>
                <w:rFonts w:ascii="Cambria Math" w:hAnsi="Cambria Math"/>
                <w:lang w:eastAsia="fr-FR"/>
              </w:rPr>
              <m:t>inf</m:t>
            </m:r>
          </m:sub>
          <m:sup>
            <m:r>
              <w:rPr>
                <w:rFonts w:ascii="Cambria Math" w:hAnsi="Cambria Math"/>
                <w:lang w:eastAsia="fr-FR"/>
              </w:rPr>
              <m:t>4</m:t>
            </m:r>
          </m:sup>
        </m:sSubSup>
        <m:r>
          <w:rPr>
            <w:rFonts w:ascii="Cambria Math" w:hAnsi="Cambria Math"/>
            <w:lang w:eastAsia="fr-FR"/>
          </w:rPr>
          <m:t>-</m:t>
        </m:r>
        <m:sSubSup>
          <m:sSubSupPr>
            <m:ctrlPr>
              <w:rPr>
                <w:rFonts w:ascii="Cambria Math" w:hAnsi="Cambria Math"/>
                <w:i/>
                <w:lang w:eastAsia="fr-FR"/>
              </w:rPr>
            </m:ctrlPr>
          </m:sSubSupPr>
          <m:e>
            <m:r>
              <w:rPr>
                <w:rFonts w:ascii="Cambria Math" w:hAnsi="Cambria Math"/>
                <w:lang w:eastAsia="fr-FR"/>
              </w:rPr>
              <m:t>T</m:t>
            </m:r>
          </m:e>
          <m:sub>
            <m:r>
              <w:rPr>
                <w:rFonts w:ascii="Cambria Math" w:hAnsi="Cambria Math"/>
                <w:lang w:eastAsia="fr-FR"/>
              </w:rPr>
              <m:t>surf</m:t>
            </m:r>
          </m:sub>
          <m:sup>
            <m:r>
              <w:rPr>
                <w:rFonts w:ascii="Cambria Math" w:hAnsi="Cambria Math"/>
                <w:lang w:eastAsia="fr-FR"/>
              </w:rPr>
              <m:t>4</m:t>
            </m:r>
          </m:sup>
        </m:sSubSup>
        <m:r>
          <w:rPr>
            <w:rFonts w:ascii="Cambria Math" w:hAnsi="Cambria Math"/>
            <w:lang w:eastAsia="fr-FR"/>
          </w:rPr>
          <m:t xml:space="preserve">) </m:t>
        </m:r>
      </m:oMath>
      <w:r w:rsidR="000006DB" w:rsidRPr="000006DB">
        <w:rPr>
          <w:lang w:eastAsia="fr-FR"/>
        </w:rPr>
        <w:t xml:space="preserve">, </w:t>
      </w:r>
      <w:r w:rsidRPr="004B08A9">
        <w:rPr>
          <w:lang w:eastAsia="fr-FR"/>
        </w:rPr>
        <w:t xml:space="preserve">where </w:t>
      </w:r>
      <m:oMath>
        <m:r>
          <w:rPr>
            <w:rFonts w:ascii="Cambria Math" w:hAnsi="Cambria Math"/>
            <w:lang w:eastAsia="fr-FR"/>
          </w:rPr>
          <m:t>ϵ</m:t>
        </m:r>
      </m:oMath>
      <w:r w:rsidR="000006DB" w:rsidRPr="000006DB">
        <w:rPr>
          <w:lang w:eastAsia="fr-FR"/>
        </w:rPr>
        <w:t xml:space="preserve"> </w:t>
      </w:r>
      <w:r w:rsidRPr="004B08A9">
        <w:rPr>
          <w:lang w:eastAsia="fr-FR"/>
        </w:rPr>
        <w:t>is the surface emissivity and</w:t>
      </w:r>
      <w:r w:rsidR="000006DB" w:rsidRPr="000006DB">
        <w:rPr>
          <w:lang w:eastAsia="fr-FR"/>
        </w:rPr>
        <w:t xml:space="preserve"> </w:t>
      </w:r>
      <m:oMath>
        <m:r>
          <w:rPr>
            <w:rFonts w:ascii="Cambria Math" w:hAnsi="Cambria Math"/>
            <w:lang w:eastAsia="fr-FR"/>
          </w:rPr>
          <m:t>σ</m:t>
        </m:r>
      </m:oMath>
      <w:r w:rsidRPr="004B08A9">
        <w:rPr>
          <w:lang w:eastAsia="fr-FR"/>
        </w:rPr>
        <w:t xml:space="preserve"> is the Stefan–Boltzmann constant. This contribution is enabled when the parameter </w:t>
      </w:r>
      <w:r w:rsidRPr="004B08A9">
        <w:rPr>
          <w:rFonts w:ascii="Courier New" w:hAnsi="Courier New" w:cs="Courier New"/>
          <w:lang w:eastAsia="fr-FR"/>
        </w:rPr>
        <w:t>RERADIATION(IBC)=.TRUE.</w:t>
      </w:r>
      <w:r w:rsidRPr="004B08A9">
        <w:rPr>
          <w:lang w:eastAsia="fr-FR"/>
        </w:rPr>
        <w:t xml:space="preserve">. Since re-radiation is a physical process that always occurs, the default value of this parameter is </w:t>
      </w:r>
      <w:r w:rsidRPr="004B08A9">
        <w:rPr>
          <w:rFonts w:ascii="Courier New" w:hAnsi="Courier New" w:cs="Courier New"/>
          <w:lang w:eastAsia="fr-FR"/>
        </w:rPr>
        <w:t>.TRUE.</w:t>
      </w:r>
    </w:p>
    <w:p w14:paraId="695A748A" w14:textId="77777777" w:rsidR="00A37A47" w:rsidRPr="00A37A47" w:rsidRDefault="00A37A47" w:rsidP="009A709F">
      <w:pPr>
        <w:pStyle w:val="Titre2"/>
        <w:rPr>
          <w:lang w:eastAsia="fr-FR"/>
        </w:rPr>
      </w:pPr>
      <w:bookmarkStart w:id="76" w:name="_Ref206662695"/>
      <w:bookmarkStart w:id="77" w:name="_Toc229093124"/>
      <w:r w:rsidRPr="00A37A47">
        <w:rPr>
          <w:lang w:eastAsia="fr-FR"/>
        </w:rPr>
        <w:t>Thermal boundary conditions (gas phase)</w:t>
      </w:r>
      <w:bookmarkEnd w:id="76"/>
      <w:bookmarkEnd w:id="77"/>
    </w:p>
    <w:p w14:paraId="572C771E" w14:textId="117525A4" w:rsidR="00E07A24" w:rsidRPr="00AB2731" w:rsidRDefault="00A37A47" w:rsidP="006713E2">
      <w:pPr>
        <w:spacing w:before="100" w:beforeAutospacing="1" w:after="100" w:afterAutospacing="1"/>
        <w:rPr>
          <w:lang w:eastAsia="fr-FR"/>
        </w:rPr>
      </w:pPr>
      <w:r w:rsidRPr="00AB2731">
        <w:rPr>
          <w:lang w:eastAsia="fr-FR"/>
        </w:rPr>
        <w:t xml:space="preserve">When the gas-phase energy conservation equation is </w:t>
      </w:r>
      <w:r w:rsidRPr="0046407A">
        <w:rPr>
          <w:color w:val="000000" w:themeColor="text1"/>
          <w:lang w:eastAsia="fr-FR"/>
        </w:rPr>
        <w:t>solved</w:t>
      </w:r>
      <w:r w:rsidR="00F67E60" w:rsidRPr="0046407A">
        <w:rPr>
          <w:color w:val="000000" w:themeColor="text1"/>
          <w:lang w:eastAsia="fr-FR"/>
        </w:rPr>
        <w:t xml:space="preserve"> (See section </w:t>
      </w:r>
      <w:r w:rsidR="0046407A" w:rsidRPr="0046407A">
        <w:rPr>
          <w:color w:val="000000" w:themeColor="text1"/>
          <w:lang w:eastAsia="fr-FR"/>
        </w:rPr>
        <w:fldChar w:fldCharType="begin"/>
      </w:r>
      <w:r w:rsidR="0046407A" w:rsidRPr="0046407A">
        <w:rPr>
          <w:color w:val="000000" w:themeColor="text1"/>
          <w:lang w:eastAsia="fr-FR"/>
        </w:rPr>
        <w:instrText xml:space="preserve"> REF _Ref229087754 \r \h </w:instrText>
      </w:r>
      <w:r w:rsidR="0046407A" w:rsidRPr="0046407A">
        <w:rPr>
          <w:color w:val="000000" w:themeColor="text1"/>
          <w:lang w:eastAsia="fr-FR"/>
        </w:rPr>
      </w:r>
      <w:r w:rsidR="0046407A" w:rsidRPr="0046407A">
        <w:rPr>
          <w:color w:val="000000" w:themeColor="text1"/>
          <w:lang w:eastAsia="fr-FR"/>
        </w:rPr>
        <w:fldChar w:fldCharType="separate"/>
      </w:r>
      <w:r w:rsidR="00A50C23">
        <w:rPr>
          <w:color w:val="000000" w:themeColor="text1"/>
          <w:lang w:eastAsia="fr-FR"/>
        </w:rPr>
        <w:t>4.5</w:t>
      </w:r>
      <w:r w:rsidR="0046407A" w:rsidRPr="0046407A">
        <w:rPr>
          <w:color w:val="000000" w:themeColor="text1"/>
          <w:lang w:eastAsia="fr-FR"/>
        </w:rPr>
        <w:fldChar w:fldCharType="end"/>
      </w:r>
      <w:r w:rsidR="00F67E60" w:rsidRPr="0046407A">
        <w:rPr>
          <w:color w:val="000000" w:themeColor="text1"/>
          <w:lang w:eastAsia="fr-FR"/>
        </w:rPr>
        <w:t>)</w:t>
      </w:r>
      <w:r w:rsidRPr="0046407A">
        <w:rPr>
          <w:color w:val="000000" w:themeColor="text1"/>
          <w:lang w:eastAsia="fr-FR"/>
        </w:rPr>
        <w:t xml:space="preserve">, similar </w:t>
      </w:r>
      <w:r w:rsidRPr="00AB2731">
        <w:rPr>
          <w:lang w:eastAsia="fr-FR"/>
        </w:rPr>
        <w:t xml:space="preserve">types of thermal boundary conditions apply. In this case, the corresponding parameters are </w:t>
      </w:r>
      <w:r w:rsidRPr="00AB2731">
        <w:rPr>
          <w:rFonts w:ascii="Courier New" w:hAnsi="Courier New" w:cs="Courier New"/>
          <w:lang w:eastAsia="fr-FR"/>
        </w:rPr>
        <w:t>QEG(</w:t>
      </w:r>
      <w:r w:rsidR="00BE75D7">
        <w:rPr>
          <w:rFonts w:ascii="Courier New" w:hAnsi="Courier New" w:cs="Courier New"/>
          <w:lang w:eastAsia="fr-FR"/>
        </w:rPr>
        <w:t>IBC</w:t>
      </w:r>
      <w:r w:rsidR="006713E2">
        <w:rPr>
          <w:rFonts w:ascii="Courier New" w:hAnsi="Courier New" w:cs="Courier New"/>
          <w:lang w:eastAsia="fr-FR"/>
        </w:rPr>
        <w:t>)</w:t>
      </w:r>
      <w:r w:rsidRPr="00AB2731">
        <w:rPr>
          <w:lang w:eastAsia="fr-FR"/>
        </w:rPr>
        <w:t xml:space="preserve"> for external flux, </w:t>
      </w:r>
      <w:r w:rsidRPr="00AB2731">
        <w:rPr>
          <w:rFonts w:ascii="Courier New" w:hAnsi="Courier New" w:cs="Courier New"/>
          <w:lang w:eastAsia="fr-FR"/>
        </w:rPr>
        <w:t>HCG(</w:t>
      </w:r>
      <w:r w:rsidR="00BE75D7">
        <w:rPr>
          <w:rFonts w:ascii="Courier New" w:hAnsi="Courier New" w:cs="Courier New"/>
          <w:lang w:eastAsia="fr-FR"/>
        </w:rPr>
        <w:t>IBC</w:t>
      </w:r>
      <w:r w:rsidRPr="00AB2731">
        <w:rPr>
          <w:rFonts w:ascii="Courier New" w:hAnsi="Courier New" w:cs="Courier New"/>
          <w:lang w:eastAsia="fr-FR"/>
        </w:rPr>
        <w:t>)</w:t>
      </w:r>
      <w:r w:rsidRPr="00AB2731">
        <w:rPr>
          <w:lang w:eastAsia="fr-FR"/>
        </w:rPr>
        <w:t xml:space="preserve"> for convection coefficient, </w:t>
      </w:r>
      <w:r w:rsidRPr="00AB2731">
        <w:rPr>
          <w:rFonts w:ascii="Courier New" w:hAnsi="Courier New" w:cs="Courier New"/>
          <w:lang w:eastAsia="fr-FR"/>
        </w:rPr>
        <w:t>TINFG(</w:t>
      </w:r>
      <w:r w:rsidR="00BE75D7">
        <w:rPr>
          <w:rFonts w:ascii="Courier New" w:hAnsi="Courier New" w:cs="Courier New"/>
          <w:lang w:eastAsia="fr-FR"/>
        </w:rPr>
        <w:t>IBC</w:t>
      </w:r>
      <w:r w:rsidRPr="00AB2731">
        <w:rPr>
          <w:rFonts w:ascii="Courier New" w:hAnsi="Courier New" w:cs="Courier New"/>
          <w:lang w:eastAsia="fr-FR"/>
        </w:rPr>
        <w:t>)</w:t>
      </w:r>
      <w:r w:rsidRPr="00AB2731">
        <w:rPr>
          <w:lang w:eastAsia="fr-FR"/>
        </w:rPr>
        <w:t xml:space="preserve"> for external gas temperature, and </w:t>
      </w:r>
      <w:r w:rsidRPr="00AB2731">
        <w:rPr>
          <w:rFonts w:ascii="Courier New" w:hAnsi="Courier New" w:cs="Courier New"/>
          <w:lang w:eastAsia="fr-FR"/>
        </w:rPr>
        <w:t>TFIXEDG(</w:t>
      </w:r>
      <w:r w:rsidR="00BE75D7">
        <w:rPr>
          <w:rFonts w:ascii="Courier New" w:hAnsi="Courier New" w:cs="Courier New"/>
          <w:lang w:eastAsia="fr-FR"/>
        </w:rPr>
        <w:t>IBC</w:t>
      </w:r>
      <w:r w:rsidRPr="00AB2731">
        <w:rPr>
          <w:rFonts w:ascii="Courier New" w:hAnsi="Courier New" w:cs="Courier New"/>
          <w:lang w:eastAsia="fr-FR"/>
        </w:rPr>
        <w:t>)</w:t>
      </w:r>
      <w:r w:rsidRPr="00AB2731">
        <w:rPr>
          <w:lang w:eastAsia="fr-FR"/>
        </w:rPr>
        <w:t xml:space="preserve"> for imposed fixed temperature. These parameters play roles analogous to those used in the condensed phase but are applied to the gas temperature field.</w:t>
      </w:r>
    </w:p>
    <w:p w14:paraId="7E66F1BF" w14:textId="2AE40A53" w:rsidR="00223F4D" w:rsidRPr="00223F4D" w:rsidRDefault="00391515" w:rsidP="009A709F">
      <w:pPr>
        <w:pStyle w:val="Titre2"/>
        <w:rPr>
          <w:lang w:eastAsia="fr-FR"/>
        </w:rPr>
      </w:pPr>
      <w:bookmarkStart w:id="78" w:name="_Ref206662734"/>
      <w:bookmarkStart w:id="79" w:name="_Toc229093125"/>
      <w:r w:rsidRPr="00391515">
        <w:rPr>
          <w:lang w:eastAsia="fr-FR"/>
        </w:rPr>
        <w:t>Gas transport boundary conditions</w:t>
      </w:r>
      <w:bookmarkEnd w:id="78"/>
      <w:bookmarkEnd w:id="79"/>
    </w:p>
    <w:p w14:paraId="687A87CD" w14:textId="3E956325" w:rsidR="00F048C7" w:rsidRDefault="00F048C7" w:rsidP="008B44B8">
      <w:pPr>
        <w:pStyle w:val="Titre3"/>
        <w:rPr>
          <w:lang w:eastAsia="fr-FR"/>
        </w:rPr>
      </w:pPr>
      <w:bookmarkStart w:id="80" w:name="_Ref206662718"/>
      <w:bookmarkStart w:id="81" w:name="_Toc229093126"/>
      <w:r>
        <w:rPr>
          <w:lang w:eastAsia="fr-FR"/>
        </w:rPr>
        <w:t>Instantaneous release boundary condition</w:t>
      </w:r>
      <w:bookmarkEnd w:id="80"/>
      <w:bookmarkEnd w:id="81"/>
    </w:p>
    <w:p w14:paraId="3FB89F1C" w14:textId="0227D710" w:rsidR="00F048C7" w:rsidRDefault="00F048C7" w:rsidP="00B04886">
      <w:pPr>
        <w:spacing w:before="100" w:beforeAutospacing="1" w:after="100" w:afterAutospacing="1"/>
        <w:rPr>
          <w:lang w:eastAsia="fr-FR"/>
        </w:rPr>
      </w:pPr>
      <w:r>
        <w:rPr>
          <w:lang w:eastAsia="fr-FR"/>
        </w:rPr>
        <w:t>In the simplest formulation, the gas generated inside the material is assumed to be instantaneously released at the surface. In this case, it is</w:t>
      </w:r>
      <w:r w:rsidR="004D286F">
        <w:rPr>
          <w:lang w:eastAsia="fr-FR"/>
        </w:rPr>
        <w:t xml:space="preserve"> optionally</w:t>
      </w:r>
      <w:r>
        <w:rPr>
          <w:lang w:eastAsia="fr-FR"/>
        </w:rPr>
        <w:t xml:space="preserve"> possible to impose a gas inflow at the bottom surface (–z direction) using the parameter </w:t>
      </w:r>
      <w:r w:rsidRPr="00055167">
        <w:rPr>
          <w:rFonts w:ascii="Courier New" w:hAnsi="Courier New" w:cs="Courier New"/>
          <w:lang w:eastAsia="fr-FR"/>
        </w:rPr>
        <w:t>MDOTPP(IBC)</w:t>
      </w:r>
      <w:r>
        <w:rPr>
          <w:lang w:eastAsia="fr-FR"/>
        </w:rPr>
        <w:t xml:space="preserve">, which specifies the gas flow rate in g·m⁻²·s⁻¹. This can represent, for example, gas injection in fixed- or fluidized-bed configurations, or controlled gas supply in experimental setups. The default value of </w:t>
      </w:r>
      <w:r w:rsidRPr="00055167">
        <w:rPr>
          <w:rFonts w:ascii="Courier New" w:hAnsi="Courier New" w:cs="Courier New"/>
          <w:lang w:eastAsia="fr-FR"/>
        </w:rPr>
        <w:t>MDOTPP</w:t>
      </w:r>
      <w:r>
        <w:rPr>
          <w:lang w:eastAsia="fr-FR"/>
        </w:rPr>
        <w:t xml:space="preserve"> is zero, and in this case only positive values are allowed. This additional inflow can only be imposed at the bottom surface.</w:t>
      </w:r>
    </w:p>
    <w:p w14:paraId="4C45AFA3" w14:textId="6D6F5012" w:rsidR="00772B17" w:rsidRDefault="00772B17" w:rsidP="00B04886">
      <w:pPr>
        <w:spacing w:before="100" w:beforeAutospacing="1" w:after="100" w:afterAutospacing="1"/>
        <w:rPr>
          <w:lang w:eastAsia="fr-FR"/>
        </w:rPr>
      </w:pPr>
      <w:r w:rsidRPr="00772B17">
        <w:rPr>
          <w:lang w:eastAsia="fr-FR"/>
        </w:rPr>
        <w:t xml:space="preserve">The gas enters the domain at a specified temperature, which can be imposed through the parameter </w:t>
      </w:r>
      <w:r w:rsidRPr="00055167">
        <w:rPr>
          <w:rFonts w:ascii="Courier New" w:hAnsi="Courier New" w:cs="Courier New"/>
          <w:lang w:eastAsia="fr-FR"/>
        </w:rPr>
        <w:t>T</w:t>
      </w:r>
      <w:r>
        <w:rPr>
          <w:rFonts w:ascii="Courier New" w:hAnsi="Courier New" w:cs="Courier New"/>
          <w:lang w:eastAsia="fr-FR"/>
        </w:rPr>
        <w:t>M</w:t>
      </w:r>
      <w:r w:rsidRPr="00055167">
        <w:rPr>
          <w:rFonts w:ascii="Courier New" w:hAnsi="Courier New" w:cs="Courier New"/>
          <w:lang w:eastAsia="fr-FR"/>
        </w:rPr>
        <w:t>P</w:t>
      </w:r>
      <w:r>
        <w:rPr>
          <w:rFonts w:ascii="Courier New" w:hAnsi="Courier New" w:cs="Courier New"/>
          <w:lang w:eastAsia="fr-FR"/>
        </w:rPr>
        <w:t>G(IBC)</w:t>
      </w:r>
      <w:r w:rsidRPr="00772B17">
        <w:rPr>
          <w:lang w:eastAsia="fr-FR"/>
        </w:rPr>
        <w:t>. When this option is used, the temperature difference between the injected gas and the solid is automatically taken into account by the thermal solver.</w:t>
      </w:r>
    </w:p>
    <w:p w14:paraId="6F360E0F" w14:textId="0C0BD95F" w:rsidR="00F048C7" w:rsidRDefault="00F048C7" w:rsidP="008B44B8">
      <w:pPr>
        <w:pStyle w:val="Titre3"/>
        <w:rPr>
          <w:lang w:eastAsia="fr-FR"/>
        </w:rPr>
      </w:pPr>
      <w:bookmarkStart w:id="82" w:name="_Ref206662743"/>
      <w:bookmarkStart w:id="83" w:name="_Toc229093127"/>
      <w:r>
        <w:rPr>
          <w:lang w:eastAsia="fr-FR"/>
        </w:rPr>
        <w:t>Pressure-driven gas flow boundary condition</w:t>
      </w:r>
      <w:bookmarkEnd w:id="82"/>
      <w:bookmarkEnd w:id="83"/>
    </w:p>
    <w:p w14:paraId="5E6C1DDD" w14:textId="4B944C96" w:rsidR="00F048C7" w:rsidRDefault="00F048C7" w:rsidP="00050D70">
      <w:pPr>
        <w:spacing w:before="100" w:beforeAutospacing="1" w:after="100" w:afterAutospacing="1"/>
        <w:rPr>
          <w:lang w:eastAsia="fr-FR"/>
        </w:rPr>
      </w:pPr>
      <w:r>
        <w:rPr>
          <w:lang w:eastAsia="fr-FR"/>
        </w:rPr>
        <w:t xml:space="preserve">When the pressure solver is </w:t>
      </w:r>
      <w:r w:rsidRPr="0046407A">
        <w:rPr>
          <w:color w:val="000000" w:themeColor="text1"/>
          <w:lang w:eastAsia="fr-FR"/>
        </w:rPr>
        <w:t xml:space="preserve">activated (see Section </w:t>
      </w:r>
      <w:r w:rsidR="0046407A" w:rsidRPr="0046407A">
        <w:rPr>
          <w:color w:val="000000" w:themeColor="text1"/>
          <w:lang w:eastAsia="fr-FR"/>
        </w:rPr>
        <w:fldChar w:fldCharType="begin"/>
      </w:r>
      <w:r w:rsidR="0046407A" w:rsidRPr="0046407A">
        <w:rPr>
          <w:color w:val="000000" w:themeColor="text1"/>
          <w:lang w:eastAsia="fr-FR"/>
        </w:rPr>
        <w:instrText xml:space="preserve"> REF _Ref229087778 \r \h </w:instrText>
      </w:r>
      <w:r w:rsidR="0046407A" w:rsidRPr="0046407A">
        <w:rPr>
          <w:color w:val="000000" w:themeColor="text1"/>
          <w:lang w:eastAsia="fr-FR"/>
        </w:rPr>
      </w:r>
      <w:r w:rsidR="0046407A" w:rsidRPr="0046407A">
        <w:rPr>
          <w:color w:val="000000" w:themeColor="text1"/>
          <w:lang w:eastAsia="fr-FR"/>
        </w:rPr>
        <w:fldChar w:fldCharType="separate"/>
      </w:r>
      <w:r w:rsidR="00A50C23">
        <w:rPr>
          <w:color w:val="000000" w:themeColor="text1"/>
          <w:lang w:eastAsia="fr-FR"/>
        </w:rPr>
        <w:t>4.3</w:t>
      </w:r>
      <w:r w:rsidR="0046407A" w:rsidRPr="0046407A">
        <w:rPr>
          <w:color w:val="000000" w:themeColor="text1"/>
          <w:lang w:eastAsia="fr-FR"/>
        </w:rPr>
        <w:fldChar w:fldCharType="end"/>
      </w:r>
      <w:r w:rsidRPr="0046407A">
        <w:rPr>
          <w:color w:val="000000" w:themeColor="text1"/>
          <w:lang w:eastAsia="fr-FR"/>
        </w:rPr>
        <w:t xml:space="preserve">), boundary </w:t>
      </w:r>
      <w:r>
        <w:rPr>
          <w:lang w:eastAsia="fr-FR"/>
        </w:rPr>
        <w:t>conditions can be prescribed in two different ways:</w:t>
      </w:r>
    </w:p>
    <w:p w14:paraId="1F90ADD2" w14:textId="77777777" w:rsidR="00D672BC" w:rsidRPr="002D3DA0" w:rsidRDefault="00D672BC" w:rsidP="00D672BC">
      <w:pPr>
        <w:spacing w:before="100" w:beforeAutospacing="1" w:after="100" w:afterAutospacing="1"/>
        <w:rPr>
          <w:b/>
          <w:bCs/>
          <w:lang w:eastAsia="fr-FR"/>
        </w:rPr>
      </w:pPr>
      <w:r w:rsidRPr="002D3DA0">
        <w:rPr>
          <w:b/>
          <w:bCs/>
          <w:lang w:eastAsia="fr-FR"/>
        </w:rPr>
        <w:t>Imposed pressure</w:t>
      </w:r>
    </w:p>
    <w:p w14:paraId="0C691A1F" w14:textId="580A4D23" w:rsidR="00D672BC" w:rsidRPr="00391515" w:rsidRDefault="00D672BC" w:rsidP="00D672BC">
      <w:pPr>
        <w:spacing w:before="100" w:beforeAutospacing="1" w:after="100" w:afterAutospacing="1"/>
        <w:rPr>
          <w:lang w:eastAsia="fr-FR"/>
        </w:rPr>
      </w:pPr>
      <w:r>
        <w:rPr>
          <w:lang w:eastAsia="fr-FR"/>
        </w:rPr>
        <w:t xml:space="preserve">The pressure at a boundary can be prescribed directly using </w:t>
      </w:r>
      <w:r w:rsidRPr="00BC6074">
        <w:rPr>
          <w:rFonts w:ascii="Courier New" w:hAnsi="Courier New" w:cs="Courier New"/>
          <w:lang w:eastAsia="fr-FR"/>
        </w:rPr>
        <w:t>PRES(IBC)</w:t>
      </w:r>
      <w:r>
        <w:rPr>
          <w:lang w:eastAsia="fr-FR"/>
        </w:rPr>
        <w:t xml:space="preserve"> (in Pa). In this case, the mass flux across the boundary is computed consistently with Darcy’s law, as a function of the pressure gradient and the material permeability.</w:t>
      </w:r>
    </w:p>
    <w:p w14:paraId="74C29DD2" w14:textId="62DEE120" w:rsidR="00F048C7" w:rsidRPr="00B04886" w:rsidRDefault="00F048C7" w:rsidP="00050D70">
      <w:pPr>
        <w:spacing w:before="100" w:beforeAutospacing="1" w:after="100" w:afterAutospacing="1"/>
        <w:rPr>
          <w:b/>
          <w:bCs/>
          <w:lang w:eastAsia="fr-FR"/>
        </w:rPr>
      </w:pPr>
      <w:r w:rsidRPr="00B04886">
        <w:rPr>
          <w:b/>
          <w:bCs/>
          <w:lang w:eastAsia="fr-FR"/>
        </w:rPr>
        <w:t>Imposed mass flux</w:t>
      </w:r>
    </w:p>
    <w:p w14:paraId="543119A0" w14:textId="5B9C2DD4" w:rsidR="0083126C" w:rsidRPr="0083126C" w:rsidRDefault="005D33AC" w:rsidP="00050D70">
      <w:pPr>
        <w:spacing w:before="100" w:beforeAutospacing="1" w:after="100" w:afterAutospacing="1"/>
        <w:rPr>
          <w:lang w:eastAsia="fr-FR"/>
        </w:rPr>
      </w:pPr>
      <w:r w:rsidRPr="005D33AC">
        <w:rPr>
          <w:lang w:eastAsia="fr-FR"/>
        </w:rPr>
        <w:t xml:space="preserve">As in the instantaneous-release case, a gas flux is imposed through </w:t>
      </w:r>
      <w:r w:rsidRPr="005D33AC">
        <w:rPr>
          <w:rFonts w:ascii="Courier New" w:hAnsi="Courier New" w:cs="Courier New"/>
          <w:lang w:eastAsia="fr-FR"/>
        </w:rPr>
        <w:t>MDOTPP(IBC)</w:t>
      </w:r>
      <w:r w:rsidRPr="005D33AC">
        <w:rPr>
          <w:lang w:eastAsia="fr-FR"/>
        </w:rPr>
        <w:t xml:space="preserve"> (in g·m⁻²·s⁻¹) and by setting </w:t>
      </w:r>
      <w:r w:rsidRPr="005D33AC">
        <w:rPr>
          <w:rFonts w:ascii="Courier New" w:hAnsi="Courier New" w:cs="Courier New"/>
          <w:lang w:eastAsia="fr-FR"/>
        </w:rPr>
        <w:t>PRES(IBC)</w:t>
      </w:r>
      <w:r w:rsidRPr="005D33AC">
        <w:rPr>
          <w:lang w:eastAsia="fr-FR"/>
        </w:rPr>
        <w:t xml:space="preserve"> to an arbitrary negative value. This flux can be specified across any surface. Positive values correspond to inflow, whereas negative values represent outflow. Setting </w:t>
      </w:r>
      <w:r w:rsidRPr="005D33AC">
        <w:rPr>
          <w:rFonts w:ascii="Courier New" w:hAnsi="Courier New" w:cs="Courier New"/>
          <w:lang w:eastAsia="fr-FR"/>
        </w:rPr>
        <w:t>MDOTPP(IBC)=0</w:t>
      </w:r>
      <w:r w:rsidRPr="005D33AC">
        <w:rPr>
          <w:lang w:eastAsia="fr-FR"/>
        </w:rPr>
        <w:t xml:space="preserve"> corresponds to an impermeable boundary condition.</w:t>
      </w:r>
    </w:p>
    <w:p w14:paraId="16DEEA44" w14:textId="77777777" w:rsidR="001C032F" w:rsidRDefault="001C032F" w:rsidP="009A709F">
      <w:pPr>
        <w:pStyle w:val="Titre2"/>
        <w:rPr>
          <w:lang w:eastAsia="fr-FR"/>
        </w:rPr>
      </w:pPr>
      <w:bookmarkStart w:id="84" w:name="_Ref206662748"/>
      <w:bookmarkStart w:id="85" w:name="_Toc229093128"/>
      <w:r w:rsidRPr="001C032F">
        <w:rPr>
          <w:lang w:eastAsia="fr-FR"/>
        </w:rPr>
        <w:t>Gas species transport boundary conditions</w:t>
      </w:r>
      <w:bookmarkEnd w:id="84"/>
      <w:bookmarkEnd w:id="85"/>
    </w:p>
    <w:p w14:paraId="508EA25C" w14:textId="3DD2F477" w:rsidR="00397F06" w:rsidRPr="0071384F" w:rsidRDefault="005A695A" w:rsidP="00397F06">
      <w:pPr>
        <w:spacing w:before="100" w:beforeAutospacing="1" w:after="100" w:afterAutospacing="1"/>
        <w:rPr>
          <w:lang w:eastAsia="fr-FR"/>
        </w:rPr>
      </w:pPr>
      <w:r>
        <w:rPr>
          <w:lang w:eastAsia="fr-FR"/>
        </w:rPr>
        <w:t xml:space="preserve">When the optional species advection–diffusion </w:t>
      </w:r>
      <w:r w:rsidRPr="0046407A">
        <w:rPr>
          <w:color w:val="000000" w:themeColor="text1"/>
          <w:lang w:eastAsia="fr-FR"/>
        </w:rPr>
        <w:t xml:space="preserve">solver is activated (see Section </w:t>
      </w:r>
      <w:r w:rsidR="0046407A" w:rsidRPr="0046407A">
        <w:rPr>
          <w:color w:val="000000" w:themeColor="text1"/>
          <w:lang w:eastAsia="fr-FR"/>
        </w:rPr>
        <w:fldChar w:fldCharType="begin"/>
      </w:r>
      <w:r w:rsidR="0046407A" w:rsidRPr="0046407A">
        <w:rPr>
          <w:color w:val="000000" w:themeColor="text1"/>
          <w:lang w:eastAsia="fr-FR"/>
        </w:rPr>
        <w:instrText xml:space="preserve"> REF _Ref229087795 \r \h </w:instrText>
      </w:r>
      <w:r w:rsidR="0046407A" w:rsidRPr="0046407A">
        <w:rPr>
          <w:color w:val="000000" w:themeColor="text1"/>
          <w:lang w:eastAsia="fr-FR"/>
        </w:rPr>
      </w:r>
      <w:r w:rsidR="0046407A" w:rsidRPr="0046407A">
        <w:rPr>
          <w:color w:val="000000" w:themeColor="text1"/>
          <w:lang w:eastAsia="fr-FR"/>
        </w:rPr>
        <w:fldChar w:fldCharType="separate"/>
      </w:r>
      <w:r w:rsidR="00A50C23">
        <w:rPr>
          <w:color w:val="000000" w:themeColor="text1"/>
          <w:lang w:eastAsia="fr-FR"/>
        </w:rPr>
        <w:t>4.4</w:t>
      </w:r>
      <w:r w:rsidR="0046407A" w:rsidRPr="0046407A">
        <w:rPr>
          <w:color w:val="000000" w:themeColor="text1"/>
          <w:lang w:eastAsia="fr-FR"/>
        </w:rPr>
        <w:fldChar w:fldCharType="end"/>
      </w:r>
      <w:r w:rsidRPr="0046407A">
        <w:rPr>
          <w:color w:val="000000" w:themeColor="text1"/>
          <w:lang w:eastAsia="fr-FR"/>
        </w:rPr>
        <w:t xml:space="preserve">), the </w:t>
      </w:r>
      <w:r>
        <w:rPr>
          <w:lang w:eastAsia="fr-FR"/>
        </w:rPr>
        <w:t>gas‑phase species boundary condition is determined by whether an external mass flux is prescribed.</w:t>
      </w:r>
    </w:p>
    <w:p w14:paraId="3DFCD3AB" w14:textId="7E910581" w:rsidR="00397F06" w:rsidRPr="00B04886" w:rsidRDefault="00397F06" w:rsidP="00397F06">
      <w:pPr>
        <w:spacing w:before="100" w:beforeAutospacing="1" w:after="100" w:afterAutospacing="1"/>
        <w:rPr>
          <w:b/>
          <w:bCs/>
          <w:lang w:eastAsia="fr-FR"/>
        </w:rPr>
      </w:pPr>
      <w:r w:rsidRPr="00397F06">
        <w:rPr>
          <w:b/>
          <w:bCs/>
          <w:lang w:eastAsia="fr-FR"/>
        </w:rPr>
        <w:t>Inlet with prescribed mass flux</w:t>
      </w:r>
    </w:p>
    <w:p w14:paraId="1EEF47ED" w14:textId="17E1C552" w:rsidR="00E9012D" w:rsidRDefault="005A695A" w:rsidP="005A695A">
      <w:pPr>
        <w:spacing w:before="100" w:beforeAutospacing="1" w:after="100" w:afterAutospacing="1"/>
        <w:rPr>
          <w:lang w:eastAsia="fr-FR"/>
        </w:rPr>
      </w:pPr>
      <w:r>
        <w:rPr>
          <w:lang w:eastAsia="fr-FR"/>
        </w:rPr>
        <w:t xml:space="preserve"> If a non‑zero input mass flux is imposed at a boundary (</w:t>
      </w:r>
      <w:r w:rsidRPr="005A695A">
        <w:rPr>
          <w:rFonts w:ascii="Courier New" w:hAnsi="Courier New" w:cs="Courier New"/>
          <w:lang w:eastAsia="fr-FR"/>
        </w:rPr>
        <w:t>MDOTPP(IBC) ≠ 0</w:t>
      </w:r>
      <w:r>
        <w:rPr>
          <w:lang w:eastAsia="fr-FR"/>
        </w:rPr>
        <w:t xml:space="preserve">), the solver uses the external gas‑phase composition specified by </w:t>
      </w:r>
      <w:r w:rsidRPr="005A695A">
        <w:rPr>
          <w:rFonts w:ascii="Courier New" w:hAnsi="Courier New" w:cs="Courier New"/>
          <w:lang w:eastAsia="fr-FR"/>
        </w:rPr>
        <w:t>YJINF(IBC,J)</w:t>
      </w:r>
      <w:r>
        <w:rPr>
          <w:lang w:eastAsia="fr-FR"/>
        </w:rPr>
        <w:t xml:space="preserve"> to define the incoming species fractions</w:t>
      </w:r>
      <w:r w:rsidR="007C654E">
        <w:rPr>
          <w:lang w:eastAsia="fr-FR"/>
        </w:rPr>
        <w:t xml:space="preserve"> for each gaseous species </w:t>
      </w:r>
      <w:r w:rsidR="007C654E" w:rsidRPr="007C654E">
        <w:rPr>
          <w:rFonts w:ascii="Courier New" w:hAnsi="Courier New" w:cs="Courier New"/>
          <w:lang w:eastAsia="fr-FR"/>
        </w:rPr>
        <w:t>J</w:t>
      </w:r>
      <w:r>
        <w:rPr>
          <w:lang w:eastAsia="fr-FR"/>
        </w:rPr>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579DF237" w14:textId="77777777" w:rsidTr="00C109A7">
        <w:tc>
          <w:tcPr>
            <w:tcW w:w="4690" w:type="pct"/>
          </w:tcPr>
          <w:p w14:paraId="6FF36AEC" w14:textId="3334C32B" w:rsidR="00422C5D" w:rsidRPr="00BC1773" w:rsidRDefault="00422C5D" w:rsidP="00C109A7">
            <w:pPr>
              <w:rPr>
                <w:lang w:val="fr-FR"/>
              </w:rPr>
            </w:pPr>
            <m:oMathPara>
              <m:oMath>
                <m:sSub>
                  <m:sSubPr>
                    <m:ctrlPr>
                      <w:rPr>
                        <w:rFonts w:ascii="Cambria Math" w:hAnsi="Cambria Math"/>
                      </w:rPr>
                    </m:ctrlPr>
                  </m:sSubPr>
                  <m:e>
                    <m:r>
                      <w:rPr>
                        <w:rFonts w:ascii="Cambria Math" w:hAnsi="Cambria Math"/>
                      </w:rPr>
                      <m:t>Y</m:t>
                    </m:r>
                  </m:e>
                  <m:sub>
                    <m:r>
                      <w:rPr>
                        <w:rFonts w:ascii="Cambria Math" w:hAnsi="Cambria Math"/>
                      </w:rPr>
                      <m:t>j,surf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j,inf</m:t>
                    </m:r>
                  </m:sub>
                </m:sSub>
              </m:oMath>
            </m:oMathPara>
          </w:p>
        </w:tc>
        <w:tc>
          <w:tcPr>
            <w:tcW w:w="310" w:type="pct"/>
            <w:tcBorders>
              <w:right w:val="nil"/>
            </w:tcBorders>
            <w:vAlign w:val="center"/>
          </w:tcPr>
          <w:p w14:paraId="6859C9C1" w14:textId="40294266"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22</w:t>
            </w:r>
            <w:r w:rsidRPr="00BC1773">
              <w:fldChar w:fldCharType="end"/>
            </w:r>
            <w:r w:rsidRPr="00BC1773">
              <w:rPr>
                <w:lang w:val="fr-FR"/>
              </w:rPr>
              <w:t>)</w:t>
            </w:r>
          </w:p>
        </w:tc>
      </w:tr>
    </w:tbl>
    <w:p w14:paraId="3469CD9B" w14:textId="0549623E" w:rsidR="00327537" w:rsidRPr="00422C5D" w:rsidRDefault="00327537" w:rsidP="005A695A">
      <w:pPr>
        <w:spacing w:before="100" w:beforeAutospacing="1" w:after="100" w:afterAutospacing="1"/>
        <w:rPr>
          <w:b/>
          <w:bCs/>
          <w:lang w:eastAsia="fr-FR"/>
        </w:rPr>
      </w:pPr>
      <w:r w:rsidRPr="00422C5D">
        <w:rPr>
          <w:b/>
          <w:bCs/>
          <w:lang w:eastAsia="fr-FR"/>
        </w:rPr>
        <w:t>Boundary without prescribed mass flux</w:t>
      </w:r>
    </w:p>
    <w:p w14:paraId="4C6F473C" w14:textId="43A4CDCF" w:rsidR="005A695A" w:rsidRDefault="005A695A" w:rsidP="005A695A">
      <w:pPr>
        <w:spacing w:before="100" w:beforeAutospacing="1" w:after="100" w:afterAutospacing="1"/>
        <w:rPr>
          <w:lang w:eastAsia="fr-FR"/>
        </w:rPr>
      </w:pPr>
      <w:r>
        <w:rPr>
          <w:lang w:eastAsia="fr-FR"/>
        </w:rPr>
        <w:t>If no mass flux is prescribed (</w:t>
      </w:r>
      <w:r w:rsidRPr="005D3021">
        <w:rPr>
          <w:rFonts w:ascii="Courier New" w:hAnsi="Courier New" w:cs="Courier New"/>
          <w:lang w:eastAsia="fr-FR"/>
        </w:rPr>
        <w:t>MDOTPP(IBC)=0</w:t>
      </w:r>
      <w:r>
        <w:rPr>
          <w:lang w:eastAsia="fr-FR"/>
        </w:rPr>
        <w:t xml:space="preserve">), the boundary condition follows a convective transfer relation </w:t>
      </w:r>
      <w:r w:rsidR="00ED414D">
        <w:rPr>
          <w:lang w:eastAsia="fr-FR"/>
        </w:rPr>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6B23D79C" w14:textId="77777777" w:rsidTr="00C109A7">
        <w:tc>
          <w:tcPr>
            <w:tcW w:w="4690" w:type="pct"/>
          </w:tcPr>
          <w:p w14:paraId="6B75C3D4" w14:textId="7C445278" w:rsidR="00422C5D" w:rsidRPr="00BC1773" w:rsidRDefault="00422C5D" w:rsidP="00C109A7">
            <w:pPr>
              <w:rPr>
                <w:lang w:val="fr-FR"/>
              </w:rPr>
            </w:pPr>
            <m:oMathPara>
              <m:oMath>
                <m:r>
                  <w:rPr>
                    <w:rFonts w:ascii="Cambria Math" w:hAnsi="Cambria Math"/>
                  </w:rPr>
                  <m:t>-</m:t>
                </m:r>
                <m:acc>
                  <m:accPr>
                    <m:chr m:val="̅"/>
                    <m:ctrlPr>
                      <w:rPr>
                        <w:rFonts w:ascii="Cambria Math" w:hAnsi="Cambria Math"/>
                      </w:rPr>
                    </m:ctrlPr>
                  </m:accPr>
                  <m:e>
                    <m:r>
                      <w:rPr>
                        <w:rFonts w:ascii="Cambria Math" w:hAnsi="Cambria Math"/>
                      </w:rPr>
                      <m:t>ψ</m:t>
                    </m:r>
                  </m:e>
                </m:acc>
                <m:sSub>
                  <m:sSubPr>
                    <m:ctrlPr>
                      <w:rPr>
                        <w:rFonts w:ascii="Cambria Math" w:hAnsi="Cambria Math"/>
                      </w:rPr>
                    </m:ctrlPr>
                  </m:sSubPr>
                  <m:e>
                    <m:r>
                      <w:rPr>
                        <w:rFonts w:ascii="Cambria Math" w:hAnsi="Cambria Math"/>
                      </w:rPr>
                      <m:t>ρ</m:t>
                    </m:r>
                  </m:e>
                  <m:sub>
                    <m:r>
                      <w:rPr>
                        <w:rFonts w:ascii="Cambria Math" w:hAnsi="Cambria Math"/>
                      </w:rPr>
                      <m:t>g</m:t>
                    </m:r>
                  </m:sub>
                </m:sSub>
                <m:r>
                  <w:rPr>
                    <w:rFonts w:ascii="Cambria Math" w:hAnsi="Cambria Math"/>
                  </w:rPr>
                  <m:t>D</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j</m:t>
                        </m:r>
                      </m:sub>
                    </m:sSub>
                  </m:num>
                  <m:den>
                    <m:r>
                      <w:rPr>
                        <w:rFonts w:ascii="Cambria Math" w:hAnsi="Cambria Math"/>
                      </w:rPr>
                      <m:t>dz</m:t>
                    </m:r>
                  </m:den>
                </m:f>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j,inf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j,surf</m:t>
                    </m:r>
                  </m:sub>
                </m:sSub>
                <m:r>
                  <w:rPr>
                    <w:rFonts w:ascii="Cambria Math" w:hAnsi="Cambria Math"/>
                  </w:rPr>
                  <m:t>)</m:t>
                </m:r>
              </m:oMath>
            </m:oMathPara>
          </w:p>
        </w:tc>
        <w:tc>
          <w:tcPr>
            <w:tcW w:w="310" w:type="pct"/>
            <w:tcBorders>
              <w:right w:val="nil"/>
            </w:tcBorders>
            <w:vAlign w:val="center"/>
          </w:tcPr>
          <w:p w14:paraId="1FE68FB5" w14:textId="05C77344"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23</w:t>
            </w:r>
            <w:r w:rsidRPr="00BC1773">
              <w:fldChar w:fldCharType="end"/>
            </w:r>
            <w:r w:rsidRPr="00BC1773">
              <w:rPr>
                <w:lang w:val="fr-FR"/>
              </w:rPr>
              <w:t>)</w:t>
            </w:r>
          </w:p>
        </w:tc>
      </w:tr>
    </w:tbl>
    <w:p w14:paraId="7DF5FD37" w14:textId="52D65005" w:rsidR="001C032F" w:rsidRDefault="005D3021" w:rsidP="00F2039B">
      <w:pPr>
        <w:spacing w:before="100" w:beforeAutospacing="1" w:after="100" w:afterAutospacing="1"/>
        <w:rPr>
          <w:lang w:eastAsia="fr-FR"/>
        </w:rPr>
      </w:pPr>
      <w:r w:rsidRPr="001C032F">
        <w:rPr>
          <w:lang w:eastAsia="fr-FR"/>
        </w:rPr>
        <w:t xml:space="preserve">where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j,inf</m:t>
            </m:r>
          </m:sub>
        </m:sSub>
      </m:oMath>
      <w:r w:rsidRPr="00F2039B">
        <w:rPr>
          <w:lang w:eastAsia="fr-FR"/>
        </w:rPr>
        <w:t xml:space="preserve"> </w:t>
      </w:r>
      <w:r w:rsidRPr="001C032F">
        <w:rPr>
          <w:lang w:eastAsia="fr-FR"/>
        </w:rPr>
        <w:t xml:space="preserve">is the mass fraction of species </w:t>
      </w:r>
      <w:r w:rsidRPr="001C032F">
        <w:rPr>
          <w:i/>
          <w:iCs/>
          <w:lang w:eastAsia="fr-FR"/>
        </w:rPr>
        <w:t>j</w:t>
      </w:r>
      <w:r w:rsidRPr="001C032F">
        <w:rPr>
          <w:lang w:eastAsia="fr-FR"/>
        </w:rPr>
        <w:t xml:space="preserve"> in the external gas phase,</w:t>
      </w:r>
      <w:r w:rsidRPr="00F2039B">
        <w:rPr>
          <w:lang w:eastAsia="fr-FR"/>
        </w:rPr>
        <w:t xml:space="preserve"> </w:t>
      </w:r>
      <w:r w:rsidR="00B530A1">
        <w:rPr>
          <w:lang w:eastAsia="fr-FR"/>
        </w:rPr>
        <w:t xml:space="preserve">it </w:t>
      </w:r>
      <w:r w:rsidR="005A695A">
        <w:rPr>
          <w:lang w:eastAsia="fr-FR"/>
        </w:rPr>
        <w:t xml:space="preserve">is again taken from the user‑specified </w:t>
      </w:r>
      <w:r w:rsidR="005A695A" w:rsidRPr="007C654E">
        <w:rPr>
          <w:rFonts w:ascii="Courier New" w:hAnsi="Courier New" w:cs="Courier New"/>
          <w:lang w:eastAsia="fr-FR"/>
        </w:rPr>
        <w:t>YJINF(IBC,J)</w:t>
      </w:r>
      <w:r w:rsidR="005A695A">
        <w:rPr>
          <w:lang w:eastAsia="fr-FR"/>
        </w:rPr>
        <w:t xml:space="preserve"> values, and </w:t>
      </w:r>
      <m:oMath>
        <m:sSub>
          <m:sSubPr>
            <m:ctrlPr>
              <w:rPr>
                <w:rFonts w:ascii="Cambria Math" w:hAnsi="Cambria Math"/>
                <w:i/>
              </w:rPr>
            </m:ctrlPr>
          </m:sSubPr>
          <m:e>
            <m:r>
              <w:rPr>
                <w:rFonts w:ascii="Cambria Math" w:hAnsi="Cambria Math"/>
              </w:rPr>
              <m:t>Y</m:t>
            </m:r>
          </m:e>
          <m:sub>
            <m:r>
              <w:rPr>
                <w:rFonts w:ascii="Cambria Math" w:hAnsi="Cambria Math"/>
              </w:rPr>
              <m:t>j,surf</m:t>
            </m:r>
          </m:sub>
        </m:sSub>
      </m:oMath>
      <w:r w:rsidR="004B10F5">
        <w:t xml:space="preserve"> </w:t>
      </w:r>
      <w:r w:rsidR="005A695A">
        <w:rPr>
          <w:lang w:eastAsia="fr-FR"/>
        </w:rPr>
        <w:t>is the species mass fraction</w:t>
      </w:r>
      <w:r w:rsidR="004B10F5">
        <w:rPr>
          <w:lang w:eastAsia="fr-FR"/>
        </w:rPr>
        <w:t xml:space="preserve"> computed</w:t>
      </w:r>
      <w:r w:rsidR="005A695A">
        <w:rPr>
          <w:lang w:eastAsia="fr-FR"/>
        </w:rPr>
        <w:t xml:space="preserve"> at the material surface. </w:t>
      </w:r>
      <w:r w:rsidR="004B10F5" w:rsidRPr="00F2039B">
        <w:rPr>
          <w:lang w:eastAsia="fr-FR"/>
        </w:rPr>
        <w:t xml:space="preserve">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m</m:t>
            </m:r>
          </m:sub>
        </m:sSub>
      </m:oMath>
      <w:r w:rsidR="004B10F5" w:rsidRPr="00F2039B">
        <w:rPr>
          <w:lang w:eastAsia="fr-FR"/>
        </w:rPr>
        <w:t xml:space="preserve"> is </w:t>
      </w:r>
      <w:r w:rsidR="004B10F5" w:rsidRPr="001C032F">
        <w:rPr>
          <w:lang w:eastAsia="fr-FR"/>
        </w:rPr>
        <w:t>the mass transfer coefficient</w:t>
      </w:r>
      <w:r w:rsidR="004B10F5">
        <w:rPr>
          <w:lang w:eastAsia="fr-FR"/>
        </w:rPr>
        <w:t xml:space="preserve"> </w:t>
      </w:r>
      <w:r w:rsidR="005A695A">
        <w:rPr>
          <w:lang w:eastAsia="fr-FR"/>
        </w:rPr>
        <w:t xml:space="preserve">(kg·m⁻²·s⁻¹) is provided through the parameter </w:t>
      </w:r>
      <w:r w:rsidR="005A695A" w:rsidRPr="00816D58">
        <w:rPr>
          <w:rFonts w:ascii="Courier New" w:hAnsi="Courier New" w:cs="Courier New"/>
          <w:lang w:eastAsia="fr-FR"/>
        </w:rPr>
        <w:t>HM(IBC</w:t>
      </w:r>
      <w:r w:rsidR="00816D58">
        <w:rPr>
          <w:rFonts w:ascii="Courier New" w:hAnsi="Courier New" w:cs="Courier New"/>
          <w:lang w:eastAsia="fr-FR"/>
        </w:rPr>
        <w:t>)</w:t>
      </w:r>
      <w:r w:rsidR="005270BE">
        <w:rPr>
          <w:lang w:eastAsia="fr-FR"/>
        </w:rPr>
        <w:t xml:space="preserve">. </w:t>
      </w:r>
    </w:p>
    <w:p w14:paraId="4E1DC8AA" w14:textId="438ED0D4" w:rsidR="00ED414D" w:rsidRDefault="00ED414D" w:rsidP="00ED414D">
      <w:pPr>
        <w:spacing w:before="100" w:beforeAutospacing="1" w:after="100" w:afterAutospacing="1"/>
        <w:rPr>
          <w:lang w:eastAsia="fr-FR"/>
        </w:rPr>
      </w:pPr>
      <w:r>
        <w:rPr>
          <w:lang w:eastAsia="fr-FR"/>
        </w:rPr>
        <w:t xml:space="preserve">By default, </w:t>
      </w:r>
      <w:r w:rsidR="008D3CA3">
        <w:rPr>
          <w:lang w:eastAsia="fr-FR"/>
        </w:rPr>
        <w:t>all</w:t>
      </w:r>
      <w:r w:rsidR="00AF0666">
        <w:rPr>
          <w:lang w:eastAsia="fr-FR"/>
        </w:rPr>
        <w:t xml:space="preserve"> </w:t>
      </w:r>
      <w:r>
        <w:rPr>
          <w:lang w:eastAsia="fr-FR"/>
        </w:rPr>
        <w:t xml:space="preserve"> </w:t>
      </w:r>
      <w:r w:rsidRPr="005A695A">
        <w:rPr>
          <w:rFonts w:ascii="Courier New" w:hAnsi="Courier New" w:cs="Courier New"/>
          <w:lang w:eastAsia="fr-FR"/>
        </w:rPr>
        <w:t>YJINF</w:t>
      </w:r>
      <w:r w:rsidR="00AF0666">
        <w:rPr>
          <w:lang w:eastAsia="fr-FR"/>
        </w:rPr>
        <w:t xml:space="preserve"> values </w:t>
      </w:r>
      <w:r>
        <w:rPr>
          <w:lang w:eastAsia="fr-FR"/>
        </w:rPr>
        <w:t>are</w:t>
      </w:r>
      <w:r w:rsidR="00AF0666">
        <w:rPr>
          <w:lang w:eastAsia="fr-FR"/>
        </w:rPr>
        <w:t xml:space="preserve"> </w:t>
      </w:r>
      <w:r>
        <w:rPr>
          <w:lang w:eastAsia="fr-FR"/>
        </w:rPr>
        <w:t xml:space="preserve">set to zero, and the user </w:t>
      </w:r>
      <w:r w:rsidR="00AF0666" w:rsidRPr="0071384F">
        <w:rPr>
          <w:lang w:eastAsia="fr-FR"/>
        </w:rPr>
        <w:t xml:space="preserve">must ensure that their sum over the </w:t>
      </w:r>
      <w:r w:rsidRPr="005D3021">
        <w:rPr>
          <w:rFonts w:ascii="Courier New" w:hAnsi="Courier New" w:cs="Courier New"/>
          <w:lang w:eastAsia="fr-FR"/>
        </w:rPr>
        <w:t>NGSPEC</w:t>
      </w:r>
      <w:r>
        <w:rPr>
          <w:lang w:eastAsia="fr-FR"/>
        </w:rPr>
        <w:t xml:space="preserve"> species equals to one.</w:t>
      </w:r>
    </w:p>
    <w:p w14:paraId="133C1209" w14:textId="3F6E7E2F" w:rsidR="00AF0666" w:rsidRPr="0071384F" w:rsidRDefault="00566D10" w:rsidP="00ED414D">
      <w:pPr>
        <w:spacing w:before="100" w:beforeAutospacing="1" w:after="100" w:afterAutospacing="1"/>
        <w:rPr>
          <w:b/>
          <w:bCs/>
          <w:lang w:eastAsia="fr-FR"/>
        </w:rPr>
      </w:pPr>
      <w:r w:rsidRPr="0071384F">
        <w:rPr>
          <w:b/>
          <w:bCs/>
          <w:lang w:eastAsia="fr-FR"/>
        </w:rPr>
        <w:t>Practical guidance</w:t>
      </w:r>
    </w:p>
    <w:p w14:paraId="50B7AEDE" w14:textId="03744D7A" w:rsidR="00566D10" w:rsidRDefault="00854495" w:rsidP="00854495">
      <w:pPr>
        <w:spacing w:before="100" w:beforeAutospacing="1" w:after="100" w:afterAutospacing="1"/>
        <w:rPr>
          <w:lang w:eastAsia="fr-FR"/>
        </w:rPr>
      </w:pPr>
      <w:r w:rsidRPr="0071384F">
        <w:rPr>
          <w:lang w:eastAsia="fr-FR"/>
        </w:rPr>
        <w:t xml:space="preserve">At an </w:t>
      </w:r>
      <w:r w:rsidR="00566D10" w:rsidRPr="0071384F">
        <w:rPr>
          <w:lang w:eastAsia="fr-FR"/>
        </w:rPr>
        <w:t>Outflow surfaces</w:t>
      </w:r>
      <w:r w:rsidRPr="0071384F">
        <w:rPr>
          <w:lang w:eastAsia="fr-FR"/>
        </w:rPr>
        <w:t>, i</w:t>
      </w:r>
      <w:r w:rsidR="00566D10" w:rsidRPr="0071384F">
        <w:rPr>
          <w:lang w:eastAsia="fr-FR"/>
        </w:rPr>
        <w:t>n most practical cases, advection dominates over diffusion (high P</w:t>
      </w:r>
      <w:r w:rsidRPr="0071384F">
        <w:rPr>
          <w:lang w:eastAsia="fr-FR"/>
        </w:rPr>
        <w:t>e</w:t>
      </w:r>
      <w:r w:rsidR="00566D10" w:rsidRPr="0071384F">
        <w:rPr>
          <w:lang w:eastAsia="fr-FR"/>
        </w:rPr>
        <w:t>clet number). For such surfaces, a free-outlet formulation is preferred to allow the gas to exit freely:</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2E3D2F61" w14:textId="77777777" w:rsidTr="00C109A7">
        <w:tc>
          <w:tcPr>
            <w:tcW w:w="4690" w:type="pct"/>
          </w:tcPr>
          <w:p w14:paraId="1D976D59" w14:textId="31EEB4C6" w:rsidR="00422C5D" w:rsidRPr="00BC1773" w:rsidRDefault="00422C5D" w:rsidP="00C109A7">
            <w:pPr>
              <w:rPr>
                <w:lang w:val="fr-FR"/>
              </w:rP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j</m:t>
                        </m:r>
                      </m:sub>
                    </m:sSub>
                  </m:num>
                  <m:den>
                    <m:r>
                      <w:rPr>
                        <w:rFonts w:ascii="Cambria Math" w:hAnsi="Cambria Math"/>
                      </w:rPr>
                      <m:t>dz</m:t>
                    </m:r>
                  </m:den>
                </m:f>
                <m:r>
                  <w:rPr>
                    <w:rFonts w:ascii="Cambria Math" w:hAnsi="Cambria Math"/>
                    <w:lang w:val="fr-FR" w:eastAsia="fr-FR"/>
                  </w:rPr>
                  <m:t>=0</m:t>
                </m:r>
              </m:oMath>
            </m:oMathPara>
          </w:p>
        </w:tc>
        <w:tc>
          <w:tcPr>
            <w:tcW w:w="310" w:type="pct"/>
            <w:tcBorders>
              <w:right w:val="nil"/>
            </w:tcBorders>
            <w:vAlign w:val="center"/>
          </w:tcPr>
          <w:p w14:paraId="554AB637" w14:textId="50E78393"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24</w:t>
            </w:r>
            <w:r w:rsidRPr="00BC1773">
              <w:fldChar w:fldCharType="end"/>
            </w:r>
            <w:r w:rsidRPr="00BC1773">
              <w:rPr>
                <w:lang w:val="fr-FR"/>
              </w:rPr>
              <w:t>)</w:t>
            </w:r>
          </w:p>
        </w:tc>
      </w:tr>
    </w:tbl>
    <w:p w14:paraId="266366F3" w14:textId="2C980A4D" w:rsidR="00854495" w:rsidRPr="0071384F" w:rsidRDefault="00566D10" w:rsidP="00566D10">
      <w:pPr>
        <w:spacing w:before="100" w:beforeAutospacing="1" w:after="100" w:afterAutospacing="1"/>
        <w:rPr>
          <w:lang w:eastAsia="fr-FR"/>
        </w:rPr>
      </w:pPr>
      <w:r w:rsidRPr="0071384F">
        <w:rPr>
          <w:lang w:eastAsia="fr-FR"/>
        </w:rPr>
        <w:t xml:space="preserve">To implement this, set </w:t>
      </w:r>
      <w:r w:rsidR="00854495" w:rsidRPr="00816D58">
        <w:rPr>
          <w:rFonts w:ascii="Courier New" w:hAnsi="Courier New" w:cs="Courier New"/>
          <w:lang w:eastAsia="fr-FR"/>
        </w:rPr>
        <w:t>HM(IBC</w:t>
      </w:r>
      <w:r w:rsidR="00854495">
        <w:rPr>
          <w:rFonts w:ascii="Courier New" w:hAnsi="Courier New" w:cs="Courier New"/>
          <w:lang w:eastAsia="fr-FR"/>
        </w:rPr>
        <w:t>)=0</w:t>
      </w:r>
      <w:r w:rsidRPr="0071384F">
        <w:rPr>
          <w:lang w:eastAsia="fr-FR"/>
        </w:rPr>
        <w:t>.</w:t>
      </w:r>
    </w:p>
    <w:p w14:paraId="6B23F425" w14:textId="71F8BD7B" w:rsidR="00566D10" w:rsidRDefault="00854495" w:rsidP="00854495">
      <w:pPr>
        <w:spacing w:before="100" w:beforeAutospacing="1" w:after="100" w:afterAutospacing="1"/>
        <w:rPr>
          <w:lang w:eastAsia="fr-FR"/>
        </w:rPr>
      </w:pPr>
      <w:r w:rsidRPr="0071384F">
        <w:rPr>
          <w:lang w:eastAsia="fr-FR"/>
        </w:rPr>
        <w:t xml:space="preserve">In </w:t>
      </w:r>
      <w:r w:rsidR="00566D10" w:rsidRPr="0071384F">
        <w:rPr>
          <w:lang w:eastAsia="fr-FR"/>
        </w:rPr>
        <w:t xml:space="preserve">Diffusion-dominated cases (e.g., very slow smoldering, gentle airflow), a starting estimate for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m</m:t>
            </m:r>
          </m:sub>
        </m:sSub>
      </m:oMath>
      <w:r w:rsidRPr="00854495">
        <w:rPr>
          <w:lang w:eastAsia="fr-FR"/>
        </w:rPr>
        <w:t xml:space="preserve"> </w:t>
      </w:r>
      <w:r w:rsidR="00566D10" w:rsidRPr="0071384F">
        <w:rPr>
          <w:lang w:eastAsia="fr-FR"/>
        </w:rPr>
        <w:t>can be obtained using the heat/mass transfer analogy:</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7F9543A2" w14:textId="77777777" w:rsidTr="00C109A7">
        <w:tc>
          <w:tcPr>
            <w:tcW w:w="4690" w:type="pct"/>
          </w:tcPr>
          <w:p w14:paraId="11A07BB6" w14:textId="4E130394" w:rsidR="00422C5D" w:rsidRPr="00BC1773" w:rsidRDefault="00422C5D" w:rsidP="00C109A7">
            <w:pPr>
              <w:rPr>
                <w:lang w:val="fr-FR"/>
              </w:rPr>
            </w:pPr>
            <m:oMathPara>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m</m:t>
                    </m:r>
                  </m:sub>
                </m:sSub>
                <m:r>
                  <w:rPr>
                    <w:rFonts w:ascii="Cambria Math" w:hAnsi="Cambria Math"/>
                    <w:lang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m:t>
                        </m:r>
                      </m:sub>
                    </m:sSub>
                  </m:num>
                  <m:den>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pg</m:t>
                        </m:r>
                      </m:sub>
                    </m:sSub>
                  </m:den>
                </m:f>
              </m:oMath>
            </m:oMathPara>
          </w:p>
        </w:tc>
        <w:tc>
          <w:tcPr>
            <w:tcW w:w="310" w:type="pct"/>
            <w:tcBorders>
              <w:right w:val="nil"/>
            </w:tcBorders>
            <w:vAlign w:val="center"/>
          </w:tcPr>
          <w:p w14:paraId="54B6B046" w14:textId="0553418D"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25</w:t>
            </w:r>
            <w:r w:rsidRPr="00BC1773">
              <w:fldChar w:fldCharType="end"/>
            </w:r>
            <w:r w:rsidRPr="00BC1773">
              <w:rPr>
                <w:lang w:val="fr-FR"/>
              </w:rPr>
              <w:t>)</w:t>
            </w:r>
          </w:p>
        </w:tc>
      </w:tr>
    </w:tbl>
    <w:p w14:paraId="40944EE8" w14:textId="1D5553BA" w:rsidR="0031525F" w:rsidRPr="001C032F" w:rsidRDefault="0031525F" w:rsidP="009A709F">
      <w:pPr>
        <w:pStyle w:val="Titre2"/>
        <w:rPr>
          <w:lang w:eastAsia="fr-FR"/>
        </w:rPr>
      </w:pPr>
      <w:bookmarkStart w:id="86" w:name="_Toc229093129"/>
      <w:r>
        <w:rPr>
          <w:lang w:eastAsia="fr-FR"/>
        </w:rPr>
        <w:t>Example</w:t>
      </w:r>
      <w:bookmarkEnd w:id="86"/>
    </w:p>
    <w:p w14:paraId="1753C5B3" w14:textId="494783BB" w:rsidR="004D11A5" w:rsidRPr="007F3021" w:rsidRDefault="003137A0" w:rsidP="0029015C">
      <w:pPr>
        <w:rPr>
          <w:rFonts w:ascii="Courier New" w:hAnsi="Courier New" w:cs="Courier New"/>
          <w:lang w:val="fr-FR"/>
        </w:rPr>
      </w:pPr>
      <w:r w:rsidRPr="007F3021">
        <w:rPr>
          <w:rFonts w:ascii="Courier New" w:hAnsi="Courier New" w:cs="Courier New"/>
          <w:lang w:val="fr-FR"/>
        </w:rPr>
        <w:t>&amp;GPYRO_ALLBC</w:t>
      </w:r>
    </w:p>
    <w:p w14:paraId="1B9E5FBE" w14:textId="1B6709FF" w:rsidR="003137A0" w:rsidRPr="00DF3F3D" w:rsidRDefault="003137A0" w:rsidP="0029015C">
      <w:pPr>
        <w:rPr>
          <w:rFonts w:ascii="Courier New" w:hAnsi="Courier New" w:cs="Courier New"/>
          <w:lang w:val="fr-FR"/>
        </w:rPr>
      </w:pPr>
      <w:r w:rsidRPr="007F3021">
        <w:rPr>
          <w:rFonts w:ascii="Courier New" w:hAnsi="Courier New" w:cs="Courier New"/>
          <w:lang w:val="fr-FR"/>
        </w:rPr>
        <w:tab/>
      </w:r>
      <w:r w:rsidRPr="00DF3F3D">
        <w:rPr>
          <w:rStyle w:val="CodeHTML"/>
          <w:sz w:val="24"/>
          <w:szCs w:val="24"/>
          <w:lang w:val="fr-FR"/>
        </w:rPr>
        <w:t>NSURF_IDX</w:t>
      </w:r>
      <w:r w:rsidRPr="00DF3F3D">
        <w:rPr>
          <w:rFonts w:ascii="Courier New" w:hAnsi="Courier New" w:cs="Courier New"/>
          <w:lang w:val="fr-FR"/>
        </w:rPr>
        <w:t>=</w:t>
      </w:r>
      <w:r w:rsidR="00942C10" w:rsidRPr="00DF3F3D">
        <w:rPr>
          <w:rFonts w:ascii="Courier New" w:hAnsi="Courier New" w:cs="Courier New"/>
          <w:lang w:val="fr-FR"/>
        </w:rPr>
        <w:t>7</w:t>
      </w:r>
    </w:p>
    <w:p w14:paraId="168BD0EF" w14:textId="77777777" w:rsidR="0083408D" w:rsidRPr="00DF3F3D" w:rsidRDefault="0083408D" w:rsidP="0029015C">
      <w:pPr>
        <w:rPr>
          <w:rFonts w:ascii="Courier New" w:hAnsi="Courier New" w:cs="Courier New"/>
          <w:lang w:val="fr-FR"/>
        </w:rPr>
      </w:pPr>
    </w:p>
    <w:p w14:paraId="109C3760" w14:textId="688EA95D" w:rsidR="009269F5" w:rsidRPr="00DF3F3D" w:rsidRDefault="009269F5" w:rsidP="0029015C">
      <w:pPr>
        <w:rPr>
          <w:rStyle w:val="CodeHTML"/>
          <w:sz w:val="24"/>
          <w:szCs w:val="24"/>
          <w:lang w:val="fr-FR"/>
        </w:rPr>
      </w:pPr>
      <w:r w:rsidRPr="00DF3F3D">
        <w:rPr>
          <w:rFonts w:ascii="Courier New" w:hAnsi="Courier New" w:cs="Courier New"/>
          <w:lang w:val="fr-FR"/>
        </w:rPr>
        <w:tab/>
      </w:r>
      <w:r w:rsidRPr="00DF3F3D">
        <w:rPr>
          <w:rStyle w:val="CodeHTML"/>
          <w:sz w:val="24"/>
          <w:szCs w:val="24"/>
          <w:lang w:val="fr-FR"/>
        </w:rPr>
        <w:t>SURF_IDX(1)= 1</w:t>
      </w:r>
    </w:p>
    <w:p w14:paraId="1A6687F9" w14:textId="56CA38E2" w:rsidR="009269F5" w:rsidRPr="00DF3F3D" w:rsidRDefault="009269F5" w:rsidP="0029015C">
      <w:pPr>
        <w:rPr>
          <w:rFonts w:ascii="Courier New" w:hAnsi="Courier New" w:cs="Courier New"/>
          <w:lang w:val="fr-FR" w:eastAsia="fr-FR"/>
        </w:rPr>
      </w:pPr>
      <w:r w:rsidRPr="00DF3F3D">
        <w:rPr>
          <w:rStyle w:val="CodeHTML"/>
          <w:sz w:val="24"/>
          <w:szCs w:val="24"/>
          <w:lang w:val="fr-FR"/>
        </w:rPr>
        <w:tab/>
      </w:r>
      <w:r w:rsidRPr="00DF3F3D">
        <w:rPr>
          <w:rFonts w:ascii="Courier New" w:hAnsi="Courier New" w:cs="Courier New"/>
          <w:lang w:val="fr-FR" w:eastAsia="fr-FR"/>
        </w:rPr>
        <w:t>HC(1)      = 0</w:t>
      </w:r>
    </w:p>
    <w:p w14:paraId="2653F57A" w14:textId="04B35C7D" w:rsidR="009269F5" w:rsidRPr="00181B19" w:rsidRDefault="000256EE" w:rsidP="0029015C">
      <w:pPr>
        <w:rPr>
          <w:rFonts w:ascii="Courier New" w:hAnsi="Courier New" w:cs="Courier New"/>
          <w:lang w:val="fr-FR" w:eastAsia="fr-FR"/>
        </w:rPr>
      </w:pPr>
      <w:r w:rsidRPr="00DF3F3D">
        <w:rPr>
          <w:rFonts w:ascii="Courier New" w:hAnsi="Courier New" w:cs="Courier New"/>
          <w:lang w:val="fr-FR" w:eastAsia="fr-FR"/>
        </w:rPr>
        <w:tab/>
      </w:r>
      <w:r w:rsidRPr="00181B19">
        <w:rPr>
          <w:rFonts w:ascii="Courier New" w:hAnsi="Courier New" w:cs="Courier New"/>
          <w:lang w:val="fr-FR" w:eastAsia="fr-FR"/>
        </w:rPr>
        <w:t>QE(1)      = 0</w:t>
      </w:r>
    </w:p>
    <w:p w14:paraId="4AEC6CFB" w14:textId="26B5DBCB" w:rsidR="000256EE" w:rsidRPr="00181B19" w:rsidRDefault="000256EE" w:rsidP="0029015C">
      <w:pPr>
        <w:rPr>
          <w:rFonts w:ascii="Courier New" w:hAnsi="Courier New" w:cs="Courier New"/>
          <w:lang w:val="fr-FR" w:eastAsia="fr-FR"/>
        </w:rPr>
      </w:pPr>
      <w:r w:rsidRPr="00181B19">
        <w:rPr>
          <w:rFonts w:ascii="Courier New" w:hAnsi="Courier New" w:cs="Courier New"/>
          <w:lang w:val="fr-FR" w:eastAsia="fr-FR"/>
        </w:rPr>
        <w:tab/>
        <w:t>RERADIATION(IBC)=.FALSE.</w:t>
      </w:r>
    </w:p>
    <w:p w14:paraId="45EE7062" w14:textId="77777777" w:rsidR="00D02148" w:rsidRPr="00181B19" w:rsidRDefault="00D02148" w:rsidP="0029015C">
      <w:pPr>
        <w:rPr>
          <w:rFonts w:ascii="Courier New" w:hAnsi="Courier New" w:cs="Courier New"/>
          <w:lang w:val="fr-FR" w:eastAsia="fr-FR"/>
        </w:rPr>
      </w:pPr>
    </w:p>
    <w:p w14:paraId="0E41FD23" w14:textId="26C86E86" w:rsidR="00D02148" w:rsidRPr="007F3021" w:rsidRDefault="00D02148" w:rsidP="00D02148">
      <w:pPr>
        <w:rPr>
          <w:rStyle w:val="CodeHTML"/>
          <w:sz w:val="24"/>
          <w:szCs w:val="24"/>
          <w:lang w:val="fr-FR"/>
        </w:rPr>
      </w:pPr>
      <w:r w:rsidRPr="00181B19">
        <w:rPr>
          <w:rFonts w:ascii="Courier New" w:hAnsi="Courier New" w:cs="Courier New"/>
          <w:lang w:val="fr-FR"/>
        </w:rPr>
        <w:tab/>
      </w:r>
      <w:r w:rsidRPr="007F3021">
        <w:rPr>
          <w:rStyle w:val="CodeHTML"/>
          <w:sz w:val="24"/>
          <w:szCs w:val="24"/>
          <w:lang w:val="fr-FR"/>
        </w:rPr>
        <w:t>SURF_IDX(2)= 2</w:t>
      </w:r>
    </w:p>
    <w:p w14:paraId="6B8CAE98" w14:textId="6319A298" w:rsidR="00D02148" w:rsidRPr="007F3021" w:rsidRDefault="00D02148" w:rsidP="00D02148">
      <w:pPr>
        <w:rPr>
          <w:rStyle w:val="CodeHTML"/>
          <w:sz w:val="24"/>
          <w:szCs w:val="24"/>
          <w:lang w:val="fr-FR"/>
        </w:rPr>
      </w:pPr>
      <w:r w:rsidRPr="007F3021">
        <w:rPr>
          <w:rStyle w:val="CodeHTML"/>
          <w:sz w:val="24"/>
          <w:szCs w:val="24"/>
          <w:lang w:val="fr-FR"/>
        </w:rPr>
        <w:tab/>
        <w:t>T(2)       = 0</w:t>
      </w:r>
    </w:p>
    <w:p w14:paraId="1498CF21" w14:textId="3DE27FBA" w:rsidR="00D02148" w:rsidRPr="007F3021" w:rsidRDefault="00D02148" w:rsidP="00D02148">
      <w:pPr>
        <w:rPr>
          <w:rFonts w:ascii="Courier New" w:hAnsi="Courier New" w:cs="Courier New"/>
          <w:lang w:val="fr-FR" w:eastAsia="fr-FR"/>
        </w:rPr>
      </w:pPr>
      <w:r w:rsidRPr="007F3021">
        <w:rPr>
          <w:rStyle w:val="CodeHTML"/>
          <w:sz w:val="24"/>
          <w:szCs w:val="24"/>
          <w:lang w:val="fr-FR"/>
        </w:rPr>
        <w:tab/>
      </w:r>
      <w:r w:rsidRPr="007F3021">
        <w:rPr>
          <w:rFonts w:ascii="Courier New" w:hAnsi="Courier New" w:cs="Courier New"/>
          <w:lang w:val="fr-FR" w:eastAsia="fr-FR"/>
        </w:rPr>
        <w:t>HC(2)      = 10</w:t>
      </w:r>
    </w:p>
    <w:p w14:paraId="7FC3EDAA" w14:textId="5EC83B68" w:rsidR="00CD0ED3" w:rsidRPr="007F3021" w:rsidRDefault="00CD0ED3" w:rsidP="00D02148">
      <w:pPr>
        <w:rPr>
          <w:rFonts w:ascii="Courier New" w:hAnsi="Courier New" w:cs="Courier New"/>
          <w:lang w:val="fr-FR" w:eastAsia="fr-FR"/>
        </w:rPr>
      </w:pPr>
      <w:r w:rsidRPr="007F3021">
        <w:rPr>
          <w:rFonts w:ascii="Courier New" w:hAnsi="Courier New" w:cs="Courier New"/>
          <w:lang w:val="fr-FR" w:eastAsia="fr-FR"/>
        </w:rPr>
        <w:tab/>
        <w:t>TINF(2)    = 300</w:t>
      </w:r>
    </w:p>
    <w:p w14:paraId="454EED4B" w14:textId="16093E26" w:rsidR="00D02148" w:rsidRPr="007F3021" w:rsidRDefault="00D02148" w:rsidP="00D02148">
      <w:pPr>
        <w:rPr>
          <w:rFonts w:ascii="Courier New" w:hAnsi="Courier New" w:cs="Courier New"/>
          <w:lang w:val="fr-FR" w:eastAsia="fr-FR"/>
        </w:rPr>
      </w:pPr>
      <w:r w:rsidRPr="007F3021">
        <w:rPr>
          <w:rFonts w:ascii="Courier New" w:hAnsi="Courier New" w:cs="Courier New"/>
          <w:lang w:val="fr-FR" w:eastAsia="fr-FR"/>
        </w:rPr>
        <w:tab/>
        <w:t xml:space="preserve">QE(2)      = </w:t>
      </w:r>
      <w:r w:rsidR="00CD0ED3" w:rsidRPr="007F3021">
        <w:rPr>
          <w:rFonts w:ascii="Courier New" w:hAnsi="Courier New" w:cs="Courier New"/>
          <w:lang w:val="fr-FR" w:eastAsia="fr-FR"/>
        </w:rPr>
        <w:t>50</w:t>
      </w:r>
    </w:p>
    <w:p w14:paraId="52B8953C" w14:textId="77777777" w:rsidR="00D02148" w:rsidRPr="007F3021" w:rsidRDefault="00D02148" w:rsidP="0029015C">
      <w:pPr>
        <w:rPr>
          <w:rFonts w:ascii="Courier New" w:hAnsi="Courier New" w:cs="Courier New"/>
          <w:lang w:val="fr-FR" w:eastAsia="fr-FR"/>
        </w:rPr>
      </w:pPr>
    </w:p>
    <w:p w14:paraId="194BEC36" w14:textId="67FBA339" w:rsidR="00B75877" w:rsidRPr="007F3021" w:rsidRDefault="00B75877" w:rsidP="00B75877">
      <w:pPr>
        <w:rPr>
          <w:rStyle w:val="CodeHTML"/>
          <w:sz w:val="24"/>
          <w:szCs w:val="24"/>
          <w:lang w:val="fr-FR"/>
        </w:rPr>
      </w:pPr>
      <w:r w:rsidRPr="00181B19">
        <w:rPr>
          <w:rFonts w:ascii="Courier New" w:hAnsi="Courier New" w:cs="Courier New"/>
          <w:lang w:val="fr-FR"/>
        </w:rPr>
        <w:tab/>
      </w:r>
      <w:r w:rsidRPr="007F3021">
        <w:rPr>
          <w:rStyle w:val="CodeHTML"/>
          <w:sz w:val="24"/>
          <w:szCs w:val="24"/>
          <w:lang w:val="fr-FR"/>
        </w:rPr>
        <w:t>SURF_IDX(3)= 2</w:t>
      </w:r>
    </w:p>
    <w:p w14:paraId="10B198DB" w14:textId="2EEE759D" w:rsidR="00B75877" w:rsidRPr="007F3021" w:rsidRDefault="00B75877" w:rsidP="00B75877">
      <w:pPr>
        <w:rPr>
          <w:rStyle w:val="CodeHTML"/>
          <w:sz w:val="24"/>
          <w:szCs w:val="24"/>
          <w:lang w:val="fr-FR"/>
        </w:rPr>
      </w:pPr>
      <w:r w:rsidRPr="007F3021">
        <w:rPr>
          <w:rStyle w:val="CodeHTML"/>
          <w:sz w:val="24"/>
          <w:szCs w:val="24"/>
          <w:lang w:val="fr-FR"/>
        </w:rPr>
        <w:tab/>
        <w:t xml:space="preserve">T(3)       = </w:t>
      </w:r>
      <w:r w:rsidR="001B789E" w:rsidRPr="007F3021">
        <w:rPr>
          <w:rStyle w:val="CodeHTML"/>
          <w:sz w:val="24"/>
          <w:szCs w:val="24"/>
          <w:lang w:val="fr-FR"/>
        </w:rPr>
        <w:t>49</w:t>
      </w:r>
    </w:p>
    <w:p w14:paraId="0841B6BE" w14:textId="4F675060" w:rsidR="00B75877" w:rsidRPr="007F3021" w:rsidRDefault="00B75877" w:rsidP="00B75877">
      <w:pPr>
        <w:rPr>
          <w:rFonts w:ascii="Courier New" w:hAnsi="Courier New" w:cs="Courier New"/>
          <w:lang w:val="fr-FR" w:eastAsia="fr-FR"/>
        </w:rPr>
      </w:pPr>
      <w:r w:rsidRPr="007F3021">
        <w:rPr>
          <w:rStyle w:val="CodeHTML"/>
          <w:sz w:val="24"/>
          <w:szCs w:val="24"/>
          <w:lang w:val="fr-FR"/>
        </w:rPr>
        <w:tab/>
      </w:r>
      <w:r w:rsidRPr="007F3021">
        <w:rPr>
          <w:rFonts w:ascii="Courier New" w:hAnsi="Courier New" w:cs="Courier New"/>
          <w:lang w:val="fr-FR" w:eastAsia="fr-FR"/>
        </w:rPr>
        <w:t>HC(3)      = 10</w:t>
      </w:r>
    </w:p>
    <w:p w14:paraId="5C0C5ECE" w14:textId="4F871E9B" w:rsidR="00B75877" w:rsidRPr="007F3021" w:rsidRDefault="00B75877" w:rsidP="00B75877">
      <w:pPr>
        <w:rPr>
          <w:rFonts w:ascii="Courier New" w:hAnsi="Courier New" w:cs="Courier New"/>
          <w:lang w:val="fr-FR" w:eastAsia="fr-FR"/>
        </w:rPr>
      </w:pPr>
      <w:r w:rsidRPr="007F3021">
        <w:rPr>
          <w:rFonts w:ascii="Courier New" w:hAnsi="Courier New" w:cs="Courier New"/>
          <w:lang w:val="fr-FR" w:eastAsia="fr-FR"/>
        </w:rPr>
        <w:tab/>
        <w:t>TINF(3)    = 300</w:t>
      </w:r>
    </w:p>
    <w:p w14:paraId="619DDF1F" w14:textId="67D2AADA" w:rsidR="00B75877" w:rsidRPr="007F3021" w:rsidRDefault="00B75877" w:rsidP="00B75877">
      <w:pPr>
        <w:rPr>
          <w:rFonts w:ascii="Courier New" w:hAnsi="Courier New" w:cs="Courier New"/>
          <w:lang w:val="fr-FR" w:eastAsia="fr-FR"/>
        </w:rPr>
      </w:pPr>
      <w:r w:rsidRPr="007F3021">
        <w:rPr>
          <w:rFonts w:ascii="Courier New" w:hAnsi="Courier New" w:cs="Courier New"/>
          <w:lang w:val="fr-FR" w:eastAsia="fr-FR"/>
        </w:rPr>
        <w:tab/>
        <w:t>QE(3)      = 50</w:t>
      </w:r>
      <w:r w:rsidR="00091CAC" w:rsidRPr="007F3021">
        <w:rPr>
          <w:rFonts w:ascii="Courier New" w:hAnsi="Courier New" w:cs="Courier New"/>
          <w:lang w:val="fr-FR" w:eastAsia="fr-FR"/>
        </w:rPr>
        <w:t>000</w:t>
      </w:r>
    </w:p>
    <w:p w14:paraId="6A855CF4" w14:textId="77777777" w:rsidR="00B75877" w:rsidRPr="007F3021" w:rsidRDefault="00B75877" w:rsidP="0029015C">
      <w:pPr>
        <w:rPr>
          <w:rFonts w:ascii="Courier New" w:hAnsi="Courier New" w:cs="Courier New"/>
          <w:lang w:val="fr-FR" w:eastAsia="fr-FR"/>
        </w:rPr>
      </w:pPr>
    </w:p>
    <w:p w14:paraId="262C4137" w14:textId="5E2DBA66" w:rsidR="001B789E" w:rsidRPr="007F3021" w:rsidRDefault="001B789E" w:rsidP="001B789E">
      <w:pPr>
        <w:rPr>
          <w:rStyle w:val="CodeHTML"/>
          <w:sz w:val="24"/>
          <w:szCs w:val="24"/>
          <w:lang w:val="fr-FR"/>
        </w:rPr>
      </w:pPr>
      <w:r w:rsidRPr="00181B19">
        <w:rPr>
          <w:rFonts w:ascii="Courier New" w:hAnsi="Courier New" w:cs="Courier New"/>
          <w:lang w:val="fr-FR"/>
        </w:rPr>
        <w:tab/>
      </w:r>
      <w:r w:rsidRPr="007F3021">
        <w:rPr>
          <w:rStyle w:val="CodeHTML"/>
          <w:sz w:val="24"/>
          <w:szCs w:val="24"/>
          <w:lang w:val="fr-FR"/>
        </w:rPr>
        <w:t>SURF_IDX(4)= 2</w:t>
      </w:r>
    </w:p>
    <w:p w14:paraId="0ACEA90F" w14:textId="5CB3C5D9" w:rsidR="001B789E" w:rsidRPr="007F3021" w:rsidRDefault="001B789E" w:rsidP="001B789E">
      <w:pPr>
        <w:rPr>
          <w:rStyle w:val="CodeHTML"/>
          <w:sz w:val="24"/>
          <w:szCs w:val="24"/>
          <w:lang w:val="fr-FR"/>
        </w:rPr>
      </w:pPr>
      <w:r w:rsidRPr="007F3021">
        <w:rPr>
          <w:rStyle w:val="CodeHTML"/>
          <w:sz w:val="24"/>
          <w:szCs w:val="24"/>
          <w:lang w:val="fr-FR"/>
        </w:rPr>
        <w:tab/>
        <w:t>T(4)       = 50</w:t>
      </w:r>
    </w:p>
    <w:p w14:paraId="35386244" w14:textId="7F0A7D24" w:rsidR="001B789E" w:rsidRPr="007F3021" w:rsidRDefault="001B789E" w:rsidP="001B789E">
      <w:pPr>
        <w:rPr>
          <w:rFonts w:ascii="Courier New" w:hAnsi="Courier New" w:cs="Courier New"/>
          <w:lang w:val="fr-FR" w:eastAsia="fr-FR"/>
        </w:rPr>
      </w:pPr>
      <w:r w:rsidRPr="007F3021">
        <w:rPr>
          <w:rStyle w:val="CodeHTML"/>
          <w:sz w:val="24"/>
          <w:szCs w:val="24"/>
          <w:lang w:val="fr-FR"/>
        </w:rPr>
        <w:tab/>
      </w:r>
      <w:r w:rsidRPr="007F3021">
        <w:rPr>
          <w:rFonts w:ascii="Courier New" w:hAnsi="Courier New" w:cs="Courier New"/>
          <w:lang w:val="fr-FR" w:eastAsia="fr-FR"/>
        </w:rPr>
        <w:t>HC(4)      = 10</w:t>
      </w:r>
    </w:p>
    <w:p w14:paraId="4F1E9EEC" w14:textId="68F0EF5E" w:rsidR="001B789E" w:rsidRPr="007F3021" w:rsidRDefault="001B789E" w:rsidP="001B789E">
      <w:pPr>
        <w:rPr>
          <w:rFonts w:ascii="Courier New" w:hAnsi="Courier New" w:cs="Courier New"/>
          <w:lang w:val="fr-FR" w:eastAsia="fr-FR"/>
        </w:rPr>
      </w:pPr>
      <w:r w:rsidRPr="007F3021">
        <w:rPr>
          <w:rFonts w:ascii="Courier New" w:hAnsi="Courier New" w:cs="Courier New"/>
          <w:lang w:val="fr-FR" w:eastAsia="fr-FR"/>
        </w:rPr>
        <w:tab/>
        <w:t>TINF(4)    = 300</w:t>
      </w:r>
    </w:p>
    <w:p w14:paraId="64C3A3DE" w14:textId="2B4213A8" w:rsidR="001B789E" w:rsidRPr="007F3021" w:rsidRDefault="001B789E" w:rsidP="001B789E">
      <w:pPr>
        <w:rPr>
          <w:rFonts w:ascii="Courier New" w:hAnsi="Courier New" w:cs="Courier New"/>
          <w:lang w:val="fr-FR" w:eastAsia="fr-FR"/>
        </w:rPr>
      </w:pPr>
      <w:r w:rsidRPr="007F3021">
        <w:rPr>
          <w:rFonts w:ascii="Courier New" w:hAnsi="Courier New" w:cs="Courier New"/>
          <w:lang w:val="fr-FR" w:eastAsia="fr-FR"/>
        </w:rPr>
        <w:tab/>
        <w:t xml:space="preserve">QE(4)      = </w:t>
      </w:r>
      <w:r w:rsidR="003C69B0" w:rsidRPr="007F3021">
        <w:rPr>
          <w:rFonts w:ascii="Courier New" w:hAnsi="Courier New" w:cs="Courier New"/>
          <w:lang w:val="fr-FR" w:eastAsia="fr-FR"/>
        </w:rPr>
        <w:t>65</w:t>
      </w:r>
      <w:r w:rsidR="00091CAC" w:rsidRPr="007F3021">
        <w:rPr>
          <w:rFonts w:ascii="Courier New" w:hAnsi="Courier New" w:cs="Courier New"/>
          <w:lang w:val="fr-FR" w:eastAsia="fr-FR"/>
        </w:rPr>
        <w:t>000</w:t>
      </w:r>
    </w:p>
    <w:p w14:paraId="4F8DDB29" w14:textId="77777777" w:rsidR="003C69B0" w:rsidRPr="007F3021" w:rsidRDefault="003C69B0" w:rsidP="001B789E">
      <w:pPr>
        <w:rPr>
          <w:rFonts w:ascii="Courier New" w:hAnsi="Courier New" w:cs="Courier New"/>
          <w:lang w:val="fr-FR" w:eastAsia="fr-FR"/>
        </w:rPr>
      </w:pPr>
    </w:p>
    <w:p w14:paraId="0AD5E2AC" w14:textId="76F9AC9A" w:rsidR="003C69B0" w:rsidRPr="007F3021" w:rsidRDefault="003C69B0" w:rsidP="003C69B0">
      <w:pPr>
        <w:rPr>
          <w:rStyle w:val="CodeHTML"/>
          <w:sz w:val="24"/>
          <w:szCs w:val="24"/>
          <w:lang w:val="fr-FR"/>
        </w:rPr>
      </w:pPr>
      <w:r w:rsidRPr="00181B19">
        <w:rPr>
          <w:rFonts w:ascii="Courier New" w:hAnsi="Courier New" w:cs="Courier New"/>
          <w:lang w:val="fr-FR"/>
        </w:rPr>
        <w:tab/>
      </w:r>
      <w:r w:rsidRPr="007F3021">
        <w:rPr>
          <w:rStyle w:val="CodeHTML"/>
          <w:sz w:val="24"/>
          <w:szCs w:val="24"/>
          <w:lang w:val="fr-FR"/>
        </w:rPr>
        <w:t>SURF_IDX(5)= 2</w:t>
      </w:r>
    </w:p>
    <w:p w14:paraId="4A658F3D" w14:textId="1717D407" w:rsidR="003C69B0" w:rsidRPr="007F3021" w:rsidRDefault="003C69B0" w:rsidP="003C69B0">
      <w:pPr>
        <w:rPr>
          <w:rStyle w:val="CodeHTML"/>
          <w:sz w:val="24"/>
          <w:szCs w:val="24"/>
          <w:lang w:val="fr-FR"/>
        </w:rPr>
      </w:pPr>
      <w:r w:rsidRPr="007F3021">
        <w:rPr>
          <w:rStyle w:val="CodeHTML"/>
          <w:sz w:val="24"/>
          <w:szCs w:val="24"/>
          <w:lang w:val="fr-FR"/>
        </w:rPr>
        <w:tab/>
        <w:t>T(5)       = 4</w:t>
      </w:r>
      <w:r w:rsidR="004D0A1E" w:rsidRPr="007F3021">
        <w:rPr>
          <w:rStyle w:val="CodeHTML"/>
          <w:sz w:val="24"/>
          <w:szCs w:val="24"/>
          <w:lang w:val="fr-FR"/>
        </w:rPr>
        <w:t>49</w:t>
      </w:r>
    </w:p>
    <w:p w14:paraId="3534FE30" w14:textId="61A6E866" w:rsidR="003C69B0" w:rsidRPr="007F3021" w:rsidRDefault="003C69B0" w:rsidP="003C69B0">
      <w:pPr>
        <w:rPr>
          <w:rFonts w:ascii="Courier New" w:hAnsi="Courier New" w:cs="Courier New"/>
          <w:lang w:val="fr-FR" w:eastAsia="fr-FR"/>
        </w:rPr>
      </w:pPr>
      <w:r w:rsidRPr="007F3021">
        <w:rPr>
          <w:rStyle w:val="CodeHTML"/>
          <w:sz w:val="24"/>
          <w:szCs w:val="24"/>
          <w:lang w:val="fr-FR"/>
        </w:rPr>
        <w:tab/>
      </w:r>
      <w:r w:rsidRPr="007F3021">
        <w:rPr>
          <w:rFonts w:ascii="Courier New" w:hAnsi="Courier New" w:cs="Courier New"/>
          <w:lang w:val="fr-FR" w:eastAsia="fr-FR"/>
        </w:rPr>
        <w:t>HC(5)      = 10</w:t>
      </w:r>
    </w:p>
    <w:p w14:paraId="4D0847E9" w14:textId="21096ADF" w:rsidR="003C69B0" w:rsidRPr="007F3021" w:rsidRDefault="003C69B0" w:rsidP="003C69B0">
      <w:pPr>
        <w:rPr>
          <w:rFonts w:ascii="Courier New" w:hAnsi="Courier New" w:cs="Courier New"/>
          <w:lang w:val="fr-FR" w:eastAsia="fr-FR"/>
        </w:rPr>
      </w:pPr>
      <w:r w:rsidRPr="007F3021">
        <w:rPr>
          <w:rFonts w:ascii="Courier New" w:hAnsi="Courier New" w:cs="Courier New"/>
          <w:lang w:val="fr-FR" w:eastAsia="fr-FR"/>
        </w:rPr>
        <w:tab/>
        <w:t>TINF(5)    = 300</w:t>
      </w:r>
    </w:p>
    <w:p w14:paraId="51BB92A1" w14:textId="231844AC" w:rsidR="003C69B0" w:rsidRPr="007F3021" w:rsidRDefault="003C69B0" w:rsidP="003C69B0">
      <w:pPr>
        <w:rPr>
          <w:rFonts w:ascii="Courier New" w:hAnsi="Courier New" w:cs="Courier New"/>
          <w:lang w:val="fr-FR" w:eastAsia="fr-FR"/>
        </w:rPr>
      </w:pPr>
      <w:r w:rsidRPr="007F3021">
        <w:rPr>
          <w:rFonts w:ascii="Courier New" w:hAnsi="Courier New" w:cs="Courier New"/>
          <w:lang w:val="fr-FR" w:eastAsia="fr-FR"/>
        </w:rPr>
        <w:tab/>
        <w:t>QE(5)      = 65</w:t>
      </w:r>
      <w:r w:rsidR="00091CAC" w:rsidRPr="007F3021">
        <w:rPr>
          <w:rFonts w:ascii="Courier New" w:hAnsi="Courier New" w:cs="Courier New"/>
          <w:lang w:val="fr-FR" w:eastAsia="fr-FR"/>
        </w:rPr>
        <w:t>000</w:t>
      </w:r>
    </w:p>
    <w:p w14:paraId="7EC33DEC" w14:textId="77777777" w:rsidR="004D0A1E" w:rsidRPr="007F3021" w:rsidRDefault="004D0A1E" w:rsidP="003C69B0">
      <w:pPr>
        <w:rPr>
          <w:rFonts w:ascii="Courier New" w:hAnsi="Courier New" w:cs="Courier New"/>
          <w:lang w:val="fr-FR" w:eastAsia="fr-FR"/>
        </w:rPr>
      </w:pPr>
    </w:p>
    <w:p w14:paraId="765F5A54" w14:textId="1AEF0387" w:rsidR="004D0A1E" w:rsidRPr="007F3021" w:rsidRDefault="004D0A1E" w:rsidP="004D0A1E">
      <w:pPr>
        <w:rPr>
          <w:rStyle w:val="CodeHTML"/>
          <w:sz w:val="24"/>
          <w:szCs w:val="24"/>
          <w:lang w:val="fr-FR"/>
        </w:rPr>
      </w:pPr>
      <w:r w:rsidRPr="00181B19">
        <w:rPr>
          <w:rFonts w:ascii="Courier New" w:hAnsi="Courier New" w:cs="Courier New"/>
          <w:lang w:val="fr-FR"/>
        </w:rPr>
        <w:tab/>
      </w:r>
      <w:r w:rsidRPr="007F3021">
        <w:rPr>
          <w:rStyle w:val="CodeHTML"/>
          <w:sz w:val="24"/>
          <w:szCs w:val="24"/>
          <w:lang w:val="fr-FR"/>
        </w:rPr>
        <w:t>SURF_IDX(6)= 2</w:t>
      </w:r>
    </w:p>
    <w:p w14:paraId="43194A11" w14:textId="30CD16AE" w:rsidR="004D0A1E" w:rsidRPr="007F3021" w:rsidRDefault="004D0A1E" w:rsidP="004D0A1E">
      <w:pPr>
        <w:rPr>
          <w:rStyle w:val="CodeHTML"/>
          <w:sz w:val="24"/>
          <w:szCs w:val="24"/>
          <w:lang w:val="fr-FR"/>
        </w:rPr>
      </w:pPr>
      <w:r w:rsidRPr="007F3021">
        <w:rPr>
          <w:rStyle w:val="CodeHTML"/>
          <w:sz w:val="24"/>
          <w:szCs w:val="24"/>
          <w:lang w:val="fr-FR"/>
        </w:rPr>
        <w:tab/>
        <w:t>T(6)       = 450</w:t>
      </w:r>
    </w:p>
    <w:p w14:paraId="3C3B4A43" w14:textId="62017646" w:rsidR="004D0A1E" w:rsidRPr="00237251" w:rsidRDefault="004D0A1E" w:rsidP="004D0A1E">
      <w:pPr>
        <w:rPr>
          <w:rFonts w:ascii="Courier New" w:hAnsi="Courier New" w:cs="Courier New"/>
          <w:lang w:eastAsia="fr-FR"/>
        </w:rPr>
      </w:pPr>
      <w:r w:rsidRPr="007F3021">
        <w:rPr>
          <w:rStyle w:val="CodeHTML"/>
          <w:sz w:val="24"/>
          <w:szCs w:val="24"/>
          <w:lang w:val="fr-FR"/>
        </w:rPr>
        <w:tab/>
      </w:r>
      <w:r w:rsidRPr="00237251">
        <w:rPr>
          <w:rFonts w:ascii="Courier New" w:hAnsi="Courier New" w:cs="Courier New"/>
          <w:lang w:eastAsia="fr-FR"/>
        </w:rPr>
        <w:t>HC(6)      = 10</w:t>
      </w:r>
    </w:p>
    <w:p w14:paraId="499CCF3F" w14:textId="7E9C3D3F" w:rsidR="004D0A1E" w:rsidRPr="00237251" w:rsidRDefault="004D0A1E" w:rsidP="004D0A1E">
      <w:pPr>
        <w:rPr>
          <w:rFonts w:ascii="Courier New" w:hAnsi="Courier New" w:cs="Courier New"/>
          <w:lang w:eastAsia="fr-FR"/>
        </w:rPr>
      </w:pPr>
      <w:r w:rsidRPr="00237251">
        <w:rPr>
          <w:rFonts w:ascii="Courier New" w:hAnsi="Courier New" w:cs="Courier New"/>
          <w:lang w:eastAsia="fr-FR"/>
        </w:rPr>
        <w:tab/>
        <w:t>TINF(6)    = 300</w:t>
      </w:r>
    </w:p>
    <w:p w14:paraId="1FC774BD" w14:textId="2D1A5F9C" w:rsidR="004D0A1E" w:rsidRPr="00237251" w:rsidRDefault="004D0A1E" w:rsidP="004D0A1E">
      <w:pPr>
        <w:rPr>
          <w:rFonts w:ascii="Courier New" w:hAnsi="Courier New" w:cs="Courier New"/>
          <w:lang w:eastAsia="fr-FR"/>
        </w:rPr>
      </w:pPr>
      <w:r w:rsidRPr="00237251">
        <w:rPr>
          <w:rFonts w:ascii="Courier New" w:hAnsi="Courier New" w:cs="Courier New"/>
          <w:lang w:eastAsia="fr-FR"/>
        </w:rPr>
        <w:tab/>
        <w:t>QE(6)      = 50</w:t>
      </w:r>
      <w:r w:rsidR="00091CAC" w:rsidRPr="00237251">
        <w:rPr>
          <w:rFonts w:ascii="Courier New" w:hAnsi="Courier New" w:cs="Courier New"/>
          <w:lang w:eastAsia="fr-FR"/>
        </w:rPr>
        <w:t>000</w:t>
      </w:r>
    </w:p>
    <w:p w14:paraId="25F937A1" w14:textId="77777777" w:rsidR="004C3BF4" w:rsidRPr="00237251" w:rsidRDefault="004C3BF4" w:rsidP="004D0A1E">
      <w:pPr>
        <w:rPr>
          <w:rFonts w:ascii="Courier New" w:hAnsi="Courier New" w:cs="Courier New"/>
          <w:lang w:eastAsia="fr-FR"/>
        </w:rPr>
      </w:pPr>
    </w:p>
    <w:p w14:paraId="7DDB20B6" w14:textId="51F0D3B7" w:rsidR="004C3BF4" w:rsidRPr="00237251" w:rsidRDefault="004C3BF4" w:rsidP="004C3BF4">
      <w:pPr>
        <w:rPr>
          <w:rStyle w:val="CodeHTML"/>
          <w:sz w:val="24"/>
          <w:szCs w:val="24"/>
        </w:rPr>
      </w:pPr>
      <w:r w:rsidRPr="00237251">
        <w:rPr>
          <w:rFonts w:ascii="Courier New" w:hAnsi="Courier New" w:cs="Courier New"/>
        </w:rPr>
        <w:tab/>
      </w:r>
      <w:r w:rsidRPr="00237251">
        <w:rPr>
          <w:rStyle w:val="CodeHTML"/>
          <w:sz w:val="24"/>
          <w:szCs w:val="24"/>
        </w:rPr>
        <w:t>SURF_IDX(7)= 3</w:t>
      </w:r>
    </w:p>
    <w:p w14:paraId="050D5D9D" w14:textId="54D44A6D" w:rsidR="004C3BF4" w:rsidRPr="00A159AC" w:rsidRDefault="004C3BF4" w:rsidP="004C3BF4">
      <w:pPr>
        <w:rPr>
          <w:rStyle w:val="CodeHTML"/>
          <w:sz w:val="24"/>
          <w:szCs w:val="24"/>
        </w:rPr>
      </w:pPr>
      <w:r w:rsidRPr="00237251">
        <w:rPr>
          <w:rStyle w:val="CodeHTML"/>
          <w:sz w:val="24"/>
          <w:szCs w:val="24"/>
        </w:rPr>
        <w:tab/>
      </w:r>
      <w:r w:rsidRPr="00A159AC">
        <w:rPr>
          <w:rStyle w:val="CodeHTML"/>
          <w:sz w:val="24"/>
          <w:szCs w:val="24"/>
        </w:rPr>
        <w:t>TFIXED(7)  =  800</w:t>
      </w:r>
    </w:p>
    <w:p w14:paraId="3F3E335F" w14:textId="50458C31" w:rsidR="007F3021" w:rsidRPr="00A159AC" w:rsidRDefault="007F3021" w:rsidP="004C3BF4">
      <w:pPr>
        <w:rPr>
          <w:rFonts w:ascii="Courier New" w:hAnsi="Courier New" w:cs="Courier New"/>
          <w:lang w:eastAsia="fr-FR"/>
        </w:rPr>
      </w:pPr>
      <w:r w:rsidRPr="00A159AC">
        <w:rPr>
          <w:rStyle w:val="CodeHTML"/>
          <w:sz w:val="24"/>
          <w:szCs w:val="24"/>
        </w:rPr>
        <w:t>/</w:t>
      </w:r>
    </w:p>
    <w:p w14:paraId="4DC94F70" w14:textId="77777777" w:rsidR="004C3BF4" w:rsidRPr="00A159AC" w:rsidRDefault="004C3BF4" w:rsidP="004D0A1E">
      <w:pPr>
        <w:rPr>
          <w:rFonts w:ascii="Courier New" w:hAnsi="Courier New" w:cs="Courier New"/>
          <w:lang w:eastAsia="fr-FR"/>
        </w:rPr>
      </w:pPr>
    </w:p>
    <w:p w14:paraId="2F2AA79A" w14:textId="7F20344E" w:rsidR="007F3021" w:rsidRPr="007F3021" w:rsidRDefault="007F3021" w:rsidP="007F3021">
      <w:pPr>
        <w:rPr>
          <w:lang w:eastAsia="fr-FR"/>
        </w:rPr>
      </w:pPr>
      <w:r w:rsidRPr="007F3021">
        <w:rPr>
          <w:lang w:eastAsia="fr-FR"/>
        </w:rPr>
        <w:t xml:space="preserve">In this example, </w:t>
      </w:r>
      <w:r w:rsidRPr="004B62DC">
        <w:rPr>
          <w:rStyle w:val="CodeHTML"/>
          <w:sz w:val="24"/>
          <w:szCs w:val="24"/>
        </w:rPr>
        <w:t>SURF_IDX = 1</w:t>
      </w:r>
      <w:r w:rsidRPr="007F3021">
        <w:rPr>
          <w:lang w:eastAsia="fr-FR"/>
        </w:rPr>
        <w:t xml:space="preserve"> is defined with a single temporal block (</w:t>
      </w:r>
      <w:r w:rsidRPr="004B62DC">
        <w:rPr>
          <w:rStyle w:val="CodeHTML"/>
          <w:sz w:val="24"/>
          <w:szCs w:val="24"/>
        </w:rPr>
        <w:t>IBC =1</w:t>
      </w:r>
      <w:r w:rsidRPr="007F3021">
        <w:rPr>
          <w:lang w:eastAsia="fr-FR"/>
        </w:rPr>
        <w:t xml:space="preserve">). The condition corresponds to an adiabatic surface: convection is disabled with </w:t>
      </w:r>
      <w:r w:rsidRPr="004B62DC">
        <w:rPr>
          <w:rStyle w:val="CodeHTML"/>
          <w:sz w:val="24"/>
          <w:szCs w:val="24"/>
        </w:rPr>
        <w:t>HC(1) = 0</w:t>
      </w:r>
      <w:r w:rsidRPr="007F3021">
        <w:rPr>
          <w:lang w:eastAsia="fr-FR"/>
        </w:rPr>
        <w:t>, radiation is set to zero, and re-radiation is deactivated.</w:t>
      </w:r>
    </w:p>
    <w:p w14:paraId="126C9E1B" w14:textId="77777777" w:rsidR="007F3021" w:rsidRPr="007F3021" w:rsidRDefault="007F3021" w:rsidP="007F3021">
      <w:pPr>
        <w:rPr>
          <w:lang w:eastAsia="fr-FR"/>
        </w:rPr>
      </w:pPr>
    </w:p>
    <w:p w14:paraId="6BFA3F82" w14:textId="47CFC1C6" w:rsidR="007F3021" w:rsidRPr="007F3021" w:rsidRDefault="007F3021" w:rsidP="007F3021">
      <w:pPr>
        <w:rPr>
          <w:lang w:eastAsia="fr-FR"/>
        </w:rPr>
      </w:pPr>
      <w:r w:rsidRPr="004B62DC">
        <w:rPr>
          <w:rStyle w:val="CodeHTML"/>
          <w:sz w:val="24"/>
          <w:szCs w:val="24"/>
        </w:rPr>
        <w:t>SURF_IDX = 2</w:t>
      </w:r>
      <w:r w:rsidRPr="007F3021">
        <w:rPr>
          <w:lang w:eastAsia="fr-FR"/>
        </w:rPr>
        <w:t xml:space="preserve"> is defined with five temporal blocks (</w:t>
      </w:r>
      <w:r w:rsidRPr="004B62DC">
        <w:rPr>
          <w:rStyle w:val="CodeHTML"/>
          <w:sz w:val="24"/>
          <w:szCs w:val="24"/>
        </w:rPr>
        <w:t>IBC</w:t>
      </w:r>
      <w:r w:rsidRPr="007F3021">
        <w:rPr>
          <w:lang w:eastAsia="fr-FR"/>
        </w:rPr>
        <w:t xml:space="preserve"> from 2 to 6). This boundary condition reproduces the heat flux imposed in a cone calorimeter test. Initially, a radiative flux of 50 kW·m⁻² is applied. At 50 s, ignition is assumed to occur, and the flame adds an additional 15 kW·m⁻², leading to a total radiative flux of 65 kW·m⁻². At 450 s, extinction occurs, and the flux drops back to 50 kW·m⁻². Convection is prescribed with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c</m:t>
            </m:r>
          </m:sub>
        </m:sSub>
      </m:oMath>
      <w:r w:rsidRPr="007F3021">
        <w:rPr>
          <w:lang w:eastAsia="fr-FR"/>
        </w:rPr>
        <w:t xml:space="preserve"> = 10 W·m⁻²·K⁻¹ and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inf</m:t>
            </m:r>
          </m:sub>
        </m:sSub>
      </m:oMath>
      <w:r w:rsidRPr="007F3021">
        <w:rPr>
          <w:lang w:eastAsia="fr-FR"/>
        </w:rPr>
        <w:t>= 300 K, while re-radiation is activated by default.</w:t>
      </w:r>
    </w:p>
    <w:p w14:paraId="7A6345ED" w14:textId="77777777" w:rsidR="007F3021" w:rsidRPr="007F3021" w:rsidRDefault="007F3021" w:rsidP="007F3021">
      <w:pPr>
        <w:rPr>
          <w:lang w:eastAsia="fr-FR"/>
        </w:rPr>
      </w:pPr>
    </w:p>
    <w:p w14:paraId="7FD9DC1F" w14:textId="73149DE5" w:rsidR="004C3BF4" w:rsidRPr="007F3021" w:rsidRDefault="007F3021" w:rsidP="004D0A1E">
      <w:pPr>
        <w:rPr>
          <w:rFonts w:ascii="Courier New" w:hAnsi="Courier New" w:cs="Courier New"/>
          <w:lang w:eastAsia="fr-FR"/>
        </w:rPr>
      </w:pPr>
      <w:r w:rsidRPr="004B62DC">
        <w:rPr>
          <w:rStyle w:val="CodeHTML"/>
          <w:sz w:val="24"/>
          <w:szCs w:val="24"/>
        </w:rPr>
        <w:t>SURF_IDX = 3</w:t>
      </w:r>
      <w:r w:rsidRPr="007F3021">
        <w:rPr>
          <w:lang w:eastAsia="fr-FR"/>
        </w:rPr>
        <w:t xml:space="preserve"> (</w:t>
      </w:r>
      <w:r w:rsidRPr="004B62DC">
        <w:rPr>
          <w:rStyle w:val="CodeHTML"/>
          <w:sz w:val="24"/>
          <w:szCs w:val="24"/>
        </w:rPr>
        <w:t>IBC=7</w:t>
      </w:r>
      <w:r w:rsidRPr="007F3021">
        <w:rPr>
          <w:lang w:eastAsia="fr-FR"/>
        </w:rPr>
        <w:t>) corresponds to a fixed-temperature condition, where the surface is maintained at 800 K.</w:t>
      </w:r>
    </w:p>
    <w:p w14:paraId="596E4524" w14:textId="77777777" w:rsidR="004D0A1E" w:rsidRPr="00A71CC1" w:rsidRDefault="004D0A1E" w:rsidP="003C69B0">
      <w:pPr>
        <w:rPr>
          <w:rFonts w:ascii="Courier New" w:hAnsi="Courier New" w:cs="Courier New"/>
          <w:lang w:eastAsia="fr-FR"/>
        </w:rPr>
      </w:pPr>
    </w:p>
    <w:p w14:paraId="3F9963EA" w14:textId="4858FFB6" w:rsidR="00F62F65" w:rsidRPr="00B474E2" w:rsidRDefault="008D28FE" w:rsidP="00E75FF3">
      <w:pPr>
        <w:pStyle w:val="Titre1"/>
      </w:pPr>
      <w:r w:rsidRPr="00A71CC1">
        <w:br w:type="page"/>
      </w:r>
      <w:bookmarkStart w:id="87" w:name="_Ref206497374"/>
      <w:bookmarkStart w:id="88" w:name="_Toc229093130"/>
      <w:r w:rsidRPr="00AB2731">
        <w:t>Condensed-phase thermophysical properties</w:t>
      </w:r>
      <w:bookmarkEnd w:id="87"/>
      <w:bookmarkEnd w:id="88"/>
    </w:p>
    <w:p w14:paraId="6975BC99" w14:textId="780BCBAB" w:rsidR="00D0454A" w:rsidRPr="00C4572D" w:rsidRDefault="00D0454A" w:rsidP="009A709F">
      <w:pPr>
        <w:pStyle w:val="Titre2"/>
      </w:pPr>
      <w:bookmarkStart w:id="89" w:name="_Ref206680599"/>
      <w:bookmarkStart w:id="90" w:name="_Ref206680605"/>
      <w:bookmarkStart w:id="91" w:name="_Toc229093131"/>
      <w:r w:rsidRPr="00D0454A">
        <w:t>Material Definition</w:t>
      </w:r>
      <w:bookmarkEnd w:id="89"/>
      <w:bookmarkEnd w:id="90"/>
      <w:bookmarkEnd w:id="91"/>
    </w:p>
    <w:p w14:paraId="5029A892" w14:textId="77CCD9A7" w:rsidR="00F62F65" w:rsidRPr="00F62F65" w:rsidRDefault="00F62F65" w:rsidP="00F62F65">
      <w:pPr>
        <w:rPr>
          <w:bCs/>
        </w:rPr>
      </w:pPr>
      <w:r w:rsidRPr="00F62F65">
        <w:rPr>
          <w:bCs/>
        </w:rPr>
        <w:t xml:space="preserve">Gpyro allows the user to define multiple condensed-phase materials, either solid or liquid. All materials initially present in the sample, as well as those generated during thermal degradation, must be declared. Material properties are specified in the </w:t>
      </w:r>
      <w:r w:rsidR="001D130F">
        <w:rPr>
          <w:rFonts w:ascii="Courier New" w:hAnsi="Courier New" w:cs="Courier New"/>
        </w:rPr>
        <w:t>&amp;G</w:t>
      </w:r>
      <w:r w:rsidRPr="00E56D5D">
        <w:rPr>
          <w:rFonts w:ascii="Courier New" w:hAnsi="Courier New" w:cs="Courier New"/>
        </w:rPr>
        <w:t>PYRO_SPROPS</w:t>
      </w:r>
      <w:r w:rsidRPr="00F62F65">
        <w:rPr>
          <w:bCs/>
        </w:rPr>
        <w:t xml:space="preserve"> namelist</w:t>
      </w:r>
      <w:r w:rsidR="00C6399E">
        <w:rPr>
          <w:bCs/>
        </w:rPr>
        <w:t xml:space="preserve"> (See </w:t>
      </w:r>
      <w:r w:rsidR="00C6399E">
        <w:rPr>
          <w:bCs/>
        </w:rPr>
        <w:fldChar w:fldCharType="begin"/>
      </w:r>
      <w:r w:rsidR="00C6399E">
        <w:rPr>
          <w:bCs/>
        </w:rPr>
        <w:instrText xml:space="preserve"> REF _Ref206685585 \h </w:instrText>
      </w:r>
      <w:r w:rsidR="00C6399E">
        <w:rPr>
          <w:bCs/>
        </w:rPr>
      </w:r>
      <w:r w:rsidR="00C6399E">
        <w:rPr>
          <w:bCs/>
        </w:rPr>
        <w:fldChar w:fldCharType="separate"/>
      </w:r>
      <w:r w:rsidR="00A50C23" w:rsidRPr="00C6399E">
        <w:t xml:space="preserve">Table </w:t>
      </w:r>
      <w:r w:rsidR="00A50C23">
        <w:rPr>
          <w:noProof/>
        </w:rPr>
        <w:t>11</w:t>
      </w:r>
      <w:r w:rsidR="00C6399E">
        <w:rPr>
          <w:bCs/>
        </w:rPr>
        <w:fldChar w:fldCharType="end"/>
      </w:r>
      <w:r w:rsidR="00C6399E">
        <w:rPr>
          <w:bCs/>
        </w:rPr>
        <w:t>)</w:t>
      </w:r>
      <w:r w:rsidRPr="00F62F65">
        <w:rPr>
          <w:bCs/>
        </w:rPr>
        <w:t>.</w:t>
      </w:r>
    </w:p>
    <w:p w14:paraId="6934C918" w14:textId="77777777" w:rsidR="00F62F65" w:rsidRPr="00F62F65" w:rsidRDefault="00F62F65" w:rsidP="00F62F65">
      <w:pPr>
        <w:rPr>
          <w:bCs/>
        </w:rPr>
      </w:pPr>
    </w:p>
    <w:p w14:paraId="3BA9543C" w14:textId="6A6EFE28" w:rsidR="009A3F18" w:rsidRDefault="00F62F65" w:rsidP="00256B35">
      <w:pPr>
        <w:rPr>
          <w:bCs/>
        </w:rPr>
      </w:pPr>
      <w:r w:rsidRPr="00F62F65">
        <w:rPr>
          <w:bCs/>
        </w:rPr>
        <w:t xml:space="preserve">The total number of condensed-phase species is set using the parameter </w:t>
      </w:r>
      <w:r w:rsidRPr="00920832">
        <w:rPr>
          <w:rFonts w:ascii="Courier New" w:hAnsi="Courier New" w:cs="Courier New"/>
        </w:rPr>
        <w:t>NSSPEC</w:t>
      </w:r>
      <w:r w:rsidRPr="00F62F65">
        <w:rPr>
          <w:bCs/>
        </w:rPr>
        <w:t xml:space="preserve">. Each species is assigned a unique name via the </w:t>
      </w:r>
      <w:r w:rsidRPr="00920832">
        <w:rPr>
          <w:rFonts w:ascii="Courier New" w:hAnsi="Courier New" w:cs="Courier New"/>
        </w:rPr>
        <w:t>NAME(</w:t>
      </w:r>
      <w:r w:rsidR="00024335" w:rsidRPr="00920832">
        <w:rPr>
          <w:rFonts w:ascii="Courier New" w:hAnsi="Courier New" w:cs="Courier New"/>
        </w:rPr>
        <w:t>IDM</w:t>
      </w:r>
      <w:r w:rsidRPr="00920832">
        <w:rPr>
          <w:rFonts w:ascii="Courier New" w:hAnsi="Courier New" w:cs="Courier New"/>
        </w:rPr>
        <w:t>)</w:t>
      </w:r>
      <w:r w:rsidRPr="00F62F65">
        <w:rPr>
          <w:bCs/>
        </w:rPr>
        <w:t xml:space="preserve"> parameter, where </w:t>
      </w:r>
      <w:r w:rsidR="00024335" w:rsidRPr="00920832">
        <w:rPr>
          <w:rFonts w:ascii="Courier New" w:hAnsi="Courier New" w:cs="Courier New"/>
        </w:rPr>
        <w:t>IDM</w:t>
      </w:r>
      <w:r w:rsidR="00F23470">
        <w:rPr>
          <w:bCs/>
        </w:rPr>
        <w:t xml:space="preserve"> is the index of the </w:t>
      </w:r>
      <w:r w:rsidR="00920832">
        <w:rPr>
          <w:bCs/>
        </w:rPr>
        <w:t>material</w:t>
      </w:r>
      <w:r w:rsidRPr="00F62F65">
        <w:rPr>
          <w:bCs/>
        </w:rPr>
        <w:t xml:space="preserve"> ranges from </w:t>
      </w:r>
      <w:r w:rsidRPr="00920832">
        <w:rPr>
          <w:rFonts w:ascii="Courier New" w:hAnsi="Courier New" w:cs="Courier New"/>
        </w:rPr>
        <w:t>1</w:t>
      </w:r>
      <w:r w:rsidRPr="00F62F65">
        <w:rPr>
          <w:bCs/>
        </w:rPr>
        <w:t xml:space="preserve"> to </w:t>
      </w:r>
      <w:r w:rsidRPr="00920832">
        <w:rPr>
          <w:rFonts w:ascii="Courier New" w:hAnsi="Courier New" w:cs="Courier New"/>
        </w:rPr>
        <w:t>NSSPEC</w:t>
      </w:r>
      <w:r w:rsidRPr="00F62F65">
        <w:rPr>
          <w:bCs/>
        </w:rPr>
        <w:t xml:space="preserve">. Names should be concise, without spaces (underscores are allowed), e.g., </w:t>
      </w:r>
      <w:r w:rsidRPr="00920832">
        <w:rPr>
          <w:rFonts w:ascii="Courier New" w:hAnsi="Courier New" w:cs="Courier New"/>
        </w:rPr>
        <w:t>wood</w:t>
      </w:r>
      <w:r w:rsidRPr="00F62F65">
        <w:rPr>
          <w:bCs/>
        </w:rPr>
        <w:t xml:space="preserve">, </w:t>
      </w:r>
      <w:r w:rsidRPr="00920832">
        <w:rPr>
          <w:rFonts w:ascii="Courier New" w:hAnsi="Courier New" w:cs="Courier New"/>
        </w:rPr>
        <w:t>char</w:t>
      </w:r>
      <w:r w:rsidRPr="00F62F65">
        <w:rPr>
          <w:bCs/>
        </w:rPr>
        <w:t xml:space="preserve">, </w:t>
      </w:r>
      <w:r w:rsidRPr="00920832">
        <w:rPr>
          <w:rFonts w:ascii="Courier New" w:hAnsi="Courier New" w:cs="Courier New"/>
        </w:rPr>
        <w:t>ash</w:t>
      </w:r>
      <w:r w:rsidRPr="00F62F65">
        <w:rPr>
          <w:bCs/>
        </w:rPr>
        <w:t xml:space="preserve">, </w:t>
      </w:r>
      <w:r w:rsidRPr="00920832">
        <w:rPr>
          <w:rFonts w:ascii="Courier New" w:hAnsi="Courier New" w:cs="Courier New"/>
        </w:rPr>
        <w:t>glass_fibers</w:t>
      </w:r>
      <w:r w:rsidRPr="00F62F65">
        <w:rPr>
          <w:bCs/>
        </w:rPr>
        <w:t>.</w:t>
      </w:r>
    </w:p>
    <w:p w14:paraId="49F7C21B" w14:textId="15B84EED" w:rsidR="002064A4" w:rsidRDefault="009A3F18" w:rsidP="009A709F">
      <w:pPr>
        <w:pStyle w:val="Titre2"/>
      </w:pPr>
      <w:bookmarkStart w:id="92" w:name="_Toc229093132"/>
      <w:r>
        <w:t>Thermal pr</w:t>
      </w:r>
      <w:r w:rsidR="00431361">
        <w:t>o</w:t>
      </w:r>
      <w:r>
        <w:t>pert</w:t>
      </w:r>
      <w:r w:rsidR="00431361">
        <w:t>ies</w:t>
      </w:r>
      <w:bookmarkEnd w:id="92"/>
    </w:p>
    <w:p w14:paraId="0DB51D7A" w14:textId="43BEE576" w:rsidR="002064A4" w:rsidRDefault="002064A4" w:rsidP="002064A4">
      <w:r>
        <w:t xml:space="preserve">Each condensed-phase species, identified by its index </w:t>
      </w:r>
      <w:r w:rsidRPr="002064A4">
        <w:rPr>
          <w:rFonts w:ascii="Courier New" w:hAnsi="Courier New" w:cs="Courier New"/>
        </w:rPr>
        <w:t>IDM</w:t>
      </w:r>
      <w:r>
        <w:t>, must be assigned a set of thermophysical properties that govern heat transfer and thermal degradation</w:t>
      </w:r>
      <w:r w:rsidR="00260C2C">
        <w:t>,</w:t>
      </w:r>
      <w:r>
        <w:t xml:space="preserve"> </w:t>
      </w:r>
      <w:r w:rsidR="003710B2">
        <w:t>that</w:t>
      </w:r>
      <w:r w:rsidR="009352B3">
        <w:t xml:space="preserve"> </w:t>
      </w:r>
      <w:r>
        <w:t>include thermal conductivity, specific heat capacity, density, and radiative parameters.</w:t>
      </w:r>
    </w:p>
    <w:p w14:paraId="14863CEA" w14:textId="2B73E1CA" w:rsidR="00C4572D" w:rsidRPr="00C4572D" w:rsidRDefault="00E85D3B" w:rsidP="008B44B8">
      <w:pPr>
        <w:pStyle w:val="Titre3"/>
      </w:pPr>
      <w:bookmarkStart w:id="93" w:name="_Ref206680634"/>
      <w:bookmarkStart w:id="94" w:name="_Toc229093133"/>
      <w:r w:rsidRPr="0058520D">
        <w:t>Thermal conductivity</w:t>
      </w:r>
      <w:bookmarkEnd w:id="93"/>
      <w:bookmarkEnd w:id="94"/>
    </w:p>
    <w:p w14:paraId="7ED72646" w14:textId="1906C31B" w:rsidR="00932DCE" w:rsidRDefault="00EE425B" w:rsidP="00932DCE">
      <w:pPr>
        <w:rPr>
          <w:bCs/>
        </w:rPr>
      </w:pPr>
      <w:r w:rsidRPr="00EE425B">
        <w:rPr>
          <w:bCs/>
        </w:rPr>
        <w:t xml:space="preserve">Thermal conductivity is defined independently in each spatial direction using the parameters </w:t>
      </w:r>
      <w:r w:rsidRPr="00521B79">
        <w:rPr>
          <w:rFonts w:ascii="Courier New" w:hAnsi="Courier New" w:cs="Courier New"/>
        </w:rPr>
        <w:t>KX</w:t>
      </w:r>
      <w:r w:rsidR="0059301E" w:rsidRPr="00521B79">
        <w:rPr>
          <w:rFonts w:ascii="Courier New" w:hAnsi="Courier New" w:cs="Courier New"/>
        </w:rPr>
        <w:t>(</w:t>
      </w:r>
      <w:r w:rsidR="00537384" w:rsidRPr="00521B79">
        <w:rPr>
          <w:rFonts w:ascii="Courier New" w:hAnsi="Courier New" w:cs="Courier New"/>
        </w:rPr>
        <w:t>IDM)</w:t>
      </w:r>
      <w:r w:rsidRPr="00EE425B">
        <w:rPr>
          <w:bCs/>
        </w:rPr>
        <w:t xml:space="preserve">, </w:t>
      </w:r>
      <w:r w:rsidRPr="00521B79">
        <w:rPr>
          <w:rFonts w:ascii="Courier New" w:hAnsi="Courier New" w:cs="Courier New"/>
        </w:rPr>
        <w:t>KY</w:t>
      </w:r>
      <w:r w:rsidR="00537384" w:rsidRPr="00521B79">
        <w:rPr>
          <w:rFonts w:ascii="Courier New" w:hAnsi="Courier New" w:cs="Courier New"/>
        </w:rPr>
        <w:t>(IDM)</w:t>
      </w:r>
      <w:r w:rsidRPr="00EE425B">
        <w:rPr>
          <w:bCs/>
        </w:rPr>
        <w:t xml:space="preserve">, and </w:t>
      </w:r>
      <w:r w:rsidRPr="00D75603">
        <w:rPr>
          <w:rFonts w:ascii="Courier New" w:hAnsi="Courier New" w:cs="Courier New"/>
        </w:rPr>
        <w:t>KZ</w:t>
      </w:r>
      <w:r w:rsidR="00537384" w:rsidRPr="00D75603">
        <w:rPr>
          <w:rFonts w:ascii="Courier New" w:hAnsi="Courier New" w:cs="Courier New"/>
        </w:rPr>
        <w:t>(IDM)</w:t>
      </w:r>
      <w:r w:rsidR="00B670C6">
        <w:t xml:space="preserve">, expressed in </w:t>
      </w:r>
      <m:oMath>
        <m:r>
          <m:rPr>
            <m:nor/>
          </m:rPr>
          <w:rPr>
            <w:rFonts w:ascii="Cambria Math" w:hAnsi="Cambria Math"/>
          </w:rPr>
          <m:t>W.</m:t>
        </m:r>
        <m:sSup>
          <m:sSupPr>
            <m:ctrlPr>
              <w:rPr>
                <w:rFonts w:ascii="Cambria Math" w:hAnsi="Cambria Math"/>
                <w:i/>
              </w:rPr>
            </m:ctrlPr>
          </m:sSupPr>
          <m:e>
            <m:r>
              <m:rPr>
                <m:nor/>
              </m:rPr>
              <w:rPr>
                <w:rFonts w:ascii="Cambria Math" w:hAnsi="Cambria Math"/>
              </w:rPr>
              <m:t>m</m:t>
            </m:r>
          </m:e>
          <m:sup>
            <m:r>
              <m:rPr>
                <m:nor/>
              </m:rPr>
              <w:rPr>
                <w:rFonts w:ascii="Cambria Math" w:hAnsi="Cambria Math"/>
              </w:rPr>
              <m:t>-1</m:t>
            </m:r>
          </m:sup>
        </m:sSup>
        <m:r>
          <m:rPr>
            <m:nor/>
          </m:rPr>
          <w:rPr>
            <w:rFonts w:ascii="Cambria Math" w:hAnsi="Cambria Math"/>
          </w:rPr>
          <m:t>.</m:t>
        </m:r>
        <m:sSup>
          <m:sSupPr>
            <m:ctrlPr>
              <w:rPr>
                <w:rFonts w:ascii="Cambria Math" w:hAnsi="Cambria Math"/>
                <w:i/>
              </w:rPr>
            </m:ctrlPr>
          </m:sSupPr>
          <m:e>
            <m:r>
              <m:rPr>
                <m:nor/>
              </m:rPr>
              <w:rPr>
                <w:rFonts w:ascii="Cambria Math" w:hAnsi="Cambria Math"/>
              </w:rPr>
              <m:t>K</m:t>
            </m:r>
          </m:e>
          <m:sup>
            <m:r>
              <m:rPr>
                <m:nor/>
              </m:rPr>
              <w:rPr>
                <w:rFonts w:ascii="Cambria Math" w:hAnsi="Cambria Math"/>
              </w:rPr>
              <m:t>-1</m:t>
            </m:r>
          </m:sup>
        </m:sSup>
      </m:oMath>
      <w:r w:rsidR="00F2267C">
        <w:t>.</w:t>
      </w:r>
      <w:r w:rsidRPr="00EE425B">
        <w:rPr>
          <w:bCs/>
        </w:rPr>
        <w:t xml:space="preserve"> For one-dimensional simulations, only </w:t>
      </w:r>
      <w:r w:rsidRPr="00D75603">
        <w:rPr>
          <w:rFonts w:ascii="Courier New" w:hAnsi="Courier New" w:cs="Courier New"/>
        </w:rPr>
        <w:t>KZ</w:t>
      </w:r>
      <w:r w:rsidRPr="00EE425B">
        <w:rPr>
          <w:bCs/>
        </w:rPr>
        <w:t xml:space="preserve"> is required. In two-dimensional cases, </w:t>
      </w:r>
      <w:r w:rsidRPr="00D75603">
        <w:rPr>
          <w:rFonts w:ascii="Courier New" w:hAnsi="Courier New" w:cs="Courier New"/>
        </w:rPr>
        <w:t>KX</w:t>
      </w:r>
      <w:r w:rsidRPr="00EE425B">
        <w:rPr>
          <w:bCs/>
        </w:rPr>
        <w:t xml:space="preserve"> and </w:t>
      </w:r>
      <w:r w:rsidRPr="00D75603">
        <w:rPr>
          <w:rFonts w:ascii="Courier New" w:hAnsi="Courier New" w:cs="Courier New"/>
        </w:rPr>
        <w:t>KZ</w:t>
      </w:r>
      <w:r w:rsidRPr="00EE425B">
        <w:rPr>
          <w:bCs/>
        </w:rPr>
        <w:t xml:space="preserve"> must be specified.</w:t>
      </w:r>
      <w:r w:rsidR="008D18C8">
        <w:rPr>
          <w:bCs/>
        </w:rPr>
        <w:t xml:space="preserve"> </w:t>
      </w:r>
      <w:r w:rsidR="00932DCE" w:rsidRPr="00932DCE">
        <w:rPr>
          <w:bCs/>
        </w:rPr>
        <w:t>Each conductivity component may vary with temperature according to a power-law expression:</w:t>
      </w:r>
    </w:p>
    <w:p w14:paraId="16DFF913" w14:textId="77777777" w:rsidR="00422C5D" w:rsidRDefault="00422C5D" w:rsidP="00932DCE">
      <w:pPr>
        <w:rPr>
          <w:bCs/>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2DD9938B" w14:textId="77777777" w:rsidTr="00C109A7">
        <w:tc>
          <w:tcPr>
            <w:tcW w:w="4690" w:type="pct"/>
          </w:tcPr>
          <w:p w14:paraId="05ABA55D" w14:textId="5F5809C9" w:rsidR="00422C5D" w:rsidRPr="00BC1773" w:rsidRDefault="003D270F" w:rsidP="00C109A7">
            <w:pPr>
              <w:rPr>
                <w:lang w:val="fr-FR"/>
              </w:rPr>
            </w:pPr>
            <m:oMathPara>
              <m:oMath>
                <m:r>
                  <w:rPr>
                    <w:rFonts w:ascii="Cambria Math" w:hAnsi="Cambria Math"/>
                    <w:lang w:val="fr-FR"/>
                  </w:rPr>
                  <m:t>k(T)=</m:t>
                </m:r>
                <m:sSub>
                  <m:sSubPr>
                    <m:ctrlPr>
                      <w:rPr>
                        <w:rFonts w:ascii="Cambria Math" w:hAnsi="Cambria Math"/>
                        <w:bCs/>
                        <w:i/>
                        <w:iCs/>
                        <w:lang w:val="fr-FR"/>
                      </w:rPr>
                    </m:ctrlPr>
                  </m:sSubPr>
                  <m:e>
                    <m:r>
                      <w:rPr>
                        <w:rFonts w:ascii="Cambria Math" w:hAnsi="Cambria Math"/>
                        <w:lang w:val="fr-FR"/>
                      </w:rPr>
                      <m:t>k</m:t>
                    </m:r>
                    <m:ctrlPr>
                      <w:rPr>
                        <w:rFonts w:ascii="Cambria Math" w:hAnsi="Cambria Math"/>
                        <w:bCs/>
                        <w:i/>
                        <w:lang w:val="fr-FR"/>
                      </w:rPr>
                    </m:ctrlPr>
                  </m:e>
                  <m:sub>
                    <m:r>
                      <w:rPr>
                        <w:rFonts w:ascii="Cambria Math" w:hAnsi="Cambria Math"/>
                        <w:lang w:val="fr-FR"/>
                      </w:rPr>
                      <m:t>0</m:t>
                    </m:r>
                  </m:sub>
                </m:sSub>
                <m:r>
                  <w:rPr>
                    <w:rFonts w:ascii="Cambria Math" w:hAnsi="Cambria Math"/>
                    <w:lang w:val="fr-FR"/>
                  </w:rPr>
                  <m:t>​</m:t>
                </m:r>
                <m:sSup>
                  <m:sSupPr>
                    <m:ctrlPr>
                      <w:rPr>
                        <w:rFonts w:ascii="Cambria Math" w:hAnsi="Cambria Math"/>
                        <w:bCs/>
                        <w:i/>
                        <w:lang w:val="fr-FR"/>
                      </w:rPr>
                    </m:ctrlPr>
                  </m:sSupPr>
                  <m:e>
                    <m:d>
                      <m:dPr>
                        <m:ctrlPr>
                          <w:rPr>
                            <w:rFonts w:ascii="Cambria Math" w:hAnsi="Cambria Math"/>
                            <w:bCs/>
                            <w:i/>
                            <w:lang w:val="fr-FR"/>
                          </w:rPr>
                        </m:ctrlPr>
                      </m:dPr>
                      <m:e>
                        <m:f>
                          <m:fPr>
                            <m:ctrlPr>
                              <w:rPr>
                                <w:rFonts w:ascii="Cambria Math" w:hAnsi="Cambria Math"/>
                                <w:bCs/>
                                <w:i/>
                                <w:iCs/>
                                <w:lang w:val="fr-FR"/>
                              </w:rPr>
                            </m:ctrlPr>
                          </m:fPr>
                          <m:num>
                            <m:r>
                              <w:rPr>
                                <w:rFonts w:ascii="Cambria Math" w:hAnsi="Cambria Math"/>
                                <w:lang w:val="fr-FR"/>
                              </w:rPr>
                              <m:t>​T</m:t>
                            </m:r>
                            <m:ctrlPr>
                              <w:rPr>
                                <w:rFonts w:ascii="Cambria Math" w:hAnsi="Cambria Math"/>
                                <w:bCs/>
                                <w:i/>
                                <w:lang w:val="fr-FR"/>
                              </w:rPr>
                            </m:ctrlPr>
                          </m:num>
                          <m:den>
                            <m:sSub>
                              <m:sSubPr>
                                <m:ctrlPr>
                                  <w:rPr>
                                    <w:rFonts w:ascii="Cambria Math" w:hAnsi="Cambria Math"/>
                                    <w:bCs/>
                                    <w:i/>
                                    <w:lang w:val="fr-FR"/>
                                  </w:rPr>
                                </m:ctrlPr>
                              </m:sSubPr>
                              <m:e>
                                <m:r>
                                  <w:rPr>
                                    <w:rFonts w:ascii="Cambria Math" w:hAnsi="Cambria Math"/>
                                    <w:lang w:val="fr-FR"/>
                                  </w:rPr>
                                  <m:t>T</m:t>
                                </m:r>
                              </m:e>
                              <m:sub>
                                <m:r>
                                  <w:rPr>
                                    <w:rFonts w:ascii="Cambria Math" w:hAnsi="Cambria Math"/>
                                    <w:lang w:val="fr-FR"/>
                                  </w:rPr>
                                  <m:t>ref</m:t>
                                </m:r>
                              </m:sub>
                            </m:sSub>
                          </m:den>
                        </m:f>
                        <m:r>
                          <w:rPr>
                            <w:rFonts w:ascii="Cambria Math" w:hAnsi="Cambria Math"/>
                            <w:lang w:val="fr-FR"/>
                          </w:rPr>
                          <m:t>​</m:t>
                        </m:r>
                      </m:e>
                    </m:d>
                  </m:e>
                  <m:sup>
                    <m:r>
                      <w:rPr>
                        <w:rFonts w:ascii="Cambria Math" w:hAnsi="Cambria Math"/>
                        <w:lang w:val="fr-FR"/>
                      </w:rPr>
                      <m:t>n</m:t>
                    </m:r>
                  </m:sup>
                </m:sSup>
              </m:oMath>
            </m:oMathPara>
          </w:p>
        </w:tc>
        <w:tc>
          <w:tcPr>
            <w:tcW w:w="310" w:type="pct"/>
            <w:tcBorders>
              <w:right w:val="nil"/>
            </w:tcBorders>
            <w:vAlign w:val="center"/>
          </w:tcPr>
          <w:p w14:paraId="24F388F3" w14:textId="67CB5FEC"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26</w:t>
            </w:r>
            <w:r w:rsidRPr="00BC1773">
              <w:fldChar w:fldCharType="end"/>
            </w:r>
            <w:r w:rsidRPr="00BC1773">
              <w:rPr>
                <w:lang w:val="fr-FR"/>
              </w:rPr>
              <w:t>)</w:t>
            </w:r>
          </w:p>
        </w:tc>
      </w:tr>
    </w:tbl>
    <w:p w14:paraId="49D44939" w14:textId="77777777" w:rsidR="00723EFA" w:rsidRPr="00932DCE" w:rsidRDefault="00723EFA" w:rsidP="00932DCE">
      <w:pPr>
        <w:rPr>
          <w:bCs/>
          <w:lang w:val="fr-FR"/>
        </w:rPr>
      </w:pPr>
    </w:p>
    <w:p w14:paraId="027FEA44" w14:textId="657B26A6" w:rsidR="00C17610" w:rsidRPr="00E25A65" w:rsidRDefault="00932DCE" w:rsidP="00932DCE">
      <w:r w:rsidRPr="00932DCE">
        <w:rPr>
          <w:bCs/>
        </w:rPr>
        <w:t>where </w:t>
      </w:r>
      <m:oMath>
        <m:sSub>
          <m:sSubPr>
            <m:ctrlPr>
              <w:rPr>
                <w:rFonts w:ascii="Cambria Math" w:hAnsi="Cambria Math"/>
                <w:bCs/>
                <w:i/>
              </w:rPr>
            </m:ctrlPr>
          </m:sSubPr>
          <m:e>
            <m:r>
              <w:rPr>
                <w:rFonts w:ascii="Cambria Math" w:hAnsi="Cambria Math"/>
              </w:rPr>
              <m:t>T</m:t>
            </m:r>
          </m:e>
          <m:sub>
            <m:r>
              <w:rPr>
                <w:rFonts w:ascii="Cambria Math" w:hAnsi="Cambria Math"/>
              </w:rPr>
              <m:t>ref</m:t>
            </m:r>
          </m:sub>
        </m:sSub>
      </m:oMath>
      <w:r w:rsidRPr="00932DCE">
        <w:rPr>
          <w:bCs/>
        </w:rPr>
        <w:t>​ is a reference temperature defined in the </w:t>
      </w:r>
      <w:r w:rsidR="00D75603">
        <w:rPr>
          <w:rFonts w:ascii="Courier New" w:hAnsi="Courier New" w:cs="Courier New"/>
        </w:rPr>
        <w:t>&amp;G</w:t>
      </w:r>
      <w:r w:rsidRPr="00932DCE">
        <w:rPr>
          <w:rFonts w:ascii="Courier New" w:hAnsi="Courier New" w:cs="Courier New"/>
        </w:rPr>
        <w:t>PYRO_GENERAL</w:t>
      </w:r>
      <w:r w:rsidRPr="00932DCE">
        <w:rPr>
          <w:bCs/>
        </w:rPr>
        <w:t> namelist</w:t>
      </w:r>
      <w:r w:rsidR="00D76CE6">
        <w:rPr>
          <w:bCs/>
        </w:rPr>
        <w:t xml:space="preserve"> </w:t>
      </w:r>
      <w:r w:rsidR="00267D38">
        <w:rPr>
          <w:bCs/>
        </w:rPr>
        <w:t xml:space="preserve">via the parameter </w:t>
      </w:r>
      <w:r w:rsidR="00267D38" w:rsidRPr="00267D38">
        <w:rPr>
          <w:rFonts w:ascii="Courier New" w:hAnsi="Courier New" w:cs="Courier New"/>
        </w:rPr>
        <w:t>TREF</w:t>
      </w:r>
      <w:r w:rsidRPr="00932DCE">
        <w:rPr>
          <w:bCs/>
        </w:rPr>
        <w:t>, and </w:t>
      </w:r>
      <m:oMath>
        <m:r>
          <w:rPr>
            <w:rFonts w:ascii="Cambria Math" w:hAnsi="Cambria Math"/>
          </w:rPr>
          <m:t>n</m:t>
        </m:r>
      </m:oMath>
      <w:r w:rsidRPr="00932DCE">
        <w:rPr>
          <w:bCs/>
        </w:rPr>
        <w:t> is the exponent specified via </w:t>
      </w:r>
      <w:r w:rsidRPr="00932DCE">
        <w:rPr>
          <w:rFonts w:ascii="Courier New" w:hAnsi="Courier New" w:cs="Courier New"/>
        </w:rPr>
        <w:t>NKX</w:t>
      </w:r>
      <w:r w:rsidR="00537384" w:rsidRPr="00930AD2">
        <w:rPr>
          <w:rFonts w:ascii="Courier New" w:hAnsi="Courier New" w:cs="Courier New"/>
        </w:rPr>
        <w:t>(IDM)</w:t>
      </w:r>
      <w:r w:rsidR="00930AD2">
        <w:rPr>
          <w:bCs/>
        </w:rPr>
        <w:t xml:space="preserve">, </w:t>
      </w:r>
      <w:r w:rsidRPr="00932DCE">
        <w:rPr>
          <w:rFonts w:ascii="Courier New" w:hAnsi="Courier New" w:cs="Courier New"/>
        </w:rPr>
        <w:t>NKY</w:t>
      </w:r>
      <w:r w:rsidR="00537384" w:rsidRPr="00930AD2">
        <w:rPr>
          <w:rFonts w:ascii="Courier New" w:hAnsi="Courier New" w:cs="Courier New"/>
        </w:rPr>
        <w:t>(IDM)</w:t>
      </w:r>
      <w:r w:rsidRPr="00932DCE">
        <w:rPr>
          <w:bCs/>
        </w:rPr>
        <w:t>or </w:t>
      </w:r>
      <w:r w:rsidRPr="00932DCE">
        <w:rPr>
          <w:rFonts w:ascii="Courier New" w:hAnsi="Courier New" w:cs="Courier New"/>
        </w:rPr>
        <w:t>NKZ</w:t>
      </w:r>
      <w:r w:rsidR="00537384" w:rsidRPr="00357C5F">
        <w:rPr>
          <w:rFonts w:ascii="Courier New" w:hAnsi="Courier New" w:cs="Courier New"/>
        </w:rPr>
        <w:t>(IDM)</w:t>
      </w:r>
      <w:r w:rsidR="008D18C8">
        <w:rPr>
          <w:bCs/>
        </w:rPr>
        <w:t>,</w:t>
      </w:r>
      <w:r w:rsidR="008D18C8" w:rsidRPr="008D18C8">
        <w:t xml:space="preserve"> </w:t>
      </w:r>
      <w:r w:rsidR="008D18C8">
        <w:t>depending on the direction.</w:t>
      </w:r>
    </w:p>
    <w:p w14:paraId="1B43326E" w14:textId="77777777" w:rsidR="00357C5F" w:rsidRDefault="00357C5F" w:rsidP="00932DCE">
      <w:pPr>
        <w:rPr>
          <w:bCs/>
        </w:rPr>
      </w:pPr>
    </w:p>
    <w:p w14:paraId="10BC70EC" w14:textId="3963C45D" w:rsidR="0059301E" w:rsidRDefault="00164A1F" w:rsidP="00164A1F">
      <w:pPr>
        <w:rPr>
          <w:bCs/>
        </w:rPr>
      </w:pPr>
      <w:r w:rsidRPr="00164A1F">
        <w:rPr>
          <w:bCs/>
        </w:rPr>
        <w:t>In porous materials, radiative heat transfer within the solid phase may be optionally modeled by enhancing the effective thermal conductivity. This is achieved by adding a radiative term to the standard conductivity expression</w:t>
      </w:r>
      <w:r w:rsidR="00C7162E">
        <w:rPr>
          <w:bCs/>
        </w:rPr>
        <w:t xml:space="preserve"> using the </w:t>
      </w:r>
      <w:r w:rsidR="00C7162E" w:rsidRPr="00164A1F">
        <w:rPr>
          <w:bCs/>
        </w:rPr>
        <w:t>Rosseland approximation</w:t>
      </w:r>
      <w:r w:rsidR="00C7162E">
        <w:rPr>
          <w:bCs/>
        </w:rPr>
        <w:t xml:space="preserve"> </w:t>
      </w:r>
      <w:r w:rsidRPr="00164A1F">
        <w:rPr>
          <w:bCs/>
        </w:rPr>
        <w:t>:</w:t>
      </w:r>
    </w:p>
    <w:p w14:paraId="4A4F017F" w14:textId="77777777" w:rsidR="00422C5D" w:rsidRDefault="00422C5D" w:rsidP="00164A1F">
      <w:pPr>
        <w:rPr>
          <w:bCs/>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6F9F49DD" w14:textId="77777777" w:rsidTr="00C109A7">
        <w:tc>
          <w:tcPr>
            <w:tcW w:w="4690" w:type="pct"/>
          </w:tcPr>
          <w:p w14:paraId="6F4C62FD" w14:textId="083207BF" w:rsidR="00422C5D" w:rsidRPr="00BC1773" w:rsidRDefault="003D270F" w:rsidP="00C109A7">
            <w:pPr>
              <w:rPr>
                <w:lang w:val="fr-FR"/>
              </w:rPr>
            </w:pPr>
            <m:oMathPara>
              <m:oMath>
                <m:sSub>
                  <m:sSubPr>
                    <m:ctrlPr>
                      <w:rPr>
                        <w:rFonts w:ascii="Cambria Math" w:hAnsi="Cambria Math"/>
                        <w:bCs/>
                        <w:i/>
                        <w:lang w:val="fr-FR"/>
                      </w:rPr>
                    </m:ctrlPr>
                  </m:sSubPr>
                  <m:e>
                    <m:r>
                      <w:rPr>
                        <w:rFonts w:ascii="Cambria Math" w:hAnsi="Cambria Math"/>
                        <w:lang w:val="fr-FR"/>
                      </w:rPr>
                      <m:t>k</m:t>
                    </m:r>
                  </m:e>
                  <m:sub>
                    <m:r>
                      <w:rPr>
                        <w:rFonts w:ascii="Cambria Math" w:hAnsi="Cambria Math"/>
                        <w:lang w:val="fr-FR"/>
                      </w:rPr>
                      <m:t>eff</m:t>
                    </m:r>
                  </m:sub>
                </m:sSub>
                <m:r>
                  <w:rPr>
                    <w:rFonts w:ascii="Cambria Math" w:hAnsi="Cambria Math"/>
                    <w:lang w:val="fr-FR"/>
                  </w:rPr>
                  <m:t>=k(T)+γσ</m:t>
                </m:r>
                <m:sSup>
                  <m:sSupPr>
                    <m:ctrlPr>
                      <w:rPr>
                        <w:rFonts w:ascii="Cambria Math" w:hAnsi="Cambria Math"/>
                        <w:bCs/>
                        <w:i/>
                        <w:lang w:val="fr-FR"/>
                      </w:rPr>
                    </m:ctrlPr>
                  </m:sSupPr>
                  <m:e>
                    <m:r>
                      <w:rPr>
                        <w:rFonts w:ascii="Cambria Math" w:hAnsi="Cambria Math"/>
                        <w:lang w:val="fr-FR"/>
                      </w:rPr>
                      <m:t>T</m:t>
                    </m:r>
                  </m:e>
                  <m:sup>
                    <m:r>
                      <w:rPr>
                        <w:rFonts w:ascii="Cambria Math" w:hAnsi="Cambria Math"/>
                        <w:lang w:val="fr-FR"/>
                      </w:rPr>
                      <m:t>3</m:t>
                    </m:r>
                  </m:sup>
                </m:sSup>
              </m:oMath>
            </m:oMathPara>
          </w:p>
        </w:tc>
        <w:tc>
          <w:tcPr>
            <w:tcW w:w="310" w:type="pct"/>
            <w:tcBorders>
              <w:right w:val="nil"/>
            </w:tcBorders>
            <w:vAlign w:val="center"/>
          </w:tcPr>
          <w:p w14:paraId="607E7D71" w14:textId="2E496DD4"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27</w:t>
            </w:r>
            <w:r w:rsidRPr="00BC1773">
              <w:fldChar w:fldCharType="end"/>
            </w:r>
            <w:r w:rsidRPr="00BC1773">
              <w:rPr>
                <w:lang w:val="fr-FR"/>
              </w:rPr>
              <w:t>)</w:t>
            </w:r>
          </w:p>
        </w:tc>
      </w:tr>
    </w:tbl>
    <w:p w14:paraId="1B95D2A2" w14:textId="77777777" w:rsidR="00422C5D" w:rsidRDefault="00422C5D" w:rsidP="00164A1F">
      <w:pPr>
        <w:rPr>
          <w:bCs/>
        </w:rPr>
      </w:pPr>
    </w:p>
    <w:p w14:paraId="48808A24" w14:textId="0DDEF085" w:rsidR="00260C2C" w:rsidRDefault="00164A1F" w:rsidP="00164A1F">
      <w:pPr>
        <w:rPr>
          <w:bCs/>
        </w:rPr>
      </w:pPr>
      <w:r w:rsidRPr="00164A1F">
        <w:rPr>
          <w:bCs/>
        </w:rPr>
        <w:t>Here, </w:t>
      </w:r>
      <m:oMath>
        <m:r>
          <w:rPr>
            <w:rFonts w:ascii="Cambria Math" w:hAnsi="Cambria Math"/>
          </w:rPr>
          <m:t>γ</m:t>
        </m:r>
      </m:oMath>
      <w:r w:rsidR="00741470">
        <w:rPr>
          <w:bCs/>
        </w:rPr>
        <w:t xml:space="preserve"> (unit in m)</w:t>
      </w:r>
      <w:r w:rsidRPr="00164A1F">
        <w:rPr>
          <w:bCs/>
        </w:rPr>
        <w:t> is</w:t>
      </w:r>
      <w:r w:rsidR="0059301E">
        <w:rPr>
          <w:bCs/>
        </w:rPr>
        <w:t xml:space="preserve"> </w:t>
      </w:r>
      <w:r w:rsidR="00C61A97" w:rsidRPr="00164A1F">
        <w:rPr>
          <w:bCs/>
        </w:rPr>
        <w:t>an</w:t>
      </w:r>
      <w:r w:rsidR="0059301E">
        <w:rPr>
          <w:bCs/>
        </w:rPr>
        <w:t xml:space="preserve"> optional</w:t>
      </w:r>
      <w:r w:rsidRPr="00164A1F">
        <w:rPr>
          <w:bCs/>
        </w:rPr>
        <w:t xml:space="preserve"> user-defined material-specific coefficient specified via the</w:t>
      </w:r>
      <w:r w:rsidR="00537384">
        <w:rPr>
          <w:bCs/>
        </w:rPr>
        <w:t xml:space="preserve"> parameter  </w:t>
      </w:r>
      <w:r w:rsidR="00D53285" w:rsidRPr="00267D38">
        <w:rPr>
          <w:rFonts w:ascii="Courier New" w:hAnsi="Courier New" w:cs="Courier New"/>
        </w:rPr>
        <w:t>GAMMA</w:t>
      </w:r>
      <w:r w:rsidR="00AF4222">
        <w:rPr>
          <w:rFonts w:ascii="Courier New" w:hAnsi="Courier New" w:cs="Courier New"/>
        </w:rPr>
        <w:t>(</w:t>
      </w:r>
      <w:r w:rsidR="00537384" w:rsidRPr="00267D38">
        <w:rPr>
          <w:rFonts w:ascii="Courier New" w:hAnsi="Courier New" w:cs="Courier New"/>
        </w:rPr>
        <w:t>IDM)</w:t>
      </w:r>
      <w:r w:rsidR="00537384" w:rsidRPr="00164A1F">
        <w:rPr>
          <w:rFonts w:ascii="Courier New" w:hAnsi="Courier New" w:cs="Courier New"/>
        </w:rPr>
        <w:t>,</w:t>
      </w:r>
      <w:r w:rsidR="00537384" w:rsidRPr="00164A1F">
        <w:rPr>
          <w:bCs/>
        </w:rPr>
        <w:t xml:space="preserve"> and </w:t>
      </w:r>
      <m:oMath>
        <m:r>
          <w:rPr>
            <w:rFonts w:ascii="Cambria Math" w:hAnsi="Cambria Math"/>
          </w:rPr>
          <m:t xml:space="preserve">σ </m:t>
        </m:r>
      </m:oMath>
      <w:r w:rsidR="00537384" w:rsidRPr="00164A1F">
        <w:rPr>
          <w:bCs/>
        </w:rPr>
        <w:t>is the Stefan–Boltzmann constant</w:t>
      </w:r>
      <w:r w:rsidR="00F2267C">
        <w:rPr>
          <w:bCs/>
        </w:rPr>
        <w:t>.</w:t>
      </w:r>
    </w:p>
    <w:p w14:paraId="4A1A8ED6" w14:textId="6C74AE87" w:rsidR="00404D2E" w:rsidRDefault="00C2524E" w:rsidP="008B44B8">
      <w:pPr>
        <w:pStyle w:val="Titre3"/>
      </w:pPr>
      <w:bookmarkStart w:id="95" w:name="_Ref206680651"/>
      <w:bookmarkStart w:id="96" w:name="_Toc229093134"/>
      <w:r w:rsidRPr="0058520D">
        <w:t>Specific Heat Capacity</w:t>
      </w:r>
      <w:bookmarkEnd w:id="95"/>
      <w:bookmarkEnd w:id="96"/>
    </w:p>
    <w:p w14:paraId="78BBD078" w14:textId="3C017C97" w:rsidR="00C2524E" w:rsidRDefault="00C2524E" w:rsidP="00C2524E">
      <w:pPr>
        <w:rPr>
          <w:bCs/>
        </w:rPr>
      </w:pPr>
      <w:r w:rsidRPr="00C2524E">
        <w:rPr>
          <w:bCs/>
        </w:rPr>
        <w:t xml:space="preserve">The specific heat capacity is defined using the parameter </w:t>
      </w:r>
      <w:r w:rsidRPr="002D73A8">
        <w:rPr>
          <w:rFonts w:ascii="Courier New" w:hAnsi="Courier New" w:cs="Courier New"/>
        </w:rPr>
        <w:t>C</w:t>
      </w:r>
      <w:r w:rsidR="00622071">
        <w:rPr>
          <w:rFonts w:ascii="Courier New" w:hAnsi="Courier New" w:cs="Courier New"/>
        </w:rPr>
        <w:t>0</w:t>
      </w:r>
      <w:r w:rsidR="002D73A8" w:rsidRPr="002D73A8">
        <w:rPr>
          <w:rFonts w:ascii="Courier New" w:hAnsi="Courier New" w:cs="Courier New"/>
        </w:rPr>
        <w:t>(IDM)</w:t>
      </w:r>
      <w:r w:rsidR="0022419C">
        <w:t xml:space="preserve">, in units </w:t>
      </w:r>
      <m:oMath>
        <m:r>
          <m:rPr>
            <m:sty m:val="p"/>
          </m:rPr>
          <w:rPr>
            <w:rFonts w:ascii="Cambria Math" w:hAnsi="Cambria Math"/>
          </w:rPr>
          <m:t>(J·kg⁻¹·K⁻¹)</m:t>
        </m:r>
      </m:oMath>
      <w:r w:rsidR="0022419C">
        <w:t xml:space="preserve">. </w:t>
      </w:r>
      <w:r w:rsidRPr="00C2524E">
        <w:rPr>
          <w:bCs/>
        </w:rPr>
        <w:t xml:space="preserve">As with conductivity, it may vary with temperature according to a power-law model. The exponent is specified via the parameter </w:t>
      </w:r>
      <w:r w:rsidRPr="002D73A8">
        <w:rPr>
          <w:rFonts w:ascii="Courier New" w:hAnsi="Courier New" w:cs="Courier New"/>
        </w:rPr>
        <w:t>NC</w:t>
      </w:r>
      <w:r w:rsidR="002D73A8">
        <w:rPr>
          <w:rFonts w:ascii="Courier New" w:hAnsi="Courier New" w:cs="Courier New"/>
        </w:rPr>
        <w:t>(IDM)</w:t>
      </w:r>
      <w:r w:rsidRPr="00C2524E">
        <w:rPr>
          <w:bCs/>
        </w:rPr>
        <w:t>.</w:t>
      </w:r>
    </w:p>
    <w:p w14:paraId="254B8F40" w14:textId="77777777" w:rsidR="001C30FB" w:rsidRPr="00C2524E" w:rsidRDefault="001C30FB" w:rsidP="00C2524E">
      <w:pPr>
        <w:rPr>
          <w:bCs/>
        </w:rPr>
      </w:pPr>
    </w:p>
    <w:p w14:paraId="2C51D4BE" w14:textId="44A6E533" w:rsidR="00164A1F" w:rsidRPr="00FE1A87" w:rsidRDefault="00C2524E" w:rsidP="00932DCE">
      <w:r w:rsidRPr="00C2524E">
        <w:rPr>
          <w:bCs/>
        </w:rPr>
        <w:t>To account for phase change (melting), Gpyro introduces an apparent heat capacity model</w:t>
      </w:r>
      <w:r w:rsidR="00E85D3B">
        <w:rPr>
          <w:bCs/>
        </w:rPr>
        <w:t xml:space="preserve"> (see the technical user guide</w:t>
      </w:r>
      <w:r w:rsidR="00985297">
        <w:rPr>
          <w:bCs/>
        </w:rPr>
        <w:t xml:space="preserve"> Equation 9c</w:t>
      </w:r>
      <w:r w:rsidR="00B76A30">
        <w:rPr>
          <w:bCs/>
        </w:rPr>
        <w:t>)</w:t>
      </w:r>
      <w:r w:rsidRPr="00C2524E">
        <w:rPr>
          <w:bCs/>
        </w:rPr>
        <w:t>.</w:t>
      </w:r>
      <w:r w:rsidR="0022419C" w:rsidRPr="0022419C">
        <w:t xml:space="preserve"> </w:t>
      </w:r>
      <w:r w:rsidR="0022419C">
        <w:t>The melting behavior is controlled by three parameters,</w:t>
      </w:r>
      <w:r w:rsidRPr="00C2524E">
        <w:rPr>
          <w:bCs/>
        </w:rPr>
        <w:t xml:space="preserve"> </w:t>
      </w:r>
      <w:r w:rsidR="008E1529" w:rsidRPr="00091000">
        <w:rPr>
          <w:rFonts w:ascii="Courier New" w:hAnsi="Courier New" w:cs="Courier New"/>
        </w:rPr>
        <w:t>TMEL</w:t>
      </w:r>
      <w:r w:rsidR="008E1529">
        <w:rPr>
          <w:rFonts w:ascii="Courier New" w:hAnsi="Courier New" w:cs="Courier New"/>
        </w:rPr>
        <w:t>T(IDM)</w:t>
      </w:r>
      <w:r w:rsidR="0022419C">
        <w:rPr>
          <w:bCs/>
        </w:rPr>
        <w:t>t</w:t>
      </w:r>
      <w:r w:rsidRPr="00C2524E">
        <w:rPr>
          <w:bCs/>
        </w:rPr>
        <w:t xml:space="preserve">he </w:t>
      </w:r>
      <w:r w:rsidR="0022419C">
        <w:rPr>
          <w:bCs/>
        </w:rPr>
        <w:t>melting temperature</w:t>
      </w:r>
      <w:r w:rsidR="008E1529">
        <w:rPr>
          <w:bCs/>
        </w:rPr>
        <w:t xml:space="preserve"> </w:t>
      </w:r>
      <w:r w:rsidR="00D609F6">
        <w:t xml:space="preserve">in </w:t>
      </w:r>
      <w:r w:rsidR="008E1529">
        <w:rPr>
          <w:bCs/>
        </w:rPr>
        <w:t>(K</w:t>
      </w:r>
      <w:r w:rsidR="00D609F6">
        <w:rPr>
          <w:bCs/>
        </w:rPr>
        <w:t>),</w:t>
      </w:r>
      <w:r w:rsidR="00D609F6" w:rsidRPr="00D609F6">
        <w:rPr>
          <w:rFonts w:ascii="Courier New" w:hAnsi="Courier New" w:cs="Courier New"/>
        </w:rPr>
        <w:t xml:space="preserve"> </w:t>
      </w:r>
      <w:r w:rsidR="00D609F6" w:rsidRPr="00091000">
        <w:rPr>
          <w:rFonts w:ascii="Courier New" w:hAnsi="Courier New" w:cs="Courier New"/>
        </w:rPr>
        <w:t>DHMELT</w:t>
      </w:r>
      <w:r w:rsidR="00E05B23">
        <w:rPr>
          <w:rFonts w:ascii="Courier New" w:hAnsi="Courier New" w:cs="Courier New"/>
        </w:rPr>
        <w:t>(IDM)</w:t>
      </w:r>
      <w:r w:rsidR="00D609F6">
        <w:t>the latent heat of melting in (</w:t>
      </w:r>
      <m:oMath>
        <m:r>
          <m:rPr>
            <m:nor/>
          </m:rPr>
          <w:rPr>
            <w:rFonts w:ascii="Cambria Math" w:hAnsi="Cambria Math"/>
          </w:rPr>
          <m:t>J·kg⁻¹)</m:t>
        </m:r>
      </m:oMath>
      <w:r w:rsidR="00E05B23">
        <w:t>,</w:t>
      </w:r>
      <w:r w:rsidR="00F204C9">
        <w:t xml:space="preserve"> and </w:t>
      </w:r>
      <w:r w:rsidR="00F204C9" w:rsidRPr="00E41ECE">
        <w:rPr>
          <w:rFonts w:ascii="Courier New" w:hAnsi="Courier New" w:cs="Courier New"/>
        </w:rPr>
        <w:t>SIGMA2MELT(IDM)</w:t>
      </w:r>
      <w:r w:rsidR="00F204C9">
        <w:t xml:space="preserve">, the variance of the Gaussian distribution in </w:t>
      </w:r>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r>
          <m:rPr>
            <m:sty m:val="p"/>
          </m:rPr>
          <w:rPr>
            <w:rFonts w:ascii="Cambria Math" w:hAnsi="Cambria Math"/>
          </w:rPr>
          <m:t>)</m:t>
        </m:r>
      </m:oMath>
      <w:r w:rsidR="00F204C9">
        <w:t xml:space="preserve"> that defines the width of the melting peak. If melting is not to be modeled, these parameters should </w:t>
      </w:r>
      <w:r w:rsidR="00E41ECE">
        <w:t>note be use</w:t>
      </w:r>
      <w:r w:rsidR="00F204C9">
        <w:t>.</w:t>
      </w:r>
    </w:p>
    <w:p w14:paraId="591D188B" w14:textId="60DAED01" w:rsidR="00AB2731" w:rsidRPr="00AB2731" w:rsidRDefault="0058520D" w:rsidP="008B44B8">
      <w:pPr>
        <w:pStyle w:val="Titre3"/>
      </w:pPr>
      <w:bookmarkStart w:id="97" w:name="_Ref206680620"/>
      <w:bookmarkStart w:id="98" w:name="_Ref206680624"/>
      <w:bookmarkStart w:id="99" w:name="_Toc229093135"/>
      <w:r w:rsidRPr="0058520D">
        <w:t>Bulk</w:t>
      </w:r>
      <w:r w:rsidR="00E941F4" w:rsidRPr="0058520D">
        <w:t xml:space="preserve"> </w:t>
      </w:r>
      <w:r w:rsidRPr="0058520D">
        <w:t>d</w:t>
      </w:r>
      <w:r w:rsidR="00E941F4" w:rsidRPr="0058520D">
        <w:t>ensity</w:t>
      </w:r>
      <w:bookmarkEnd w:id="97"/>
      <w:bookmarkEnd w:id="98"/>
      <w:bookmarkEnd w:id="99"/>
    </w:p>
    <w:p w14:paraId="6EC9B9A2" w14:textId="696ABAAB" w:rsidR="00E941F4" w:rsidRDefault="00E941F4" w:rsidP="00E941F4">
      <w:pPr>
        <w:rPr>
          <w:bCs/>
        </w:rPr>
      </w:pPr>
      <w:r w:rsidRPr="00E941F4">
        <w:rPr>
          <w:bCs/>
        </w:rPr>
        <w:t xml:space="preserve">The bulk density of the material is specified via the parameter </w:t>
      </w:r>
      <w:r w:rsidRPr="004F486E">
        <w:rPr>
          <w:rFonts w:ascii="Courier New" w:hAnsi="Courier New" w:cs="Courier New"/>
        </w:rPr>
        <w:t>R</w:t>
      </w:r>
      <w:r w:rsidR="00F643E3">
        <w:rPr>
          <w:rFonts w:ascii="Courier New" w:hAnsi="Courier New" w:cs="Courier New"/>
        </w:rPr>
        <w:t>0</w:t>
      </w:r>
      <w:r w:rsidR="004F486E">
        <w:rPr>
          <w:rFonts w:ascii="Courier New" w:hAnsi="Courier New" w:cs="Courier New"/>
        </w:rPr>
        <w:t>(IDM)</w:t>
      </w:r>
      <w:r w:rsidRPr="00E941F4">
        <w:rPr>
          <w:bCs/>
        </w:rPr>
        <w:t xml:space="preserve"> </w:t>
      </w:r>
      <w:r w:rsidR="00BA2637">
        <w:rPr>
          <w:bCs/>
        </w:rPr>
        <w:t xml:space="preserve">in </w:t>
      </w:r>
      <w:r w:rsidRPr="00E941F4">
        <w:rPr>
          <w:bCs/>
        </w:rPr>
        <w:t>(kg/m³).</w:t>
      </w:r>
      <w:r w:rsidR="007A1FF6" w:rsidRPr="007A1FF6">
        <w:t xml:space="preserve"> </w:t>
      </w:r>
      <w:r w:rsidR="007A1FF6">
        <w:t xml:space="preserve">It </w:t>
      </w:r>
      <w:r w:rsidR="007A1FF6" w:rsidRPr="007A1FF6">
        <w:rPr>
          <w:bCs/>
        </w:rPr>
        <w:t xml:space="preserve">refers to the mass of the material per unit of total volume, including both the solid matrix and any internal voids or pores. In porous materials, this value represents the apparent density as seen at the macroscopic </w:t>
      </w:r>
      <w:r w:rsidR="006019F9" w:rsidRPr="007A1FF6">
        <w:rPr>
          <w:bCs/>
        </w:rPr>
        <w:t>scale and</w:t>
      </w:r>
      <w:r w:rsidR="007A1FF6" w:rsidRPr="007A1FF6">
        <w:rPr>
          <w:bCs/>
        </w:rPr>
        <w:t xml:space="preserve"> therefore includes the contribution of porosity. It differs from the intrinsic or skeletal density, which accounts only for the mass and volume of the solid phase.</w:t>
      </w:r>
      <w:r w:rsidRPr="00E941F4">
        <w:rPr>
          <w:bCs/>
        </w:rPr>
        <w:t xml:space="preserve"> As with other properties, temperature dependence may be introduced using a polynomial law, with the exponent defined by </w:t>
      </w:r>
      <w:r w:rsidRPr="004F486E">
        <w:rPr>
          <w:rFonts w:ascii="Courier New" w:hAnsi="Courier New" w:cs="Courier New"/>
        </w:rPr>
        <w:t>NR</w:t>
      </w:r>
      <w:r w:rsidR="004F486E">
        <w:rPr>
          <w:rFonts w:ascii="Courier New" w:hAnsi="Courier New" w:cs="Courier New"/>
        </w:rPr>
        <w:t>(IDM)</w:t>
      </w:r>
      <w:r w:rsidRPr="00E941F4">
        <w:rPr>
          <w:bCs/>
        </w:rPr>
        <w:t>.</w:t>
      </w:r>
    </w:p>
    <w:p w14:paraId="3DEDCA97" w14:textId="77777777" w:rsidR="00797C30" w:rsidRPr="00E941F4" w:rsidRDefault="00797C30" w:rsidP="00E941F4">
      <w:pPr>
        <w:rPr>
          <w:bCs/>
        </w:rPr>
      </w:pPr>
    </w:p>
    <w:p w14:paraId="7C81D6BC" w14:textId="7664875A" w:rsidR="006364FC" w:rsidRDefault="00E941F4" w:rsidP="00E941F4">
      <w:pPr>
        <w:rPr>
          <w:bCs/>
        </w:rPr>
      </w:pPr>
      <w:r w:rsidRPr="00E941F4">
        <w:rPr>
          <w:bCs/>
        </w:rPr>
        <w:t xml:space="preserve">Note that </w:t>
      </w:r>
      <w:r w:rsidR="001D6144">
        <w:rPr>
          <w:bCs/>
        </w:rPr>
        <w:t xml:space="preserve">bulk </w:t>
      </w:r>
      <w:r w:rsidRPr="00E941F4">
        <w:rPr>
          <w:bCs/>
        </w:rPr>
        <w:t>density is coupled to the local deformation and stoichiometry of the reactions involving the species</w:t>
      </w:r>
      <w:r w:rsidR="00B24365">
        <w:rPr>
          <w:bCs/>
        </w:rPr>
        <w:t xml:space="preserve"> </w:t>
      </w:r>
      <w:r w:rsidR="00023F56">
        <w:rPr>
          <w:bCs/>
        </w:rPr>
        <w:t xml:space="preserve">(See Section </w:t>
      </w:r>
      <w:r w:rsidR="00023F56">
        <w:rPr>
          <w:bCs/>
        </w:rPr>
        <w:fldChar w:fldCharType="begin"/>
      </w:r>
      <w:r w:rsidR="00023F56">
        <w:rPr>
          <w:bCs/>
        </w:rPr>
        <w:instrText xml:space="preserve"> REF _Ref206775504 \r \h </w:instrText>
      </w:r>
      <w:r w:rsidR="00023F56">
        <w:rPr>
          <w:bCs/>
        </w:rPr>
      </w:r>
      <w:r w:rsidR="00023F56">
        <w:rPr>
          <w:bCs/>
        </w:rPr>
        <w:fldChar w:fldCharType="separate"/>
      </w:r>
      <w:r w:rsidR="00A50C23">
        <w:rPr>
          <w:bCs/>
        </w:rPr>
        <w:t>11.2</w:t>
      </w:r>
      <w:r w:rsidR="00023F56">
        <w:rPr>
          <w:bCs/>
        </w:rPr>
        <w:fldChar w:fldCharType="end"/>
      </w:r>
      <w:r w:rsidR="00023F56">
        <w:rPr>
          <w:bCs/>
        </w:rPr>
        <w:t>).</w:t>
      </w:r>
      <w:r w:rsidR="00554DDF" w:rsidRPr="001C0988">
        <w:rPr>
          <w:bCs/>
          <w:color w:val="FF0000"/>
        </w:rPr>
        <w:t xml:space="preserve"> </w:t>
      </w:r>
    </w:p>
    <w:p w14:paraId="421404EF" w14:textId="7B23B528" w:rsidR="00AB2731" w:rsidRPr="00AB2731" w:rsidRDefault="006364FC" w:rsidP="008B44B8">
      <w:pPr>
        <w:pStyle w:val="Titre3"/>
      </w:pPr>
      <w:bookmarkStart w:id="100" w:name="_Ref206603018"/>
      <w:bookmarkStart w:id="101" w:name="_Toc229093136"/>
      <w:r w:rsidRPr="0058520D">
        <w:t>Radiative Properties</w:t>
      </w:r>
      <w:bookmarkEnd w:id="100"/>
      <w:bookmarkEnd w:id="101"/>
    </w:p>
    <w:p w14:paraId="5C2E8700" w14:textId="026480EE" w:rsidR="00AD757E" w:rsidRDefault="00132F82" w:rsidP="00BA2637">
      <w:r>
        <w:t>The</w:t>
      </w:r>
      <w:r w:rsidR="00BA2637">
        <w:t xml:space="preserve"> condensed-phase species must also be assigned radiative properties that govern the emission and absorption of thermal radiation at the material surface. These include </w:t>
      </w:r>
      <w:r w:rsidR="009B0F0B">
        <w:rPr>
          <w:rFonts w:ascii="Courier New" w:hAnsi="Courier New" w:cs="Courier New"/>
        </w:rPr>
        <w:t>EMIS</w:t>
      </w:r>
      <w:r w:rsidR="00BA2637" w:rsidRPr="004F457C">
        <w:rPr>
          <w:rFonts w:ascii="Courier New" w:hAnsi="Courier New" w:cs="Courier New"/>
        </w:rPr>
        <w:t>(IDM)</w:t>
      </w:r>
      <w:r w:rsidR="00BA2637">
        <w:t xml:space="preserve">, the surface emissivity (dimensionless), and </w:t>
      </w:r>
      <w:r w:rsidR="004D0744">
        <w:rPr>
          <w:rFonts w:ascii="Courier New" w:hAnsi="Courier New" w:cs="Courier New"/>
        </w:rPr>
        <w:t>KAPPA</w:t>
      </w:r>
      <w:r w:rsidR="00BA2637" w:rsidRPr="004F457C">
        <w:rPr>
          <w:rFonts w:ascii="Courier New" w:hAnsi="Courier New" w:cs="Courier New"/>
        </w:rPr>
        <w:t>(IDM)</w:t>
      </w:r>
      <w:r w:rsidR="00BA2637">
        <w:t>, the absorption coefficient in (</w:t>
      </w:r>
      <m:oMath>
        <m:sSup>
          <m:sSupPr>
            <m:ctrlPr>
              <w:rPr>
                <w:rFonts w:ascii="Cambria Math" w:hAnsi="Cambria Math"/>
                <w:i/>
              </w:rPr>
            </m:ctrlPr>
          </m:sSupPr>
          <m:e>
            <m:r>
              <m:rPr>
                <m:nor/>
              </m:rPr>
              <w:rPr>
                <w:rFonts w:ascii="Cambria Math" w:hAnsi="Cambria Math"/>
              </w:rPr>
              <m:t>m</m:t>
            </m:r>
          </m:e>
          <m:sup>
            <m:r>
              <m:rPr>
                <m:nor/>
              </m:rPr>
              <w:rPr>
                <w:rFonts w:ascii="Cambria Math" w:hAnsi="Cambria Math"/>
              </w:rPr>
              <m:t>-1</m:t>
            </m:r>
          </m:sup>
        </m:sSup>
      </m:oMath>
      <w:r w:rsidR="00BA2637">
        <w:t xml:space="preserve">). The absorption coefficient defines the typical penetration depth of external radiation into the material. To model a surface that absorbs all incident radiation at the surface only, </w:t>
      </w:r>
      <w:r w:rsidR="004D0744">
        <w:rPr>
          <w:rFonts w:ascii="Courier New" w:hAnsi="Courier New" w:cs="Courier New"/>
        </w:rPr>
        <w:t>KAPPA</w:t>
      </w:r>
      <w:r w:rsidR="00BA2637">
        <w:t xml:space="preserve"> should be set to a large value (e.g., </w:t>
      </w:r>
      <w:r w:rsidR="00BA2637" w:rsidRPr="00132F82">
        <w:rPr>
          <w:rFonts w:ascii="Courier New" w:hAnsi="Courier New" w:cs="Courier New"/>
        </w:rPr>
        <w:t>9.0E9</w:t>
      </w:r>
      <w:r w:rsidR="00360CD0">
        <w:t>)</w:t>
      </w:r>
      <w:r w:rsidR="00BA2637">
        <w:t>.</w:t>
      </w:r>
    </w:p>
    <w:p w14:paraId="5E310094" w14:textId="3B522671" w:rsidR="00AB2731" w:rsidRPr="00AB2731" w:rsidRDefault="00B84BFD" w:rsidP="008B44B8">
      <w:pPr>
        <w:pStyle w:val="Titre3"/>
      </w:pPr>
      <w:bookmarkStart w:id="102" w:name="_Toc229093137"/>
      <w:r w:rsidRPr="0058520D">
        <w:t>Example</w:t>
      </w:r>
      <w:bookmarkEnd w:id="102"/>
    </w:p>
    <w:p w14:paraId="667A9497" w14:textId="3637ACB9" w:rsidR="002B69D1" w:rsidRDefault="002B69D1" w:rsidP="002B69D1">
      <w:r>
        <w:t xml:space="preserve">This example illustrates the definition of two condensed-phase species: a polymeric foam and its degradation product, char. The thermal properties of each material are specified in the </w:t>
      </w:r>
      <w:r w:rsidRPr="006B3543">
        <w:rPr>
          <w:rFonts w:ascii="Courier New" w:hAnsi="Courier New" w:cs="Courier New"/>
        </w:rPr>
        <w:t>GPYRO_SPROPS</w:t>
      </w:r>
      <w:r>
        <w:t xml:space="preserve"> namelist using indexed parameters.</w:t>
      </w:r>
    </w:p>
    <w:p w14:paraId="07A36091" w14:textId="77777777" w:rsidR="002B69D1" w:rsidRDefault="002B69D1" w:rsidP="002B69D1"/>
    <w:p w14:paraId="7511D981" w14:textId="41B355E6" w:rsidR="002B69D1" w:rsidRDefault="002B69D1" w:rsidP="00A71CDA">
      <w:r>
        <w:t xml:space="preserve">The first material, </w:t>
      </w:r>
      <w:r w:rsidRPr="00895A2B">
        <w:rPr>
          <w:rFonts w:ascii="Courier New" w:hAnsi="Courier New" w:cs="Courier New"/>
        </w:rPr>
        <w:t>foam</w:t>
      </w:r>
      <w:r>
        <w:t>, is defined with a constant thermal conductivity</w:t>
      </w:r>
      <w:r w:rsidR="00BF68F5">
        <w:t xml:space="preserve"> of</w:t>
      </w:r>
      <w:r>
        <w:t xml:space="preserve"> 0.15 W·m⁻¹·K⁻¹. The bulk density is set to </w:t>
      </w:r>
      <w:r w:rsidR="00BF68F5">
        <w:t xml:space="preserve"> </w:t>
      </w:r>
      <w:r>
        <w:t>40 kg·m⁻³, representing the apparent density including porosity. The specific heat capacity is temperature-dependent and follows a power-law relation</w:t>
      </w:r>
      <w:r w:rsidR="00895A2B">
        <w:t xml:space="preserve">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=1200</m:t>
        </m:r>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e>
          <m:sup>
            <m:r>
              <w:rPr>
                <w:rFonts w:ascii="Cambria Math" w:hAnsi="Cambria Math"/>
              </w:rPr>
              <m:t>1.2</m:t>
            </m:r>
          </m:sup>
        </m:sSup>
      </m:oMath>
      <w:r>
        <w:t xml:space="preserve"> J·kg⁻¹·K⁻¹ </w:t>
      </w:r>
      <w:r w:rsidR="00A71CDA">
        <w:t xml:space="preserve">. </w:t>
      </w:r>
      <w:r>
        <w:t>The surface emissivity is set to 0.9, and the absorption coefficient</w:t>
      </w:r>
      <w:r w:rsidR="00BF68F5">
        <w:t xml:space="preserve"> </w:t>
      </w:r>
      <w:r w:rsidR="004C0883">
        <w:t>of</w:t>
      </w:r>
      <w:r>
        <w:t xml:space="preserve"> 2700</w:t>
      </w:r>
      <w:r w:rsidR="00A71CDA">
        <w:t xml:space="preserve"> </w:t>
      </w:r>
      <w:r>
        <w:t>m⁻¹ defines the penetration depth of external radiation into the material.</w:t>
      </w:r>
    </w:p>
    <w:p w14:paraId="48D20D71" w14:textId="77777777" w:rsidR="002B69D1" w:rsidRDefault="002B69D1" w:rsidP="002B69D1"/>
    <w:p w14:paraId="05F575A1" w14:textId="74500E38" w:rsidR="006364FC" w:rsidRPr="00FE1A87" w:rsidRDefault="002B69D1" w:rsidP="006364FC">
      <w:r>
        <w:t xml:space="preserve">The second material, </w:t>
      </w:r>
      <w:r w:rsidRPr="00A71CDA">
        <w:rPr>
          <w:rFonts w:ascii="Courier New" w:hAnsi="Courier New" w:cs="Courier New"/>
        </w:rPr>
        <w:t>char</w:t>
      </w:r>
      <w:r>
        <w:t xml:space="preserve">, is defined with a base thermal conductivity  </w:t>
      </w:r>
      <w:r w:rsidR="00BB3CA5">
        <w:t xml:space="preserve">of </w:t>
      </w:r>
      <w:r>
        <w:t>0.1 W·m⁻¹·K⁻¹ and includes an additional radiative contribution modeled via the Rosseland approximation. The effective conductivity is given by</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=0.1+0.01σ</m:t>
        </m:r>
        <m:sSup>
          <m:sSupPr>
            <m:ctrlPr>
              <w:rPr>
                <w:rFonts w:ascii="Cambria Math" w:hAnsi="Cambria Math"/>
                <w:i/>
              </w:rPr>
            </m:ctrlPr>
          </m:sSupPr>
          <m:e>
            <m:r>
              <w:rPr>
                <w:rFonts w:ascii="Cambria Math" w:hAnsi="Cambria Math"/>
              </w:rPr>
              <m:t>T</m:t>
            </m:r>
          </m:e>
          <m:sup>
            <m:r>
              <w:rPr>
                <w:rFonts w:ascii="Cambria Math" w:hAnsi="Cambria Math"/>
              </w:rPr>
              <m:t>3</m:t>
            </m:r>
          </m:sup>
        </m:sSup>
      </m:oMath>
      <w:r w:rsidR="001F6495" w:rsidRPr="001F6495">
        <w:t xml:space="preserve"> </w:t>
      </w:r>
      <w:r w:rsidR="001F6495">
        <w:t>W·m⁻¹·K⁻¹</w:t>
      </w:r>
      <w:r>
        <w:t xml:space="preserve">. The bulk density is 20 kg·m⁻³, and the specific heat 1200 J·kg⁻¹·K⁻¹ . The emissivity is 0.85. To ensure that radiation is absorbed only at the surface, the absorption coefficient is set to a large value: </w:t>
      </w:r>
      <w:r w:rsidRPr="00C03DD9">
        <w:rPr>
          <w:rFonts w:ascii="Courier New" w:hAnsi="Courier New" w:cs="Courier New"/>
        </w:rPr>
        <w:t>KAPPA(2) = 9D9</w:t>
      </w:r>
      <w:r>
        <w:t>.</w:t>
      </w:r>
    </w:p>
    <w:p w14:paraId="34AE47DA" w14:textId="77777777" w:rsidR="006364FC" w:rsidRPr="006364FC" w:rsidRDefault="006364FC" w:rsidP="006364FC">
      <w:pPr>
        <w:rPr>
          <w:bCs/>
        </w:rPr>
      </w:pPr>
    </w:p>
    <w:p w14:paraId="37D9813F" w14:textId="6E68C0C6" w:rsidR="009E4A18" w:rsidRDefault="009E4A18" w:rsidP="009E4A18">
      <w:pPr>
        <w:rPr>
          <w:rFonts w:ascii="Courier New" w:hAnsi="Courier New" w:cs="Courier New"/>
        </w:rPr>
      </w:pPr>
      <w:r w:rsidRPr="00EF347F">
        <w:rPr>
          <w:rFonts w:ascii="Courier New" w:hAnsi="Courier New" w:cs="Courier New"/>
        </w:rPr>
        <w:t xml:space="preserve">&amp;GPYRO_SPROPS </w:t>
      </w:r>
      <w:r w:rsidR="004C3D7C">
        <w:rPr>
          <w:rFonts w:ascii="Courier New" w:hAnsi="Courier New" w:cs="Courier New"/>
        </w:rPr>
        <w:t xml:space="preserve"> </w:t>
      </w:r>
      <w:r w:rsidRPr="00EF347F">
        <w:rPr>
          <w:rFonts w:ascii="Courier New" w:hAnsi="Courier New" w:cs="Courier New"/>
        </w:rPr>
        <w:t xml:space="preserve">NSSPEC = </w:t>
      </w:r>
      <w:r w:rsidR="00D12F97" w:rsidRPr="00EF347F">
        <w:rPr>
          <w:rFonts w:ascii="Courier New" w:hAnsi="Courier New" w:cs="Courier New"/>
        </w:rPr>
        <w:t>2</w:t>
      </w:r>
      <w:r w:rsidRPr="00EF347F">
        <w:rPr>
          <w:rFonts w:ascii="Courier New" w:hAnsi="Courier New" w:cs="Courier New"/>
        </w:rPr>
        <w:t xml:space="preserve">, </w:t>
      </w:r>
    </w:p>
    <w:p w14:paraId="5F58F379" w14:textId="77777777" w:rsidR="00B83B90" w:rsidRPr="00EF347F" w:rsidRDefault="00B83B90" w:rsidP="009E4A18">
      <w:pPr>
        <w:rPr>
          <w:rFonts w:ascii="Courier New" w:hAnsi="Courier New" w:cs="Courier New"/>
        </w:rPr>
      </w:pPr>
    </w:p>
    <w:p w14:paraId="2E4015E5" w14:textId="33C30E9C" w:rsidR="009E4A18" w:rsidRPr="00EF347F" w:rsidRDefault="009E4A18" w:rsidP="004C3D7C">
      <w:pPr>
        <w:ind w:left="1440" w:firstLine="720"/>
        <w:rPr>
          <w:rFonts w:ascii="Courier New" w:hAnsi="Courier New" w:cs="Courier New"/>
        </w:rPr>
      </w:pPr>
      <w:r w:rsidRPr="00EF347F">
        <w:rPr>
          <w:rFonts w:ascii="Courier New" w:hAnsi="Courier New" w:cs="Courier New"/>
        </w:rPr>
        <w:t xml:space="preserve">NAME(1) </w:t>
      </w:r>
      <w:r w:rsidR="000F465F">
        <w:rPr>
          <w:rFonts w:ascii="Courier New" w:hAnsi="Courier New" w:cs="Courier New"/>
        </w:rPr>
        <w:t xml:space="preserve"> </w:t>
      </w:r>
      <w:r w:rsidRPr="00EF347F">
        <w:rPr>
          <w:rFonts w:ascii="Courier New" w:hAnsi="Courier New" w:cs="Courier New"/>
        </w:rPr>
        <w:t xml:space="preserve">= 'foam', </w:t>
      </w:r>
    </w:p>
    <w:p w14:paraId="6B94BB05" w14:textId="473ABF20" w:rsidR="009E4A18" w:rsidRPr="000F465F" w:rsidRDefault="009E4A18" w:rsidP="004C3D7C">
      <w:pPr>
        <w:ind w:left="1440" w:firstLine="720"/>
        <w:rPr>
          <w:rFonts w:ascii="Courier New" w:hAnsi="Courier New" w:cs="Courier New"/>
          <w:lang w:val="fr-FR"/>
        </w:rPr>
      </w:pPr>
      <w:r w:rsidRPr="000F465F">
        <w:rPr>
          <w:rFonts w:ascii="Courier New" w:hAnsi="Courier New" w:cs="Courier New"/>
          <w:lang w:val="fr-FR"/>
        </w:rPr>
        <w:t xml:space="preserve">K0Z(1) </w:t>
      </w:r>
      <w:r w:rsidR="000F465F" w:rsidRPr="000F465F">
        <w:rPr>
          <w:rFonts w:ascii="Courier New" w:hAnsi="Courier New" w:cs="Courier New"/>
          <w:lang w:val="fr-FR"/>
        </w:rPr>
        <w:t xml:space="preserve"> </w:t>
      </w:r>
      <w:r w:rsidR="000F465F">
        <w:rPr>
          <w:rFonts w:ascii="Courier New" w:hAnsi="Courier New" w:cs="Courier New"/>
          <w:lang w:val="fr-FR"/>
        </w:rPr>
        <w:t xml:space="preserve"> </w:t>
      </w:r>
      <w:r w:rsidRPr="000F465F">
        <w:rPr>
          <w:rFonts w:ascii="Courier New" w:hAnsi="Courier New" w:cs="Courier New"/>
          <w:lang w:val="fr-FR"/>
        </w:rPr>
        <w:t xml:space="preserve">= 0.15, </w:t>
      </w:r>
    </w:p>
    <w:p w14:paraId="41D2C20D" w14:textId="5350362A" w:rsidR="009E4A18" w:rsidRPr="000F465F" w:rsidRDefault="009E4A18" w:rsidP="004C3D7C">
      <w:pPr>
        <w:ind w:left="1440" w:firstLine="720"/>
        <w:rPr>
          <w:rFonts w:ascii="Courier New" w:hAnsi="Courier New" w:cs="Courier New"/>
          <w:lang w:val="fr-FR"/>
        </w:rPr>
      </w:pPr>
      <w:r w:rsidRPr="000F465F">
        <w:rPr>
          <w:rFonts w:ascii="Courier New" w:hAnsi="Courier New" w:cs="Courier New"/>
          <w:lang w:val="fr-FR"/>
        </w:rPr>
        <w:t xml:space="preserve">R0(1) </w:t>
      </w:r>
      <w:r w:rsidR="000F465F" w:rsidRPr="000F465F">
        <w:rPr>
          <w:rFonts w:ascii="Courier New" w:hAnsi="Courier New" w:cs="Courier New"/>
          <w:lang w:val="fr-FR"/>
        </w:rPr>
        <w:t xml:space="preserve"> </w:t>
      </w:r>
      <w:r w:rsidR="000F465F">
        <w:rPr>
          <w:rFonts w:ascii="Courier New" w:hAnsi="Courier New" w:cs="Courier New"/>
          <w:lang w:val="fr-FR"/>
        </w:rPr>
        <w:t xml:space="preserve"> </w:t>
      </w:r>
      <w:r w:rsidR="000F465F" w:rsidRPr="000F465F">
        <w:rPr>
          <w:rFonts w:ascii="Courier New" w:hAnsi="Courier New" w:cs="Courier New"/>
          <w:lang w:val="fr-FR"/>
        </w:rPr>
        <w:t xml:space="preserve"> </w:t>
      </w:r>
      <w:r w:rsidRPr="000F465F">
        <w:rPr>
          <w:rFonts w:ascii="Courier New" w:hAnsi="Courier New" w:cs="Courier New"/>
          <w:lang w:val="fr-FR"/>
        </w:rPr>
        <w:t xml:space="preserve">= 40, </w:t>
      </w:r>
    </w:p>
    <w:p w14:paraId="258D8A5C" w14:textId="3E4AB6B6" w:rsidR="009E4A18" w:rsidRPr="000F465F" w:rsidRDefault="009E4A18" w:rsidP="004C3D7C">
      <w:pPr>
        <w:ind w:left="1440" w:firstLine="720"/>
        <w:rPr>
          <w:rFonts w:ascii="Courier New" w:hAnsi="Courier New" w:cs="Courier New"/>
          <w:lang w:val="fr-FR"/>
        </w:rPr>
      </w:pPr>
      <w:r w:rsidRPr="000F465F">
        <w:rPr>
          <w:rFonts w:ascii="Courier New" w:hAnsi="Courier New" w:cs="Courier New"/>
          <w:lang w:val="fr-FR"/>
        </w:rPr>
        <w:t xml:space="preserve">C0(1) </w:t>
      </w:r>
      <w:r w:rsidR="000F465F" w:rsidRPr="000F465F">
        <w:rPr>
          <w:rFonts w:ascii="Courier New" w:hAnsi="Courier New" w:cs="Courier New"/>
          <w:lang w:val="fr-FR"/>
        </w:rPr>
        <w:t xml:space="preserve"> </w:t>
      </w:r>
      <w:r w:rsidR="000F465F">
        <w:rPr>
          <w:rFonts w:ascii="Courier New" w:hAnsi="Courier New" w:cs="Courier New"/>
          <w:lang w:val="fr-FR"/>
        </w:rPr>
        <w:t xml:space="preserve">  </w:t>
      </w:r>
      <w:r w:rsidRPr="000F465F">
        <w:rPr>
          <w:rFonts w:ascii="Courier New" w:hAnsi="Courier New" w:cs="Courier New"/>
          <w:lang w:val="fr-FR"/>
        </w:rPr>
        <w:t xml:space="preserve">= 1200, </w:t>
      </w:r>
    </w:p>
    <w:p w14:paraId="4201B4DA" w14:textId="3EB19916" w:rsidR="009E4A18" w:rsidRPr="00916465" w:rsidRDefault="00B83B90" w:rsidP="004C3D7C">
      <w:pPr>
        <w:ind w:left="1440" w:firstLine="720"/>
        <w:rPr>
          <w:rFonts w:ascii="Courier New" w:hAnsi="Courier New" w:cs="Courier New"/>
          <w:lang w:val="fr-FR"/>
        </w:rPr>
      </w:pPr>
      <w:r w:rsidRPr="00916465">
        <w:rPr>
          <w:rFonts w:ascii="Courier New" w:hAnsi="Courier New" w:cs="Courier New"/>
          <w:lang w:val="fr-FR"/>
        </w:rPr>
        <w:t>NC</w:t>
      </w:r>
      <w:r>
        <w:rPr>
          <w:rFonts w:ascii="Courier New" w:hAnsi="Courier New" w:cs="Courier New"/>
          <w:lang w:val="fr-FR"/>
        </w:rPr>
        <w:t>(</w:t>
      </w:r>
      <w:r w:rsidR="009E4A18" w:rsidRPr="00916465">
        <w:rPr>
          <w:rFonts w:ascii="Courier New" w:hAnsi="Courier New" w:cs="Courier New"/>
          <w:lang w:val="fr-FR"/>
        </w:rPr>
        <w:t xml:space="preserve">1) </w:t>
      </w:r>
      <w:r w:rsidR="000F465F">
        <w:rPr>
          <w:rFonts w:ascii="Courier New" w:hAnsi="Courier New" w:cs="Courier New"/>
          <w:lang w:val="fr-FR"/>
        </w:rPr>
        <w:t xml:space="preserve">   </w:t>
      </w:r>
      <w:r w:rsidR="009E4A18" w:rsidRPr="00916465">
        <w:rPr>
          <w:rFonts w:ascii="Courier New" w:hAnsi="Courier New" w:cs="Courier New"/>
          <w:lang w:val="fr-FR"/>
        </w:rPr>
        <w:t xml:space="preserve">= </w:t>
      </w:r>
      <w:r w:rsidR="00D12F97" w:rsidRPr="00916465">
        <w:rPr>
          <w:rFonts w:ascii="Courier New" w:hAnsi="Courier New" w:cs="Courier New"/>
          <w:lang w:val="fr-FR"/>
        </w:rPr>
        <w:t>1.2</w:t>
      </w:r>
      <w:r w:rsidR="009E4A18" w:rsidRPr="00916465">
        <w:rPr>
          <w:rFonts w:ascii="Courier New" w:hAnsi="Courier New" w:cs="Courier New"/>
          <w:lang w:val="fr-FR"/>
        </w:rPr>
        <w:t xml:space="preserve">, </w:t>
      </w:r>
    </w:p>
    <w:p w14:paraId="5683E955" w14:textId="43FC3CB4" w:rsidR="009E4A18" w:rsidRPr="0070354A" w:rsidRDefault="0058520D" w:rsidP="004C3D7C">
      <w:pPr>
        <w:ind w:left="1440" w:firstLine="720"/>
        <w:rPr>
          <w:rFonts w:ascii="Courier New" w:hAnsi="Courier New" w:cs="Courier New"/>
          <w:lang w:val="fr-FR"/>
        </w:rPr>
      </w:pPr>
      <w:r w:rsidRPr="0070354A">
        <w:rPr>
          <w:rFonts w:ascii="Courier New" w:hAnsi="Courier New" w:cs="Courier New"/>
          <w:lang w:val="fr-FR"/>
        </w:rPr>
        <w:t>EMIS(</w:t>
      </w:r>
      <w:r w:rsidR="009E4A18" w:rsidRPr="0070354A">
        <w:rPr>
          <w:rFonts w:ascii="Courier New" w:hAnsi="Courier New" w:cs="Courier New"/>
          <w:lang w:val="fr-FR"/>
        </w:rPr>
        <w:t xml:space="preserve">1) </w:t>
      </w:r>
      <w:r w:rsidR="000F465F" w:rsidRPr="0070354A">
        <w:rPr>
          <w:rFonts w:ascii="Courier New" w:hAnsi="Courier New" w:cs="Courier New"/>
          <w:lang w:val="fr-FR"/>
        </w:rPr>
        <w:t xml:space="preserve"> </w:t>
      </w:r>
      <w:r w:rsidR="009E4A18" w:rsidRPr="0070354A">
        <w:rPr>
          <w:rFonts w:ascii="Courier New" w:hAnsi="Courier New" w:cs="Courier New"/>
          <w:lang w:val="fr-FR"/>
        </w:rPr>
        <w:t xml:space="preserve">= 0.9, </w:t>
      </w:r>
    </w:p>
    <w:p w14:paraId="1D9B4F6D" w14:textId="2E07EE81" w:rsidR="009E4A18" w:rsidRPr="002A7089" w:rsidRDefault="009E4A18" w:rsidP="004C3D7C">
      <w:pPr>
        <w:ind w:left="1440" w:firstLine="720"/>
        <w:rPr>
          <w:rFonts w:ascii="Courier New" w:hAnsi="Courier New" w:cs="Courier New"/>
        </w:rPr>
      </w:pPr>
      <w:r w:rsidRPr="002A7089">
        <w:rPr>
          <w:rFonts w:ascii="Courier New" w:hAnsi="Courier New" w:cs="Courier New"/>
        </w:rPr>
        <w:t xml:space="preserve">KAPPA(1) = </w:t>
      </w:r>
      <w:r w:rsidR="00D12F97" w:rsidRPr="002A7089">
        <w:rPr>
          <w:rFonts w:ascii="Courier New" w:hAnsi="Courier New" w:cs="Courier New"/>
        </w:rPr>
        <w:t>2700</w:t>
      </w:r>
      <w:r w:rsidRPr="002A7089">
        <w:rPr>
          <w:rFonts w:ascii="Courier New" w:hAnsi="Courier New" w:cs="Courier New"/>
        </w:rPr>
        <w:t xml:space="preserve">, </w:t>
      </w:r>
    </w:p>
    <w:p w14:paraId="562FA232" w14:textId="77777777" w:rsidR="00EF347F" w:rsidRPr="002A7089" w:rsidRDefault="00EF347F" w:rsidP="009E4A18">
      <w:pPr>
        <w:rPr>
          <w:rFonts w:ascii="Courier New" w:hAnsi="Courier New" w:cs="Courier New"/>
        </w:rPr>
      </w:pPr>
    </w:p>
    <w:p w14:paraId="0F7B2F66" w14:textId="49279E36" w:rsidR="009E4A18" w:rsidRPr="00EF347F" w:rsidRDefault="009E4A18" w:rsidP="004C3D7C">
      <w:pPr>
        <w:ind w:left="1440" w:firstLine="720"/>
        <w:rPr>
          <w:rFonts w:ascii="Courier New" w:hAnsi="Courier New" w:cs="Courier New"/>
        </w:rPr>
      </w:pPr>
      <w:r w:rsidRPr="00EF347F">
        <w:rPr>
          <w:rFonts w:ascii="Courier New" w:hAnsi="Courier New" w:cs="Courier New"/>
        </w:rPr>
        <w:t xml:space="preserve">NAME(2) </w:t>
      </w:r>
      <w:r w:rsidR="000F465F">
        <w:rPr>
          <w:rFonts w:ascii="Courier New" w:hAnsi="Courier New" w:cs="Courier New"/>
        </w:rPr>
        <w:t xml:space="preserve"> </w:t>
      </w:r>
      <w:r w:rsidRPr="00EF347F">
        <w:rPr>
          <w:rFonts w:ascii="Courier New" w:hAnsi="Courier New" w:cs="Courier New"/>
        </w:rPr>
        <w:t xml:space="preserve">= 'char', </w:t>
      </w:r>
    </w:p>
    <w:p w14:paraId="03D60CB0" w14:textId="0FED4746" w:rsidR="009E4A18" w:rsidRPr="00EF347F" w:rsidRDefault="009E4A18" w:rsidP="004C3D7C">
      <w:pPr>
        <w:ind w:left="1440" w:firstLine="720"/>
        <w:rPr>
          <w:rFonts w:ascii="Courier New" w:hAnsi="Courier New" w:cs="Courier New"/>
        </w:rPr>
      </w:pPr>
      <w:r w:rsidRPr="00EF347F">
        <w:rPr>
          <w:rFonts w:ascii="Courier New" w:hAnsi="Courier New" w:cs="Courier New"/>
        </w:rPr>
        <w:t xml:space="preserve">K0Z(2) </w:t>
      </w:r>
      <w:r w:rsidR="000F465F">
        <w:rPr>
          <w:rFonts w:ascii="Courier New" w:hAnsi="Courier New" w:cs="Courier New"/>
        </w:rPr>
        <w:t xml:space="preserve">  </w:t>
      </w:r>
      <w:r w:rsidRPr="00EF347F">
        <w:rPr>
          <w:rFonts w:ascii="Courier New" w:hAnsi="Courier New" w:cs="Courier New"/>
        </w:rPr>
        <w:t xml:space="preserve">= 0.1, </w:t>
      </w:r>
    </w:p>
    <w:p w14:paraId="6F8EB44E" w14:textId="7AA032F6" w:rsidR="005026D5" w:rsidRPr="00EF347F" w:rsidRDefault="005026D5" w:rsidP="00BB3CA5">
      <w:pPr>
        <w:ind w:left="1440" w:firstLine="720"/>
        <w:rPr>
          <w:rFonts w:ascii="Courier New" w:hAnsi="Courier New" w:cs="Courier New"/>
        </w:rPr>
      </w:pPr>
      <w:r w:rsidRPr="00EF347F">
        <w:rPr>
          <w:rFonts w:ascii="Courier New" w:hAnsi="Courier New" w:cs="Courier New"/>
        </w:rPr>
        <w:t>GAMMA(2) = 0.01</w:t>
      </w:r>
    </w:p>
    <w:p w14:paraId="42626ECF" w14:textId="5B2EAD16" w:rsidR="009E4A18" w:rsidRPr="00EF347F" w:rsidRDefault="009E4A18" w:rsidP="00BB3CA5">
      <w:pPr>
        <w:ind w:left="1440" w:firstLine="720"/>
        <w:rPr>
          <w:rFonts w:ascii="Courier New" w:hAnsi="Courier New" w:cs="Courier New"/>
        </w:rPr>
      </w:pPr>
      <w:r w:rsidRPr="00EF347F">
        <w:rPr>
          <w:rFonts w:ascii="Courier New" w:hAnsi="Courier New" w:cs="Courier New"/>
        </w:rPr>
        <w:t xml:space="preserve">R0(2) </w:t>
      </w:r>
      <w:r w:rsidR="000F465F">
        <w:rPr>
          <w:rFonts w:ascii="Courier New" w:hAnsi="Courier New" w:cs="Courier New"/>
        </w:rPr>
        <w:t xml:space="preserve">   </w:t>
      </w:r>
      <w:r w:rsidRPr="00EF347F">
        <w:rPr>
          <w:rFonts w:ascii="Courier New" w:hAnsi="Courier New" w:cs="Courier New"/>
        </w:rPr>
        <w:t xml:space="preserve">= 20, </w:t>
      </w:r>
    </w:p>
    <w:p w14:paraId="5B76BCB5" w14:textId="6356814F" w:rsidR="009E4A18" w:rsidRPr="00EF347F" w:rsidRDefault="009E4A18" w:rsidP="00BB3CA5">
      <w:pPr>
        <w:ind w:left="1440" w:firstLine="720"/>
        <w:rPr>
          <w:rFonts w:ascii="Courier New" w:hAnsi="Courier New" w:cs="Courier New"/>
        </w:rPr>
      </w:pPr>
      <w:r w:rsidRPr="00EF347F">
        <w:rPr>
          <w:rFonts w:ascii="Courier New" w:hAnsi="Courier New" w:cs="Courier New"/>
        </w:rPr>
        <w:t xml:space="preserve">C0(2) </w:t>
      </w:r>
      <w:r w:rsidR="000F465F">
        <w:rPr>
          <w:rFonts w:ascii="Courier New" w:hAnsi="Courier New" w:cs="Courier New"/>
        </w:rPr>
        <w:t xml:space="preserve">   </w:t>
      </w:r>
      <w:r w:rsidRPr="00EF347F">
        <w:rPr>
          <w:rFonts w:ascii="Courier New" w:hAnsi="Courier New" w:cs="Courier New"/>
        </w:rPr>
        <w:t xml:space="preserve">= 1200, </w:t>
      </w:r>
    </w:p>
    <w:p w14:paraId="24EC86A9" w14:textId="74886401" w:rsidR="009E4A18" w:rsidRPr="00EF347F" w:rsidRDefault="009E4A18" w:rsidP="00BB3CA5">
      <w:pPr>
        <w:ind w:left="1440" w:firstLine="720"/>
        <w:rPr>
          <w:rFonts w:ascii="Courier New" w:hAnsi="Courier New" w:cs="Courier New"/>
        </w:rPr>
      </w:pPr>
      <w:r w:rsidRPr="00EF347F">
        <w:rPr>
          <w:rFonts w:ascii="Courier New" w:hAnsi="Courier New" w:cs="Courier New"/>
        </w:rPr>
        <w:t>EMIS</w:t>
      </w:r>
      <w:r w:rsidR="000F465F">
        <w:rPr>
          <w:rFonts w:ascii="Courier New" w:hAnsi="Courier New" w:cs="Courier New"/>
        </w:rPr>
        <w:t>(</w:t>
      </w:r>
      <w:r w:rsidRPr="00EF347F">
        <w:rPr>
          <w:rFonts w:ascii="Courier New" w:hAnsi="Courier New" w:cs="Courier New"/>
        </w:rPr>
        <w:t xml:space="preserve">2) </w:t>
      </w:r>
      <w:r w:rsidR="000F465F">
        <w:rPr>
          <w:rFonts w:ascii="Courier New" w:hAnsi="Courier New" w:cs="Courier New"/>
        </w:rPr>
        <w:t xml:space="preserve"> </w:t>
      </w:r>
      <w:r w:rsidRPr="00EF347F">
        <w:rPr>
          <w:rFonts w:ascii="Courier New" w:hAnsi="Courier New" w:cs="Courier New"/>
        </w:rPr>
        <w:t>= 0.</w:t>
      </w:r>
      <w:r w:rsidR="001F69E2">
        <w:rPr>
          <w:rFonts w:ascii="Courier New" w:hAnsi="Courier New" w:cs="Courier New"/>
        </w:rPr>
        <w:t>85</w:t>
      </w:r>
      <w:r w:rsidRPr="00EF347F">
        <w:rPr>
          <w:rFonts w:ascii="Courier New" w:hAnsi="Courier New" w:cs="Courier New"/>
        </w:rPr>
        <w:t xml:space="preserve">, </w:t>
      </w:r>
    </w:p>
    <w:p w14:paraId="344AEA00" w14:textId="1EC53F96" w:rsidR="00911B60" w:rsidRDefault="009E4A18" w:rsidP="00054FB4">
      <w:pPr>
        <w:ind w:left="1440" w:firstLine="720"/>
        <w:rPr>
          <w:rFonts w:ascii="Courier New" w:hAnsi="Courier New" w:cs="Courier New"/>
        </w:rPr>
      </w:pPr>
      <w:r w:rsidRPr="00EF347F">
        <w:rPr>
          <w:rFonts w:ascii="Courier New" w:hAnsi="Courier New" w:cs="Courier New"/>
        </w:rPr>
        <w:t>KAPPA(2) = 9D9</w:t>
      </w:r>
      <w:r w:rsidRPr="009E4A18">
        <w:rPr>
          <w:rFonts w:ascii="Courier New" w:hAnsi="Courier New" w:cs="Courier New"/>
        </w:rPr>
        <w:t>/</w:t>
      </w:r>
    </w:p>
    <w:p w14:paraId="14594946" w14:textId="77777777" w:rsidR="00983E1D" w:rsidRPr="009E4A18" w:rsidRDefault="00983E1D" w:rsidP="00054FB4">
      <w:pPr>
        <w:ind w:left="1440" w:firstLine="720"/>
        <w:rPr>
          <w:rFonts w:ascii="Courier New" w:hAnsi="Courier New" w:cs="Courier New"/>
        </w:rPr>
      </w:pPr>
    </w:p>
    <w:p w14:paraId="3F1D3E11" w14:textId="245D3D72" w:rsidR="00983E1D" w:rsidRPr="00C4572D" w:rsidRDefault="00983E1D" w:rsidP="009A709F">
      <w:pPr>
        <w:pStyle w:val="Titre2"/>
      </w:pPr>
      <w:bookmarkStart w:id="103" w:name="_Toc229093138"/>
      <w:r w:rsidRPr="00983E1D">
        <w:t>Transport Properties in Porous Media</w:t>
      </w:r>
      <w:bookmarkEnd w:id="103"/>
    </w:p>
    <w:p w14:paraId="1F666502" w14:textId="42394086" w:rsidR="00983E1D" w:rsidRPr="0074064D" w:rsidRDefault="00983E1D" w:rsidP="00983E1D">
      <w:pPr>
        <w:rPr>
          <w:bCs/>
          <w:i/>
          <w:iCs/>
        </w:rPr>
      </w:pPr>
      <w:r w:rsidRPr="00983E1D">
        <w:rPr>
          <w:bCs/>
        </w:rPr>
        <w:t xml:space="preserve">The following parameters describe the ability of a condensed-phase material to resist gas transport. These properties are relevant only when modeling gas flow within porous solids. They are active only if the gas-phase transport equation is solved, i.e., when </w:t>
      </w:r>
      <w:r w:rsidRPr="00983E1D">
        <w:rPr>
          <w:rFonts w:ascii="Courier New" w:hAnsi="Courier New" w:cs="Courier New"/>
        </w:rPr>
        <w:t>SOLVE_</w:t>
      </w:r>
      <w:r w:rsidR="006E7DD5">
        <w:rPr>
          <w:rFonts w:ascii="Courier New" w:hAnsi="Courier New" w:cs="Courier New"/>
        </w:rPr>
        <w:t>PRESSURE</w:t>
      </w:r>
      <w:r w:rsidRPr="00983E1D">
        <w:rPr>
          <w:rFonts w:ascii="Courier New" w:hAnsi="Courier New" w:cs="Courier New"/>
        </w:rPr>
        <w:t xml:space="preserve"> = .TRUE</w:t>
      </w:r>
      <w:r w:rsidRPr="00983E1D">
        <w:rPr>
          <w:bCs/>
        </w:rPr>
        <w:t xml:space="preserve">. in the </w:t>
      </w:r>
      <w:r w:rsidRPr="00983E1D">
        <w:rPr>
          <w:rFonts w:ascii="Courier New" w:hAnsi="Courier New" w:cs="Courier New"/>
        </w:rPr>
        <w:t>GPYRO_GENERAL</w:t>
      </w:r>
      <w:r w:rsidRPr="00983E1D">
        <w:rPr>
          <w:bCs/>
        </w:rPr>
        <w:t xml:space="preserve"> namelist. </w:t>
      </w:r>
      <w:r w:rsidRPr="0074064D">
        <w:rPr>
          <w:bCs/>
          <w:i/>
          <w:iCs/>
        </w:rPr>
        <w:t>If gas transport is not considered, these parameters may be omitted.</w:t>
      </w:r>
    </w:p>
    <w:p w14:paraId="4ECD4F89" w14:textId="23ABB056" w:rsidR="00AB2731" w:rsidRPr="00AB2731" w:rsidRDefault="00C27227" w:rsidP="008B44B8">
      <w:pPr>
        <w:pStyle w:val="Titre3"/>
      </w:pPr>
      <w:bookmarkStart w:id="104" w:name="_Ref206680769"/>
      <w:bookmarkStart w:id="105" w:name="_Toc229093139"/>
      <w:r w:rsidRPr="00C27227">
        <w:t>Solid density</w:t>
      </w:r>
      <w:bookmarkEnd w:id="104"/>
      <w:bookmarkEnd w:id="105"/>
      <w:r w:rsidRPr="00C27227">
        <w:t xml:space="preserve"> </w:t>
      </w:r>
    </w:p>
    <w:p w14:paraId="2F017B86" w14:textId="5C75E119" w:rsidR="00983E1D" w:rsidRPr="00983E1D" w:rsidRDefault="00983E1D" w:rsidP="00983E1D">
      <w:pPr>
        <w:rPr>
          <w:bCs/>
        </w:rPr>
      </w:pPr>
      <w:r w:rsidRPr="00983E1D">
        <w:rPr>
          <w:bCs/>
        </w:rPr>
        <w:t xml:space="preserve">The intrinsic solid density, denoted </w:t>
      </w:r>
      <m:oMath>
        <m:sSub>
          <m:sSubPr>
            <m:ctrlPr>
              <w:rPr>
                <w:rFonts w:ascii="Cambria Math" w:hAnsi="Cambria Math"/>
                <w:bCs/>
                <w:i/>
              </w:rPr>
            </m:ctrlPr>
          </m:sSubPr>
          <m:e>
            <m:r>
              <w:rPr>
                <w:rFonts w:ascii="Cambria Math" w:hAnsi="Cambria Math"/>
              </w:rPr>
              <m:t>ρ</m:t>
            </m:r>
          </m:e>
          <m:sub>
            <m:r>
              <w:rPr>
                <w:rFonts w:ascii="Cambria Math" w:hAnsi="Cambria Math"/>
              </w:rPr>
              <m:t>s</m:t>
            </m:r>
          </m:sub>
        </m:sSub>
      </m:oMath>
      <w:r w:rsidRPr="00983E1D">
        <w:rPr>
          <w:bCs/>
        </w:rPr>
        <w:t xml:space="preserve">, is specified via the keyword </w:t>
      </w:r>
      <w:r w:rsidRPr="000769CE">
        <w:rPr>
          <w:rFonts w:ascii="Courier New" w:hAnsi="Courier New" w:cs="Courier New"/>
        </w:rPr>
        <w:t>RS0(IDM)</w:t>
      </w:r>
      <w:r w:rsidRPr="00983E1D">
        <w:rPr>
          <w:bCs/>
        </w:rPr>
        <w:t xml:space="preserve"> in units of (kg·m⁻³). This value represents the true density of the solid matrix, excluding porosity, and is distinct from the bulk density </w:t>
      </w:r>
      <m:oMath>
        <m:r>
          <w:rPr>
            <w:rFonts w:ascii="Cambria Math" w:hAnsi="Cambria Math"/>
          </w:rPr>
          <m:t>ρ</m:t>
        </m:r>
      </m:oMath>
      <w:r w:rsidRPr="00983E1D">
        <w:rPr>
          <w:bCs/>
        </w:rPr>
        <w:t>, which includes the volume of pores. The porosity of each species is computed as</w:t>
      </w:r>
      <w:r w:rsidR="00B71046">
        <w:rPr>
          <w:bCs/>
        </w:rPr>
        <w:t xml:space="preserve"> </w:t>
      </w:r>
      <m:oMath>
        <m:sSub>
          <m:sSubPr>
            <m:ctrlPr>
              <w:rPr>
                <w:rFonts w:ascii="Cambria Math" w:hAnsi="Cambria Math"/>
                <w:i/>
              </w:rPr>
            </m:ctrlPr>
          </m:sSubPr>
          <m:e>
            <m:r>
              <w:rPr>
                <w:rFonts w:ascii="Cambria Math"/>
              </w:rPr>
              <m:t>ψ</m:t>
            </m:r>
          </m:e>
          <m:sub>
            <m:r>
              <w:rPr>
                <w:rFonts w:ascii="Cambria Math"/>
              </w:rPr>
              <m:t>i</m:t>
            </m:r>
          </m:sub>
        </m:sSub>
        <m:r>
          <w:rPr>
            <w:rFonts w:ascii="Cambria Math"/>
          </w:rPr>
          <m:t>=1</m:t>
        </m:r>
        <m:r>
          <w:rPr>
            <w:rFonts w:ascii="Cambria Math"/>
          </w:rPr>
          <m:t>-</m:t>
        </m:r>
        <m:f>
          <m:fPr>
            <m:type m:val="lin"/>
            <m:ctrlPr>
              <w:rPr>
                <w:rFonts w:ascii="Cambria Math" w:hAnsi="Cambria Math"/>
                <w:i/>
              </w:rPr>
            </m:ctrlPr>
          </m:fPr>
          <m:num>
            <m:sSub>
              <m:sSubPr>
                <m:ctrlPr>
                  <w:rPr>
                    <w:rFonts w:ascii="Cambria Math" w:hAnsi="Cambria Math"/>
                    <w:i/>
                  </w:rPr>
                </m:ctrlPr>
              </m:sSubPr>
              <m:e>
                <m:r>
                  <w:rPr>
                    <w:rFonts w:ascii="Cambria Math"/>
                  </w:rPr>
                  <m:t>ρ</m:t>
                </m:r>
              </m:e>
              <m:sub>
                <m:r>
                  <w:rPr>
                    <w:rFonts w:ascii="Cambria Math"/>
                  </w:rPr>
                  <m:t>i</m:t>
                </m:r>
              </m:sub>
            </m:sSub>
          </m:num>
          <m:den>
            <m:sSub>
              <m:sSubPr>
                <m:ctrlPr>
                  <w:rPr>
                    <w:rFonts w:ascii="Cambria Math" w:hAnsi="Cambria Math"/>
                    <w:i/>
                  </w:rPr>
                </m:ctrlPr>
              </m:sSubPr>
              <m:e>
                <m:r>
                  <w:rPr>
                    <w:rFonts w:ascii="Cambria Math"/>
                  </w:rPr>
                  <m:t>ρ</m:t>
                </m:r>
              </m:e>
              <m:sub>
                <m:r>
                  <w:rPr>
                    <w:rFonts w:ascii="Cambria Math"/>
                  </w:rPr>
                  <m:t>s,i</m:t>
                </m:r>
              </m:sub>
            </m:sSub>
          </m:den>
        </m:f>
      </m:oMath>
      <w:r w:rsidR="00B71046">
        <w:rPr>
          <w:bCs/>
        </w:rPr>
        <w:t>.</w:t>
      </w:r>
      <w:r w:rsidR="00E126A7">
        <w:rPr>
          <w:bCs/>
        </w:rPr>
        <w:t xml:space="preserve"> </w:t>
      </w:r>
      <w:r w:rsidRPr="00983E1D">
        <w:rPr>
          <w:bCs/>
        </w:rPr>
        <w:t>The mixture-averaged porosity is then calculated as</w:t>
      </w:r>
      <w:r w:rsidR="00B71046">
        <w:rPr>
          <w:bCs/>
        </w:rPr>
        <w:t xml:space="preserve"> </w:t>
      </w:r>
      <m:oMath>
        <m:acc>
          <m:accPr>
            <m:chr m:val="̄"/>
            <m:ctrlPr>
              <w:rPr>
                <w:rFonts w:ascii="Cambria Math" w:hAnsi="Cambria Math"/>
                <w:i/>
              </w:rPr>
            </m:ctrlPr>
          </m:accPr>
          <m:e>
            <m:r>
              <w:rPr>
                <w:rFonts w:ascii="Cambria Math"/>
              </w:rPr>
              <m:t>ψ</m:t>
            </m:r>
          </m:e>
        </m:acc>
        <m:r>
          <w:rPr>
            <w:rFonts w:asci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X</m:t>
                </m:r>
              </m:e>
              <m:sub>
                <m:r>
                  <w:rPr>
                    <w:rFonts w:ascii="Cambria Math"/>
                  </w:rPr>
                  <m:t>i</m:t>
                </m:r>
              </m:sub>
            </m:sSub>
            <m:sSub>
              <m:sSubPr>
                <m:ctrlPr>
                  <w:rPr>
                    <w:rFonts w:ascii="Cambria Math" w:hAnsi="Cambria Math"/>
                    <w:i/>
                  </w:rPr>
                </m:ctrlPr>
              </m:sSubPr>
              <m:e>
                <m:r>
                  <w:rPr>
                    <w:rFonts w:ascii="Cambria Math"/>
                  </w:rPr>
                  <m:t>ψ</m:t>
                </m:r>
              </m:e>
              <m:sub>
                <m:r>
                  <w:rPr>
                    <w:rFonts w:ascii="Cambria Math"/>
                  </w:rPr>
                  <m:t>i</m:t>
                </m:r>
              </m:sub>
            </m:sSub>
          </m:e>
        </m:nary>
      </m:oMath>
      <w:r w:rsidR="00B71046">
        <w:t>.</w:t>
      </w:r>
    </w:p>
    <w:p w14:paraId="5676FFF0" w14:textId="77777777" w:rsidR="00983E1D" w:rsidRPr="00983E1D" w:rsidRDefault="00983E1D" w:rsidP="00983E1D">
      <w:pPr>
        <w:rPr>
          <w:bCs/>
        </w:rPr>
      </w:pPr>
    </w:p>
    <w:p w14:paraId="4F7B0778" w14:textId="17EBA0B0" w:rsidR="00AB2731" w:rsidRPr="00AB2731" w:rsidRDefault="0074064D" w:rsidP="008B44B8">
      <w:pPr>
        <w:pStyle w:val="Titre3"/>
      </w:pPr>
      <w:bookmarkStart w:id="106" w:name="_Ref206680711"/>
      <w:bookmarkStart w:id="107" w:name="_Ref206680717"/>
      <w:bookmarkStart w:id="108" w:name="_Ref206680721"/>
      <w:bookmarkStart w:id="109" w:name="_Toc229093140"/>
      <w:r w:rsidRPr="0074064D">
        <w:t>Permeability</w:t>
      </w:r>
      <w:bookmarkEnd w:id="106"/>
      <w:bookmarkEnd w:id="107"/>
      <w:bookmarkEnd w:id="108"/>
      <w:bookmarkEnd w:id="109"/>
    </w:p>
    <w:p w14:paraId="4A981B74" w14:textId="60CC0A0D" w:rsidR="005D3641" w:rsidRPr="00457B61" w:rsidRDefault="00AE541A" w:rsidP="005D3641">
      <w:pPr>
        <w:rPr>
          <w:bCs/>
        </w:rPr>
      </w:pPr>
      <w:r w:rsidRPr="00457B61">
        <w:rPr>
          <w:bCs/>
        </w:rPr>
        <w:t xml:space="preserve">The intrinsic permeability of the porous material </w:t>
      </w:r>
      <m:oMath>
        <m:r>
          <w:rPr>
            <w:rFonts w:ascii="Cambria Math" w:hAnsi="Cambria Math"/>
          </w:rPr>
          <m:t>i</m:t>
        </m:r>
      </m:oMath>
      <w:r w:rsidRPr="00457B61">
        <w:rPr>
          <w:bCs/>
        </w:rPr>
        <w:t xml:space="preserve"> </w:t>
      </w:r>
      <m:oMath>
        <m:d>
          <m:dPr>
            <m:ctrlPr>
              <w:rPr>
                <w:rFonts w:ascii="Cambria Math" w:hAnsi="Cambria Math"/>
                <w:bCs/>
                <w:i/>
              </w:rPr>
            </m:ctrlPr>
          </m:dPr>
          <m:e>
            <m:sSub>
              <m:sSubPr>
                <m:ctrlPr>
                  <w:rPr>
                    <w:rFonts w:ascii="Cambria Math" w:hAnsi="Cambria Math"/>
                    <w:bCs/>
                    <w:i/>
                  </w:rPr>
                </m:ctrlPr>
              </m:sSubPr>
              <m:e>
                <m:r>
                  <w:rPr>
                    <w:rFonts w:ascii="Cambria Math" w:hAnsi="Cambria Math"/>
                  </w:rPr>
                  <m:t>K</m:t>
                </m:r>
              </m:e>
              <m:sub>
                <m:r>
                  <w:rPr>
                    <w:rFonts w:ascii="Cambria Math" w:hAnsi="Cambria Math"/>
                  </w:rPr>
                  <m:t>i</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K</m:t>
                    </m:r>
                  </m:e>
                  <m:sub>
                    <m:r>
                      <w:rPr>
                        <w:rFonts w:ascii="Cambria Math" w:hAnsi="Cambria Math"/>
                      </w:rPr>
                      <m:t>ix</m:t>
                    </m:r>
                  </m:sub>
                </m:sSub>
                <m:r>
                  <w:rPr>
                    <w:rFonts w:ascii="Cambria Math" w:hAnsi="Cambria Math"/>
                  </w:rPr>
                  <m:t xml:space="preserve">, </m:t>
                </m:r>
                <m:sSub>
                  <m:sSubPr>
                    <m:ctrlPr>
                      <w:rPr>
                        <w:rFonts w:ascii="Cambria Math" w:hAnsi="Cambria Math"/>
                        <w:bCs/>
                        <w:i/>
                      </w:rPr>
                    </m:ctrlPr>
                  </m:sSubPr>
                  <m:e>
                    <m:r>
                      <w:rPr>
                        <w:rFonts w:ascii="Cambria Math" w:hAnsi="Cambria Math"/>
                      </w:rPr>
                      <m:t>K</m:t>
                    </m:r>
                  </m:e>
                  <m:sub>
                    <m:r>
                      <w:rPr>
                        <w:rFonts w:ascii="Cambria Math" w:hAnsi="Cambria Math"/>
                      </w:rPr>
                      <m:t>iy</m:t>
                    </m:r>
                  </m:sub>
                </m:sSub>
                <m:r>
                  <w:rPr>
                    <w:rFonts w:ascii="Cambria Math" w:hAnsi="Cambria Math"/>
                  </w:rPr>
                  <m:t xml:space="preserve">, </m:t>
                </m:r>
                <m:sSub>
                  <m:sSubPr>
                    <m:ctrlPr>
                      <w:rPr>
                        <w:rFonts w:ascii="Cambria Math" w:hAnsi="Cambria Math"/>
                        <w:bCs/>
                        <w:i/>
                      </w:rPr>
                    </m:ctrlPr>
                  </m:sSubPr>
                  <m:e>
                    <m:r>
                      <w:rPr>
                        <w:rFonts w:ascii="Cambria Math" w:hAnsi="Cambria Math"/>
                      </w:rPr>
                      <m:t>K</m:t>
                    </m:r>
                  </m:e>
                  <m:sub>
                    <m:r>
                      <w:rPr>
                        <w:rFonts w:ascii="Cambria Math" w:hAnsi="Cambria Math"/>
                      </w:rPr>
                      <m:t>iz</m:t>
                    </m:r>
                  </m:sub>
                </m:sSub>
              </m:e>
            </m:d>
          </m:e>
        </m:d>
        <m:r>
          <w:rPr>
            <w:rFonts w:ascii="Cambria Math" w:hAnsi="Cambria Math"/>
          </w:rPr>
          <m:t xml:space="preserve"> </m:t>
        </m:r>
      </m:oMath>
      <w:r w:rsidR="005D3641" w:rsidRPr="00457B61">
        <w:rPr>
          <w:bCs/>
        </w:rPr>
        <w:t xml:space="preserve">is defined using </w:t>
      </w:r>
      <w:r w:rsidR="0067593D" w:rsidRPr="00457B61">
        <w:rPr>
          <w:bCs/>
        </w:rPr>
        <w:t xml:space="preserve">the parameters </w:t>
      </w:r>
      <w:r w:rsidR="0067593D" w:rsidRPr="00457B61">
        <w:rPr>
          <w:rFonts w:ascii="Courier New" w:hAnsi="Courier New" w:cs="Courier New"/>
        </w:rPr>
        <w:t>PERMZ(IDM)</w:t>
      </w:r>
      <w:r w:rsidR="0067593D" w:rsidRPr="00457B61">
        <w:rPr>
          <w:bCs/>
        </w:rPr>
        <w:t xml:space="preserve">, </w:t>
      </w:r>
      <w:r w:rsidR="0067593D" w:rsidRPr="00457B61">
        <w:rPr>
          <w:rFonts w:ascii="Courier New" w:hAnsi="Courier New" w:cs="Courier New"/>
        </w:rPr>
        <w:t>PERMX(IDM)</w:t>
      </w:r>
      <w:r w:rsidR="0067593D" w:rsidRPr="00457B61">
        <w:rPr>
          <w:bCs/>
        </w:rPr>
        <w:t xml:space="preserve">, and </w:t>
      </w:r>
      <w:r w:rsidR="0067593D" w:rsidRPr="00457B61">
        <w:rPr>
          <w:rFonts w:ascii="Courier New" w:hAnsi="Courier New" w:cs="Courier New"/>
        </w:rPr>
        <w:t>PERMY(IDM)</w:t>
      </w:r>
      <w:r w:rsidR="0067593D" w:rsidRPr="00457B61">
        <w:rPr>
          <w:bCs/>
        </w:rPr>
        <w:t xml:space="preserve"> for the </w:t>
      </w:r>
      <w:r w:rsidR="0067593D" w:rsidRPr="00457B61">
        <w:rPr>
          <w:rFonts w:ascii="Courier New" w:hAnsi="Courier New" w:cs="Courier New"/>
        </w:rPr>
        <w:t>z</w:t>
      </w:r>
      <w:r w:rsidR="0067593D" w:rsidRPr="00457B61">
        <w:rPr>
          <w:bCs/>
        </w:rPr>
        <w:t xml:space="preserve">, </w:t>
      </w:r>
      <w:r w:rsidR="0067593D" w:rsidRPr="00457B61">
        <w:rPr>
          <w:rFonts w:ascii="Courier New" w:hAnsi="Courier New" w:cs="Courier New"/>
        </w:rPr>
        <w:t>x</w:t>
      </w:r>
      <w:r w:rsidR="0067593D" w:rsidRPr="00457B61">
        <w:rPr>
          <w:bCs/>
        </w:rPr>
        <w:t xml:space="preserve">, and </w:t>
      </w:r>
      <w:r w:rsidR="0067593D" w:rsidRPr="00457B61">
        <w:rPr>
          <w:rFonts w:ascii="Courier New" w:hAnsi="Courier New" w:cs="Courier New"/>
        </w:rPr>
        <w:t>y</w:t>
      </w:r>
      <w:r w:rsidR="0067593D" w:rsidRPr="00457B61">
        <w:rPr>
          <w:bCs/>
        </w:rPr>
        <w:t xml:space="preserve"> directions, respectively</w:t>
      </w:r>
      <w:r w:rsidR="005D3641" w:rsidRPr="00457B61">
        <w:rPr>
          <w:bCs/>
        </w:rPr>
        <w:t>. It is expressed in m</w:t>
      </w:r>
      <w:r w:rsidR="00ED7C06" w:rsidRPr="00457B61">
        <w:rPr>
          <w:bCs/>
          <w:vertAlign w:val="superscript"/>
        </w:rPr>
        <w:t>2</w:t>
      </w:r>
      <w:r w:rsidR="005D3641" w:rsidRPr="00457B61">
        <w:rPr>
          <w:bCs/>
        </w:rPr>
        <w:t xml:space="preserve"> and determines the resistance of the porous matrix to gas flow. </w:t>
      </w:r>
      <w:r w:rsidR="00A33E37">
        <w:rPr>
          <w:bCs/>
        </w:rPr>
        <w:t>the</w:t>
      </w:r>
      <w:r w:rsidR="005D3641" w:rsidRPr="00457B61">
        <w:rPr>
          <w:bCs/>
        </w:rPr>
        <w:t xml:space="preserve"> mixture-averaged permeability is computed as </w:t>
      </w:r>
      <w:r w:rsidR="006968FB" w:rsidRPr="00457B61">
        <w:rPr>
          <w:bCs/>
        </w:rPr>
        <w:t xml:space="preserve"> </w:t>
      </w:r>
      <m:oMath>
        <m:acc>
          <m:accPr>
            <m:chr m:val="̄"/>
            <m:ctrlPr>
              <w:rPr>
                <w:rFonts w:ascii="Cambria Math" w:hAnsi="Cambria Math"/>
                <w:i/>
              </w:rPr>
            </m:ctrlPr>
          </m:accPr>
          <m:e>
            <m:r>
              <w:rPr>
                <w:rFonts w:ascii="Cambria Math"/>
              </w:rPr>
              <m:t>K</m:t>
            </m:r>
          </m:e>
        </m:acc>
        <m:r>
          <w:rPr>
            <w:rFonts w:asci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X</m:t>
                </m:r>
              </m:e>
              <m:sub>
                <m:r>
                  <w:rPr>
                    <w:rFonts w:ascii="Cambria Math"/>
                  </w:rPr>
                  <m:t>i</m:t>
                </m:r>
              </m:sub>
            </m:sSub>
            <m:sSub>
              <m:sSubPr>
                <m:ctrlPr>
                  <w:rPr>
                    <w:rFonts w:ascii="Cambria Math" w:hAnsi="Cambria Math"/>
                    <w:i/>
                  </w:rPr>
                </m:ctrlPr>
              </m:sSubPr>
              <m:e>
                <m:r>
                  <w:rPr>
                    <w:rFonts w:ascii="Cambria Math"/>
                  </w:rPr>
                  <m:t>K</m:t>
                </m:r>
              </m:e>
              <m:sub>
                <m:r>
                  <w:rPr>
                    <w:rFonts w:ascii="Cambria Math"/>
                  </w:rPr>
                  <m:t>i</m:t>
                </m:r>
              </m:sub>
            </m:sSub>
          </m:e>
        </m:nary>
      </m:oMath>
      <w:r w:rsidR="006968FB" w:rsidRPr="00457B61">
        <w:t>.</w:t>
      </w:r>
    </w:p>
    <w:p w14:paraId="48621432" w14:textId="4AC43C93" w:rsidR="005D3641" w:rsidRDefault="005D3641" w:rsidP="005D3641">
      <w:pPr>
        <w:rPr>
          <w:bCs/>
          <w:color w:val="000000" w:themeColor="text1"/>
        </w:rPr>
      </w:pPr>
      <w:r w:rsidRPr="00457B61">
        <w:rPr>
          <w:bCs/>
        </w:rPr>
        <w:t xml:space="preserve">An alternative option is activated by setting </w:t>
      </w:r>
      <w:r w:rsidRPr="00457B61">
        <w:rPr>
          <w:rFonts w:ascii="Courier New" w:hAnsi="Courier New" w:cs="Courier New"/>
        </w:rPr>
        <w:t>KOZENY_CARMAN=.TRUE.</w:t>
      </w:r>
      <w:r w:rsidR="00457B61">
        <w:rPr>
          <w:rFonts w:ascii="Courier New" w:hAnsi="Courier New" w:cs="Courier New"/>
        </w:rPr>
        <w:t xml:space="preserve"> </w:t>
      </w:r>
      <w:r w:rsidRPr="00457B61">
        <w:rPr>
          <w:bCs/>
        </w:rPr>
        <w:t xml:space="preserve">in the </w:t>
      </w:r>
      <w:r w:rsidRPr="00457B61">
        <w:rPr>
          <w:rFonts w:ascii="Courier New" w:hAnsi="Courier New" w:cs="Courier New"/>
        </w:rPr>
        <w:t>GPYRO_GENERAL</w:t>
      </w:r>
      <w:r w:rsidRPr="00457B61">
        <w:rPr>
          <w:bCs/>
        </w:rPr>
        <w:t xml:space="preserve"> namelist (default: .</w:t>
      </w:r>
      <w:r w:rsidRPr="00457B61">
        <w:rPr>
          <w:rFonts w:ascii="Courier New" w:hAnsi="Courier New" w:cs="Courier New"/>
        </w:rPr>
        <w:t>FALS</w:t>
      </w:r>
      <w:r w:rsidR="00457B61">
        <w:rPr>
          <w:rFonts w:ascii="Courier New" w:hAnsi="Courier New" w:cs="Courier New"/>
        </w:rPr>
        <w:t>E.</w:t>
      </w:r>
      <w:r w:rsidRPr="00457B61">
        <w:rPr>
          <w:bCs/>
        </w:rPr>
        <w:t>). In this case, permeability evolves with porosity according to the Kozeny–Carman model</w:t>
      </w:r>
      <w:r w:rsidR="001C1DCD" w:rsidRPr="00457B61">
        <w:rPr>
          <w:bCs/>
        </w:rPr>
        <w:t xml:space="preserve"> </w:t>
      </w:r>
      <w:r w:rsidR="00457B61" w:rsidRPr="00457B61">
        <w:rPr>
          <w:bCs/>
        </w:rPr>
        <w:t>that</w:t>
      </w:r>
      <w:r w:rsidR="001C1DCD" w:rsidRPr="00457B61">
        <w:rPr>
          <w:bCs/>
        </w:rPr>
        <w:t xml:space="preserve"> link porosity to </w:t>
      </w:r>
      <w:r w:rsidR="001C1DCD" w:rsidRPr="000B0810">
        <w:rPr>
          <w:bCs/>
          <w:color w:val="000000" w:themeColor="text1"/>
        </w:rPr>
        <w:t>permeability</w:t>
      </w:r>
      <w:r w:rsidR="007A640B" w:rsidRPr="000B0810">
        <w:rPr>
          <w:bCs/>
          <w:color w:val="000000" w:themeColor="text1"/>
        </w:rPr>
        <w:t xml:space="preserve"> [ref]</w:t>
      </w:r>
      <w:r w:rsidR="006968FB" w:rsidRPr="000B0810">
        <w:rPr>
          <w:bCs/>
          <w:color w:val="000000" w:themeColor="text1"/>
        </w:rPr>
        <w:t>:</w:t>
      </w:r>
    </w:p>
    <w:p w14:paraId="5CAB3EA7" w14:textId="77777777" w:rsidR="00422C5D" w:rsidRDefault="00422C5D" w:rsidP="005D3641">
      <w:pPr>
        <w:rPr>
          <w:bCs/>
          <w:color w:val="000000" w:themeColor="text1"/>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4847470D" w14:textId="77777777" w:rsidTr="00C109A7">
        <w:tc>
          <w:tcPr>
            <w:tcW w:w="4690" w:type="pct"/>
          </w:tcPr>
          <w:p w14:paraId="51ED66BD" w14:textId="131D5CDD" w:rsidR="00422C5D" w:rsidRPr="00BC1773" w:rsidRDefault="003D270F" w:rsidP="00C109A7">
            <w:pPr>
              <w:rPr>
                <w:lang w:val="fr-FR"/>
              </w:rPr>
            </w:pPr>
            <m:oMathPara>
              <m:oMath>
                <m:acc>
                  <m:accPr>
                    <m:chr m:val="̅"/>
                    <m:ctrlPr>
                      <w:rPr>
                        <w:rFonts w:ascii="Cambria Math" w:hAnsi="Cambria Math"/>
                        <w:bCs/>
                        <w:i/>
                      </w:rPr>
                    </m:ctrlPr>
                  </m:accPr>
                  <m:e>
                    <m:r>
                      <w:rPr>
                        <w:rFonts w:ascii="Cambria Math" w:hAnsi="Cambria Math"/>
                      </w:rPr>
                      <m:t>K</m:t>
                    </m:r>
                  </m:e>
                </m:acc>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ψ</m:t>
                            </m:r>
                          </m:e>
                        </m:acc>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hr m:val="̅"/>
                                <m:ctrlPr>
                                  <w:rPr>
                                    <w:rFonts w:ascii="Cambria Math" w:hAnsi="Cambria Math"/>
                                    <w:bCs/>
                                    <w:i/>
                                  </w:rPr>
                                </m:ctrlPr>
                              </m:accPr>
                              <m:e>
                                <m:r>
                                  <w:rPr>
                                    <w:rFonts w:ascii="Cambria Math" w:hAnsi="Cambria Math"/>
                                  </w:rPr>
                                  <m:t>ψ</m:t>
                                </m:r>
                              </m:e>
                            </m:acc>
                          </m:e>
                        </m:d>
                      </m:e>
                      <m:sup>
                        <m:r>
                          <w:rPr>
                            <w:rFonts w:ascii="Cambria Math" w:hAnsi="Cambria Math"/>
                          </w:rPr>
                          <m:t>2</m:t>
                        </m:r>
                      </m:sup>
                    </m:sSup>
                  </m:den>
                </m:f>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X</m:t>
                        </m:r>
                      </m:e>
                      <m:sub>
                        <m:r>
                          <w:rPr>
                            <w:rFonts w:ascii="Cambria Math"/>
                          </w:rPr>
                          <m:t>i</m:t>
                        </m:r>
                      </m:sub>
                    </m:sSub>
                    <m:sSub>
                      <m:sSubPr>
                        <m:ctrlPr>
                          <w:rPr>
                            <w:rFonts w:ascii="Cambria Math" w:hAnsi="Cambria Math"/>
                            <w:i/>
                          </w:rPr>
                        </m:ctrlPr>
                      </m:sSubPr>
                      <m:e>
                        <m:r>
                          <w:rPr>
                            <w:rFonts w:ascii="Cambria Math"/>
                          </w:rPr>
                          <m:t>K</m:t>
                        </m:r>
                      </m:e>
                      <m:sub>
                        <m:r>
                          <w:rPr>
                            <w:rFonts w:ascii="Cambria Math"/>
                          </w:rPr>
                          <m:t>i</m:t>
                        </m:r>
                      </m:sub>
                    </m:sSub>
                  </m:e>
                </m:nary>
              </m:oMath>
            </m:oMathPara>
          </w:p>
        </w:tc>
        <w:tc>
          <w:tcPr>
            <w:tcW w:w="310" w:type="pct"/>
            <w:tcBorders>
              <w:right w:val="nil"/>
            </w:tcBorders>
            <w:vAlign w:val="center"/>
          </w:tcPr>
          <w:p w14:paraId="1B8B40F2" w14:textId="2C28CC65"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28</w:t>
            </w:r>
            <w:r w:rsidRPr="00BC1773">
              <w:fldChar w:fldCharType="end"/>
            </w:r>
            <w:r w:rsidRPr="00BC1773">
              <w:rPr>
                <w:lang w:val="fr-FR"/>
              </w:rPr>
              <w:t>)</w:t>
            </w:r>
          </w:p>
        </w:tc>
      </w:tr>
    </w:tbl>
    <w:p w14:paraId="015889F8" w14:textId="6E0E3D58" w:rsidR="00AB2731" w:rsidRPr="00AB2731" w:rsidRDefault="0074064D" w:rsidP="008B44B8">
      <w:pPr>
        <w:pStyle w:val="Titre3"/>
      </w:pPr>
      <w:bookmarkStart w:id="110" w:name="_Ref206680774"/>
      <w:bookmarkStart w:id="111" w:name="_Toc229093141"/>
      <w:r>
        <w:t>P</w:t>
      </w:r>
      <w:r w:rsidRPr="0074064D">
        <w:t>ore diameter</w:t>
      </w:r>
      <w:bookmarkEnd w:id="110"/>
      <w:bookmarkEnd w:id="111"/>
    </w:p>
    <w:p w14:paraId="0274A56F" w14:textId="7BA6F433" w:rsidR="00911B60" w:rsidRDefault="00983E1D" w:rsidP="0081784F">
      <w:pPr>
        <w:rPr>
          <w:bCs/>
        </w:rPr>
      </w:pPr>
      <w:r w:rsidRPr="00983E1D">
        <w:rPr>
          <w:bCs/>
        </w:rPr>
        <w:t>The mean pore diameter</w:t>
      </w:r>
      <w:r w:rsidR="003037B7">
        <w:rPr>
          <w:bCs/>
        </w:rPr>
        <w:t xml:space="preserve"> (</w:t>
      </w:r>
      <m:oMath>
        <m:sSub>
          <m:sSubPr>
            <m:ctrlPr>
              <w:rPr>
                <w:rFonts w:ascii="Cambria Math" w:hAnsi="Cambria Math"/>
                <w:bCs/>
                <w:i/>
              </w:rPr>
            </m:ctrlPr>
          </m:sSubPr>
          <m:e>
            <m:r>
              <w:rPr>
                <w:rFonts w:ascii="Cambria Math" w:hAnsi="Cambria Math"/>
              </w:rPr>
              <m:t>d</m:t>
            </m:r>
          </m:e>
          <m:sub>
            <m:r>
              <w:rPr>
                <w:rFonts w:ascii="Cambria Math" w:hAnsi="Cambria Math"/>
              </w:rPr>
              <m:t>p</m:t>
            </m:r>
          </m:sub>
        </m:sSub>
      </m:oMath>
      <w:r w:rsidR="00430DC8">
        <w:rPr>
          <w:bCs/>
        </w:rPr>
        <w:t xml:space="preserve"> in m)</w:t>
      </w:r>
      <w:r w:rsidRPr="00983E1D">
        <w:rPr>
          <w:bCs/>
        </w:rPr>
        <w:t xml:space="preserve">, is specified via the keyword </w:t>
      </w:r>
      <w:r w:rsidRPr="00430DC8">
        <w:rPr>
          <w:rFonts w:ascii="Courier New" w:hAnsi="Courier New" w:cs="Courier New"/>
        </w:rPr>
        <w:t>PORE_DIAMETER(IDM)</w:t>
      </w:r>
      <w:r w:rsidRPr="00983E1D">
        <w:rPr>
          <w:bCs/>
        </w:rPr>
        <w:t xml:space="preserve">. This parameter is used in the computation of the volumetric heat transfer coefficient between the gas and solid phases. The coefficient is derived from a Nusselt number correlation that depends on the pore diameter and is discussed </w:t>
      </w:r>
      <w:r w:rsidR="003B261D">
        <w:rPr>
          <w:bCs/>
        </w:rPr>
        <w:t xml:space="preserve">in the </w:t>
      </w:r>
      <w:r w:rsidR="00756039">
        <w:rPr>
          <w:bCs/>
        </w:rPr>
        <w:t xml:space="preserve">technical reference </w:t>
      </w:r>
      <w:r w:rsidR="0058520D">
        <w:rPr>
          <w:bCs/>
        </w:rPr>
        <w:t>guide</w:t>
      </w:r>
      <w:r w:rsidRPr="00983E1D">
        <w:rPr>
          <w:bCs/>
        </w:rPr>
        <w:t>.</w:t>
      </w:r>
    </w:p>
    <w:p w14:paraId="75C998CA" w14:textId="77777777" w:rsidR="00911B60" w:rsidRDefault="00911B60" w:rsidP="0081784F">
      <w:pPr>
        <w:rPr>
          <w:bCs/>
        </w:rPr>
      </w:pPr>
    </w:p>
    <w:p w14:paraId="4C16A864" w14:textId="77777777" w:rsidR="00042778" w:rsidRDefault="00042778" w:rsidP="0081784F">
      <w:pPr>
        <w:rPr>
          <w:bCs/>
        </w:rPr>
      </w:pPr>
    </w:p>
    <w:p w14:paraId="37EFC4E3" w14:textId="6B8B879D" w:rsidR="00057EBE" w:rsidRDefault="00057EBE" w:rsidP="00E75FF3">
      <w:pPr>
        <w:pStyle w:val="Titre1"/>
      </w:pPr>
      <w:r>
        <w:br w:type="page"/>
      </w:r>
      <w:bookmarkStart w:id="112" w:name="_Ref207206322"/>
      <w:bookmarkStart w:id="113" w:name="_Toc229093142"/>
      <w:r>
        <w:t>Gas-phase thermophysical properties</w:t>
      </w:r>
      <w:bookmarkEnd w:id="112"/>
      <w:bookmarkEnd w:id="113"/>
    </w:p>
    <w:p w14:paraId="20D5AA1F" w14:textId="77777777" w:rsidR="00A50C23" w:rsidRDefault="007D1AA5" w:rsidP="00144FFA">
      <w:pPr>
        <w:pStyle w:val="Lgende"/>
      </w:pPr>
      <w:r w:rsidRPr="00144FFA">
        <w:t xml:space="preserve">Parameters controlling gas-phase thermophysical properties are specified via the </w:t>
      </w:r>
      <w:r w:rsidRPr="00144FFA">
        <w:rPr>
          <w:rFonts w:ascii="Courier New" w:hAnsi="Courier New" w:cs="Courier New"/>
        </w:rPr>
        <w:t>&amp;GPYRO_GPROPS</w:t>
      </w:r>
      <w:r w:rsidRPr="00144FFA">
        <w:t xml:space="preserve"> Namelist group. A summary of all parameters is presented in</w:t>
      </w:r>
      <w:r w:rsidR="00057C82" w:rsidRPr="00144FFA">
        <w:t xml:space="preserve"> </w:t>
      </w:r>
      <w:r w:rsidR="00057C82" w:rsidRPr="00144FFA">
        <w:fldChar w:fldCharType="begin"/>
      </w:r>
      <w:r w:rsidR="00057C82" w:rsidRPr="00144FFA">
        <w:instrText xml:space="preserve"> REF _Ref206700078 \h </w:instrText>
      </w:r>
      <w:r w:rsidR="00144FFA" w:rsidRPr="00144FFA">
        <w:instrText xml:space="preserve"> \* MERGEFORMAT </w:instrText>
      </w:r>
      <w:r w:rsidR="00057C82" w:rsidRPr="00144FFA">
        <w:fldChar w:fldCharType="separate"/>
      </w:r>
    </w:p>
    <w:p w14:paraId="3FEC1F02" w14:textId="77777777" w:rsidR="00A50C23" w:rsidRDefault="00A50C23" w:rsidP="00A50C23">
      <w:pPr>
        <w:pStyle w:val="Lgende"/>
      </w:pPr>
    </w:p>
    <w:p w14:paraId="1B9EBE5C" w14:textId="07A3A80A" w:rsidR="009756D7" w:rsidRPr="00144FFA" w:rsidRDefault="00A50C23" w:rsidP="00144FFA">
      <w:pPr>
        <w:pStyle w:val="Lgende"/>
      </w:pPr>
      <w:r>
        <w:rPr>
          <w:noProof/>
        </w:rPr>
        <w:t>T</w:t>
      </w:r>
      <w:r w:rsidRPr="00057C82">
        <w:rPr>
          <w:noProof/>
        </w:rPr>
        <w:t>able</w:t>
      </w:r>
      <w:r w:rsidRPr="00057C82">
        <w:t xml:space="preserve"> </w:t>
      </w:r>
      <w:r>
        <w:rPr>
          <w:noProof/>
        </w:rPr>
        <w:t>12</w:t>
      </w:r>
      <w:r w:rsidR="00057C82" w:rsidRPr="00144FFA">
        <w:fldChar w:fldCharType="end"/>
      </w:r>
      <w:r w:rsidR="00057C82" w:rsidRPr="00144FFA">
        <w:t xml:space="preserve">. </w:t>
      </w:r>
      <w:r w:rsidR="007D1AA5" w:rsidRPr="00144FFA">
        <w:t>This namelist is used to define the gaseous species produced or reacting during pyrolysis, as well as non-reacting species such as those in the ambient atmosphere (e.g., nitrogen, oxygen).</w:t>
      </w:r>
    </w:p>
    <w:p w14:paraId="1A0E7BDE" w14:textId="688737B6" w:rsidR="00412687" w:rsidRPr="009756D7" w:rsidRDefault="00412687" w:rsidP="009A709F">
      <w:pPr>
        <w:pStyle w:val="Titre2"/>
        <w:rPr>
          <w:lang w:eastAsia="fr-FR"/>
        </w:rPr>
      </w:pPr>
      <w:bookmarkStart w:id="114" w:name="_Ref206699365"/>
      <w:bookmarkStart w:id="115" w:name="_Toc229093143"/>
      <w:r w:rsidRPr="009756D7">
        <w:rPr>
          <w:lang w:eastAsia="fr-FR"/>
        </w:rPr>
        <w:t>Gaseous species definition</w:t>
      </w:r>
      <w:bookmarkEnd w:id="114"/>
      <w:bookmarkEnd w:id="115"/>
    </w:p>
    <w:p w14:paraId="38B2ACD2" w14:textId="77777777" w:rsidR="00412687" w:rsidRPr="00412687" w:rsidRDefault="00412687" w:rsidP="007D1AA5">
      <w:pPr>
        <w:spacing w:before="100" w:beforeAutospacing="1" w:after="100" w:afterAutospacing="1"/>
        <w:rPr>
          <w:lang w:eastAsia="fr-FR"/>
        </w:rPr>
      </w:pPr>
      <w:r w:rsidRPr="00412687">
        <w:rPr>
          <w:lang w:eastAsia="fr-FR"/>
        </w:rPr>
        <w:t xml:space="preserve">The total number of gaseous species is set with the keyword </w:t>
      </w:r>
      <w:r w:rsidRPr="00412687">
        <w:rPr>
          <w:rFonts w:ascii="Courier New" w:hAnsi="Courier New" w:cs="Courier New"/>
          <w:lang w:eastAsia="fr-FR"/>
        </w:rPr>
        <w:t>NGSPEC</w:t>
      </w:r>
      <w:r w:rsidRPr="00412687">
        <w:rPr>
          <w:lang w:eastAsia="fr-FR"/>
        </w:rPr>
        <w:t>, which must be at least equal to 1, even if the gaseous species conservation equation is not explicitly solved.</w:t>
      </w:r>
    </w:p>
    <w:p w14:paraId="1F516D0D" w14:textId="5928E125" w:rsidR="009756D7" w:rsidRDefault="00412687" w:rsidP="009756D7">
      <w:pPr>
        <w:spacing w:before="100" w:beforeAutospacing="1" w:after="100" w:afterAutospacing="1"/>
        <w:rPr>
          <w:lang w:eastAsia="fr-FR"/>
        </w:rPr>
      </w:pPr>
      <w:r w:rsidRPr="00412687">
        <w:rPr>
          <w:lang w:eastAsia="fr-FR"/>
        </w:rPr>
        <w:t xml:space="preserve">Each gaseous species is identified by an index </w:t>
      </w:r>
      <w:r w:rsidR="003240A9" w:rsidRPr="003240A9">
        <w:rPr>
          <w:rFonts w:ascii="Courier New" w:hAnsi="Courier New" w:cs="Courier New"/>
          <w:lang w:eastAsia="fr-FR"/>
        </w:rPr>
        <w:t>IGAS</w:t>
      </w:r>
      <w:r w:rsidR="003240A9">
        <w:rPr>
          <w:rFonts w:ascii="Courier New" w:hAnsi="Courier New" w:cs="Courier New"/>
          <w:lang w:eastAsia="fr-FR"/>
        </w:rPr>
        <w:t xml:space="preserve"> </w:t>
      </w:r>
      <w:r w:rsidR="007D1AA5">
        <w:rPr>
          <w:lang w:eastAsia="fr-FR"/>
        </w:rPr>
        <w:t xml:space="preserve">(from 1 to </w:t>
      </w:r>
      <w:r w:rsidR="007D1AA5" w:rsidRPr="00412687">
        <w:rPr>
          <w:rFonts w:ascii="Courier New" w:hAnsi="Courier New" w:cs="Courier New"/>
          <w:lang w:eastAsia="fr-FR"/>
        </w:rPr>
        <w:t>NGSPEC</w:t>
      </w:r>
      <w:r w:rsidR="007D1AA5" w:rsidRPr="00412687">
        <w:rPr>
          <w:lang w:eastAsia="fr-FR"/>
        </w:rPr>
        <w:t xml:space="preserve"> </w:t>
      </w:r>
      <w:r w:rsidR="007D1AA5">
        <w:rPr>
          <w:lang w:eastAsia="fr-FR"/>
        </w:rPr>
        <w:t xml:space="preserve">) </w:t>
      </w:r>
      <w:r w:rsidRPr="00412687">
        <w:rPr>
          <w:lang w:eastAsia="fr-FR"/>
        </w:rPr>
        <w:t xml:space="preserve">and named via the parameter </w:t>
      </w:r>
      <w:r w:rsidRPr="00412687">
        <w:rPr>
          <w:rFonts w:ascii="Courier New" w:hAnsi="Courier New" w:cs="Courier New"/>
          <w:lang w:eastAsia="fr-FR"/>
        </w:rPr>
        <w:t>NAME(</w:t>
      </w:r>
      <w:r w:rsidR="003240A9" w:rsidRPr="003240A9">
        <w:rPr>
          <w:rFonts w:ascii="Courier New" w:hAnsi="Courier New" w:cs="Courier New"/>
          <w:lang w:eastAsia="fr-FR"/>
        </w:rPr>
        <w:t>IGAS</w:t>
      </w:r>
      <w:r w:rsidRPr="00412687">
        <w:rPr>
          <w:rFonts w:ascii="Courier New" w:hAnsi="Courier New" w:cs="Courier New"/>
          <w:lang w:eastAsia="fr-FR"/>
        </w:rPr>
        <w:t>)</w:t>
      </w:r>
      <w:r w:rsidR="007D1AA5" w:rsidRPr="007D1AA5">
        <w:rPr>
          <w:lang w:eastAsia="fr-FR"/>
        </w:rPr>
        <w:t xml:space="preserve">. </w:t>
      </w:r>
      <w:r w:rsidRPr="00412687">
        <w:rPr>
          <w:lang w:eastAsia="fr-FR"/>
        </w:rPr>
        <w:t xml:space="preserve">This parameter is a character string that must be unique for each species (no spaces are allowed). Examples include </w:t>
      </w:r>
      <w:r w:rsidR="007D1AA5" w:rsidRPr="007D1AA5">
        <w:rPr>
          <w:rFonts w:ascii="Courier New" w:hAnsi="Courier New" w:cs="Courier New"/>
          <w:lang w:eastAsia="fr-FR"/>
        </w:rPr>
        <w:t>‘o</w:t>
      </w:r>
      <w:r w:rsidRPr="00412687">
        <w:rPr>
          <w:rFonts w:ascii="Courier New" w:hAnsi="Courier New" w:cs="Courier New"/>
          <w:lang w:eastAsia="fr-FR"/>
        </w:rPr>
        <w:t>xygen</w:t>
      </w:r>
      <w:r w:rsidR="007D1AA5" w:rsidRPr="007D1AA5">
        <w:rPr>
          <w:rFonts w:ascii="Courier New" w:hAnsi="Courier New" w:cs="Courier New"/>
          <w:lang w:eastAsia="fr-FR"/>
        </w:rPr>
        <w:t>’</w:t>
      </w:r>
      <w:r w:rsidRPr="00412687">
        <w:rPr>
          <w:lang w:eastAsia="fr-FR"/>
        </w:rPr>
        <w:t xml:space="preserve">, </w:t>
      </w:r>
      <w:r w:rsidR="007D1AA5" w:rsidRPr="007D1AA5">
        <w:rPr>
          <w:rFonts w:ascii="Courier New" w:hAnsi="Courier New" w:cs="Courier New"/>
          <w:lang w:eastAsia="fr-FR"/>
        </w:rPr>
        <w:t>‘n</w:t>
      </w:r>
      <w:r w:rsidRPr="00412687">
        <w:rPr>
          <w:rFonts w:ascii="Courier New" w:hAnsi="Courier New" w:cs="Courier New"/>
          <w:lang w:eastAsia="fr-FR"/>
        </w:rPr>
        <w:t>itrogen</w:t>
      </w:r>
      <w:r w:rsidR="007D1AA5" w:rsidRPr="007D1AA5">
        <w:rPr>
          <w:rFonts w:ascii="Courier New" w:hAnsi="Courier New" w:cs="Courier New"/>
          <w:lang w:eastAsia="fr-FR"/>
        </w:rPr>
        <w:t>’</w:t>
      </w:r>
      <w:r w:rsidRPr="00412687">
        <w:rPr>
          <w:lang w:eastAsia="fr-FR"/>
        </w:rPr>
        <w:t xml:space="preserve">, or </w:t>
      </w:r>
      <w:r w:rsidR="007D1AA5" w:rsidRPr="007D1AA5">
        <w:rPr>
          <w:rFonts w:ascii="Courier New" w:hAnsi="Courier New" w:cs="Courier New"/>
          <w:lang w:eastAsia="fr-FR"/>
        </w:rPr>
        <w:t>‘p</w:t>
      </w:r>
      <w:r w:rsidRPr="00412687">
        <w:rPr>
          <w:rFonts w:ascii="Courier New" w:hAnsi="Courier New" w:cs="Courier New"/>
          <w:lang w:eastAsia="fr-FR"/>
        </w:rPr>
        <w:t>yrolysate1</w:t>
      </w:r>
      <w:r w:rsidR="007D1AA5" w:rsidRPr="007D1AA5">
        <w:rPr>
          <w:rFonts w:ascii="Courier New" w:hAnsi="Courier New" w:cs="Courier New"/>
          <w:lang w:eastAsia="fr-FR"/>
        </w:rPr>
        <w:t>’</w:t>
      </w:r>
      <w:r w:rsidRPr="00412687">
        <w:rPr>
          <w:lang w:eastAsia="fr-FR"/>
        </w:rPr>
        <w:t>.</w:t>
      </w:r>
    </w:p>
    <w:p w14:paraId="13757358" w14:textId="3706EA25" w:rsidR="00BE4715" w:rsidRPr="009756D7" w:rsidRDefault="00412687" w:rsidP="009A709F">
      <w:pPr>
        <w:pStyle w:val="Titre2"/>
        <w:rPr>
          <w:lang w:eastAsia="fr-FR"/>
        </w:rPr>
      </w:pPr>
      <w:bookmarkStart w:id="116" w:name="_Ref206699379"/>
      <w:bookmarkStart w:id="117" w:name="_Toc229093144"/>
      <w:r w:rsidRPr="00412687">
        <w:rPr>
          <w:lang w:eastAsia="fr-FR"/>
        </w:rPr>
        <w:t xml:space="preserve">Special </w:t>
      </w:r>
      <w:r w:rsidR="00BE4715" w:rsidRPr="009756D7">
        <w:rPr>
          <w:lang w:eastAsia="fr-FR"/>
        </w:rPr>
        <w:t>oxidative species</w:t>
      </w:r>
      <w:bookmarkEnd w:id="116"/>
      <w:bookmarkEnd w:id="117"/>
    </w:p>
    <w:p w14:paraId="602176EC" w14:textId="36C82208" w:rsidR="009756D7" w:rsidRDefault="00412687" w:rsidP="009756D7">
      <w:pPr>
        <w:spacing w:before="100" w:beforeAutospacing="1" w:after="100" w:afterAutospacing="1"/>
        <w:rPr>
          <w:lang w:eastAsia="fr-FR"/>
        </w:rPr>
      </w:pPr>
      <w:r w:rsidRPr="00412687">
        <w:rPr>
          <w:lang w:eastAsia="fr-FR"/>
        </w:rPr>
        <w:t xml:space="preserve">In the case of oxidative reactions, it is necessary to specify which gaseous species acts as the oxidizer, most commonly oxygen. The keyword </w:t>
      </w:r>
      <w:r w:rsidRPr="00412687">
        <w:rPr>
          <w:rFonts w:ascii="Courier New" w:hAnsi="Courier New" w:cs="Courier New"/>
          <w:lang w:eastAsia="fr-FR"/>
        </w:rPr>
        <w:t>IO2</w:t>
      </w:r>
      <w:r w:rsidRPr="00412687">
        <w:rPr>
          <w:lang w:eastAsia="fr-FR"/>
        </w:rPr>
        <w:t xml:space="preserve"> assigns the index of the oxidizer species. </w:t>
      </w:r>
      <w:r w:rsidR="00B65D85" w:rsidRPr="00B65D85">
        <w:rPr>
          <w:lang w:eastAsia="fr-FR"/>
        </w:rPr>
        <w:t xml:space="preserve">This parameter is required whenever oxidative reactions are included </w:t>
      </w:r>
      <w:r w:rsidR="00734272">
        <w:rPr>
          <w:lang w:eastAsia="fr-FR"/>
        </w:rPr>
        <w:t xml:space="preserve">(See Section </w:t>
      </w:r>
      <w:r w:rsidR="00734272">
        <w:rPr>
          <w:lang w:eastAsia="fr-FR"/>
        </w:rPr>
        <w:fldChar w:fldCharType="begin"/>
      </w:r>
      <w:r w:rsidR="00734272">
        <w:rPr>
          <w:lang w:eastAsia="fr-FR"/>
        </w:rPr>
        <w:instrText xml:space="preserve"> REF _Ref207037495 \r \h </w:instrText>
      </w:r>
      <w:r w:rsidR="00734272">
        <w:rPr>
          <w:lang w:eastAsia="fr-FR"/>
        </w:rPr>
      </w:r>
      <w:r w:rsidR="00734272">
        <w:rPr>
          <w:lang w:eastAsia="fr-FR"/>
        </w:rPr>
        <w:fldChar w:fldCharType="separate"/>
      </w:r>
      <w:r w:rsidR="00A50C23">
        <w:rPr>
          <w:lang w:eastAsia="fr-FR"/>
        </w:rPr>
        <w:t>11.4.3</w:t>
      </w:r>
      <w:r w:rsidR="00734272">
        <w:rPr>
          <w:lang w:eastAsia="fr-FR"/>
        </w:rPr>
        <w:fldChar w:fldCharType="end"/>
      </w:r>
      <w:r w:rsidR="00734272">
        <w:rPr>
          <w:lang w:eastAsia="fr-FR"/>
        </w:rPr>
        <w:t>).</w:t>
      </w:r>
    </w:p>
    <w:p w14:paraId="43980A85" w14:textId="5FBC915D" w:rsidR="00412687" w:rsidRPr="00412687" w:rsidRDefault="00412687" w:rsidP="009A709F">
      <w:pPr>
        <w:pStyle w:val="Titre2"/>
        <w:rPr>
          <w:lang w:eastAsia="fr-FR"/>
        </w:rPr>
      </w:pPr>
      <w:bookmarkStart w:id="118" w:name="_Ref206699404"/>
      <w:bookmarkStart w:id="119" w:name="_Toc229093145"/>
      <w:r w:rsidRPr="00412687">
        <w:rPr>
          <w:lang w:eastAsia="fr-FR"/>
        </w:rPr>
        <w:t>Gas heat capacity</w:t>
      </w:r>
      <w:bookmarkEnd w:id="118"/>
      <w:bookmarkEnd w:id="119"/>
    </w:p>
    <w:p w14:paraId="27E5C678" w14:textId="77777777" w:rsidR="009756D7" w:rsidRDefault="00412687" w:rsidP="009756D7">
      <w:pPr>
        <w:spacing w:before="100" w:beforeAutospacing="1" w:after="100" w:afterAutospacing="1"/>
        <w:rPr>
          <w:lang w:eastAsia="fr-FR"/>
        </w:rPr>
      </w:pPr>
      <w:r w:rsidRPr="00412687">
        <w:rPr>
          <w:lang w:eastAsia="fr-FR"/>
        </w:rPr>
        <w:t xml:space="preserve">The gas-phase specific heat capacity (J·kg⁻¹·K⁻¹) is prescribed via the keyword </w:t>
      </w:r>
      <w:r w:rsidRPr="00412687">
        <w:rPr>
          <w:rFonts w:ascii="Courier New" w:hAnsi="Courier New" w:cs="Courier New"/>
          <w:lang w:eastAsia="fr-FR"/>
        </w:rPr>
        <w:t>CPG</w:t>
      </w:r>
      <w:r w:rsidRPr="00412687">
        <w:rPr>
          <w:lang w:eastAsia="fr-FR"/>
        </w:rPr>
        <w:t>. For simplicity, all gaseous species are assumed to share the same heat capacity, independent of temperature. This parameter is required only when gas/solid heat exchange is modeled or when the gas-phase energy conservation equation is solved.</w:t>
      </w:r>
      <w:r w:rsidR="001D59A4">
        <w:rPr>
          <w:lang w:eastAsia="fr-FR"/>
        </w:rPr>
        <w:t xml:space="preserve"> </w:t>
      </w:r>
      <w:r w:rsidRPr="00412687">
        <w:rPr>
          <w:lang w:eastAsia="fr-FR"/>
        </w:rPr>
        <w:t>As an example, the heat capacity of air is approximately 1000 J·kg⁻¹·K⁻¹, which is the default value.</w:t>
      </w:r>
    </w:p>
    <w:p w14:paraId="1AD21930" w14:textId="78F34688" w:rsidR="00412687" w:rsidRPr="00412687" w:rsidRDefault="00412687" w:rsidP="009A709F">
      <w:pPr>
        <w:pStyle w:val="Titre2"/>
        <w:rPr>
          <w:lang w:eastAsia="fr-FR"/>
        </w:rPr>
      </w:pPr>
      <w:bookmarkStart w:id="120" w:name="_Ref206699422"/>
      <w:bookmarkStart w:id="121" w:name="_Toc229093146"/>
      <w:r w:rsidRPr="00412687">
        <w:rPr>
          <w:lang w:eastAsia="fr-FR"/>
        </w:rPr>
        <w:t>Gas molecular weight</w:t>
      </w:r>
      <w:bookmarkEnd w:id="120"/>
      <w:bookmarkEnd w:id="121"/>
    </w:p>
    <w:p w14:paraId="23E857AA" w14:textId="25E0EB84" w:rsidR="009756D7" w:rsidRDefault="00412687" w:rsidP="009756D7">
      <w:pPr>
        <w:spacing w:before="100" w:beforeAutospacing="1" w:after="100" w:afterAutospacing="1"/>
        <w:rPr>
          <w:lang w:eastAsia="fr-FR"/>
        </w:rPr>
      </w:pPr>
      <w:r w:rsidRPr="00412687">
        <w:rPr>
          <w:lang w:eastAsia="fr-FR"/>
        </w:rPr>
        <w:t xml:space="preserve">The molecular weight of each species (g·mol⁻¹) is specified via the keyword </w:t>
      </w:r>
      <w:r w:rsidRPr="00412687">
        <w:rPr>
          <w:rFonts w:ascii="Courier New" w:hAnsi="Courier New" w:cs="Courier New"/>
          <w:lang w:eastAsia="fr-FR"/>
        </w:rPr>
        <w:t>M(</w:t>
      </w:r>
      <w:r w:rsidR="003240A9" w:rsidRPr="003240A9">
        <w:rPr>
          <w:rFonts w:ascii="Courier New" w:hAnsi="Courier New" w:cs="Courier New"/>
          <w:lang w:eastAsia="fr-FR"/>
        </w:rPr>
        <w:t>IGAS</w:t>
      </w:r>
      <w:r w:rsidRPr="00412687">
        <w:rPr>
          <w:rFonts w:ascii="Courier New" w:hAnsi="Courier New" w:cs="Courier New"/>
          <w:lang w:eastAsia="fr-FR"/>
        </w:rPr>
        <w:t>)</w:t>
      </w:r>
      <w:r w:rsidRPr="00412687">
        <w:rPr>
          <w:lang w:eastAsia="fr-FR"/>
        </w:rPr>
        <w:t>. This property links pressure, density, and temperature through the ideal gas law</w:t>
      </w:r>
      <w:r w:rsidR="001D59A4" w:rsidRPr="00DC0AB6">
        <w:rPr>
          <w:lang w:eastAsia="fr-FR"/>
        </w:rPr>
        <w:t xml:space="preserve">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g</m:t>
            </m:r>
          </m:sub>
        </m:sSub>
        <m:r>
          <w:rPr>
            <w:rFonts w:ascii="Cambria Math" w:hAnsi="Cambria Math"/>
            <w:lang w:eastAsia="fr-FR"/>
          </w:rPr>
          <m:t>=RMP</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g</m:t>
            </m:r>
          </m:sub>
        </m:sSub>
      </m:oMath>
      <w:r w:rsidR="00FE43F7" w:rsidRPr="00DC0AB6">
        <w:rPr>
          <w:lang w:eastAsia="fr-FR"/>
        </w:rPr>
        <w:t xml:space="preserve">) </w:t>
      </w:r>
      <w:r w:rsidRPr="00412687">
        <w:rPr>
          <w:lang w:eastAsia="fr-FR"/>
        </w:rPr>
        <w:t xml:space="preserve">where  </w:t>
      </w:r>
      <m:oMath>
        <m:r>
          <w:rPr>
            <w:rFonts w:ascii="Cambria Math" w:hAnsi="Cambria Math"/>
            <w:lang w:eastAsia="fr-FR"/>
          </w:rPr>
          <m:t>M</m:t>
        </m:r>
      </m:oMath>
      <w:r w:rsidRPr="00412687">
        <w:rPr>
          <w:lang w:eastAsia="fr-FR"/>
        </w:rPr>
        <w:t xml:space="preserve">is the molar mass, </w:t>
      </w:r>
      <m:oMath>
        <m:r>
          <w:rPr>
            <w:rFonts w:ascii="Cambria Math" w:hAnsi="Cambria Math"/>
            <w:lang w:eastAsia="fr-FR"/>
          </w:rPr>
          <m:t>R</m:t>
        </m:r>
      </m:oMath>
      <w:r w:rsidRPr="00412687">
        <w:rPr>
          <w:lang w:eastAsia="fr-FR"/>
        </w:rPr>
        <w:t xml:space="preserve"> is the universal gas constant, and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g</m:t>
            </m:r>
          </m:sub>
        </m:sSub>
      </m:oMath>
      <w:r w:rsidRPr="00412687">
        <w:rPr>
          <w:lang w:eastAsia="fr-FR"/>
        </w:rPr>
        <w:t xml:space="preserve"> is the temperature.</w:t>
      </w:r>
      <w:r w:rsidR="00DC0AB6" w:rsidRPr="00DC0AB6">
        <w:rPr>
          <w:lang w:eastAsia="fr-FR"/>
        </w:rPr>
        <w:t xml:space="preserve"> </w:t>
      </w:r>
      <w:r w:rsidRPr="00412687">
        <w:rPr>
          <w:lang w:eastAsia="fr-FR"/>
        </w:rPr>
        <w:t>For reference, the molecular weight of air is 28.96 g·mol⁻¹, which is used as the default value.</w:t>
      </w:r>
    </w:p>
    <w:p w14:paraId="4F497F16" w14:textId="1B764957" w:rsidR="00412687" w:rsidRPr="00412687" w:rsidRDefault="00412687" w:rsidP="009A709F">
      <w:pPr>
        <w:pStyle w:val="Titre2"/>
        <w:rPr>
          <w:lang w:eastAsia="fr-FR"/>
        </w:rPr>
      </w:pPr>
      <w:bookmarkStart w:id="122" w:name="_Ref206699384"/>
      <w:bookmarkStart w:id="123" w:name="_Toc229093147"/>
      <w:r w:rsidRPr="00412687">
        <w:rPr>
          <w:lang w:eastAsia="fr-FR"/>
        </w:rPr>
        <w:t>Diffusive gas properties</w:t>
      </w:r>
      <w:bookmarkEnd w:id="122"/>
      <w:bookmarkEnd w:id="123"/>
    </w:p>
    <w:p w14:paraId="70A48965" w14:textId="09D4CEED" w:rsidR="00767885" w:rsidRDefault="00767885" w:rsidP="00767885">
      <w:pPr>
        <w:rPr>
          <w:lang w:eastAsia="fr-FR"/>
        </w:rPr>
      </w:pPr>
      <w:r>
        <w:rPr>
          <w:lang w:eastAsia="fr-FR"/>
        </w:rPr>
        <w:t xml:space="preserve">All gas species are assigned the same mass diffusivity </w:t>
      </w:r>
      <m:oMath>
        <m:r>
          <w:rPr>
            <w:rFonts w:ascii="Cambria Math" w:hAnsi="Cambria Math"/>
            <w:lang w:eastAsia="fr-FR"/>
          </w:rPr>
          <m:t>D</m:t>
        </m:r>
      </m:oMath>
      <w:r>
        <w:rPr>
          <w:lang w:eastAsia="fr-FR"/>
        </w:rPr>
        <w:t xml:space="preserve"> (in m</w:t>
      </w:r>
      <w:r>
        <w:rPr>
          <w:vertAlign w:val="superscript"/>
          <w:lang w:eastAsia="fr-FR"/>
        </w:rPr>
        <w:t>2</w:t>
      </w:r>
      <w:r>
        <w:rPr>
          <w:lang w:eastAsia="fr-FR"/>
        </w:rPr>
        <w:t>.s</w:t>
      </w:r>
      <w:r>
        <w:rPr>
          <w:vertAlign w:val="superscript"/>
          <w:lang w:eastAsia="fr-FR"/>
        </w:rPr>
        <w:t>-1</w:t>
      </w:r>
      <w:r>
        <w:rPr>
          <w:lang w:eastAsia="fr-FR"/>
        </w:rPr>
        <w:t xml:space="preserve">), which is taken as the diffusivity of the oxidative species in a background gas. The diffusivity is calculated using the Chapman–Enskog </w:t>
      </w:r>
      <w:r w:rsidRPr="000B0810">
        <w:rPr>
          <w:color w:val="000000" w:themeColor="text1"/>
          <w:lang w:eastAsia="fr-FR"/>
        </w:rPr>
        <w:t xml:space="preserve">theory </w:t>
      </w:r>
      <w:r w:rsidR="002A0383" w:rsidRPr="000B0810">
        <w:rPr>
          <w:color w:val="000000" w:themeColor="text1"/>
          <w:lang w:eastAsia="fr-FR"/>
        </w:rPr>
        <w:t>[ref]</w:t>
      </w:r>
      <w:r w:rsidRPr="000B0810">
        <w:rPr>
          <w:color w:val="000000" w:themeColor="text1"/>
          <w:lang w:eastAsia="fr-FR"/>
        </w:rPr>
        <w:t xml:space="preserve">. It depends </w:t>
      </w:r>
      <w:r>
        <w:rPr>
          <w:lang w:eastAsia="fr-FR"/>
        </w:rPr>
        <w:t xml:space="preserve">on pressure </w:t>
      </w:r>
      <m:oMath>
        <m:r>
          <w:rPr>
            <w:rFonts w:ascii="Cambria Math" w:hAnsi="Cambria Math"/>
            <w:lang w:eastAsia="fr-FR"/>
          </w:rPr>
          <m:t>P</m:t>
        </m:r>
      </m:oMath>
      <w:r>
        <w:rPr>
          <w:lang w:eastAsia="fr-FR"/>
        </w:rPr>
        <w:t xml:space="preserve"> and Temperature </w:t>
      </w:r>
      <m:oMath>
        <m:r>
          <w:rPr>
            <w:rFonts w:ascii="Cambria Math" w:hAnsi="Cambria Math"/>
            <w:lang w:eastAsia="fr-FR"/>
          </w:rPr>
          <m:t>T</m:t>
        </m:r>
      </m:oMath>
      <w:r>
        <w:rPr>
          <w:lang w:eastAsia="fr-FR"/>
        </w:rPr>
        <w:t xml:space="preserve"> and is given by:</w:t>
      </w:r>
    </w:p>
    <w:p w14:paraId="0ADFB306" w14:textId="77777777" w:rsidR="00422C5D" w:rsidRDefault="00422C5D" w:rsidP="00767885">
      <w:pPr>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1963704D" w14:textId="77777777" w:rsidTr="00C109A7">
        <w:tc>
          <w:tcPr>
            <w:tcW w:w="4690" w:type="pct"/>
          </w:tcPr>
          <w:p w14:paraId="173713FE" w14:textId="56458276" w:rsidR="00422C5D" w:rsidRPr="00BC1773" w:rsidRDefault="003D270F" w:rsidP="00C109A7">
            <w:pPr>
              <w:rPr>
                <w:lang w:val="fr-FR"/>
              </w:rPr>
            </w:pPr>
            <m:oMathPara>
              <m:oMath>
                <m:r>
                  <w:rPr>
                    <w:rFonts w:ascii="Cambria Math" w:hAnsi="Cambria Math"/>
                    <w:lang w:eastAsia="fr-FR"/>
                  </w:rPr>
                  <m:t>ν=D=0.018829</m:t>
                </m:r>
                <m:f>
                  <m:fPr>
                    <m:ctrlPr>
                      <w:rPr>
                        <w:rFonts w:ascii="Cambria Math" w:hAnsi="Cambria Math"/>
                        <w:i/>
                        <w:lang w:eastAsia="fr-FR"/>
                      </w:rPr>
                    </m:ctrlPr>
                  </m:fPr>
                  <m:num>
                    <m:rad>
                      <m:radPr>
                        <m:degHide m:val="1"/>
                        <m:ctrlPr>
                          <w:rPr>
                            <w:rFonts w:ascii="Cambria Math" w:hAnsi="Cambria Math"/>
                            <w:i/>
                            <w:lang w:eastAsia="fr-FR"/>
                          </w:rPr>
                        </m:ctrlPr>
                      </m:radPr>
                      <m:deg/>
                      <m:e>
                        <m:sSup>
                          <m:sSupPr>
                            <m:ctrlPr>
                              <w:rPr>
                                <w:rFonts w:ascii="Cambria Math" w:hAnsi="Cambria Math"/>
                                <w:i/>
                                <w:lang w:eastAsia="fr-FR"/>
                              </w:rPr>
                            </m:ctrlPr>
                          </m:sSupPr>
                          <m:e>
                            <m:r>
                              <w:rPr>
                                <w:rFonts w:ascii="Cambria Math" w:hAnsi="Cambria Math"/>
                                <w:lang w:eastAsia="fr-FR"/>
                              </w:rPr>
                              <m:t>T</m:t>
                            </m:r>
                          </m:e>
                          <m:sup>
                            <m:r>
                              <w:rPr>
                                <w:rFonts w:ascii="Cambria Math" w:hAnsi="Cambria Math"/>
                                <w:lang w:eastAsia="fr-FR"/>
                              </w:rPr>
                              <m:t>3</m:t>
                            </m:r>
                          </m:sup>
                        </m:sSup>
                        <m:d>
                          <m:dPr>
                            <m:ctrlPr>
                              <w:rPr>
                                <w:rFonts w:ascii="Cambria Math" w:hAnsi="Cambria Math"/>
                                <w:i/>
                                <w:lang w:eastAsia="fr-FR"/>
                              </w:rPr>
                            </m:ctrlPr>
                          </m:dPr>
                          <m:e>
                            <m:f>
                              <m:fPr>
                                <m:ctrlPr>
                                  <w:rPr>
                                    <w:rFonts w:ascii="Cambria Math" w:hAnsi="Cambria Math"/>
                                    <w:i/>
                                    <w:lang w:eastAsia="fr-FR"/>
                                  </w:rPr>
                                </m:ctrlPr>
                              </m:fPr>
                              <m:num>
                                <m:r>
                                  <w:rPr>
                                    <w:rFonts w:ascii="Cambria Math" w:hAnsi="Cambria Math"/>
                                    <w:lang w:eastAsia="fr-FR"/>
                                  </w:rPr>
                                  <m:t>1</m:t>
                                </m:r>
                              </m:num>
                              <m:den>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A</m:t>
                                    </m:r>
                                  </m:sub>
                                </m:sSub>
                              </m:den>
                            </m:f>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1</m:t>
                                </m:r>
                              </m:num>
                              <m:den>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B</m:t>
                                    </m:r>
                                  </m:sub>
                                </m:sSub>
                              </m:den>
                            </m:f>
                          </m:e>
                        </m:d>
                      </m:e>
                    </m:rad>
                  </m:num>
                  <m:den>
                    <m:r>
                      <w:rPr>
                        <w:rFonts w:ascii="Cambria Math" w:hAnsi="Cambria Math"/>
                        <w:lang w:eastAsia="fr-FR"/>
                      </w:rPr>
                      <m:t>P</m:t>
                    </m:r>
                    <m:sSubSup>
                      <m:sSubSupPr>
                        <m:ctrlPr>
                          <w:rPr>
                            <w:rFonts w:ascii="Cambria Math" w:hAnsi="Cambria Math"/>
                            <w:i/>
                            <w:lang w:eastAsia="fr-FR"/>
                          </w:rPr>
                        </m:ctrlPr>
                      </m:sSubSupPr>
                      <m:e>
                        <m:r>
                          <w:rPr>
                            <w:rFonts w:ascii="Cambria Math" w:hAnsi="Cambria Math"/>
                            <w:lang w:eastAsia="fr-FR"/>
                          </w:rPr>
                          <m:t>σ</m:t>
                        </m:r>
                      </m:e>
                      <m:sub>
                        <m:r>
                          <w:rPr>
                            <w:rFonts w:ascii="Cambria Math" w:hAnsi="Cambria Math"/>
                            <w:lang w:eastAsia="fr-FR"/>
                          </w:rPr>
                          <m:t>AB</m:t>
                        </m:r>
                      </m:sub>
                      <m:sup>
                        <m:r>
                          <w:rPr>
                            <w:rFonts w:ascii="Cambria Math" w:hAnsi="Cambria Math"/>
                            <w:lang w:eastAsia="fr-FR"/>
                          </w:rPr>
                          <m:t>2</m:t>
                        </m:r>
                      </m:sup>
                    </m:sSubSup>
                    <m:sSub>
                      <m:sSubPr>
                        <m:ctrlPr>
                          <w:rPr>
                            <w:rFonts w:ascii="Cambria Math" w:hAnsi="Cambria Math"/>
                            <w:i/>
                            <w:lang w:eastAsia="fr-FR"/>
                          </w:rPr>
                        </m:ctrlPr>
                      </m:sSubPr>
                      <m:e>
                        <m:r>
                          <m:rPr>
                            <m:sty m:val="p"/>
                          </m:rPr>
                          <w:rPr>
                            <w:rFonts w:ascii="Cambria Math" w:hAnsi="Cambria Math"/>
                            <w:lang w:eastAsia="fr-FR"/>
                          </w:rPr>
                          <m:t>Ω</m:t>
                        </m:r>
                        <m:ctrlPr>
                          <w:rPr>
                            <w:rFonts w:ascii="Cambria Math" w:hAnsi="Cambria Math"/>
                            <w:lang w:eastAsia="fr-FR"/>
                          </w:rPr>
                        </m:ctrlPr>
                      </m:e>
                      <m:sub>
                        <m:r>
                          <w:rPr>
                            <w:rFonts w:ascii="Cambria Math" w:hAnsi="Cambria Math"/>
                            <w:lang w:eastAsia="fr-FR"/>
                          </w:rPr>
                          <m:t>D,AB</m:t>
                        </m:r>
                      </m:sub>
                    </m:sSub>
                  </m:den>
                </m:f>
              </m:oMath>
            </m:oMathPara>
          </w:p>
        </w:tc>
        <w:tc>
          <w:tcPr>
            <w:tcW w:w="310" w:type="pct"/>
            <w:tcBorders>
              <w:right w:val="nil"/>
            </w:tcBorders>
            <w:vAlign w:val="center"/>
          </w:tcPr>
          <w:p w14:paraId="3706C294" w14:textId="737B37C3"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29</w:t>
            </w:r>
            <w:r w:rsidRPr="00BC1773">
              <w:fldChar w:fldCharType="end"/>
            </w:r>
            <w:r w:rsidRPr="00BC1773">
              <w:rPr>
                <w:lang w:val="fr-FR"/>
              </w:rPr>
              <w:t>)</w:t>
            </w:r>
          </w:p>
        </w:tc>
      </w:tr>
    </w:tbl>
    <w:p w14:paraId="5CF752F9" w14:textId="77777777" w:rsidR="00422C5D" w:rsidRDefault="00422C5D" w:rsidP="00767885">
      <w:pPr>
        <w:rPr>
          <w:lang w:eastAsia="fr-FR"/>
        </w:rPr>
      </w:pPr>
    </w:p>
    <w:p w14:paraId="32A7DD66" w14:textId="67827AC7" w:rsidR="00185BFE" w:rsidRDefault="00185BFE" w:rsidP="00106189">
      <w:pPr>
        <w:rPr>
          <w:lang w:eastAsia="fr-FR"/>
        </w:rPr>
      </w:pPr>
      <w:r>
        <w:rPr>
          <w:lang w:eastAsia="fr-FR"/>
        </w:rPr>
        <w:t xml:space="preserve">where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A</m:t>
            </m:r>
          </m:sub>
        </m:sSub>
      </m:oMath>
      <w:r>
        <w:rPr>
          <w:lang w:eastAsia="fr-FR"/>
        </w:rPr>
        <w:t xml:space="preserve"> and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B</m:t>
            </m:r>
          </m:sub>
        </m:sSub>
      </m:oMath>
      <w:r>
        <w:rPr>
          <w:lang w:eastAsia="fr-FR"/>
        </w:rPr>
        <w:t xml:space="preserve"> are the molar masses of the oxidative species and the background species (See Section </w:t>
      </w:r>
      <w:r>
        <w:rPr>
          <w:lang w:eastAsia="fr-FR"/>
        </w:rPr>
        <w:fldChar w:fldCharType="begin"/>
      </w:r>
      <w:r>
        <w:rPr>
          <w:lang w:eastAsia="fr-FR"/>
        </w:rPr>
        <w:instrText xml:space="preserve"> REF _Ref206699422 \r \h </w:instrText>
      </w:r>
      <w:r>
        <w:rPr>
          <w:lang w:eastAsia="fr-FR"/>
        </w:rPr>
      </w:r>
      <w:r>
        <w:rPr>
          <w:lang w:eastAsia="fr-FR"/>
        </w:rPr>
        <w:fldChar w:fldCharType="separate"/>
      </w:r>
      <w:r w:rsidR="00A50C23">
        <w:rPr>
          <w:lang w:eastAsia="fr-FR"/>
        </w:rPr>
        <w:t>10.4</w:t>
      </w:r>
      <w:r>
        <w:rPr>
          <w:lang w:eastAsia="fr-FR"/>
        </w:rPr>
        <w:fldChar w:fldCharType="end"/>
      </w:r>
      <w:r>
        <w:rPr>
          <w:lang w:eastAsia="fr-FR"/>
        </w:rPr>
        <w:t>).</w:t>
      </w:r>
      <w:r w:rsidR="00CE508B">
        <w:rPr>
          <w:lang w:eastAsia="fr-FR"/>
        </w:rPr>
        <w:t xml:space="preserve"> </w:t>
      </w:r>
      <m:oMath>
        <m:sSub>
          <m:sSubPr>
            <m:ctrlPr>
              <w:rPr>
                <w:rFonts w:ascii="Cambria Math" w:hAnsi="Cambria Math"/>
                <w:i/>
                <w:lang w:eastAsia="fr-FR"/>
              </w:rPr>
            </m:ctrlPr>
          </m:sSubPr>
          <m:e>
            <m:r>
              <w:rPr>
                <w:rFonts w:ascii="Cambria Math" w:hAnsi="Cambria Math"/>
                <w:lang w:eastAsia="fr-FR"/>
              </w:rPr>
              <m:t>σ</m:t>
            </m:r>
          </m:e>
          <m:sub>
            <m:r>
              <w:rPr>
                <w:rFonts w:ascii="Cambria Math" w:hAnsi="Cambria Math"/>
                <w:lang w:eastAsia="fr-FR"/>
              </w:rPr>
              <m:t>AB</m:t>
            </m:r>
          </m:sub>
        </m:sSub>
      </m:oMath>
      <w:r w:rsidR="00106189">
        <w:rPr>
          <w:lang w:eastAsia="fr-FR"/>
        </w:rPr>
        <w:t xml:space="preserve"> and </w:t>
      </w:r>
      <m:oMath>
        <m:sSub>
          <m:sSubPr>
            <m:ctrlPr>
              <w:rPr>
                <w:rFonts w:ascii="Cambria Math" w:hAnsi="Cambria Math"/>
                <w:i/>
                <w:lang w:eastAsia="fr-FR"/>
              </w:rPr>
            </m:ctrlPr>
          </m:sSubPr>
          <m:e>
            <m:r>
              <m:rPr>
                <m:sty m:val="p"/>
              </m:rPr>
              <w:rPr>
                <w:rFonts w:ascii="Cambria Math" w:hAnsi="Cambria Math"/>
                <w:lang w:eastAsia="fr-FR"/>
              </w:rPr>
              <m:t>Ω</m:t>
            </m:r>
            <m:ctrlPr>
              <w:rPr>
                <w:rFonts w:ascii="Cambria Math" w:hAnsi="Cambria Math"/>
                <w:lang w:eastAsia="fr-FR"/>
              </w:rPr>
            </m:ctrlPr>
          </m:e>
          <m:sub>
            <m:r>
              <w:rPr>
                <w:rFonts w:ascii="Cambria Math" w:hAnsi="Cambria Math"/>
                <w:lang w:eastAsia="fr-FR"/>
              </w:rPr>
              <m:t>D,AB</m:t>
            </m:r>
          </m:sub>
        </m:sSub>
      </m:oMath>
      <w:r w:rsidR="00106189">
        <w:rPr>
          <w:lang w:eastAsia="fr-FR"/>
        </w:rPr>
        <w:t xml:space="preserve"> are parameters derived from the properties of the oxidative and background species. They are defined as:</w:t>
      </w:r>
    </w:p>
    <w:p w14:paraId="4A6650EC" w14:textId="77777777" w:rsidR="00422C5D" w:rsidRDefault="00422C5D" w:rsidP="00106189">
      <w:pPr>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422C5D" w:rsidRPr="00BC1773" w14:paraId="5959947E" w14:textId="77777777" w:rsidTr="00C109A7">
        <w:tc>
          <w:tcPr>
            <w:tcW w:w="4690" w:type="pct"/>
          </w:tcPr>
          <w:p w14:paraId="4E0E2482" w14:textId="70C938C5" w:rsidR="00422C5D" w:rsidRPr="00BC1773" w:rsidRDefault="003D270F" w:rsidP="00C109A7">
            <w:pPr>
              <w:rPr>
                <w:lang w:val="fr-FR"/>
              </w:rPr>
            </w:pPr>
            <m:oMathPara>
              <m:oMath>
                <m:sSub>
                  <m:sSubPr>
                    <m:ctrlPr>
                      <w:rPr>
                        <w:rFonts w:ascii="Cambria Math" w:hAnsi="Cambria Math"/>
                        <w:i/>
                        <w:lang w:eastAsia="fr-FR"/>
                      </w:rPr>
                    </m:ctrlPr>
                  </m:sSubPr>
                  <m:e>
                    <m:r>
                      <w:rPr>
                        <w:rFonts w:ascii="Cambria Math" w:hAnsi="Cambria Math"/>
                        <w:lang w:eastAsia="fr-FR"/>
                      </w:rPr>
                      <m:t>σ</m:t>
                    </m:r>
                  </m:e>
                  <m:sub>
                    <m:r>
                      <w:rPr>
                        <w:rFonts w:ascii="Cambria Math" w:hAnsi="Cambria Math"/>
                        <w:lang w:eastAsia="fr-FR"/>
                      </w:rPr>
                      <m:t>AB</m:t>
                    </m:r>
                  </m:sub>
                </m:sSub>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1</m:t>
                    </m:r>
                  </m:num>
                  <m:den>
                    <m:r>
                      <w:rPr>
                        <w:rFonts w:ascii="Cambria Math" w:hAnsi="Cambria Math"/>
                        <w:lang w:eastAsia="fr-FR"/>
                      </w:rPr>
                      <m:t>2</m:t>
                    </m:r>
                  </m:den>
                </m:f>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σ</m:t>
                    </m:r>
                  </m:e>
                  <m:sub>
                    <m:r>
                      <w:rPr>
                        <w:rFonts w:ascii="Cambria Math" w:hAnsi="Cambria Math"/>
                        <w:lang w:eastAsia="fr-FR"/>
                      </w:rPr>
                      <m:t>A</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σ</m:t>
                    </m:r>
                  </m:e>
                  <m:sub>
                    <m:r>
                      <w:rPr>
                        <w:rFonts w:ascii="Cambria Math" w:hAnsi="Cambria Math"/>
                        <w:lang w:eastAsia="fr-FR"/>
                      </w:rPr>
                      <m:t>B</m:t>
                    </m:r>
                  </m:sub>
                </m:sSub>
                <m:r>
                  <w:rPr>
                    <w:rFonts w:ascii="Cambria Math" w:hAnsi="Cambria Math"/>
                    <w:lang w:eastAsia="fr-FR"/>
                  </w:rPr>
                  <m:t>)</m:t>
                </m:r>
              </m:oMath>
            </m:oMathPara>
          </w:p>
        </w:tc>
        <w:tc>
          <w:tcPr>
            <w:tcW w:w="310" w:type="pct"/>
            <w:tcBorders>
              <w:right w:val="nil"/>
            </w:tcBorders>
            <w:vAlign w:val="center"/>
          </w:tcPr>
          <w:p w14:paraId="0F9B7163" w14:textId="334B5503" w:rsidR="00422C5D" w:rsidRPr="00BC1773" w:rsidRDefault="00422C5D"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30</w:t>
            </w:r>
            <w:r w:rsidRPr="00BC1773">
              <w:fldChar w:fldCharType="end"/>
            </w:r>
            <w:r w:rsidRPr="00BC1773">
              <w:rPr>
                <w:lang w:val="fr-FR"/>
              </w:rPr>
              <w:t>)</w:t>
            </w:r>
          </w:p>
        </w:tc>
      </w:tr>
    </w:tbl>
    <w:p w14:paraId="49748A35" w14:textId="77777777" w:rsidR="00422C5D" w:rsidRDefault="00422C5D" w:rsidP="00106189">
      <w:pPr>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3D270F" w:rsidRPr="00BC1773" w14:paraId="15FAEA85" w14:textId="77777777" w:rsidTr="00C109A7">
        <w:tc>
          <w:tcPr>
            <w:tcW w:w="4690" w:type="pct"/>
          </w:tcPr>
          <w:p w14:paraId="72ED80F6" w14:textId="4CDEA294" w:rsidR="00F13DB1" w:rsidRDefault="00F13DB1" w:rsidP="00F13DB1">
            <w:pPr>
              <w:rPr>
                <w:lang w:eastAsia="fr-FR"/>
              </w:rPr>
            </w:pPr>
            <m:oMathPara>
              <m:oMath>
                <m:sSub>
                  <m:sSubPr>
                    <m:ctrlPr>
                      <w:rPr>
                        <w:rFonts w:ascii="Cambria Math" w:hAnsi="Cambria Math"/>
                        <w:i/>
                        <w:lang w:eastAsia="fr-FR"/>
                      </w:rPr>
                    </m:ctrlPr>
                  </m:sSubPr>
                  <m:e>
                    <m:r>
                      <m:rPr>
                        <m:sty m:val="p"/>
                      </m:rPr>
                      <w:rPr>
                        <w:rFonts w:ascii="Cambria Math" w:hAnsi="Cambria Math"/>
                        <w:lang w:eastAsia="fr-FR"/>
                      </w:rPr>
                      <m:t>Ω</m:t>
                    </m:r>
                    <m:ctrlPr>
                      <w:rPr>
                        <w:rFonts w:ascii="Cambria Math" w:hAnsi="Cambria Math"/>
                        <w:lang w:eastAsia="fr-FR"/>
                      </w:rPr>
                    </m:ctrlPr>
                  </m:e>
                  <m:sub>
                    <m:r>
                      <w:rPr>
                        <w:rFonts w:ascii="Cambria Math" w:hAnsi="Cambria Math"/>
                        <w:lang w:eastAsia="fr-FR"/>
                      </w:rPr>
                      <m:t>D,AB</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1</m:t>
                    </m:r>
                  </m:sub>
                </m:sSub>
                <m:sSup>
                  <m:sSupPr>
                    <m:ctrlPr>
                      <w:rPr>
                        <w:rFonts w:ascii="Cambria Math" w:hAnsi="Cambria Math"/>
                        <w:i/>
                        <w:lang w:eastAsia="fr-FR"/>
                      </w:rPr>
                    </m:ctrlPr>
                  </m:sSupPr>
                  <m:e>
                    <m:d>
                      <m:dPr>
                        <m:ctrlPr>
                          <w:rPr>
                            <w:rFonts w:ascii="Cambria Math" w:hAnsi="Cambria Math"/>
                            <w:i/>
                            <w:lang w:eastAsia="fr-FR"/>
                          </w:rPr>
                        </m:ctrlPr>
                      </m:dPr>
                      <m:e>
                        <m:sSup>
                          <m:sSupPr>
                            <m:ctrlPr>
                              <w:rPr>
                                <w:rFonts w:ascii="Cambria Math" w:hAnsi="Cambria Math"/>
                                <w:i/>
                                <w:lang w:eastAsia="fr-FR"/>
                              </w:rPr>
                            </m:ctrlPr>
                          </m:sSupPr>
                          <m:e>
                            <m:r>
                              <w:rPr>
                                <w:rFonts w:ascii="Cambria Math" w:hAnsi="Cambria Math"/>
                                <w:lang w:eastAsia="fr-FR"/>
                              </w:rPr>
                              <m:t>T</m:t>
                            </m:r>
                          </m:e>
                          <m:sup>
                            <m:r>
                              <w:rPr>
                                <w:rFonts w:ascii="Cambria Math" w:hAnsi="Cambria Math"/>
                                <w:lang w:eastAsia="fr-FR"/>
                              </w:rPr>
                              <m:t>*</m:t>
                            </m:r>
                          </m:sup>
                        </m:sSup>
                      </m:e>
                    </m:d>
                  </m:e>
                  <m:sup>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2</m:t>
                        </m:r>
                      </m:sub>
                    </m:sSub>
                  </m:sup>
                </m:sSup>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3</m:t>
                    </m:r>
                  </m:sub>
                </m:sSub>
                <m:func>
                  <m:funcPr>
                    <m:ctrlPr>
                      <w:rPr>
                        <w:rFonts w:ascii="Cambria Math" w:hAnsi="Cambria Math"/>
                        <w:i/>
                        <w:lang w:eastAsia="fr-FR"/>
                      </w:rPr>
                    </m:ctrlPr>
                  </m:funcPr>
                  <m:fName>
                    <m:r>
                      <m:rPr>
                        <m:sty m:val="p"/>
                      </m:rPr>
                      <w:rPr>
                        <w:rFonts w:ascii="Cambria Math" w:hAnsi="Cambria Math"/>
                        <w:lang w:eastAsia="fr-FR"/>
                      </w:rPr>
                      <m:t>exp</m:t>
                    </m:r>
                  </m:fName>
                  <m:e>
                    <m:d>
                      <m:dPr>
                        <m:ctrlPr>
                          <w:rPr>
                            <w:rFonts w:ascii="Cambria Math" w:hAnsi="Cambria Math"/>
                            <w:i/>
                            <w:lang w:eastAsia="fr-FR"/>
                          </w:rPr>
                        </m:ctrlPr>
                      </m:dPr>
                      <m:e>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4</m:t>
                            </m:r>
                          </m:sub>
                        </m:sSub>
                        <m:sSup>
                          <m:sSupPr>
                            <m:ctrlPr>
                              <w:rPr>
                                <w:rFonts w:ascii="Cambria Math" w:hAnsi="Cambria Math"/>
                                <w:i/>
                                <w:lang w:eastAsia="fr-FR"/>
                              </w:rPr>
                            </m:ctrlPr>
                          </m:sSupPr>
                          <m:e>
                            <m:r>
                              <w:rPr>
                                <w:rFonts w:ascii="Cambria Math" w:hAnsi="Cambria Math"/>
                                <w:lang w:eastAsia="fr-FR"/>
                              </w:rPr>
                              <m:t>T</m:t>
                            </m:r>
                          </m:e>
                          <m:sup>
                            <m:r>
                              <w:rPr>
                                <w:rFonts w:ascii="Cambria Math" w:hAnsi="Cambria Math"/>
                                <w:lang w:eastAsia="fr-FR"/>
                              </w:rPr>
                              <m:t>*</m:t>
                            </m:r>
                          </m:sup>
                        </m:sSup>
                      </m:e>
                    </m:d>
                  </m:e>
                </m:func>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5</m:t>
                    </m:r>
                  </m:sub>
                </m:sSub>
                <m:func>
                  <m:funcPr>
                    <m:ctrlPr>
                      <w:rPr>
                        <w:rFonts w:ascii="Cambria Math" w:hAnsi="Cambria Math"/>
                        <w:i/>
                        <w:lang w:eastAsia="fr-FR"/>
                      </w:rPr>
                    </m:ctrlPr>
                  </m:funcPr>
                  <m:fName>
                    <m:r>
                      <m:rPr>
                        <m:sty m:val="p"/>
                      </m:rPr>
                      <w:rPr>
                        <w:rFonts w:ascii="Cambria Math" w:hAnsi="Cambria Math"/>
                        <w:lang w:eastAsia="fr-FR"/>
                      </w:rPr>
                      <m:t>exp</m:t>
                    </m:r>
                  </m:fName>
                  <m:e>
                    <m:d>
                      <m:dPr>
                        <m:ctrlPr>
                          <w:rPr>
                            <w:rFonts w:ascii="Cambria Math" w:hAnsi="Cambria Math"/>
                            <w:i/>
                            <w:lang w:eastAsia="fr-FR"/>
                          </w:rPr>
                        </m:ctrlPr>
                      </m:dPr>
                      <m:e>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6</m:t>
                            </m:r>
                          </m:sub>
                        </m:sSub>
                        <m:sSup>
                          <m:sSupPr>
                            <m:ctrlPr>
                              <w:rPr>
                                <w:rFonts w:ascii="Cambria Math" w:hAnsi="Cambria Math"/>
                                <w:i/>
                                <w:lang w:eastAsia="fr-FR"/>
                              </w:rPr>
                            </m:ctrlPr>
                          </m:sSupPr>
                          <m:e>
                            <m:r>
                              <w:rPr>
                                <w:rFonts w:ascii="Cambria Math" w:hAnsi="Cambria Math"/>
                                <w:lang w:eastAsia="fr-FR"/>
                              </w:rPr>
                              <m:t>T</m:t>
                            </m:r>
                          </m:e>
                          <m:sup>
                            <m:r>
                              <w:rPr>
                                <w:rFonts w:ascii="Cambria Math" w:hAnsi="Cambria Math"/>
                                <w:lang w:eastAsia="fr-FR"/>
                              </w:rPr>
                              <m:t>*</m:t>
                            </m:r>
                          </m:sup>
                        </m:sSup>
                      </m:e>
                    </m:d>
                  </m:e>
                </m:func>
              </m:oMath>
            </m:oMathPara>
          </w:p>
          <w:p w14:paraId="49AADB10" w14:textId="1C7958ED" w:rsidR="003D270F" w:rsidRPr="00BC1773" w:rsidRDefault="00F13DB1" w:rsidP="00F13DB1">
            <w:pPr>
              <w:rPr>
                <w:lang w:val="fr-FR"/>
              </w:rPr>
            </w:pPr>
            <m:oMathPara>
              <m:oMath>
                <m:sSup>
                  <m:sSupPr>
                    <m:ctrlPr>
                      <w:rPr>
                        <w:rFonts w:ascii="Cambria Math" w:hAnsi="Cambria Math"/>
                        <w:i/>
                        <w:lang w:eastAsia="fr-FR"/>
                      </w:rPr>
                    </m:ctrlPr>
                  </m:sSupPr>
                  <m:e>
                    <m:r>
                      <w:rPr>
                        <w:rFonts w:ascii="Cambria Math" w:hAnsi="Cambria Math"/>
                        <w:lang w:eastAsia="fr-FR"/>
                      </w:rPr>
                      <m:t>T</m:t>
                    </m:r>
                  </m:e>
                  <m:sup>
                    <m:r>
                      <w:rPr>
                        <w:rFonts w:ascii="Cambria Math" w:hAnsi="Cambria Math"/>
                        <w:lang w:eastAsia="fr-FR"/>
                      </w:rPr>
                      <m:t>*</m:t>
                    </m:r>
                  </m:sup>
                </m:sSup>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T</m:t>
                    </m:r>
                  </m:num>
                  <m:den>
                    <m:sSub>
                      <m:sSubPr>
                        <m:ctrlPr>
                          <w:rPr>
                            <w:rFonts w:ascii="Cambria Math" w:hAnsi="Cambria Math"/>
                            <w:i/>
                            <w:lang w:eastAsia="fr-FR"/>
                          </w:rPr>
                        </m:ctrlPr>
                      </m:sSubPr>
                      <m:e>
                        <m:r>
                          <w:rPr>
                            <w:rFonts w:ascii="Cambria Math" w:hAnsi="Cambria Math"/>
                            <w:lang w:eastAsia="fr-FR"/>
                          </w:rPr>
                          <m:t>ϵ/k</m:t>
                        </m:r>
                      </m:e>
                      <m:sub>
                        <m:r>
                          <w:rPr>
                            <w:rFonts w:ascii="Cambria Math" w:hAnsi="Cambria Math"/>
                            <w:lang w:eastAsia="fr-FR"/>
                          </w:rPr>
                          <m:t>AB</m:t>
                        </m:r>
                      </m:sub>
                    </m:sSub>
                  </m:den>
                </m:f>
                <m:r>
                  <w:rPr>
                    <w:rFonts w:ascii="Cambria Math" w:hAnsi="Cambria Math"/>
                    <w:lang w:eastAsia="fr-FR"/>
                  </w:rPr>
                  <m:t xml:space="preserve">         ;        </m:t>
                </m:r>
                <m:sSub>
                  <m:sSubPr>
                    <m:ctrlPr>
                      <w:rPr>
                        <w:rFonts w:ascii="Cambria Math" w:hAnsi="Cambria Math"/>
                        <w:i/>
                        <w:lang w:eastAsia="fr-FR"/>
                      </w:rPr>
                    </m:ctrlPr>
                  </m:sSubPr>
                  <m:e>
                    <m:r>
                      <w:rPr>
                        <w:rFonts w:ascii="Cambria Math" w:hAnsi="Cambria Math"/>
                        <w:lang w:eastAsia="fr-FR"/>
                      </w:rPr>
                      <m:t xml:space="preserve">ϵ/k </m:t>
                    </m:r>
                  </m:e>
                  <m:sub>
                    <m:r>
                      <w:rPr>
                        <w:rFonts w:ascii="Cambria Math" w:hAnsi="Cambria Math"/>
                        <w:lang w:eastAsia="fr-FR"/>
                      </w:rPr>
                      <m:t>AB</m:t>
                    </m:r>
                  </m:sub>
                </m:sSub>
                <m:r>
                  <w:rPr>
                    <w:rFonts w:ascii="Cambria Math" w:hAnsi="Cambria Math"/>
                    <w:lang w:eastAsia="fr-FR"/>
                  </w:rPr>
                  <m:t>=</m:t>
                </m:r>
                <m:rad>
                  <m:radPr>
                    <m:degHide m:val="1"/>
                    <m:ctrlPr>
                      <w:rPr>
                        <w:rFonts w:ascii="Cambria Math" w:hAnsi="Cambria Math"/>
                        <w:i/>
                        <w:lang w:eastAsia="fr-FR"/>
                      </w:rPr>
                    </m:ctrlPr>
                  </m:radPr>
                  <m:deg/>
                  <m:e>
                    <m:sSub>
                      <m:sSubPr>
                        <m:ctrlPr>
                          <w:rPr>
                            <w:rFonts w:ascii="Cambria Math" w:hAnsi="Cambria Math"/>
                            <w:i/>
                            <w:lang w:eastAsia="fr-FR"/>
                          </w:rPr>
                        </m:ctrlPr>
                      </m:sSubPr>
                      <m:e>
                        <m:r>
                          <w:rPr>
                            <w:rFonts w:ascii="Cambria Math" w:hAnsi="Cambria Math"/>
                            <w:lang w:eastAsia="fr-FR"/>
                          </w:rPr>
                          <m:t>ϵ/k</m:t>
                        </m:r>
                      </m:e>
                      <m:sub>
                        <m:r>
                          <w:rPr>
                            <w:rFonts w:ascii="Cambria Math" w:hAnsi="Cambria Math"/>
                            <w:lang w:eastAsia="fr-FR"/>
                          </w:rPr>
                          <m:t>A</m:t>
                        </m:r>
                      </m:sub>
                    </m:sSub>
                    <m: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ϵ/k</m:t>
                        </m:r>
                      </m:e>
                      <m:sub>
                        <m:r>
                          <w:rPr>
                            <w:rFonts w:ascii="Cambria Math" w:hAnsi="Cambria Math"/>
                            <w:lang w:eastAsia="fr-FR"/>
                          </w:rPr>
                          <m:t>B</m:t>
                        </m:r>
                      </m:sub>
                    </m:sSub>
                  </m:e>
                </m:rad>
              </m:oMath>
            </m:oMathPara>
          </w:p>
        </w:tc>
        <w:tc>
          <w:tcPr>
            <w:tcW w:w="310" w:type="pct"/>
            <w:tcBorders>
              <w:right w:val="nil"/>
            </w:tcBorders>
            <w:vAlign w:val="center"/>
          </w:tcPr>
          <w:p w14:paraId="3AA2E368" w14:textId="2762599E" w:rsidR="003D270F" w:rsidRPr="00BC1773" w:rsidRDefault="003D270F"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31</w:t>
            </w:r>
            <w:r w:rsidRPr="00BC1773">
              <w:fldChar w:fldCharType="end"/>
            </w:r>
            <w:r w:rsidRPr="00BC1773">
              <w:rPr>
                <w:lang w:val="fr-FR"/>
              </w:rPr>
              <w:t>)</w:t>
            </w:r>
          </w:p>
        </w:tc>
      </w:tr>
    </w:tbl>
    <w:p w14:paraId="700793C2" w14:textId="4EDCAD54" w:rsidR="00DB102F" w:rsidRDefault="005270AB" w:rsidP="00DB102F">
      <w:pPr>
        <w:rPr>
          <w:lang w:eastAsia="fr-FR"/>
        </w:rPr>
      </w:pPr>
      <w:r w:rsidRPr="005270AB">
        <w:rPr>
          <w:lang w:eastAsia="fr-FR"/>
        </w:rPr>
        <w:t>with constants:</w:t>
      </w:r>
    </w:p>
    <w:p w14:paraId="6DBC5D47" w14:textId="77777777" w:rsidR="00DB102F" w:rsidRPr="00CF0AB4" w:rsidRDefault="00000000" w:rsidP="00DB102F">
      <w:pPr>
        <w:rPr>
          <w:lang w:eastAsia="fr-FR"/>
        </w:rPr>
      </w:pPr>
      <m:oMathPara>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1</m:t>
              </m:r>
            </m:sub>
          </m:sSub>
          <m:r>
            <w:rPr>
              <w:rFonts w:ascii="Cambria Math" w:hAnsi="Cambria Math"/>
              <w:lang w:eastAsia="fr-FR"/>
            </w:rPr>
            <m:t xml:space="preserve">=1.080794   ;   </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2</m:t>
              </m:r>
            </m:sub>
          </m:sSub>
          <m:r>
            <w:rPr>
              <w:rFonts w:ascii="Cambria Math" w:hAnsi="Cambria Math"/>
              <w:lang w:eastAsia="fr-FR"/>
            </w:rPr>
            <m:t xml:space="preserve">=-0.16033   ;  </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3</m:t>
              </m:r>
            </m:sub>
          </m:sSub>
          <m:r>
            <w:rPr>
              <w:rFonts w:ascii="Cambria Math" w:hAnsi="Cambria Math"/>
              <w:lang w:eastAsia="fr-FR"/>
            </w:rPr>
            <m:t>=0.605009</m:t>
          </m:r>
        </m:oMath>
      </m:oMathPara>
    </w:p>
    <w:p w14:paraId="6E536AE5" w14:textId="77777777" w:rsidR="00DB102F" w:rsidRPr="00F9541E" w:rsidRDefault="00000000" w:rsidP="00DB102F">
      <w:pPr>
        <w:rPr>
          <w:lang w:eastAsia="fr-FR"/>
        </w:rPr>
      </w:pPr>
      <m:oMathPara>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4</m:t>
              </m:r>
            </m:sub>
          </m:sSub>
          <m:r>
            <w:rPr>
              <w:rFonts w:ascii="Cambria Math" w:hAnsi="Cambria Math"/>
              <w:lang w:eastAsia="fr-FR"/>
            </w:rPr>
            <m:t xml:space="preserve">=-0.88524   ;   </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5</m:t>
              </m:r>
            </m:sub>
          </m:sSub>
          <m:r>
            <w:rPr>
              <w:rFonts w:ascii="Cambria Math" w:hAnsi="Cambria Math"/>
              <w:lang w:eastAsia="fr-FR"/>
            </w:rPr>
            <m:t xml:space="preserve">= 2.115672   ;  </m:t>
          </m:r>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6</m:t>
              </m:r>
            </m:sub>
          </m:sSub>
          <m:r>
            <w:rPr>
              <w:rFonts w:ascii="Cambria Math" w:hAnsi="Cambria Math"/>
              <w:lang w:eastAsia="fr-FR"/>
            </w:rPr>
            <m:t>=-2.98308</m:t>
          </m:r>
        </m:oMath>
      </m:oMathPara>
    </w:p>
    <w:p w14:paraId="4D65017B" w14:textId="77777777" w:rsidR="0080622C" w:rsidRDefault="0080622C" w:rsidP="00057EBE">
      <w:pPr>
        <w:rPr>
          <w:lang w:eastAsia="fr-FR"/>
        </w:rPr>
      </w:pPr>
    </w:p>
    <w:p w14:paraId="1C1B2C2B" w14:textId="77777777" w:rsidR="002A0383" w:rsidRDefault="00A637E7" w:rsidP="00A637E7">
      <w:pPr>
        <w:rPr>
          <w:lang w:eastAsia="fr-FR"/>
        </w:rPr>
      </w:pPr>
      <w:r>
        <w:rPr>
          <w:lang w:eastAsia="fr-FR"/>
        </w:rPr>
        <w:t xml:space="preserve">Here, </w:t>
      </w:r>
      <m:oMath>
        <m:r>
          <w:rPr>
            <w:rFonts w:ascii="Cambria Math" w:hAnsi="Cambria Math"/>
            <w:lang w:eastAsia="fr-FR"/>
          </w:rPr>
          <m:t>σ</m:t>
        </m:r>
      </m:oMath>
      <w:r>
        <w:rPr>
          <w:lang w:eastAsia="fr-FR"/>
        </w:rPr>
        <w:t xml:space="preserve"> and </w:t>
      </w:r>
      <m:oMath>
        <m:r>
          <w:rPr>
            <w:rFonts w:ascii="Cambria Math" w:hAnsi="Cambria Math"/>
            <w:lang w:eastAsia="fr-FR"/>
          </w:rPr>
          <m:t>ϵ/k</m:t>
        </m:r>
      </m:oMath>
      <w:r>
        <w:rPr>
          <w:lang w:eastAsia="fr-FR"/>
        </w:rPr>
        <w:t xml:space="preserve"> are the intrinsic Lennard–Jones parameters of the oxidative and background species.</w:t>
      </w:r>
    </w:p>
    <w:p w14:paraId="73238CDA" w14:textId="26580D87" w:rsidR="006A080D" w:rsidRPr="00884DA3" w:rsidRDefault="002A0383" w:rsidP="00057EBE">
      <w:pPr>
        <w:rPr>
          <w:color w:val="FF0000"/>
          <w:lang w:eastAsia="fr-FR"/>
        </w:rPr>
      </w:pPr>
      <w:r>
        <w:rPr>
          <w:lang w:eastAsia="fr-FR"/>
        </w:rPr>
        <w:t xml:space="preserve"> In the </w:t>
      </w:r>
      <w:r w:rsidR="00A637E7" w:rsidRPr="007D1AA5">
        <w:rPr>
          <w:rFonts w:ascii="Courier New" w:hAnsi="Courier New" w:cs="Courier New"/>
        </w:rPr>
        <w:t>&amp;GPYRO_GPROPS</w:t>
      </w:r>
      <w:r w:rsidR="00A637E7">
        <w:t xml:space="preserve"> Namelist</w:t>
      </w:r>
      <w:r w:rsidR="00A637E7">
        <w:rPr>
          <w:lang w:eastAsia="fr-FR"/>
        </w:rPr>
        <w:t>, t</w:t>
      </w:r>
      <w:r w:rsidR="001049B2">
        <w:rPr>
          <w:lang w:eastAsia="fr-FR"/>
        </w:rPr>
        <w:t xml:space="preserve">he index of the background species is specified by </w:t>
      </w:r>
      <w:r w:rsidR="001049B2" w:rsidRPr="00A711D6">
        <w:rPr>
          <w:rFonts w:ascii="Courier New" w:hAnsi="Courier New" w:cs="Courier New"/>
        </w:rPr>
        <w:t>IBG</w:t>
      </w:r>
      <w:r w:rsidR="001049B2">
        <w:rPr>
          <w:lang w:eastAsia="fr-FR"/>
        </w:rPr>
        <w:t xml:space="preserve">, and the index of the oxidative species by </w:t>
      </w:r>
      <w:r w:rsidR="001049B2" w:rsidRPr="00A711D6">
        <w:rPr>
          <w:rFonts w:ascii="Courier New" w:hAnsi="Courier New" w:cs="Courier New"/>
        </w:rPr>
        <w:t>IO2</w:t>
      </w:r>
      <w:r w:rsidR="001049B2">
        <w:rPr>
          <w:lang w:eastAsia="fr-FR"/>
        </w:rPr>
        <w:t xml:space="preserve"> (see </w:t>
      </w:r>
      <w:r w:rsidR="00A711D6">
        <w:rPr>
          <w:lang w:eastAsia="fr-FR"/>
        </w:rPr>
        <w:t xml:space="preserve">section </w:t>
      </w:r>
      <w:r w:rsidR="00A711D6">
        <w:rPr>
          <w:lang w:eastAsia="fr-FR"/>
        </w:rPr>
        <w:fldChar w:fldCharType="begin"/>
      </w:r>
      <w:r w:rsidR="00A711D6">
        <w:rPr>
          <w:lang w:eastAsia="fr-FR"/>
        </w:rPr>
        <w:instrText xml:space="preserve"> REF _Ref206699379 \r \h </w:instrText>
      </w:r>
      <w:r w:rsidR="00A711D6">
        <w:rPr>
          <w:lang w:eastAsia="fr-FR"/>
        </w:rPr>
      </w:r>
      <w:r w:rsidR="00A711D6">
        <w:rPr>
          <w:lang w:eastAsia="fr-FR"/>
        </w:rPr>
        <w:fldChar w:fldCharType="separate"/>
      </w:r>
      <w:r w:rsidR="00A50C23">
        <w:rPr>
          <w:lang w:eastAsia="fr-FR"/>
        </w:rPr>
        <w:t>10.2</w:t>
      </w:r>
      <w:r w:rsidR="00A711D6">
        <w:rPr>
          <w:lang w:eastAsia="fr-FR"/>
        </w:rPr>
        <w:fldChar w:fldCharType="end"/>
      </w:r>
      <w:r w:rsidR="00EF25A9" w:rsidRPr="00EF25A9">
        <w:rPr>
          <w:lang w:eastAsia="fr-FR"/>
        </w:rPr>
        <w:t xml:space="preserve"> </w:t>
      </w:r>
      <w:r w:rsidR="00EF25A9" w:rsidRPr="00685C24">
        <w:rPr>
          <w:lang w:eastAsia="fr-FR"/>
        </w:rPr>
        <w:t xml:space="preserve">The Lennard–Jones parameters </w:t>
      </w:r>
      <w:r w:rsidR="00EF25A9">
        <w:rPr>
          <w:lang w:eastAsia="fr-FR"/>
        </w:rPr>
        <w:t xml:space="preserve"> </w:t>
      </w:r>
      <w:r w:rsidR="00EF25A9">
        <w:rPr>
          <w:rFonts w:ascii="Courier New" w:hAnsi="Courier New" w:cs="Courier New"/>
        </w:rPr>
        <w:t>SIGMA(</w:t>
      </w:r>
      <w:r w:rsidR="00EF25A9" w:rsidRPr="002D77A4">
        <w:rPr>
          <w:rFonts w:ascii="Courier New" w:hAnsi="Courier New" w:cs="Courier New"/>
        </w:rPr>
        <w:t>IGAS</w:t>
      </w:r>
      <w:r w:rsidR="00EF25A9">
        <w:rPr>
          <w:rFonts w:ascii="Courier New" w:hAnsi="Courier New" w:cs="Courier New"/>
        </w:rPr>
        <w:t>)</w:t>
      </w:r>
      <w:r w:rsidR="00EF25A9" w:rsidRPr="00685C24">
        <w:rPr>
          <w:lang w:eastAsia="fr-FR"/>
        </w:rPr>
        <w:t>(</w:t>
      </w:r>
      <m:oMath>
        <m:r>
          <w:rPr>
            <w:rFonts w:ascii="Cambria Math" w:hAnsi="Cambria Math"/>
            <w:lang w:eastAsia="fr-FR"/>
          </w:rPr>
          <m:t>σ</m:t>
        </m:r>
      </m:oMath>
      <w:r w:rsidR="00EF25A9">
        <w:rPr>
          <w:lang w:eastAsia="fr-FR"/>
        </w:rPr>
        <w:t xml:space="preserve"> </w:t>
      </w:r>
      <w:r w:rsidR="00EF25A9" w:rsidRPr="00685C24">
        <w:rPr>
          <w:lang w:eastAsia="fr-FR"/>
        </w:rPr>
        <w:t xml:space="preserve">specified in Å) and </w:t>
      </w:r>
      <w:r w:rsidR="00EF25A9">
        <w:rPr>
          <w:rFonts w:ascii="Courier New" w:hAnsi="Courier New" w:cs="Courier New"/>
        </w:rPr>
        <w:t>EPSOK(</w:t>
      </w:r>
      <w:r w:rsidR="00EF25A9" w:rsidRPr="002D77A4">
        <w:rPr>
          <w:rFonts w:ascii="Courier New" w:hAnsi="Courier New" w:cs="Courier New"/>
        </w:rPr>
        <w:t>IGAS</w:t>
      </w:r>
      <w:r w:rsidR="00EF25A9">
        <w:rPr>
          <w:rFonts w:ascii="Courier New" w:hAnsi="Courier New" w:cs="Courier New"/>
        </w:rPr>
        <w:t>)</w:t>
      </w:r>
      <w:r w:rsidR="00EF25A9" w:rsidRPr="00685C24">
        <w:rPr>
          <w:lang w:eastAsia="fr-FR"/>
        </w:rPr>
        <w:t xml:space="preserve"> (</w:t>
      </w:r>
      <m:oMath>
        <m:r>
          <w:rPr>
            <w:rFonts w:ascii="Cambria Math" w:hAnsi="Cambria Math"/>
            <w:lang w:eastAsia="fr-FR"/>
          </w:rPr>
          <m:t>ϵ/k</m:t>
        </m:r>
      </m:oMath>
      <w:r w:rsidR="00EF25A9">
        <w:rPr>
          <w:lang w:eastAsia="fr-FR"/>
        </w:rPr>
        <w:t xml:space="preserve"> </w:t>
      </w:r>
      <w:r w:rsidR="00EF25A9" w:rsidRPr="00685C24">
        <w:rPr>
          <w:lang w:eastAsia="fr-FR"/>
        </w:rPr>
        <w:t xml:space="preserve">specified in K) </w:t>
      </w:r>
      <w:r w:rsidR="001049B2">
        <w:rPr>
          <w:lang w:eastAsia="fr-FR"/>
        </w:rPr>
        <w:t xml:space="preserve"> are required only for these two species. Reference values for common gases are provided in </w:t>
      </w:r>
      <w:r w:rsidR="00703F49">
        <w:rPr>
          <w:color w:val="FF0000"/>
          <w:lang w:eastAsia="fr-FR"/>
        </w:rPr>
        <w:fldChar w:fldCharType="begin"/>
      </w:r>
      <w:r w:rsidR="00703F49">
        <w:rPr>
          <w:lang w:eastAsia="fr-FR"/>
        </w:rPr>
        <w:instrText xml:space="preserve"> REF _Ref215501298 \h </w:instrText>
      </w:r>
      <w:r w:rsidR="00703F49">
        <w:rPr>
          <w:color w:val="FF0000"/>
          <w:lang w:eastAsia="fr-FR"/>
        </w:rPr>
      </w:r>
      <w:r w:rsidR="00703F49">
        <w:rPr>
          <w:color w:val="FF0000"/>
          <w:lang w:eastAsia="fr-FR"/>
        </w:rPr>
        <w:fldChar w:fldCharType="separate"/>
      </w:r>
      <w:r w:rsidR="00A50C23">
        <w:t>Appendix C. Gas properties</w:t>
      </w:r>
      <w:r w:rsidR="00703F49">
        <w:rPr>
          <w:color w:val="FF0000"/>
          <w:lang w:eastAsia="fr-FR"/>
        </w:rPr>
        <w:fldChar w:fldCharType="end"/>
      </w:r>
      <w:r w:rsidR="00703F49" w:rsidRPr="002A0383">
        <w:rPr>
          <w:color w:val="FF0000"/>
          <w:lang w:eastAsia="fr-FR"/>
        </w:rPr>
        <w:t xml:space="preserve"> </w:t>
      </w:r>
      <w:r w:rsidR="001049B2" w:rsidRPr="002A0383">
        <w:rPr>
          <w:color w:val="FF0000"/>
          <w:lang w:eastAsia="fr-FR"/>
        </w:rPr>
        <w:t xml:space="preserve"> </w:t>
      </w:r>
      <w:r w:rsidR="001049B2">
        <w:rPr>
          <w:lang w:eastAsia="fr-FR"/>
        </w:rPr>
        <w:t xml:space="preserve">and are taken </w:t>
      </w:r>
      <w:r w:rsidR="001049B2" w:rsidRPr="000B0810">
        <w:rPr>
          <w:color w:val="000000" w:themeColor="text1"/>
          <w:lang w:eastAsia="fr-FR"/>
        </w:rPr>
        <w:t xml:space="preserve">from </w:t>
      </w:r>
      <w:r w:rsidR="00F63816" w:rsidRPr="000B0810">
        <w:rPr>
          <w:color w:val="000000" w:themeColor="text1"/>
          <w:lang w:eastAsia="fr-FR"/>
        </w:rPr>
        <w:t>(</w:t>
      </w:r>
      <w:r w:rsidR="00F63816" w:rsidRPr="000B0810">
        <w:rPr>
          <w:color w:val="000000" w:themeColor="text1"/>
        </w:rPr>
        <w:t xml:space="preserve"> </w:t>
      </w:r>
      <w:r w:rsidR="00F63816" w:rsidRPr="000B0810">
        <w:rPr>
          <w:color w:val="000000" w:themeColor="text1"/>
          <w:lang w:eastAsia="fr-FR"/>
        </w:rPr>
        <w:t>Bird et al. [</w:t>
      </w:r>
      <w:r w:rsidR="000B0810" w:rsidRPr="000B0810">
        <w:rPr>
          <w:color w:val="000000" w:themeColor="text1"/>
          <w:lang w:eastAsia="fr-FR"/>
        </w:rPr>
        <w:t>ref</w:t>
      </w:r>
      <w:r w:rsidR="00F63816" w:rsidRPr="000B0810">
        <w:rPr>
          <w:color w:val="000000" w:themeColor="text1"/>
          <w:lang w:eastAsia="fr-FR"/>
        </w:rPr>
        <w:t>])</w:t>
      </w:r>
      <w:r w:rsidR="001049B2" w:rsidRPr="000B0810">
        <w:rPr>
          <w:color w:val="000000" w:themeColor="text1"/>
          <w:lang w:eastAsia="fr-FR"/>
        </w:rPr>
        <w:t>.</w:t>
      </w:r>
    </w:p>
    <w:p w14:paraId="13680C21" w14:textId="2FFFF1BC" w:rsidR="006A080D" w:rsidRPr="006A080D" w:rsidRDefault="00884DA3" w:rsidP="006A080D">
      <w:pPr>
        <w:pStyle w:val="Titre2"/>
        <w:rPr>
          <w:lang w:eastAsia="fr-FR"/>
        </w:rPr>
      </w:pPr>
      <w:bookmarkStart w:id="124" w:name="_Toc229093148"/>
      <w:r>
        <w:rPr>
          <w:lang w:eastAsia="fr-FR"/>
        </w:rPr>
        <w:t>Gas v</w:t>
      </w:r>
      <w:r w:rsidR="006A080D" w:rsidRPr="006A080D">
        <w:rPr>
          <w:lang w:eastAsia="fr-FR"/>
        </w:rPr>
        <w:t>iscosity</w:t>
      </w:r>
      <w:bookmarkEnd w:id="124"/>
    </w:p>
    <w:p w14:paraId="64685BBE" w14:textId="29D8A2F9" w:rsidR="00884DA3" w:rsidRDefault="006A080D" w:rsidP="00884DA3">
      <w:pPr>
        <w:rPr>
          <w:lang w:eastAsia="fr-FR"/>
        </w:rPr>
      </w:pPr>
      <w:r w:rsidRPr="006A080D">
        <w:rPr>
          <w:lang w:eastAsia="fr-FR"/>
        </w:rPr>
        <w:t>In G</w:t>
      </w:r>
      <w:r>
        <w:rPr>
          <w:lang w:eastAsia="fr-FR"/>
        </w:rPr>
        <w:t>p</w:t>
      </w:r>
      <w:r w:rsidRPr="006A080D">
        <w:rPr>
          <w:lang w:eastAsia="fr-FR"/>
        </w:rPr>
        <w:t xml:space="preserve">yro, the gas kinematic viscosity </w:t>
      </w:r>
      <m:oMath>
        <m:r>
          <w:rPr>
            <w:rFonts w:ascii="Cambria Math" w:hAnsi="Cambria Math"/>
            <w:lang w:eastAsia="fr-FR"/>
          </w:rPr>
          <m:t>ν</m:t>
        </m:r>
      </m:oMath>
      <w:r>
        <w:rPr>
          <w:lang w:eastAsia="fr-FR"/>
        </w:rPr>
        <w:t xml:space="preserve"> (in </w:t>
      </w:r>
      <w:r w:rsidR="00884DA3">
        <w:rPr>
          <w:lang w:eastAsia="fr-FR"/>
        </w:rPr>
        <w:t>m</w:t>
      </w:r>
      <w:r w:rsidR="00884DA3">
        <w:rPr>
          <w:vertAlign w:val="superscript"/>
          <w:lang w:eastAsia="fr-FR"/>
        </w:rPr>
        <w:t>2</w:t>
      </w:r>
      <w:r w:rsidR="00884DA3">
        <w:rPr>
          <w:lang w:eastAsia="fr-FR"/>
        </w:rPr>
        <w:t>.s</w:t>
      </w:r>
      <w:r w:rsidR="00884DA3">
        <w:rPr>
          <w:vertAlign w:val="superscript"/>
          <w:lang w:eastAsia="fr-FR"/>
        </w:rPr>
        <w:t>-1</w:t>
      </w:r>
      <w:r w:rsidR="00884DA3">
        <w:rPr>
          <w:lang w:eastAsia="fr-FR"/>
        </w:rPr>
        <w:t>)</w:t>
      </w:r>
      <w:r w:rsidRPr="006A080D">
        <w:rPr>
          <w:lang w:eastAsia="fr-FR"/>
        </w:rPr>
        <w:t xml:space="preserve"> is assumed equal to the gas mass diffusivity</w:t>
      </w:r>
      <w:r w:rsidR="00884DA3">
        <w:rPr>
          <w:lang w:eastAsia="fr-FR"/>
        </w:rPr>
        <w:t xml:space="preserve"> </w:t>
      </w:r>
      <m:oMath>
        <m:r>
          <w:rPr>
            <w:rFonts w:ascii="Cambria Math" w:hAnsi="Cambria Math"/>
            <w:lang w:eastAsia="fr-FR"/>
          </w:rPr>
          <m:t>D</m:t>
        </m:r>
      </m:oMath>
      <w:r w:rsidR="00884DA3">
        <w:rPr>
          <w:lang w:eastAsia="fr-FR"/>
        </w:rPr>
        <w:t xml:space="preserve"> (</w:t>
      </w:r>
      <m:oMath>
        <m:r>
          <w:rPr>
            <w:rFonts w:ascii="Cambria Math" w:hAnsi="Cambria Math"/>
            <w:lang w:eastAsia="fr-FR"/>
          </w:rPr>
          <m:t>Sc=ν/D=1</m:t>
        </m:r>
      </m:oMath>
      <w:r w:rsidR="00884DA3">
        <w:rPr>
          <w:lang w:eastAsia="fr-FR"/>
        </w:rPr>
        <w:t>)</w:t>
      </w:r>
      <w:r w:rsidRPr="006A080D">
        <w:rPr>
          <w:lang w:eastAsia="fr-FR"/>
        </w:rPr>
        <w:t>. This approximation is commonly used for gases.</w:t>
      </w:r>
      <w:r w:rsidR="00884DA3">
        <w:rPr>
          <w:lang w:eastAsia="fr-FR"/>
        </w:rPr>
        <w:t xml:space="preserve"> </w:t>
      </w:r>
      <w:r w:rsidRPr="006A080D">
        <w:rPr>
          <w:lang w:eastAsia="fr-FR"/>
        </w:rPr>
        <w:t xml:space="preserve">Consequently, the gas viscosity required for Darcy’s law is taken </w:t>
      </w:r>
      <w:r w:rsidR="0061298F">
        <w:rPr>
          <w:lang w:eastAsia="fr-FR"/>
        </w:rPr>
        <w:t>as</w:t>
      </w:r>
      <w:r w:rsidRPr="006A080D">
        <w:rPr>
          <w:lang w:eastAsia="fr-FR"/>
        </w:rPr>
        <w:t xml:space="preserve"> the diffusivity values described in Section </w:t>
      </w:r>
      <w:r w:rsidR="00884DA3">
        <w:rPr>
          <w:lang w:eastAsia="fr-FR"/>
        </w:rPr>
        <w:fldChar w:fldCharType="begin"/>
      </w:r>
      <w:r w:rsidR="00884DA3">
        <w:rPr>
          <w:lang w:eastAsia="fr-FR"/>
        </w:rPr>
        <w:instrText xml:space="preserve"> REF _Ref206699384 \r \h </w:instrText>
      </w:r>
      <w:r w:rsidR="00884DA3">
        <w:rPr>
          <w:lang w:eastAsia="fr-FR"/>
        </w:rPr>
      </w:r>
      <w:r w:rsidR="00884DA3">
        <w:rPr>
          <w:lang w:eastAsia="fr-FR"/>
        </w:rPr>
        <w:fldChar w:fldCharType="separate"/>
      </w:r>
      <w:r w:rsidR="00A50C23">
        <w:rPr>
          <w:lang w:eastAsia="fr-FR"/>
        </w:rPr>
        <w:t>10.5</w:t>
      </w:r>
      <w:r w:rsidR="00884DA3">
        <w:rPr>
          <w:lang w:eastAsia="fr-FR"/>
        </w:rPr>
        <w:fldChar w:fldCharType="end"/>
      </w:r>
      <w:r w:rsidR="00884DA3">
        <w:rPr>
          <w:lang w:eastAsia="fr-FR"/>
        </w:rPr>
        <w:t>)</w:t>
      </w:r>
      <w:r w:rsidRPr="006A080D">
        <w:rPr>
          <w:lang w:eastAsia="fr-FR"/>
        </w:rPr>
        <w:t xml:space="preserve">. </w:t>
      </w:r>
    </w:p>
    <w:p w14:paraId="426F2722" w14:textId="08E98487" w:rsidR="00EB2D63" w:rsidRDefault="009756D7" w:rsidP="00884DA3">
      <w:pPr>
        <w:pStyle w:val="Titre2"/>
        <w:rPr>
          <w:lang w:eastAsia="fr-FR"/>
        </w:rPr>
      </w:pPr>
      <w:bookmarkStart w:id="125" w:name="_Toc229093149"/>
      <w:r>
        <w:rPr>
          <w:lang w:eastAsia="fr-FR"/>
        </w:rPr>
        <w:t>Example</w:t>
      </w:r>
      <w:bookmarkEnd w:id="125"/>
      <w:r>
        <w:rPr>
          <w:lang w:eastAsia="fr-FR"/>
        </w:rPr>
        <w:t xml:space="preserve"> </w:t>
      </w:r>
    </w:p>
    <w:p w14:paraId="5DBA3002" w14:textId="607D0670" w:rsidR="00057EBE" w:rsidRDefault="00057EBE" w:rsidP="00057EBE">
      <w:r>
        <w:t xml:space="preserve">The following is a sample </w:t>
      </w:r>
      <w:r>
        <w:rPr>
          <w:rFonts w:ascii="Courier New" w:hAnsi="Courier New" w:cs="Courier New"/>
        </w:rPr>
        <w:t>&amp;GPYRO_GPROPS</w:t>
      </w:r>
      <w:r>
        <w:t xml:space="preserve"> line, consistent with the </w:t>
      </w:r>
      <w:r>
        <w:rPr>
          <w:rFonts w:ascii="Courier New" w:hAnsi="Courier New" w:cs="Courier New"/>
        </w:rPr>
        <w:t>&amp;GPYRO_GYIELDS</w:t>
      </w:r>
      <w:r>
        <w:t xml:space="preserve"> </w:t>
      </w:r>
      <w:r w:rsidR="00871AC4">
        <w:t xml:space="preserve">example </w:t>
      </w:r>
      <w:r>
        <w:t xml:space="preserve">line given in the </w:t>
      </w:r>
      <w:r w:rsidR="00CF695D">
        <w:t>next section</w:t>
      </w:r>
      <w:r w:rsidR="00871AC4">
        <w:t>s</w:t>
      </w:r>
      <w:r>
        <w:t xml:space="preserve">. </w:t>
      </w:r>
    </w:p>
    <w:p w14:paraId="4AD0A4BA" w14:textId="77777777" w:rsidR="00057EBE" w:rsidRDefault="00057EBE" w:rsidP="00057EBE"/>
    <w:p w14:paraId="414C51E8" w14:textId="420A5EB7" w:rsidR="00057EBE"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&amp;GPYRO_GPROPS NGSPEC    = </w:t>
      </w:r>
      <w:r w:rsidR="004A4287" w:rsidRPr="00974AAD">
        <w:rPr>
          <w:rFonts w:ascii="Courier New" w:hAnsi="Courier New" w:cs="Courier New"/>
          <w:sz w:val="22"/>
          <w:szCs w:val="22"/>
        </w:rPr>
        <w:t>4</w:t>
      </w:r>
      <w:r w:rsidRPr="00974AAD">
        <w:rPr>
          <w:rFonts w:ascii="Courier New" w:hAnsi="Courier New" w:cs="Courier New"/>
          <w:sz w:val="22"/>
          <w:szCs w:val="22"/>
        </w:rPr>
        <w:t xml:space="preserve">  </w:t>
      </w:r>
    </w:p>
    <w:p w14:paraId="27EEFF0F" w14:textId="2EE1B178" w:rsidR="00057EBE"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IBG       = </w:t>
      </w:r>
      <w:r w:rsidR="004A4287" w:rsidRPr="00974AAD">
        <w:rPr>
          <w:rFonts w:ascii="Courier New" w:hAnsi="Courier New" w:cs="Courier New"/>
          <w:sz w:val="22"/>
          <w:szCs w:val="22"/>
        </w:rPr>
        <w:t>3</w:t>
      </w:r>
      <w:r w:rsidRPr="00974AAD">
        <w:rPr>
          <w:rFonts w:ascii="Courier New" w:hAnsi="Courier New" w:cs="Courier New"/>
          <w:sz w:val="22"/>
          <w:szCs w:val="22"/>
        </w:rPr>
        <w:t xml:space="preserve">  </w:t>
      </w:r>
    </w:p>
    <w:p w14:paraId="16BBAAC2" w14:textId="74EB1051" w:rsidR="00057EBE"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IO2       = 2  </w:t>
      </w:r>
    </w:p>
    <w:p w14:paraId="389292D1" w14:textId="033DC7F7" w:rsidR="00057EBE"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CPG       = 1000.</w:t>
      </w:r>
    </w:p>
    <w:p w14:paraId="5C6C15E9" w14:textId="77777777" w:rsidR="00871AC4" w:rsidRPr="00974AAD" w:rsidRDefault="00871AC4" w:rsidP="00057EBE">
      <w:pPr>
        <w:autoSpaceDE w:val="0"/>
        <w:autoSpaceDN w:val="0"/>
        <w:adjustRightInd w:val="0"/>
        <w:jc w:val="left"/>
        <w:rPr>
          <w:rFonts w:ascii="Courier New" w:hAnsi="Courier New" w:cs="Courier New"/>
          <w:sz w:val="22"/>
          <w:szCs w:val="22"/>
        </w:rPr>
      </w:pPr>
    </w:p>
    <w:p w14:paraId="59024E05" w14:textId="45072F49" w:rsidR="00871AC4"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NAME</w:t>
      </w:r>
      <w:r w:rsidR="00DD395E" w:rsidRPr="00974AAD">
        <w:rPr>
          <w:rFonts w:ascii="Courier New" w:hAnsi="Courier New" w:cs="Courier New"/>
          <w:sz w:val="22"/>
          <w:szCs w:val="22"/>
        </w:rPr>
        <w:t>(</w:t>
      </w:r>
      <w:r w:rsidRPr="00974AAD">
        <w:rPr>
          <w:rFonts w:ascii="Courier New" w:hAnsi="Courier New" w:cs="Courier New"/>
          <w:sz w:val="22"/>
          <w:szCs w:val="22"/>
        </w:rPr>
        <w:t>1)</w:t>
      </w:r>
      <w:r w:rsidR="00974AAD" w:rsidRPr="00974AAD">
        <w:rPr>
          <w:rFonts w:ascii="Courier New" w:hAnsi="Courier New" w:cs="Courier New"/>
          <w:sz w:val="22"/>
          <w:szCs w:val="22"/>
        </w:rPr>
        <w:t xml:space="preserve"> </w:t>
      </w:r>
      <w:r w:rsidRPr="00974AAD">
        <w:rPr>
          <w:rFonts w:ascii="Courier New" w:hAnsi="Courier New" w:cs="Courier New"/>
          <w:sz w:val="22"/>
          <w:szCs w:val="22"/>
        </w:rPr>
        <w:t>= 'pyrolysate'</w:t>
      </w:r>
      <w:r w:rsidR="00871AC4" w:rsidRPr="00974AAD">
        <w:rPr>
          <w:rFonts w:ascii="Courier New" w:hAnsi="Courier New" w:cs="Courier New"/>
          <w:sz w:val="22"/>
          <w:szCs w:val="22"/>
        </w:rPr>
        <w:t>,</w:t>
      </w:r>
      <w:r w:rsidRPr="00974AAD">
        <w:rPr>
          <w:rFonts w:ascii="Courier New" w:hAnsi="Courier New" w:cs="Courier New"/>
          <w:sz w:val="22"/>
          <w:szCs w:val="22"/>
        </w:rPr>
        <w:t xml:space="preserve"> M(1) = 100.</w:t>
      </w:r>
    </w:p>
    <w:p w14:paraId="7A8968B4" w14:textId="2C55C14B" w:rsidR="00871AC4"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NAME(2)</w:t>
      </w:r>
      <w:r w:rsidR="00DD395E" w:rsidRPr="00974AAD">
        <w:rPr>
          <w:rFonts w:ascii="Courier New" w:hAnsi="Courier New" w:cs="Courier New"/>
          <w:sz w:val="22"/>
          <w:szCs w:val="22"/>
        </w:rPr>
        <w:t xml:space="preserve"> </w:t>
      </w:r>
      <w:r w:rsidRPr="00974AAD">
        <w:rPr>
          <w:rFonts w:ascii="Courier New" w:hAnsi="Courier New" w:cs="Courier New"/>
          <w:sz w:val="22"/>
          <w:szCs w:val="22"/>
        </w:rPr>
        <w:t>= 'oxygen'</w:t>
      </w:r>
      <w:r w:rsidR="00871AC4" w:rsidRPr="00974AAD">
        <w:rPr>
          <w:rFonts w:ascii="Courier New" w:hAnsi="Courier New" w:cs="Courier New"/>
          <w:sz w:val="22"/>
          <w:szCs w:val="22"/>
        </w:rPr>
        <w:t xml:space="preserve">   </w:t>
      </w:r>
      <w:r w:rsidRPr="00974AAD">
        <w:rPr>
          <w:rFonts w:ascii="Courier New" w:hAnsi="Courier New" w:cs="Courier New"/>
          <w:sz w:val="22"/>
          <w:szCs w:val="22"/>
        </w:rPr>
        <w:t xml:space="preserve"> </w:t>
      </w:r>
      <w:r w:rsidR="00871AC4" w:rsidRPr="00974AAD">
        <w:rPr>
          <w:rFonts w:ascii="Courier New" w:hAnsi="Courier New" w:cs="Courier New"/>
          <w:sz w:val="22"/>
          <w:szCs w:val="22"/>
        </w:rPr>
        <w:t>,</w:t>
      </w:r>
      <w:r w:rsidRPr="00974AAD">
        <w:rPr>
          <w:rFonts w:ascii="Courier New" w:hAnsi="Courier New" w:cs="Courier New"/>
          <w:sz w:val="22"/>
          <w:szCs w:val="22"/>
        </w:rPr>
        <w:t xml:space="preserve"> M(2) = 32.</w:t>
      </w:r>
      <w:r w:rsidR="004A4287" w:rsidRPr="00974AAD">
        <w:rPr>
          <w:rFonts w:ascii="Courier New" w:hAnsi="Courier New" w:cs="Courier New"/>
          <w:sz w:val="22"/>
          <w:szCs w:val="22"/>
        </w:rPr>
        <w:t xml:space="preserve"> ,SIGMA(2)=</w:t>
      </w:r>
      <w:r w:rsidR="002F40A9" w:rsidRPr="00974AAD">
        <w:rPr>
          <w:rFonts w:ascii="Courier New" w:hAnsi="Courier New" w:cs="Courier New"/>
          <w:sz w:val="22"/>
          <w:szCs w:val="22"/>
        </w:rPr>
        <w:t>3.433</w:t>
      </w:r>
      <w:r w:rsidR="00974AAD" w:rsidRPr="00974AAD">
        <w:rPr>
          <w:rFonts w:ascii="Courier New" w:hAnsi="Courier New" w:cs="Courier New"/>
          <w:sz w:val="22"/>
          <w:szCs w:val="22"/>
        </w:rPr>
        <w:t>,</w:t>
      </w:r>
      <w:r w:rsidR="002F40A9" w:rsidRPr="00974AAD">
        <w:rPr>
          <w:rFonts w:ascii="Courier New" w:hAnsi="Courier New" w:cs="Courier New"/>
          <w:sz w:val="22"/>
          <w:szCs w:val="22"/>
        </w:rPr>
        <w:t>EPSOK(2)=</w:t>
      </w:r>
      <w:r w:rsidR="00974AAD" w:rsidRPr="00974AAD">
        <w:rPr>
          <w:rFonts w:ascii="Courier New" w:hAnsi="Courier New" w:cs="Courier New"/>
          <w:sz w:val="22"/>
          <w:szCs w:val="22"/>
        </w:rPr>
        <w:t>113</w:t>
      </w:r>
    </w:p>
    <w:p w14:paraId="11AA60D9" w14:textId="4CD89841" w:rsidR="00871AC4" w:rsidRPr="00974AAD" w:rsidRDefault="00057EBE" w:rsidP="00057EBE">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NAME(3)</w:t>
      </w:r>
      <w:r w:rsidR="00DD395E" w:rsidRPr="00974AAD">
        <w:rPr>
          <w:rFonts w:ascii="Courier New" w:hAnsi="Courier New" w:cs="Courier New"/>
          <w:sz w:val="22"/>
          <w:szCs w:val="22"/>
        </w:rPr>
        <w:t xml:space="preserve"> </w:t>
      </w:r>
      <w:r w:rsidRPr="00974AAD">
        <w:rPr>
          <w:rFonts w:ascii="Courier New" w:hAnsi="Courier New" w:cs="Courier New"/>
          <w:sz w:val="22"/>
          <w:szCs w:val="22"/>
        </w:rPr>
        <w:t>= 'nitrogen'</w:t>
      </w:r>
      <w:r w:rsidR="00871AC4" w:rsidRPr="00974AAD">
        <w:rPr>
          <w:rFonts w:ascii="Courier New" w:hAnsi="Courier New" w:cs="Courier New"/>
          <w:sz w:val="22"/>
          <w:szCs w:val="22"/>
        </w:rPr>
        <w:t xml:space="preserve">  ,</w:t>
      </w:r>
      <w:r w:rsidRPr="00974AAD">
        <w:rPr>
          <w:rFonts w:ascii="Courier New" w:hAnsi="Courier New" w:cs="Courier New"/>
          <w:sz w:val="22"/>
          <w:szCs w:val="22"/>
        </w:rPr>
        <w:t xml:space="preserve"> M(3)</w:t>
      </w:r>
      <w:r w:rsidR="00871AC4" w:rsidRPr="00974AAD">
        <w:rPr>
          <w:rFonts w:ascii="Courier New" w:hAnsi="Courier New" w:cs="Courier New"/>
          <w:sz w:val="22"/>
          <w:szCs w:val="22"/>
        </w:rPr>
        <w:t xml:space="preserve"> </w:t>
      </w:r>
      <w:r w:rsidRPr="00974AAD">
        <w:rPr>
          <w:rFonts w:ascii="Courier New" w:hAnsi="Courier New" w:cs="Courier New"/>
          <w:sz w:val="22"/>
          <w:szCs w:val="22"/>
        </w:rPr>
        <w:t>= 28.</w:t>
      </w:r>
      <w:r w:rsidR="00F337FF" w:rsidRPr="00974AAD">
        <w:rPr>
          <w:rFonts w:ascii="Courier New" w:hAnsi="Courier New" w:cs="Courier New"/>
          <w:sz w:val="22"/>
          <w:szCs w:val="22"/>
        </w:rPr>
        <w:t>2</w:t>
      </w:r>
      <w:r w:rsidR="000A59D5" w:rsidRPr="00974AAD">
        <w:rPr>
          <w:rFonts w:ascii="Courier New" w:hAnsi="Courier New" w:cs="Courier New"/>
          <w:sz w:val="22"/>
          <w:szCs w:val="22"/>
        </w:rPr>
        <w:t>,SIGMA(3)=3.6</w:t>
      </w:r>
      <w:r w:rsidR="0085669F" w:rsidRPr="00974AAD">
        <w:rPr>
          <w:rFonts w:ascii="Courier New" w:hAnsi="Courier New" w:cs="Courier New"/>
          <w:sz w:val="22"/>
          <w:szCs w:val="22"/>
        </w:rPr>
        <w:t>81,EPSOK(3)=</w:t>
      </w:r>
      <w:r w:rsidR="004A4287" w:rsidRPr="00974AAD">
        <w:rPr>
          <w:rFonts w:ascii="Courier New" w:hAnsi="Courier New" w:cs="Courier New"/>
          <w:sz w:val="22"/>
          <w:szCs w:val="22"/>
        </w:rPr>
        <w:t>91.5</w:t>
      </w:r>
    </w:p>
    <w:p w14:paraId="0B0D5BFB" w14:textId="0DCDDE3E" w:rsidR="00144FFA" w:rsidRDefault="00057EBE" w:rsidP="00884DA3">
      <w:pPr>
        <w:autoSpaceDE w:val="0"/>
        <w:autoSpaceDN w:val="0"/>
        <w:adjustRightInd w:val="0"/>
        <w:jc w:val="left"/>
        <w:rPr>
          <w:rFonts w:ascii="Courier New" w:hAnsi="Courier New" w:cs="Courier New"/>
          <w:sz w:val="22"/>
          <w:szCs w:val="22"/>
        </w:rPr>
      </w:pPr>
      <w:r w:rsidRPr="00974AAD">
        <w:rPr>
          <w:rFonts w:ascii="Courier New" w:hAnsi="Courier New" w:cs="Courier New"/>
          <w:sz w:val="22"/>
          <w:szCs w:val="22"/>
        </w:rPr>
        <w:t xml:space="preserve">      NAME</w:t>
      </w:r>
      <w:r w:rsidR="00871AC4" w:rsidRPr="00974AAD">
        <w:rPr>
          <w:rFonts w:ascii="Courier New" w:hAnsi="Courier New" w:cs="Courier New"/>
          <w:sz w:val="22"/>
          <w:szCs w:val="22"/>
        </w:rPr>
        <w:t>(</w:t>
      </w:r>
      <w:r w:rsidRPr="00974AAD">
        <w:rPr>
          <w:rFonts w:ascii="Courier New" w:hAnsi="Courier New" w:cs="Courier New"/>
          <w:sz w:val="22"/>
          <w:szCs w:val="22"/>
        </w:rPr>
        <w:t>4)</w:t>
      </w:r>
      <w:r w:rsidR="00871AC4" w:rsidRPr="00974AAD">
        <w:rPr>
          <w:rFonts w:ascii="Courier New" w:hAnsi="Courier New" w:cs="Courier New"/>
          <w:sz w:val="22"/>
          <w:szCs w:val="22"/>
        </w:rPr>
        <w:t xml:space="preserve"> </w:t>
      </w:r>
      <w:r w:rsidRPr="00974AAD">
        <w:rPr>
          <w:rFonts w:ascii="Courier New" w:hAnsi="Courier New" w:cs="Courier New"/>
          <w:sz w:val="22"/>
          <w:szCs w:val="22"/>
        </w:rPr>
        <w:t xml:space="preserve">= 'products'  </w:t>
      </w:r>
      <w:r w:rsidR="00871AC4" w:rsidRPr="00974AAD">
        <w:rPr>
          <w:rFonts w:ascii="Courier New" w:hAnsi="Courier New" w:cs="Courier New"/>
          <w:sz w:val="22"/>
          <w:szCs w:val="22"/>
        </w:rPr>
        <w:t>,</w:t>
      </w:r>
      <w:r w:rsidRPr="00974AAD">
        <w:rPr>
          <w:rFonts w:ascii="Courier New" w:hAnsi="Courier New" w:cs="Courier New"/>
          <w:sz w:val="22"/>
          <w:szCs w:val="22"/>
        </w:rPr>
        <w:t xml:space="preserve"> M(4)</w:t>
      </w:r>
      <w:r w:rsidR="00871AC4" w:rsidRPr="00974AAD">
        <w:rPr>
          <w:rFonts w:ascii="Courier New" w:hAnsi="Courier New" w:cs="Courier New"/>
          <w:sz w:val="22"/>
          <w:szCs w:val="22"/>
        </w:rPr>
        <w:t xml:space="preserve"> </w:t>
      </w:r>
      <w:r w:rsidRPr="00974AAD">
        <w:rPr>
          <w:rFonts w:ascii="Courier New" w:hAnsi="Courier New" w:cs="Courier New"/>
          <w:sz w:val="22"/>
          <w:szCs w:val="22"/>
        </w:rPr>
        <w:t>= 44. /</w:t>
      </w:r>
    </w:p>
    <w:p w14:paraId="2DD3BB27" w14:textId="77777777" w:rsidR="00144FFA" w:rsidRDefault="00144FFA">
      <w:pPr>
        <w:jc w:val="left"/>
        <w:rPr>
          <w:rFonts w:ascii="Courier New" w:hAnsi="Courier New" w:cs="Courier New"/>
          <w:sz w:val="22"/>
          <w:szCs w:val="22"/>
        </w:rPr>
      </w:pPr>
      <w:r>
        <w:rPr>
          <w:rFonts w:ascii="Courier New" w:hAnsi="Courier New" w:cs="Courier New"/>
          <w:sz w:val="22"/>
          <w:szCs w:val="22"/>
        </w:rPr>
        <w:br w:type="page"/>
      </w:r>
    </w:p>
    <w:p w14:paraId="041B87F3" w14:textId="4D4AA7D1" w:rsidR="0070354A" w:rsidRDefault="008D28FE" w:rsidP="00E75FF3">
      <w:pPr>
        <w:pStyle w:val="Titre1"/>
      </w:pPr>
      <w:bookmarkStart w:id="126" w:name="_Ref207206337"/>
      <w:bookmarkStart w:id="127" w:name="_Ref207206350"/>
      <w:bookmarkStart w:id="128" w:name="_Toc229093150"/>
      <w:r>
        <w:t>Condensed-phase reactions</w:t>
      </w:r>
      <w:bookmarkEnd w:id="126"/>
      <w:bookmarkEnd w:id="127"/>
      <w:bookmarkEnd w:id="128"/>
      <w:r>
        <w:t xml:space="preserve"> </w:t>
      </w:r>
    </w:p>
    <w:p w14:paraId="50D11A03" w14:textId="1361D5C6" w:rsidR="005F684B" w:rsidRDefault="005F684B" w:rsidP="005F684B">
      <w:r>
        <w:t xml:space="preserve">Condensed-phase reactions describe the transformation of </w:t>
      </w:r>
      <w:r w:rsidR="008E1222">
        <w:t xml:space="preserve"> condensed</w:t>
      </w:r>
      <w:r>
        <w:t xml:space="preserve"> species </w:t>
      </w:r>
      <w:r w:rsidR="008E1222">
        <w:t xml:space="preserve">(solid or liquid ) </w:t>
      </w:r>
      <w:r>
        <w:t>into other condensed products and gaseous species. Pure gas-phase reactions can also be modeled but are presented separately</w:t>
      </w:r>
      <w:r w:rsidR="00734272">
        <w:t xml:space="preserve"> (see Section </w:t>
      </w:r>
      <w:r w:rsidR="00D83009">
        <w:fldChar w:fldCharType="begin"/>
      </w:r>
      <w:r w:rsidR="00D83009">
        <w:instrText xml:space="preserve"> REF _Ref207101282 \r \h </w:instrText>
      </w:r>
      <w:r w:rsidR="00D83009">
        <w:fldChar w:fldCharType="separate"/>
      </w:r>
      <w:r w:rsidR="00A50C23">
        <w:t>12.0</w:t>
      </w:r>
      <w:r w:rsidR="00D83009">
        <w:fldChar w:fldCharType="end"/>
      </w:r>
      <w:r w:rsidR="00D83009">
        <w:t>).</w:t>
      </w:r>
      <w:r w:rsidRPr="00FD383C">
        <w:rPr>
          <w:color w:val="FF0000"/>
        </w:rPr>
        <w:t xml:space="preserve"> </w:t>
      </w:r>
      <w:r>
        <w:t>This section focuses on condensed-phase reactions.</w:t>
      </w:r>
    </w:p>
    <w:p w14:paraId="00DFC4B4" w14:textId="77777777" w:rsidR="005F684B" w:rsidRDefault="005F684B" w:rsidP="005F684B"/>
    <w:p w14:paraId="2389D82D" w14:textId="7584356A" w:rsidR="005F684B" w:rsidRDefault="005F684B" w:rsidP="005F684B">
      <w:r>
        <w:t>G</w:t>
      </w:r>
      <w:r w:rsidR="00EF7BE7">
        <w:t>pyro</w:t>
      </w:r>
      <w:r>
        <w:t xml:space="preserve"> allows the definition of multiple</w:t>
      </w:r>
      <w:r w:rsidR="00EF7BE7">
        <w:t xml:space="preserve"> condensed phase</w:t>
      </w:r>
      <w:r>
        <w:t xml:space="preserve"> reactions, which may occur in parallel, sequentially, or in mixed schemes. These reactions can represent various processes, including oxidative or catalytic pathways, phase changes, or purely thermal decomposition. Several kinetic models are available, offering flexibility in describing different reaction mechanisms.</w:t>
      </w:r>
    </w:p>
    <w:p w14:paraId="7A370552" w14:textId="77777777" w:rsidR="005F684B" w:rsidRDefault="005F684B" w:rsidP="005F684B"/>
    <w:p w14:paraId="01AAF4AE" w14:textId="4BB37C2A" w:rsidR="005F684B" w:rsidRDefault="005F684B" w:rsidP="005F684B">
      <w:r>
        <w:t>Input parameters are provided through two namelist groups:</w:t>
      </w:r>
    </w:p>
    <w:p w14:paraId="4B5D8F58" w14:textId="01C523FC" w:rsidR="005F684B" w:rsidRDefault="005F684B" w:rsidP="00E05BB3">
      <w:pPr>
        <w:pStyle w:val="Paragraphedeliste"/>
        <w:numPr>
          <w:ilvl w:val="0"/>
          <w:numId w:val="13"/>
        </w:numPr>
      </w:pPr>
      <w:r w:rsidRPr="00FD383C">
        <w:rPr>
          <w:rFonts w:ascii="Courier New" w:hAnsi="Courier New" w:cs="Courier New"/>
        </w:rPr>
        <w:t>&amp;GPYRO_RXNS</w:t>
      </w:r>
      <w:r>
        <w:t>, which specifies the number of reactions, the condensed species involved (reactant and product), kinetic parameters, oxygen dependence, deformation factors, and reaction enthalpies</w:t>
      </w:r>
      <w:r w:rsidR="00C960CE">
        <w:t xml:space="preserve"> (See </w:t>
      </w:r>
      <w:r w:rsidR="004C3EAB">
        <w:fldChar w:fldCharType="begin"/>
      </w:r>
      <w:r w:rsidR="004C3EAB">
        <w:instrText xml:space="preserve"> REF _Ref207038345 \h </w:instrText>
      </w:r>
      <w:r w:rsidR="004C3EAB">
        <w:fldChar w:fldCharType="separate"/>
      </w:r>
      <w:r w:rsidR="00A50C23">
        <w:t xml:space="preserve">Table </w:t>
      </w:r>
      <w:r w:rsidR="00A50C23">
        <w:rPr>
          <w:noProof/>
        </w:rPr>
        <w:t>13</w:t>
      </w:r>
      <w:r w:rsidR="004C3EAB">
        <w:fldChar w:fldCharType="end"/>
      </w:r>
      <w:r w:rsidR="004C3EAB">
        <w:t>)</w:t>
      </w:r>
      <w:r>
        <w:t>.</w:t>
      </w:r>
    </w:p>
    <w:p w14:paraId="5F50FE74" w14:textId="5228DCF2" w:rsidR="005F684B" w:rsidRDefault="005F684B" w:rsidP="00E05BB3">
      <w:pPr>
        <w:pStyle w:val="Paragraphedeliste"/>
        <w:numPr>
          <w:ilvl w:val="0"/>
          <w:numId w:val="13"/>
        </w:numPr>
      </w:pPr>
      <w:r w:rsidRPr="00FD383C">
        <w:rPr>
          <w:rFonts w:ascii="Courier New" w:hAnsi="Courier New" w:cs="Courier New"/>
        </w:rPr>
        <w:t>&amp;GPYRO_GYIELDS</w:t>
      </w:r>
      <w:r>
        <w:t>, which defines the gaseous species consumed or produced by each reaction, and their relative stoichiometric proportions (species-yield matrix)</w:t>
      </w:r>
      <w:r w:rsidR="007B3A51">
        <w:t xml:space="preserve"> (See </w:t>
      </w:r>
      <w:r w:rsidR="007B3A51">
        <w:fldChar w:fldCharType="begin"/>
      </w:r>
      <w:r w:rsidR="007B3A51">
        <w:instrText xml:space="preserve"> REF _Ref207038449 \h </w:instrText>
      </w:r>
      <w:r w:rsidR="007B3A51">
        <w:fldChar w:fldCharType="separate"/>
      </w:r>
      <w:r w:rsidR="00A50C23">
        <w:t xml:space="preserve">Table </w:t>
      </w:r>
      <w:r w:rsidR="00A50C23">
        <w:rPr>
          <w:noProof/>
        </w:rPr>
        <w:t>14</w:t>
      </w:r>
      <w:r w:rsidR="007B3A51">
        <w:fldChar w:fldCharType="end"/>
      </w:r>
      <w:r w:rsidR="007B3A51">
        <w:t>)</w:t>
      </w:r>
      <w:r>
        <w:t>.</w:t>
      </w:r>
    </w:p>
    <w:p w14:paraId="413EA007" w14:textId="77777777" w:rsidR="005F684B" w:rsidRDefault="005F684B" w:rsidP="005F684B"/>
    <w:p w14:paraId="4022BCC6" w14:textId="5E690BD0" w:rsidR="005F684B" w:rsidRDefault="005F684B" w:rsidP="00092FF4">
      <w:r>
        <w:t xml:space="preserve">The formulation </w:t>
      </w:r>
      <w:r w:rsidRPr="00876DFE">
        <w:t>and parameter definitions follow the formalism described in the Technical Reference (Chapter 3)</w:t>
      </w:r>
      <w:r w:rsidR="00FD383C" w:rsidRPr="00876DFE">
        <w:t xml:space="preserve"> [ref]</w:t>
      </w:r>
      <w:r w:rsidRPr="00876DFE">
        <w:t>.</w:t>
      </w:r>
    </w:p>
    <w:p w14:paraId="66A0265E" w14:textId="38E4A370" w:rsidR="005C7BAF" w:rsidRPr="005C7BAF" w:rsidRDefault="005C7BAF" w:rsidP="009A709F">
      <w:pPr>
        <w:pStyle w:val="Titre2"/>
      </w:pPr>
      <w:bookmarkStart w:id="129" w:name="_Ref207037414"/>
      <w:bookmarkStart w:id="130" w:name="_Ref207037425"/>
      <w:bookmarkStart w:id="131" w:name="_Ref207037430"/>
      <w:bookmarkStart w:id="132" w:name="_Toc229093151"/>
      <w:r w:rsidRPr="005C7BAF">
        <w:t>Declaring Condensed-Phase Reactions</w:t>
      </w:r>
      <w:bookmarkEnd w:id="129"/>
      <w:bookmarkEnd w:id="130"/>
      <w:bookmarkEnd w:id="131"/>
      <w:bookmarkEnd w:id="132"/>
    </w:p>
    <w:p w14:paraId="51FC846E" w14:textId="3D29F072" w:rsidR="00B62473" w:rsidRPr="00B62473" w:rsidRDefault="00B62473" w:rsidP="008B44B8">
      <w:pPr>
        <w:pStyle w:val="Titre3"/>
        <w:rPr>
          <w:lang w:val="fr-FR" w:eastAsia="fr-FR"/>
        </w:rPr>
      </w:pPr>
      <w:bookmarkStart w:id="133" w:name="_Toc229093152"/>
      <w:r w:rsidRPr="00B62473">
        <w:rPr>
          <w:lang w:val="fr-FR" w:eastAsia="fr-FR"/>
        </w:rPr>
        <w:t>Declaring a reaction</w:t>
      </w:r>
      <w:bookmarkEnd w:id="133"/>
    </w:p>
    <w:p w14:paraId="498F0C76" w14:textId="77777777" w:rsidR="00823438" w:rsidRDefault="00823438" w:rsidP="00823438">
      <w:pPr>
        <w:spacing w:before="100" w:beforeAutospacing="1" w:after="100" w:afterAutospacing="1"/>
        <w:rPr>
          <w:lang w:eastAsia="fr-FR"/>
        </w:rPr>
      </w:pPr>
      <w:r w:rsidRPr="00B62473">
        <w:rPr>
          <w:lang w:eastAsia="fr-FR"/>
        </w:rPr>
        <w:t xml:space="preserve">The total number of condensed-phase reactions is defined in the namelist </w:t>
      </w:r>
      <w:r w:rsidRPr="00B62473">
        <w:rPr>
          <w:rStyle w:val="lev"/>
          <w:rFonts w:ascii="Courier New" w:hAnsi="Courier New" w:cs="Courier New"/>
          <w:b w:val="0"/>
          <w:bCs w:val="0"/>
          <w:lang w:eastAsia="fr-FR"/>
        </w:rPr>
        <w:t>&amp;GPYRO_RXNS</w:t>
      </w:r>
      <w:r w:rsidRPr="00B62473">
        <w:rPr>
          <w:lang w:eastAsia="fr-FR"/>
        </w:rPr>
        <w:t xml:space="preserve"> through the keyword </w:t>
      </w:r>
      <w:r w:rsidRPr="00B62473">
        <w:rPr>
          <w:rStyle w:val="lev"/>
          <w:rFonts w:ascii="Courier New" w:hAnsi="Courier New" w:cs="Courier New"/>
          <w:b w:val="0"/>
          <w:bCs w:val="0"/>
          <w:lang w:eastAsia="fr-FR"/>
        </w:rPr>
        <w:t>NRXNS</w:t>
      </w:r>
      <w:r w:rsidRPr="00B62473">
        <w:rPr>
          <w:lang w:eastAsia="fr-FR"/>
        </w:rPr>
        <w:t xml:space="preserve">. Each reaction is identified by its index </w:t>
      </w:r>
      <w:r w:rsidRPr="00B62473">
        <w:rPr>
          <w:rStyle w:val="lev"/>
          <w:rFonts w:ascii="Courier New" w:hAnsi="Courier New" w:cs="Courier New"/>
          <w:b w:val="0"/>
          <w:bCs w:val="0"/>
          <w:lang w:eastAsia="fr-FR"/>
        </w:rPr>
        <w:t>IRXNS</w:t>
      </w:r>
      <w:r w:rsidRPr="00B62473">
        <w:rPr>
          <w:lang w:eastAsia="fr-FR"/>
        </w:rPr>
        <w:t xml:space="preserve"> </w:t>
      </w:r>
      <w:r w:rsidRPr="002314AF">
        <w:rPr>
          <w:lang w:eastAsia="fr-FR"/>
        </w:rPr>
        <w:t xml:space="preserve"> from </w:t>
      </w:r>
      <w:r w:rsidRPr="00B62473">
        <w:rPr>
          <w:lang w:eastAsia="fr-FR"/>
        </w:rPr>
        <w:t xml:space="preserve"> 1</w:t>
      </w:r>
      <w:r w:rsidRPr="002314AF">
        <w:rPr>
          <w:lang w:eastAsia="fr-FR"/>
        </w:rPr>
        <w:t xml:space="preserve"> to </w:t>
      </w:r>
      <w:r w:rsidRPr="00B62473">
        <w:rPr>
          <w:rStyle w:val="lev"/>
          <w:rFonts w:ascii="Courier New" w:hAnsi="Courier New" w:cs="Courier New"/>
          <w:b w:val="0"/>
          <w:bCs w:val="0"/>
          <w:lang w:eastAsia="fr-FR"/>
        </w:rPr>
        <w:t>NRXNS</w:t>
      </w:r>
      <w:r w:rsidRPr="00B62473">
        <w:rPr>
          <w:lang w:eastAsia="fr-FR"/>
        </w:rPr>
        <w:t>.</w:t>
      </w:r>
      <w:r>
        <w:rPr>
          <w:lang w:eastAsia="fr-FR"/>
        </w:rPr>
        <w:t xml:space="preserve"> </w:t>
      </w:r>
    </w:p>
    <w:p w14:paraId="0FDDE5C2" w14:textId="77777777" w:rsidR="00823438" w:rsidRDefault="00823438" w:rsidP="00823438">
      <w:pPr>
        <w:spacing w:before="100" w:beforeAutospacing="1" w:after="100" w:afterAutospacing="1"/>
        <w:rPr>
          <w:lang w:eastAsia="fr-FR"/>
        </w:rPr>
      </w:pPr>
      <w:r w:rsidRPr="00F5278B">
        <w:rPr>
          <w:lang w:eastAsia="fr-FR"/>
        </w:rPr>
        <w:t>In G</w:t>
      </w:r>
      <w:r>
        <w:rPr>
          <w:lang w:eastAsia="fr-FR"/>
        </w:rPr>
        <w:t xml:space="preserve">pyro </w:t>
      </w:r>
      <w:r w:rsidRPr="00F5278B">
        <w:rPr>
          <w:lang w:eastAsia="fr-FR"/>
        </w:rPr>
        <w:t xml:space="preserve">, the general formulation of a condensed-phase reaction </w:t>
      </w:r>
      <w:r w:rsidRPr="00F5278B">
        <w:rPr>
          <w:i/>
          <w:iCs/>
          <w:lang w:eastAsia="fr-FR"/>
        </w:rPr>
        <w:t>k</w:t>
      </w:r>
      <w:r w:rsidRPr="00F5278B">
        <w:rPr>
          <w:lang w:eastAsia="fr-FR"/>
        </w:rPr>
        <w:t xml:space="preserve"> is written as:</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3D270F" w:rsidRPr="00BC1773" w14:paraId="7F9C71D8" w14:textId="77777777" w:rsidTr="00C109A7">
        <w:tc>
          <w:tcPr>
            <w:tcW w:w="4690" w:type="pct"/>
          </w:tcPr>
          <w:p w14:paraId="6805DB91" w14:textId="08EF42B9" w:rsidR="003D270F" w:rsidRPr="00BC1773" w:rsidRDefault="00F13DB1" w:rsidP="00C109A7">
            <w:pPr>
              <w:rPr>
                <w:lang w:val="fr-FR"/>
              </w:rPr>
            </w:pPr>
            <m:oMathPara>
              <m:oMath>
                <m:r>
                  <w:rPr>
                    <w:rFonts w:ascii="Cambria Math" w:hAnsi="Cambria Math"/>
                    <w:lang w:eastAsia="fr-FR"/>
                  </w:rPr>
                  <m:t>A→</m:t>
                </m:r>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B+</m:t>
                </m:r>
                <m:d>
                  <m:dPr>
                    <m:ctrlPr>
                      <w:rPr>
                        <w:rFonts w:ascii="Cambria Math" w:hAnsi="Cambria Math"/>
                        <w:i/>
                        <w:lang w:eastAsia="fr-FR"/>
                      </w:rPr>
                    </m:ctrlPr>
                  </m:dPr>
                  <m:e>
                    <m:r>
                      <w:rPr>
                        <w:rFonts w:ascii="Cambria Math" w:hAnsi="Cambria Math"/>
                        <w:lang w:eastAsia="fr-FR"/>
                      </w:rPr>
                      <m:t>1-</m:t>
                    </m:r>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e>
                </m:d>
                <m:r>
                  <w:rPr>
                    <w:rFonts w:ascii="Cambria Math" w:hAnsi="Cambria Math"/>
                    <w:lang w:eastAsia="fr-FR"/>
                  </w:rPr>
                  <m:t>G</m:t>
                </m:r>
              </m:oMath>
            </m:oMathPara>
          </w:p>
        </w:tc>
        <w:tc>
          <w:tcPr>
            <w:tcW w:w="310" w:type="pct"/>
            <w:tcBorders>
              <w:right w:val="nil"/>
            </w:tcBorders>
            <w:vAlign w:val="center"/>
          </w:tcPr>
          <w:p w14:paraId="43C53559" w14:textId="1D2388A6" w:rsidR="003D270F" w:rsidRPr="00BC1773" w:rsidRDefault="003D270F" w:rsidP="00C109A7">
            <w:pPr>
              <w:rPr>
                <w:lang w:val="fr-FR"/>
              </w:rPr>
            </w:pPr>
            <w:bookmarkStart w:id="134" w:name="_Ref229090235"/>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32</w:t>
            </w:r>
            <w:r w:rsidRPr="00BC1773">
              <w:fldChar w:fldCharType="end"/>
            </w:r>
            <w:r w:rsidRPr="00BC1773">
              <w:rPr>
                <w:lang w:val="fr-FR"/>
              </w:rPr>
              <w:t>)</w:t>
            </w:r>
            <w:bookmarkEnd w:id="134"/>
          </w:p>
        </w:tc>
      </w:tr>
    </w:tbl>
    <w:p w14:paraId="50CB8A75" w14:textId="228BDB54" w:rsidR="00823438" w:rsidRPr="00F5278B" w:rsidRDefault="00823438" w:rsidP="00823438">
      <w:pPr>
        <w:spacing w:before="100" w:beforeAutospacing="1" w:after="100" w:afterAutospacing="1"/>
        <w:rPr>
          <w:lang w:eastAsia="fr-FR"/>
        </w:rPr>
      </w:pPr>
      <w:r w:rsidRPr="00A27B4D">
        <w:rPr>
          <w:lang w:eastAsia="fr-FR"/>
        </w:rPr>
        <w:t>W</w:t>
      </w:r>
      <w:r w:rsidRPr="00F5278B">
        <w:rPr>
          <w:lang w:eastAsia="fr-FR"/>
        </w:rPr>
        <w:t>here</w:t>
      </w:r>
      <w:r w:rsidRPr="00A27B4D">
        <w:rPr>
          <w:lang w:eastAsia="fr-FR"/>
        </w:rPr>
        <w:t xml:space="preserve"> </w:t>
      </w:r>
      <m:oMath>
        <m:r>
          <w:rPr>
            <w:rFonts w:ascii="Cambria Math" w:hAnsi="Cambria Math"/>
            <w:lang w:eastAsia="fr-FR"/>
          </w:rPr>
          <m:t>A</m:t>
        </m:r>
      </m:oMath>
      <w:r w:rsidRPr="00F5278B">
        <w:rPr>
          <w:lang w:eastAsia="fr-FR"/>
        </w:rPr>
        <w:t xml:space="preserve"> is the</w:t>
      </w:r>
      <w:r>
        <w:rPr>
          <w:lang w:eastAsia="fr-FR"/>
        </w:rPr>
        <w:t xml:space="preserve"> only</w:t>
      </w:r>
      <w:r w:rsidRPr="00F5278B">
        <w:rPr>
          <w:lang w:eastAsia="fr-FR"/>
        </w:rPr>
        <w:t xml:space="preserve"> condensed reactant,</w:t>
      </w:r>
      <w:r w:rsidRPr="00A27B4D">
        <w:rPr>
          <w:lang w:eastAsia="fr-FR"/>
        </w:rPr>
        <w:t xml:space="preserve"> </w:t>
      </w:r>
      <m:oMath>
        <m:r>
          <w:rPr>
            <w:rFonts w:ascii="Cambria Math" w:hAnsi="Cambria Math"/>
            <w:lang w:eastAsia="fr-FR"/>
          </w:rPr>
          <m:t>B</m:t>
        </m:r>
      </m:oMath>
      <w:r>
        <w:rPr>
          <w:lang w:eastAsia="fr-FR"/>
        </w:rPr>
        <w:t xml:space="preserve"> </w:t>
      </w:r>
      <w:r w:rsidRPr="00F5278B">
        <w:rPr>
          <w:lang w:eastAsia="fr-FR"/>
        </w:rPr>
        <w:t xml:space="preserve">is the </w:t>
      </w:r>
      <w:r>
        <w:rPr>
          <w:lang w:eastAsia="fr-FR"/>
        </w:rPr>
        <w:t xml:space="preserve">only </w:t>
      </w:r>
      <w:r w:rsidRPr="00F5278B">
        <w:rPr>
          <w:lang w:eastAsia="fr-FR"/>
        </w:rPr>
        <w:t>condensed product,</w:t>
      </w:r>
      <w:r w:rsidRPr="00A27B4D">
        <w:rPr>
          <w:lang w:eastAsia="fr-FR"/>
        </w:rPr>
        <w:t xml:space="preserve"> </w:t>
      </w:r>
      <m:oMath>
        <m:r>
          <w:rPr>
            <w:rFonts w:ascii="Cambria Math" w:hAnsi="Cambria Math"/>
            <w:lang w:eastAsia="fr-FR"/>
          </w:rPr>
          <m:t>G</m:t>
        </m:r>
      </m:oMath>
      <w:r w:rsidRPr="00F5278B">
        <w:rPr>
          <w:lang w:eastAsia="fr-FR"/>
        </w:rPr>
        <w:t xml:space="preserve"> represents all gaseous species consumed or generated by the reaction,</w:t>
      </w:r>
      <w:r w:rsidRPr="00A27B4D">
        <w:rPr>
          <w:lang w:eastAsia="fr-FR"/>
        </w:rPr>
        <w:t xml:space="preserve"> </w:t>
      </w:r>
      <w:r w:rsidRPr="00F5278B">
        <w:rPr>
          <w:lang w:eastAsia="fr-FR"/>
        </w:rPr>
        <w:t xml:space="preserve">and </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oMath>
      <w:r w:rsidRPr="00F5278B">
        <w:rPr>
          <w:lang w:eastAsia="fr-FR"/>
        </w:rPr>
        <w:t xml:space="preserve"> is the stoichiometric coefficient of the condensed product</w:t>
      </w:r>
      <w:r w:rsidR="000042C2">
        <w:rPr>
          <w:lang w:eastAsia="fr-FR"/>
        </w:rPr>
        <w:t xml:space="preserve"> (See Section </w:t>
      </w:r>
      <w:r w:rsidR="00771900">
        <w:rPr>
          <w:lang w:eastAsia="fr-FR"/>
        </w:rPr>
        <w:fldChar w:fldCharType="begin"/>
      </w:r>
      <w:r w:rsidR="00771900">
        <w:rPr>
          <w:lang w:eastAsia="fr-FR"/>
        </w:rPr>
        <w:instrText xml:space="preserve"> REF _Ref206775504 \r \h </w:instrText>
      </w:r>
      <w:r w:rsidR="00771900">
        <w:rPr>
          <w:lang w:eastAsia="fr-FR"/>
        </w:rPr>
      </w:r>
      <w:r w:rsidR="00771900">
        <w:rPr>
          <w:lang w:eastAsia="fr-FR"/>
        </w:rPr>
        <w:fldChar w:fldCharType="separate"/>
      </w:r>
      <w:r w:rsidR="00A50C23">
        <w:rPr>
          <w:lang w:eastAsia="fr-FR"/>
        </w:rPr>
        <w:t>11.2</w:t>
      </w:r>
      <w:r w:rsidR="00771900">
        <w:rPr>
          <w:lang w:eastAsia="fr-FR"/>
        </w:rPr>
        <w:fldChar w:fldCharType="end"/>
      </w:r>
      <w:r w:rsidR="00771900">
        <w:rPr>
          <w:lang w:eastAsia="fr-FR"/>
        </w:rPr>
        <w:t>)</w:t>
      </w:r>
    </w:p>
    <w:p w14:paraId="4FE00F4F" w14:textId="7A1DD549" w:rsidR="00771900" w:rsidRDefault="00823438" w:rsidP="00823438">
      <w:pPr>
        <w:spacing w:before="100" w:beforeAutospacing="1" w:after="100" w:afterAutospacing="1"/>
        <w:rPr>
          <w:rFonts w:ascii="Courier New" w:hAnsi="Courier New" w:cs="Courier New"/>
          <w:lang w:eastAsia="fr-FR"/>
        </w:rPr>
      </w:pPr>
      <w:r w:rsidRPr="004D6B12">
        <w:rPr>
          <w:lang w:eastAsia="fr-FR"/>
        </w:rPr>
        <w:t>The condensed reactant</w:t>
      </w:r>
      <w:r>
        <w:rPr>
          <w:lang w:eastAsia="fr-FR"/>
        </w:rPr>
        <w:t xml:space="preserve"> (</w:t>
      </w:r>
      <m:oMath>
        <m:r>
          <w:rPr>
            <w:rFonts w:ascii="Cambria Math" w:hAnsi="Cambria Math"/>
            <w:lang w:eastAsia="fr-FR"/>
          </w:rPr>
          <m:t>A</m:t>
        </m:r>
      </m:oMath>
      <w:r>
        <w:rPr>
          <w:lang w:eastAsia="fr-FR"/>
        </w:rPr>
        <w:t>)</w:t>
      </w:r>
      <w:r w:rsidRPr="004D6B12">
        <w:rPr>
          <w:lang w:eastAsia="fr-FR"/>
        </w:rPr>
        <w:t xml:space="preserve"> </w:t>
      </w:r>
      <w:r>
        <w:rPr>
          <w:lang w:eastAsia="fr-FR"/>
        </w:rPr>
        <w:t xml:space="preserve">name </w:t>
      </w:r>
      <w:r w:rsidRPr="004D6B12">
        <w:rPr>
          <w:lang w:eastAsia="fr-FR"/>
        </w:rPr>
        <w:t xml:space="preserve">is specified with </w:t>
      </w:r>
      <w:r w:rsidRPr="004D6B12">
        <w:rPr>
          <w:rFonts w:ascii="Courier New" w:hAnsi="Courier New" w:cs="Courier New"/>
          <w:lang w:eastAsia="fr-FR"/>
        </w:rPr>
        <w:t>CFROM(IRXNS)</w:t>
      </w:r>
      <w:r w:rsidRPr="004D6B12">
        <w:rPr>
          <w:lang w:eastAsia="fr-FR"/>
        </w:rPr>
        <w:t xml:space="preserve"> and th</w:t>
      </w:r>
      <w:r>
        <w:rPr>
          <w:lang w:eastAsia="fr-FR"/>
        </w:rPr>
        <w:t>at of</w:t>
      </w:r>
      <w:r w:rsidRPr="004D6B12">
        <w:rPr>
          <w:lang w:eastAsia="fr-FR"/>
        </w:rPr>
        <w:t xml:space="preserve"> condensed product</w:t>
      </w:r>
      <w:r>
        <w:rPr>
          <w:lang w:eastAsia="fr-FR"/>
        </w:rPr>
        <w:t xml:space="preserve"> (</w:t>
      </w:r>
      <m:oMath>
        <m:r>
          <w:rPr>
            <w:rFonts w:ascii="Cambria Math" w:hAnsi="Cambria Math"/>
            <w:lang w:eastAsia="fr-FR"/>
          </w:rPr>
          <m:t>B</m:t>
        </m:r>
      </m:oMath>
      <w:r>
        <w:rPr>
          <w:lang w:eastAsia="fr-FR"/>
        </w:rPr>
        <w:t>)</w:t>
      </w:r>
      <w:r w:rsidRPr="004D6B12">
        <w:rPr>
          <w:lang w:eastAsia="fr-FR"/>
        </w:rPr>
        <w:t xml:space="preserve"> with </w:t>
      </w:r>
      <w:r w:rsidRPr="004D6B12">
        <w:rPr>
          <w:rFonts w:ascii="Courier New" w:hAnsi="Courier New" w:cs="Courier New"/>
          <w:lang w:eastAsia="fr-FR"/>
        </w:rPr>
        <w:t>CTO(IRXNS</w:t>
      </w:r>
      <w:r>
        <w:rPr>
          <w:rFonts w:ascii="Courier New" w:hAnsi="Courier New" w:cs="Courier New"/>
          <w:lang w:eastAsia="fr-FR"/>
        </w:rPr>
        <w:t>)</w:t>
      </w:r>
      <w:r w:rsidRPr="004D6B12">
        <w:rPr>
          <w:lang w:eastAsia="fr-FR"/>
        </w:rPr>
        <w:t xml:space="preserve">. Both names must exactly match species </w:t>
      </w:r>
      <w:r>
        <w:rPr>
          <w:lang w:eastAsia="fr-FR"/>
        </w:rPr>
        <w:t xml:space="preserve">names </w:t>
      </w:r>
      <w:r w:rsidRPr="004D6B12">
        <w:rPr>
          <w:lang w:eastAsia="fr-FR"/>
        </w:rPr>
        <w:t xml:space="preserve">declared in </w:t>
      </w:r>
      <w:r w:rsidRPr="004D6B12">
        <w:rPr>
          <w:rFonts w:ascii="Courier New" w:hAnsi="Courier New" w:cs="Courier New"/>
          <w:lang w:eastAsia="fr-FR"/>
        </w:rPr>
        <w:t>&amp;GPYRO_SPROPS</w:t>
      </w:r>
      <w:r w:rsidRPr="004D6B12">
        <w:rPr>
          <w:lang w:eastAsia="fr-FR"/>
        </w:rPr>
        <w:t xml:space="preserve"> and are case-sensitive. Associated gaseous products or reactants, as well as their stoichiometry, are defined separately in </w:t>
      </w:r>
      <w:r w:rsidRPr="004D6B12">
        <w:rPr>
          <w:rFonts w:ascii="Courier New" w:hAnsi="Courier New" w:cs="Courier New"/>
          <w:lang w:eastAsia="fr-FR"/>
        </w:rPr>
        <w:t>&amp;GPYRO_GYIELDS</w:t>
      </w:r>
      <w:r w:rsidR="00771900" w:rsidRPr="00771900">
        <w:rPr>
          <w:lang w:eastAsia="fr-FR"/>
        </w:rPr>
        <w:t xml:space="preserve"> (See section</w:t>
      </w:r>
      <w:r w:rsidR="0094471F">
        <w:rPr>
          <w:lang w:eastAsia="fr-FR"/>
        </w:rPr>
        <w:t xml:space="preserve"> </w:t>
      </w:r>
      <w:r w:rsidR="0094471F">
        <w:rPr>
          <w:lang w:eastAsia="fr-FR"/>
        </w:rPr>
        <w:fldChar w:fldCharType="begin"/>
      </w:r>
      <w:r w:rsidR="0094471F">
        <w:rPr>
          <w:lang w:eastAsia="fr-FR"/>
        </w:rPr>
        <w:instrText xml:space="preserve"> REF _Ref207038264 \r \h </w:instrText>
      </w:r>
      <w:r w:rsidR="0094471F">
        <w:rPr>
          <w:lang w:eastAsia="fr-FR"/>
        </w:rPr>
      </w:r>
      <w:r w:rsidR="0094471F">
        <w:rPr>
          <w:lang w:eastAsia="fr-FR"/>
        </w:rPr>
        <w:fldChar w:fldCharType="separate"/>
      </w:r>
      <w:r w:rsidR="00A50C23">
        <w:rPr>
          <w:lang w:eastAsia="fr-FR"/>
        </w:rPr>
        <w:t>12.0</w:t>
      </w:r>
      <w:r w:rsidR="0094471F">
        <w:rPr>
          <w:lang w:eastAsia="fr-FR"/>
        </w:rPr>
        <w:fldChar w:fldCharType="end"/>
      </w:r>
      <w:r w:rsidR="00771900" w:rsidRPr="00771900">
        <w:rPr>
          <w:lang w:eastAsia="fr-FR"/>
        </w:rPr>
        <w:t>).</w:t>
      </w:r>
    </w:p>
    <w:p w14:paraId="192EA361" w14:textId="26058F13" w:rsidR="00B62473" w:rsidRPr="00B62473" w:rsidRDefault="00B62473" w:rsidP="008B44B8">
      <w:pPr>
        <w:pStyle w:val="Titre3"/>
        <w:rPr>
          <w:lang w:eastAsia="fr-FR"/>
        </w:rPr>
      </w:pPr>
      <w:bookmarkStart w:id="135" w:name="_Toc229093153"/>
      <w:r w:rsidRPr="00B62473">
        <w:rPr>
          <w:lang w:eastAsia="fr-FR"/>
        </w:rPr>
        <w:t>Special case: non-charring reactions</w:t>
      </w:r>
      <w:bookmarkEnd w:id="135"/>
    </w:p>
    <w:p w14:paraId="320FE0DC" w14:textId="7CF4DBC3" w:rsidR="00A04DB5" w:rsidRDefault="00B62473" w:rsidP="00A04DB5">
      <w:pPr>
        <w:spacing w:before="100" w:beforeAutospacing="1" w:after="100" w:afterAutospacing="1"/>
        <w:rPr>
          <w:lang w:eastAsia="fr-FR"/>
        </w:rPr>
      </w:pPr>
      <w:r w:rsidRPr="00B62473">
        <w:rPr>
          <w:lang w:eastAsia="fr-FR"/>
        </w:rPr>
        <w:t>In the default formulation, every reaction must produce a condensed product. However, in some cases</w:t>
      </w:r>
      <w:r w:rsidR="00A04DB5" w:rsidRPr="00B62473">
        <w:rPr>
          <w:lang w:eastAsia="fr-FR"/>
        </w:rPr>
        <w:t xml:space="preserve"> </w:t>
      </w:r>
      <w:r w:rsidRPr="00B62473">
        <w:rPr>
          <w:lang w:eastAsia="fr-FR"/>
        </w:rPr>
        <w:t xml:space="preserve">the condensed phase volatilizes </w:t>
      </w:r>
      <w:r w:rsidR="00A04DB5" w:rsidRPr="00B62473">
        <w:rPr>
          <w:lang w:eastAsia="fr-FR"/>
        </w:rPr>
        <w:t>completely</w:t>
      </w:r>
      <w:r w:rsidR="00902A0B">
        <w:rPr>
          <w:lang w:eastAsia="fr-FR"/>
        </w:rPr>
        <w:t xml:space="preserve"> (</w:t>
      </w:r>
      <w:r w:rsidR="00902A0B" w:rsidRPr="00B62473">
        <w:rPr>
          <w:lang w:eastAsia="fr-FR"/>
        </w:rPr>
        <w:t>non-charring reactions</w:t>
      </w:r>
      <w:r w:rsidR="00902A0B">
        <w:rPr>
          <w:lang w:eastAsia="fr-FR"/>
        </w:rPr>
        <w:t>)</w:t>
      </w:r>
      <w:r w:rsidR="00A04DB5" w:rsidRPr="00B62473">
        <w:rPr>
          <w:lang w:eastAsia="fr-FR"/>
        </w:rPr>
        <w:t>,</w:t>
      </w:r>
      <w:r w:rsidRPr="00B62473">
        <w:rPr>
          <w:lang w:eastAsia="fr-FR"/>
        </w:rPr>
        <w:t xml:space="preserve"> and no solid residue is left. This type of decomposition can be represented by assigning the keyword </w:t>
      </w:r>
      <w:r w:rsidRPr="00B62473">
        <w:rPr>
          <w:rFonts w:ascii="Courier New" w:hAnsi="Courier New" w:cs="Courier New"/>
          <w:lang w:eastAsia="fr-FR"/>
        </w:rPr>
        <w:t>CTO(IRXNS) = 'gases'</w:t>
      </w:r>
      <w:r w:rsidRPr="00B62473">
        <w:rPr>
          <w:lang w:eastAsia="fr-FR"/>
        </w:rPr>
        <w:t xml:space="preserve">. When this option is used, the entire mass of the condensed reactant is converted into gaseous species, whose distribution is then specified in </w:t>
      </w:r>
      <w:r w:rsidRPr="00B62473">
        <w:rPr>
          <w:rFonts w:ascii="Courier New" w:hAnsi="Courier New" w:cs="Courier New"/>
          <w:lang w:eastAsia="fr-FR"/>
        </w:rPr>
        <w:t>&amp;GPYRO_GYIELDS</w:t>
      </w:r>
      <w:r w:rsidRPr="00B62473">
        <w:rPr>
          <w:lang w:eastAsia="fr-FR"/>
        </w:rPr>
        <w:t>.</w:t>
      </w:r>
    </w:p>
    <w:p w14:paraId="5123570E" w14:textId="1A8D194A" w:rsidR="00B62473" w:rsidRPr="00B62473" w:rsidRDefault="00B62473" w:rsidP="008B44B8">
      <w:pPr>
        <w:pStyle w:val="Titre3"/>
        <w:rPr>
          <w:lang w:eastAsia="fr-FR"/>
        </w:rPr>
      </w:pPr>
      <w:bookmarkStart w:id="136" w:name="_Toc229093154"/>
      <w:r w:rsidRPr="00B62473">
        <w:rPr>
          <w:lang w:eastAsia="fr-FR"/>
        </w:rPr>
        <w:t>Special case: multiple condensed products</w:t>
      </w:r>
      <w:bookmarkEnd w:id="136"/>
    </w:p>
    <w:p w14:paraId="0F93AF95" w14:textId="006D64B8" w:rsidR="00B62473" w:rsidRDefault="00B62473" w:rsidP="00CC0909">
      <w:pPr>
        <w:spacing w:before="100" w:beforeAutospacing="1" w:after="100" w:afterAutospacing="1"/>
        <w:rPr>
          <w:color w:val="FF0000"/>
          <w:lang w:eastAsia="fr-FR"/>
        </w:rPr>
      </w:pPr>
      <w:r w:rsidRPr="00B62473">
        <w:rPr>
          <w:lang w:eastAsia="fr-FR"/>
        </w:rPr>
        <w:t xml:space="preserve">Since </w:t>
      </w:r>
      <w:r w:rsidR="00791917">
        <w:rPr>
          <w:lang w:eastAsia="fr-FR"/>
        </w:rPr>
        <w:t>Gpyro</w:t>
      </w:r>
      <w:r w:rsidRPr="00B62473">
        <w:rPr>
          <w:lang w:eastAsia="fr-FR"/>
        </w:rPr>
        <w:t xml:space="preserve"> restricts each reaction to a single condensed product, reactions that conceptually generate several condensed products must be decomposed into multiple parallel reactions. Each parallel reaction represents the formation of one of the products, while sharing the same kinetic parameters</w:t>
      </w:r>
      <w:r w:rsidR="00D83009">
        <w:rPr>
          <w:lang w:eastAsia="fr-FR"/>
        </w:rPr>
        <w:t xml:space="preserve"> (see Section </w:t>
      </w:r>
      <w:r w:rsidR="0064613A">
        <w:rPr>
          <w:lang w:eastAsia="fr-FR"/>
        </w:rPr>
        <w:fldChar w:fldCharType="begin"/>
      </w:r>
      <w:r w:rsidR="0064613A">
        <w:rPr>
          <w:lang w:eastAsia="fr-FR"/>
        </w:rPr>
        <w:instrText xml:space="preserve"> REF _Ref207037471 \r \h </w:instrText>
      </w:r>
      <w:r w:rsidR="0064613A">
        <w:rPr>
          <w:lang w:eastAsia="fr-FR"/>
        </w:rPr>
      </w:r>
      <w:r w:rsidR="0064613A">
        <w:rPr>
          <w:lang w:eastAsia="fr-FR"/>
        </w:rPr>
        <w:fldChar w:fldCharType="separate"/>
      </w:r>
      <w:r w:rsidR="00A50C23">
        <w:rPr>
          <w:lang w:eastAsia="fr-FR"/>
        </w:rPr>
        <w:t>11.4</w:t>
      </w:r>
      <w:r w:rsidR="0064613A">
        <w:rPr>
          <w:lang w:eastAsia="fr-FR"/>
        </w:rPr>
        <w:fldChar w:fldCharType="end"/>
      </w:r>
      <w:r w:rsidR="0064613A">
        <w:rPr>
          <w:lang w:eastAsia="fr-FR"/>
        </w:rPr>
        <w:t>)</w:t>
      </w:r>
      <w:r w:rsidRPr="00B62473">
        <w:rPr>
          <w:color w:val="FF0000"/>
          <w:lang w:eastAsia="fr-FR"/>
        </w:rPr>
        <w:t xml:space="preserve"> </w:t>
      </w:r>
      <w:r w:rsidRPr="00B62473">
        <w:rPr>
          <w:lang w:eastAsia="fr-FR"/>
        </w:rPr>
        <w:t>and enthalpy of reaction</w:t>
      </w:r>
      <w:r w:rsidR="0064613A">
        <w:rPr>
          <w:lang w:eastAsia="fr-FR"/>
        </w:rPr>
        <w:t xml:space="preserve"> (see Section </w:t>
      </w:r>
      <w:r w:rsidR="0064613A">
        <w:rPr>
          <w:lang w:eastAsia="fr-FR"/>
        </w:rPr>
        <w:fldChar w:fldCharType="begin"/>
      </w:r>
      <w:r w:rsidR="0064613A">
        <w:rPr>
          <w:lang w:eastAsia="fr-FR"/>
        </w:rPr>
        <w:instrText xml:space="preserve"> REF _Ref207037645 \r \h </w:instrText>
      </w:r>
      <w:r w:rsidR="0064613A">
        <w:rPr>
          <w:lang w:eastAsia="fr-FR"/>
        </w:rPr>
      </w:r>
      <w:r w:rsidR="0064613A">
        <w:rPr>
          <w:lang w:eastAsia="fr-FR"/>
        </w:rPr>
        <w:fldChar w:fldCharType="separate"/>
      </w:r>
      <w:r w:rsidR="00A50C23">
        <w:rPr>
          <w:lang w:eastAsia="fr-FR"/>
        </w:rPr>
        <w:t>11.5</w:t>
      </w:r>
      <w:r w:rsidR="0064613A">
        <w:rPr>
          <w:lang w:eastAsia="fr-FR"/>
        </w:rPr>
        <w:fldChar w:fldCharType="end"/>
      </w:r>
      <w:r w:rsidR="0064613A">
        <w:rPr>
          <w:lang w:eastAsia="fr-FR"/>
        </w:rPr>
        <w:t xml:space="preserve">) </w:t>
      </w:r>
      <w:r w:rsidRPr="00B62473">
        <w:rPr>
          <w:lang w:eastAsia="fr-FR"/>
        </w:rPr>
        <w:t>as the original process. The stoichiometric coefficients must then be adjusted individually to reproduce the correct mass balance for each product</w:t>
      </w:r>
      <w:r w:rsidR="00C82422">
        <w:rPr>
          <w:lang w:eastAsia="fr-FR"/>
        </w:rPr>
        <w:t xml:space="preserve"> </w:t>
      </w:r>
      <w:r w:rsidR="00A37558">
        <w:rPr>
          <w:lang w:eastAsia="fr-FR"/>
        </w:rPr>
        <w:t xml:space="preserve">(See Section </w:t>
      </w:r>
      <w:r w:rsidR="00A37558">
        <w:rPr>
          <w:lang w:eastAsia="fr-FR"/>
        </w:rPr>
        <w:fldChar w:fldCharType="begin"/>
      </w:r>
      <w:r w:rsidR="00A37558">
        <w:rPr>
          <w:lang w:eastAsia="fr-FR"/>
        </w:rPr>
        <w:instrText xml:space="preserve"> REF _Ref206775504 \r \h </w:instrText>
      </w:r>
      <w:r w:rsidR="00A37558">
        <w:rPr>
          <w:lang w:eastAsia="fr-FR"/>
        </w:rPr>
      </w:r>
      <w:r w:rsidR="00A37558">
        <w:rPr>
          <w:lang w:eastAsia="fr-FR"/>
        </w:rPr>
        <w:fldChar w:fldCharType="separate"/>
      </w:r>
      <w:r w:rsidR="00A50C23">
        <w:rPr>
          <w:lang w:eastAsia="fr-FR"/>
        </w:rPr>
        <w:t>11.2</w:t>
      </w:r>
      <w:r w:rsidR="00A37558">
        <w:rPr>
          <w:lang w:eastAsia="fr-FR"/>
        </w:rPr>
        <w:fldChar w:fldCharType="end"/>
      </w:r>
      <w:r w:rsidR="00A37558">
        <w:rPr>
          <w:lang w:eastAsia="fr-FR"/>
        </w:rPr>
        <w:t>).</w:t>
      </w:r>
    </w:p>
    <w:p w14:paraId="1ACD5E6E" w14:textId="33BD109C" w:rsidR="007E2384" w:rsidRDefault="00C9605F" w:rsidP="009A709F">
      <w:pPr>
        <w:pStyle w:val="Titre2"/>
      </w:pPr>
      <w:bookmarkStart w:id="137" w:name="_Ref206775504"/>
      <w:bookmarkStart w:id="138" w:name="_Toc229093155"/>
      <w:r w:rsidRPr="00426B10">
        <w:rPr>
          <w:lang w:eastAsia="fr-FR"/>
        </w:rPr>
        <w:t xml:space="preserve">Condensed-Phase Stoichiometry and </w:t>
      </w:r>
      <w:r>
        <w:rPr>
          <w:lang w:eastAsia="fr-FR"/>
        </w:rPr>
        <w:t xml:space="preserve"> </w:t>
      </w:r>
      <w:r>
        <w:t>Deformation</w:t>
      </w:r>
      <w:bookmarkEnd w:id="137"/>
      <w:bookmarkEnd w:id="138"/>
    </w:p>
    <w:p w14:paraId="204E29BB" w14:textId="36A10A37" w:rsidR="00C9605F" w:rsidRPr="00B62473" w:rsidRDefault="003D551D" w:rsidP="008B44B8">
      <w:pPr>
        <w:pStyle w:val="Titre3"/>
        <w:rPr>
          <w:lang w:eastAsia="fr-FR"/>
        </w:rPr>
      </w:pPr>
      <w:bookmarkStart w:id="139" w:name="_Toc229093156"/>
      <w:r w:rsidRPr="00ED1013">
        <w:rPr>
          <w:lang w:eastAsia="fr-FR"/>
        </w:rPr>
        <w:t>Definition of the Stoichiometric</w:t>
      </w:r>
      <w:r>
        <w:rPr>
          <w:lang w:eastAsia="fr-FR"/>
        </w:rPr>
        <w:t xml:space="preserve"> Coefficient</w:t>
      </w:r>
      <w:bookmarkEnd w:id="139"/>
    </w:p>
    <w:p w14:paraId="771061D2" w14:textId="180F2E8A" w:rsidR="008646A9" w:rsidRDefault="00D86E59" w:rsidP="00CC0909">
      <w:pPr>
        <w:spacing w:before="100" w:beforeAutospacing="1" w:after="100" w:afterAutospacing="1"/>
        <w:rPr>
          <w:lang w:eastAsia="fr-FR"/>
        </w:rPr>
      </w:pPr>
      <w:r>
        <w:rPr>
          <w:lang w:eastAsia="fr-FR"/>
        </w:rPr>
        <w:t xml:space="preserve">As seen in </w:t>
      </w:r>
      <w:r w:rsidR="00426B10" w:rsidRPr="00426B10">
        <w:rPr>
          <w:lang w:eastAsia="fr-FR"/>
        </w:rPr>
        <w:t xml:space="preserve">Equation </w:t>
      </w:r>
      <w:r w:rsidR="00D00CDA">
        <w:rPr>
          <w:lang w:eastAsia="fr-FR"/>
        </w:rPr>
        <w:fldChar w:fldCharType="begin"/>
      </w:r>
      <w:r w:rsidR="00D00CDA">
        <w:rPr>
          <w:lang w:eastAsia="fr-FR"/>
        </w:rPr>
        <w:instrText xml:space="preserve"> REF _Ref229090235 \h </w:instrText>
      </w:r>
      <w:r w:rsidR="00D00CDA">
        <w:rPr>
          <w:lang w:eastAsia="fr-FR"/>
        </w:rPr>
      </w:r>
      <w:r w:rsidR="00D00CDA">
        <w:rPr>
          <w:lang w:eastAsia="fr-FR"/>
        </w:rPr>
        <w:fldChar w:fldCharType="separate"/>
      </w:r>
      <w:r w:rsidR="00A50C23" w:rsidRPr="00BC1773">
        <w:rPr>
          <w:lang w:val="fr-FR"/>
        </w:rPr>
        <w:t>(</w:t>
      </w:r>
      <w:r w:rsidR="00A50C23">
        <w:rPr>
          <w:noProof/>
          <w:lang w:val="fr-FR"/>
        </w:rPr>
        <w:t>32</w:t>
      </w:r>
      <w:r w:rsidR="00A50C23" w:rsidRPr="00BC1773">
        <w:rPr>
          <w:lang w:val="fr-FR"/>
        </w:rPr>
        <w:t>)</w:t>
      </w:r>
      <w:r w:rsidR="00D00CDA">
        <w:rPr>
          <w:lang w:eastAsia="fr-FR"/>
        </w:rPr>
        <w:fldChar w:fldCharType="end"/>
      </w:r>
      <w:r w:rsidR="00D00CDA">
        <w:rPr>
          <w:lang w:eastAsia="fr-FR"/>
        </w:rPr>
        <w:t xml:space="preserve"> </w:t>
      </w:r>
      <w:r w:rsidR="00426B10" w:rsidRPr="00426B10">
        <w:rPr>
          <w:lang w:eastAsia="fr-FR"/>
        </w:rPr>
        <w:t xml:space="preserve">separates the fraction of the condensed reactant mass that remains as condensed product from the fraction converted into gas </w:t>
      </w:r>
      <w:r w:rsidR="00CC0909">
        <w:rPr>
          <w:lang w:eastAsia="fr-FR"/>
        </w:rPr>
        <w:t>(</w:t>
      </w:r>
      <m:oMath>
        <m:r>
          <w:rPr>
            <w:rFonts w:ascii="Cambria Math" w:hAnsi="Cambria Math"/>
            <w:lang w:eastAsia="fr-FR"/>
          </w:rPr>
          <m:t>1-</m:t>
        </m:r>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oMath>
      <w:r w:rsidR="00CC0909">
        <w:rPr>
          <w:lang w:eastAsia="fr-FR"/>
        </w:rPr>
        <w:t>)</w:t>
      </w:r>
      <w:r w:rsidR="00426B10" w:rsidRPr="00426B10">
        <w:rPr>
          <w:lang w:eastAsia="fr-FR"/>
        </w:rPr>
        <w:t xml:space="preserve">. </w:t>
      </w:r>
      <w:r w:rsidR="008646A9" w:rsidRPr="008646A9">
        <w:rPr>
          <w:lang w:eastAsia="fr-FR"/>
        </w:rPr>
        <w:t xml:space="preserve">The detailed stoichiometry of gaseous species is </w:t>
      </w:r>
      <w:r w:rsidR="008646A9" w:rsidRPr="00AD653F">
        <w:rPr>
          <w:lang w:eastAsia="fr-FR"/>
        </w:rPr>
        <w:t xml:space="preserve">discussed in </w:t>
      </w:r>
      <w:r w:rsidR="00776FC6" w:rsidRPr="00AD653F">
        <w:rPr>
          <w:lang w:eastAsia="fr-FR"/>
        </w:rPr>
        <w:t xml:space="preserve">Section </w:t>
      </w:r>
      <w:r w:rsidR="00AD653F" w:rsidRPr="00AD653F">
        <w:rPr>
          <w:lang w:eastAsia="fr-FR"/>
        </w:rPr>
        <w:fldChar w:fldCharType="begin"/>
      </w:r>
      <w:r w:rsidR="00AD653F" w:rsidRPr="00AD653F">
        <w:rPr>
          <w:lang w:eastAsia="fr-FR"/>
        </w:rPr>
        <w:instrText xml:space="preserve"> REF _Ref207037471 \r \h </w:instrText>
      </w:r>
      <w:r w:rsidR="00AD653F" w:rsidRPr="00AD653F">
        <w:rPr>
          <w:lang w:eastAsia="fr-FR"/>
        </w:rPr>
      </w:r>
      <w:r w:rsidR="00AD653F" w:rsidRPr="00AD653F">
        <w:rPr>
          <w:lang w:eastAsia="fr-FR"/>
        </w:rPr>
        <w:fldChar w:fldCharType="separate"/>
      </w:r>
      <w:r w:rsidR="00A50C23">
        <w:rPr>
          <w:lang w:eastAsia="fr-FR"/>
        </w:rPr>
        <w:t>11.4</w:t>
      </w:r>
      <w:r w:rsidR="00AD653F" w:rsidRPr="00AD653F">
        <w:rPr>
          <w:lang w:eastAsia="fr-FR"/>
        </w:rPr>
        <w:fldChar w:fldCharType="end"/>
      </w:r>
      <w:r w:rsidR="00AD653F" w:rsidRPr="00AD653F">
        <w:rPr>
          <w:lang w:eastAsia="fr-FR"/>
        </w:rPr>
        <w:t xml:space="preserve"> </w:t>
      </w:r>
      <w:r w:rsidR="008646A9" w:rsidRPr="00AD653F">
        <w:rPr>
          <w:lang w:eastAsia="fr-FR"/>
        </w:rPr>
        <w:t xml:space="preserve">here, </w:t>
      </w:r>
      <w:r w:rsidR="008646A9" w:rsidRPr="008646A9">
        <w:rPr>
          <w:lang w:eastAsia="fr-FR"/>
        </w:rPr>
        <w:t>the focus is placed on the condensed phase</w:t>
      </w:r>
      <w:r w:rsidR="008646A9">
        <w:rPr>
          <w:lang w:eastAsia="fr-FR"/>
        </w:rPr>
        <w:t>.</w:t>
      </w:r>
    </w:p>
    <w:p w14:paraId="61737D43" w14:textId="0CD1BA14" w:rsidR="00426B10" w:rsidRDefault="00426B10" w:rsidP="00CC0909">
      <w:pPr>
        <w:spacing w:before="100" w:beforeAutospacing="1" w:after="100" w:afterAutospacing="1"/>
        <w:rPr>
          <w:lang w:eastAsia="fr-FR"/>
        </w:rPr>
      </w:pPr>
      <w:r w:rsidRPr="00426B10">
        <w:rPr>
          <w:lang w:eastAsia="fr-FR"/>
        </w:rPr>
        <w:t>In G</w:t>
      </w:r>
      <w:r w:rsidR="008646A9">
        <w:rPr>
          <w:lang w:eastAsia="fr-FR"/>
        </w:rPr>
        <w:t>pyro</w:t>
      </w:r>
      <w:r w:rsidRPr="00426B10">
        <w:rPr>
          <w:lang w:eastAsia="fr-FR"/>
        </w:rPr>
        <w:t xml:space="preserve">, </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oMath>
      <w:r w:rsidRPr="00426B10">
        <w:rPr>
          <w:lang w:eastAsia="fr-FR"/>
        </w:rPr>
        <w:t xml:space="preserve"> is not imposed directly. Instead, it is determined from the densities of the reactant and product, together with a deformation factor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oMath>
      <w:r w:rsidRPr="00426B10">
        <w:rPr>
          <w:lang w:eastAsia="fr-FR"/>
        </w:rPr>
        <w:t xml:space="preserve">, </w:t>
      </w:r>
      <w:r w:rsidR="00F20868" w:rsidRPr="00F20868">
        <w:rPr>
          <w:lang w:eastAsia="fr-FR"/>
        </w:rPr>
        <w:t>according to</w:t>
      </w:r>
      <w:r w:rsidRPr="00426B10">
        <w:rPr>
          <w:lang w:eastAsia="fr-FR"/>
        </w:rPr>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48770C3B" w14:textId="77777777" w:rsidTr="00C109A7">
        <w:tc>
          <w:tcPr>
            <w:tcW w:w="4690" w:type="pct"/>
          </w:tcPr>
          <w:p w14:paraId="788340E6" w14:textId="3364C289" w:rsidR="00F13DB1" w:rsidRPr="00BC1773" w:rsidRDefault="00F13DB1" w:rsidP="00C109A7">
            <w:pPr>
              <w:rPr>
                <w:lang w:val="fr-FR"/>
              </w:rPr>
            </w:pPr>
            <m:oMathPara>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=1+</m:t>
                </m:r>
                <m:d>
                  <m:dPr>
                    <m:ctrlPr>
                      <w:rPr>
                        <w:rFonts w:ascii="Cambria Math" w:hAnsi="Cambria Math"/>
                        <w:i/>
                        <w:lang w:eastAsia="fr-FR"/>
                      </w:rPr>
                    </m:ctrlPr>
                  </m:dPr>
                  <m:e>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num>
                      <m:den>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den>
                    </m:f>
                    <m:r>
                      <w:rPr>
                        <w:rFonts w:ascii="Cambria Math" w:hAnsi="Cambria Math"/>
                        <w:lang w:eastAsia="fr-FR"/>
                      </w:rPr>
                      <m:t>-1</m:t>
                    </m:r>
                  </m:e>
                </m:d>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oMath>
            </m:oMathPara>
          </w:p>
        </w:tc>
        <w:tc>
          <w:tcPr>
            <w:tcW w:w="310" w:type="pct"/>
            <w:tcBorders>
              <w:right w:val="nil"/>
            </w:tcBorders>
            <w:vAlign w:val="center"/>
          </w:tcPr>
          <w:p w14:paraId="5E5D9DAE" w14:textId="492F3A33" w:rsidR="00F13DB1" w:rsidRPr="00BC1773" w:rsidRDefault="00F13DB1" w:rsidP="00C109A7">
            <w:pPr>
              <w:rPr>
                <w:lang w:val="fr-FR"/>
              </w:rPr>
            </w:pPr>
            <w:bookmarkStart w:id="140" w:name="_Ref229090325"/>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33</w:t>
            </w:r>
            <w:r w:rsidRPr="00BC1773">
              <w:fldChar w:fldCharType="end"/>
            </w:r>
            <w:r w:rsidRPr="00BC1773">
              <w:rPr>
                <w:lang w:val="fr-FR"/>
              </w:rPr>
              <w:t>)</w:t>
            </w:r>
            <w:bookmarkEnd w:id="140"/>
          </w:p>
        </w:tc>
      </w:tr>
    </w:tbl>
    <w:p w14:paraId="73FF3171" w14:textId="17B9A5B8" w:rsidR="00B8416E" w:rsidRDefault="00426B10" w:rsidP="00451D8C">
      <w:pPr>
        <w:spacing w:before="100" w:beforeAutospacing="1" w:after="100" w:afterAutospacing="1"/>
        <w:rPr>
          <w:lang w:eastAsia="fr-FR"/>
        </w:rPr>
      </w:pPr>
      <w:r w:rsidRPr="00426B10">
        <w:rPr>
          <w:lang w:eastAsia="fr-FR"/>
        </w:rPr>
        <w:t xml:space="preserve">where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oMath>
      <w:r w:rsidRPr="00426B10">
        <w:rPr>
          <w:lang w:eastAsia="fr-FR"/>
        </w:rPr>
        <w:t xml:space="preserve"> and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oMath>
      <w:r w:rsidRPr="00426B10">
        <w:rPr>
          <w:lang w:eastAsia="fr-FR"/>
        </w:rPr>
        <w:t xml:space="preserve"> are the densities of the condensed reactant and product </w:t>
      </w:r>
      <w:r w:rsidRPr="00AD653F">
        <w:rPr>
          <w:lang w:eastAsia="fr-FR"/>
        </w:rPr>
        <w:t>(see Section</w:t>
      </w:r>
      <w:r w:rsidR="00F228C1">
        <w:rPr>
          <w:lang w:eastAsia="fr-FR"/>
        </w:rPr>
        <w:t xml:space="preserve"> </w:t>
      </w:r>
      <w:r w:rsidR="00F228C1">
        <w:rPr>
          <w:lang w:eastAsia="fr-FR"/>
        </w:rPr>
        <w:fldChar w:fldCharType="begin"/>
      </w:r>
      <w:r w:rsidR="00F228C1">
        <w:rPr>
          <w:lang w:eastAsia="fr-FR"/>
        </w:rPr>
        <w:instrText xml:space="preserve"> REF _Ref206680620 \r \h </w:instrText>
      </w:r>
      <w:r w:rsidR="00F228C1">
        <w:rPr>
          <w:lang w:eastAsia="fr-FR"/>
        </w:rPr>
      </w:r>
      <w:r w:rsidR="00F228C1">
        <w:rPr>
          <w:lang w:eastAsia="fr-FR"/>
        </w:rPr>
        <w:fldChar w:fldCharType="separate"/>
      </w:r>
      <w:r w:rsidR="00A50C23">
        <w:rPr>
          <w:lang w:eastAsia="fr-FR"/>
        </w:rPr>
        <w:t>9.2.3</w:t>
      </w:r>
      <w:r w:rsidR="00F228C1">
        <w:rPr>
          <w:lang w:eastAsia="fr-FR"/>
        </w:rPr>
        <w:fldChar w:fldCharType="end"/>
      </w:r>
      <w:r w:rsidRPr="00AD653F">
        <w:rPr>
          <w:lang w:eastAsia="fr-FR"/>
        </w:rPr>
        <w:t xml:space="preserve">). The </w:t>
      </w:r>
      <w:r w:rsidRPr="00426B10">
        <w:rPr>
          <w:lang w:eastAsia="fr-FR"/>
        </w:rPr>
        <w:t xml:space="preserve">parameter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oMath>
      <w:r w:rsidR="00E276C1">
        <w:rPr>
          <w:lang w:eastAsia="fr-FR"/>
        </w:rPr>
        <w:t xml:space="preserve">, </w:t>
      </w:r>
      <w:r w:rsidR="00B128BD">
        <w:rPr>
          <w:lang w:eastAsia="fr-FR"/>
        </w:rPr>
        <w:t>which</w:t>
      </w:r>
      <w:r w:rsidR="00E276C1">
        <w:rPr>
          <w:lang w:eastAsia="fr-FR"/>
        </w:rPr>
        <w:t xml:space="preserve"> is imposed via the keyword </w:t>
      </w:r>
      <w:r w:rsidRPr="00426B10">
        <w:rPr>
          <w:rFonts w:ascii="Courier New" w:hAnsi="Courier New" w:cs="Courier New"/>
          <w:lang w:eastAsia="fr-FR"/>
        </w:rPr>
        <w:t>CHI(IRXNS</w:t>
      </w:r>
      <w:r w:rsidR="00B128BD">
        <w:rPr>
          <w:rFonts w:ascii="Courier New" w:hAnsi="Courier New" w:cs="Courier New"/>
          <w:lang w:eastAsia="fr-FR"/>
        </w:rPr>
        <w:t>)</w:t>
      </w:r>
      <w:r w:rsidR="00B128BD">
        <w:rPr>
          <w:lang w:eastAsia="fr-FR"/>
        </w:rPr>
        <w:t xml:space="preserve">, </w:t>
      </w:r>
      <w:r w:rsidRPr="00426B10">
        <w:rPr>
          <w:lang w:eastAsia="fr-FR"/>
        </w:rPr>
        <w:t xml:space="preserve">gives the user explicit control over deformation, and together with the densities, determines the value of </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oMath>
      <w:r w:rsidR="00451D8C">
        <w:rPr>
          <w:lang w:eastAsia="fr-FR"/>
        </w:rPr>
        <w:t>.</w:t>
      </w:r>
    </w:p>
    <w:p w14:paraId="3C856244" w14:textId="54343F39" w:rsidR="00B8416E" w:rsidRPr="00B62473" w:rsidRDefault="00B8416E" w:rsidP="008B44B8">
      <w:pPr>
        <w:pStyle w:val="Titre3"/>
        <w:rPr>
          <w:lang w:eastAsia="fr-FR"/>
        </w:rPr>
      </w:pPr>
      <w:bookmarkStart w:id="141" w:name="_Toc229093157"/>
      <w:r w:rsidRPr="00ED1013">
        <w:rPr>
          <w:lang w:eastAsia="fr-FR"/>
        </w:rPr>
        <w:t>Def</w:t>
      </w:r>
      <w:r>
        <w:rPr>
          <w:lang w:eastAsia="fr-FR"/>
        </w:rPr>
        <w:t>ormation and Volume Change</w:t>
      </w:r>
      <w:bookmarkEnd w:id="141"/>
    </w:p>
    <w:p w14:paraId="5092357A" w14:textId="6DED8B41" w:rsidR="00426B10" w:rsidRDefault="00E5642A" w:rsidP="006D5EEE">
      <w:pPr>
        <w:spacing w:before="100" w:beforeAutospacing="1" w:after="100" w:afterAutospacing="1"/>
        <w:rPr>
          <w:lang w:eastAsia="fr-FR"/>
        </w:rPr>
      </w:pPr>
      <w:r w:rsidRPr="00E5642A">
        <w:rPr>
          <w:lang w:eastAsia="fr-FR"/>
        </w:rPr>
        <w:t>The volumetric deformation induced by a reaction can be quantified as the ratio between the final volume after reaction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f</m:t>
            </m:r>
          </m:sub>
        </m:sSub>
      </m:oMath>
      <w:r w:rsidRPr="00E5642A">
        <w:rPr>
          <w:lang w:eastAsia="fr-FR"/>
        </w:rPr>
        <w:t xml:space="preserve">) and the initial volume </w:t>
      </w:r>
      <w:r>
        <w:rPr>
          <w:lang w:eastAsia="fr-FR"/>
        </w:rPr>
        <w:t>befor</w:t>
      </w:r>
      <w:r w:rsidR="00C8281F">
        <w:rPr>
          <w:lang w:eastAsia="fr-FR"/>
        </w:rPr>
        <w:t xml:space="preserve">e reaction </w:t>
      </w:r>
      <w:r w:rsidRPr="00E5642A">
        <w:rPr>
          <w:lang w:eastAsia="fr-FR"/>
        </w:rPr>
        <w:t>(</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ini</m:t>
            </m:r>
          </m:sub>
        </m:sSub>
      </m:oMath>
      <w:r w:rsidRPr="00E5642A">
        <w:rPr>
          <w:lang w:eastAsia="fr-FR"/>
        </w:rPr>
        <w:t>)</w:t>
      </w:r>
      <w:r w:rsidR="00C04CB1">
        <w:rPr>
          <w:lang w:eastAsia="fr-FR"/>
        </w:rPr>
        <w:t xml:space="preserve"> and it is note</w:t>
      </w:r>
      <w:r w:rsidR="005C19FE">
        <w:rPr>
          <w:lang w:eastAsia="fr-FR"/>
        </w:rPr>
        <w:t xml:space="preserve">d </w:t>
      </w:r>
      <m:oMath>
        <m:sSub>
          <m:sSubPr>
            <m:ctrlPr>
              <w:rPr>
                <w:rFonts w:ascii="Cambria Math" w:hAnsi="Cambria Math"/>
                <w:i/>
                <w:lang w:eastAsia="fr-FR"/>
              </w:rPr>
            </m:ctrlPr>
          </m:sSubPr>
          <m:e>
            <m:r>
              <m:rPr>
                <m:scr m:val="fraktur"/>
              </m:rPr>
              <w:rPr>
                <w:rFonts w:ascii="Cambria Math" w:hAnsi="Cambria Math"/>
                <w:lang w:eastAsia="fr-FR"/>
              </w:rPr>
              <m:t>D</m:t>
            </m:r>
          </m:e>
          <m:sub>
            <m:r>
              <w:rPr>
                <w:rFonts w:ascii="Cambria Math" w:hAnsi="Cambria Math"/>
                <w:lang w:eastAsia="fr-FR"/>
              </w:rPr>
              <m:t>k</m:t>
            </m:r>
          </m:sub>
        </m:sSub>
      </m:oMath>
      <w:r w:rsidRPr="00E5642A">
        <w:rPr>
          <w:lang w:eastAsia="fr-FR"/>
        </w:rPr>
        <w:t>. This ratio is expressed in terms of densities and stoichiometry as:</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1AA623C1" w14:textId="77777777" w:rsidTr="00C109A7">
        <w:tc>
          <w:tcPr>
            <w:tcW w:w="4690" w:type="pct"/>
          </w:tcPr>
          <w:p w14:paraId="07AD61F0" w14:textId="41143704" w:rsidR="00F13DB1" w:rsidRPr="00BC1773" w:rsidRDefault="000956BB" w:rsidP="00C109A7">
            <w:pPr>
              <w:rPr>
                <w:lang w:val="fr-FR"/>
              </w:rPr>
            </w:pPr>
            <m:oMathPara>
              <m:oMath>
                <m:sSub>
                  <m:sSubPr>
                    <m:ctrlPr>
                      <w:rPr>
                        <w:rFonts w:ascii="Cambria Math" w:hAnsi="Cambria Math"/>
                        <w:i/>
                        <w:lang w:eastAsia="fr-FR"/>
                      </w:rPr>
                    </m:ctrlPr>
                  </m:sSubPr>
                  <m:e>
                    <m:r>
                      <m:rPr>
                        <m:scr m:val="fraktur"/>
                      </m:rPr>
                      <w:rPr>
                        <w:rFonts w:ascii="Cambria Math" w:hAnsi="Cambria Math"/>
                        <w:lang w:eastAsia="fr-FR"/>
                      </w:rPr>
                      <m:t>D</m:t>
                    </m:r>
                  </m:e>
                  <m:sub>
                    <m:r>
                      <w:rPr>
                        <w:rFonts w:ascii="Cambria Math" w:hAnsi="Cambria Math"/>
                        <w:lang w:eastAsia="fr-FR"/>
                      </w:rPr>
                      <m:t>k</m:t>
                    </m:r>
                  </m:sub>
                </m:sSub>
                <m:r>
                  <w:rPr>
                    <w:rFonts w:ascii="Cambria Math" w:hAnsi="Cambria Math"/>
                    <w:lang w:eastAsia="fr-FR"/>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m:t>
                        </m:r>
                      </m:sub>
                    </m:sSub>
                  </m:num>
                  <m:den>
                    <m:sSub>
                      <m:sSubPr>
                        <m:ctrlPr>
                          <w:rPr>
                            <w:rFonts w:ascii="Cambria Math" w:hAnsi="Cambria Math"/>
                            <w:i/>
                          </w:rPr>
                        </m:ctrlPr>
                      </m:sSubPr>
                      <m:e>
                        <m:r>
                          <w:rPr>
                            <w:rFonts w:ascii="Cambria Math" w:hAnsi="Cambria Math"/>
                          </w:rPr>
                          <m:t>V</m:t>
                        </m:r>
                      </m:e>
                      <m:sub>
                        <m:r>
                          <w:rPr>
                            <w:rFonts w:ascii="Cambria Math" w:hAnsi="Cambria Math"/>
                          </w:rPr>
                          <m:t>ini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A</m:t>
                        </m:r>
                      </m:sub>
                    </m:sSub>
                    <m:sSub>
                      <m:sSubPr>
                        <m:ctrlPr>
                          <w:rPr>
                            <w:rFonts w:ascii="Cambria Math" w:hAnsi="Cambria Math"/>
                            <w:i/>
                          </w:rPr>
                        </m:ctrlPr>
                      </m:sSubPr>
                      <m:e>
                        <m:r>
                          <w:rPr>
                            <w:rFonts w:ascii="Cambria Math" w:hAnsi="Cambria Math"/>
                          </w:rPr>
                          <m:t>m</m:t>
                        </m:r>
                      </m:e>
                      <m:sub>
                        <m:r>
                          <w:rPr>
                            <w:rFonts w:ascii="Cambria Math" w:hAnsi="Cambria Math"/>
                          </w:rPr>
                          <m:t>B</m:t>
                        </m:r>
                      </m:sub>
                    </m:sSub>
                  </m:num>
                  <m:den>
                    <m:sSub>
                      <m:sSubPr>
                        <m:ctrlPr>
                          <w:rPr>
                            <w:rFonts w:ascii="Cambria Math" w:hAnsi="Cambria Math"/>
                            <w:i/>
                          </w:rPr>
                        </m:ctrlPr>
                      </m:sSubPr>
                      <m:e>
                        <m:r>
                          <w:rPr>
                            <w:rFonts w:ascii="Cambria Math" w:hAnsi="Cambria Math"/>
                          </w:rPr>
                          <m:t>ρ</m:t>
                        </m:r>
                      </m:e>
                      <m:sub>
                        <m:r>
                          <w:rPr>
                            <w:rFonts w:ascii="Cambria Math" w:hAnsi="Cambria Math"/>
                          </w:rPr>
                          <m:t>B</m:t>
                        </m:r>
                      </m:sub>
                    </m:sSub>
                    <m:sSub>
                      <m:sSubPr>
                        <m:ctrlPr>
                          <w:rPr>
                            <w:rFonts w:ascii="Cambria Math" w:hAnsi="Cambria Math"/>
                            <w:i/>
                          </w:rPr>
                        </m:ctrlPr>
                      </m:sSubPr>
                      <m:e>
                        <m:r>
                          <w:rPr>
                            <w:rFonts w:ascii="Cambria Math" w:hAnsi="Cambria Math"/>
                          </w:rPr>
                          <m:t>m</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A</m:t>
                        </m:r>
                      </m:sub>
                    </m:sSub>
                    <m:sSub>
                      <m:sSubPr>
                        <m:ctrlPr>
                          <w:rPr>
                            <w:rFonts w:ascii="Cambria Math" w:hAnsi="Cambria Math"/>
                            <w:i/>
                          </w:rPr>
                        </m:ctrlPr>
                      </m:sSubPr>
                      <m:e>
                        <m:r>
                          <w:rPr>
                            <w:rFonts w:ascii="Cambria Math" w:hAnsi="Cambria Math"/>
                          </w:rPr>
                          <m:t>θ</m:t>
                        </m:r>
                      </m:e>
                      <m:sub>
                        <m:r>
                          <w:rPr>
                            <w:rFonts w:ascii="Cambria Math" w:hAnsi="Cambria Math"/>
                          </w:rPr>
                          <m:t>k</m:t>
                        </m:r>
                      </m:sub>
                    </m:sSub>
                  </m:num>
                  <m:den>
                    <m:sSub>
                      <m:sSubPr>
                        <m:ctrlPr>
                          <w:rPr>
                            <w:rFonts w:ascii="Cambria Math" w:hAnsi="Cambria Math"/>
                            <w:i/>
                          </w:rPr>
                        </m:ctrlPr>
                      </m:sSubPr>
                      <m:e>
                        <m:r>
                          <w:rPr>
                            <w:rFonts w:ascii="Cambria Math" w:hAnsi="Cambria Math"/>
                          </w:rPr>
                          <m:t>ρ</m:t>
                        </m:r>
                      </m:e>
                      <m:sub>
                        <m:r>
                          <w:rPr>
                            <w:rFonts w:ascii="Cambria Math" w:hAnsi="Cambria Math"/>
                          </w:rPr>
                          <m:t>B</m:t>
                        </m:r>
                      </m:sub>
                    </m:sSub>
                  </m:den>
                </m:f>
              </m:oMath>
            </m:oMathPara>
          </w:p>
        </w:tc>
        <w:tc>
          <w:tcPr>
            <w:tcW w:w="310" w:type="pct"/>
            <w:tcBorders>
              <w:right w:val="nil"/>
            </w:tcBorders>
            <w:vAlign w:val="center"/>
          </w:tcPr>
          <w:p w14:paraId="2192DFF3" w14:textId="7CAF3AED" w:rsidR="00F13DB1" w:rsidRPr="00BC1773" w:rsidRDefault="00F13DB1" w:rsidP="00C109A7">
            <w:pPr>
              <w:rPr>
                <w:lang w:val="fr-FR"/>
              </w:rPr>
            </w:pPr>
            <w:bookmarkStart w:id="142" w:name="_Ref229090351"/>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34</w:t>
            </w:r>
            <w:r w:rsidRPr="00BC1773">
              <w:fldChar w:fldCharType="end"/>
            </w:r>
            <w:r w:rsidRPr="00BC1773">
              <w:rPr>
                <w:lang w:val="fr-FR"/>
              </w:rPr>
              <w:t>)</w:t>
            </w:r>
            <w:bookmarkEnd w:id="142"/>
          </w:p>
        </w:tc>
      </w:tr>
    </w:tbl>
    <w:p w14:paraId="763FBDC1" w14:textId="7991D863" w:rsidR="00C20EFB" w:rsidRDefault="00F0336C" w:rsidP="00F0336C">
      <w:pPr>
        <w:spacing w:before="100" w:beforeAutospacing="1" w:after="100" w:afterAutospacing="1"/>
        <w:rPr>
          <w:lang w:eastAsia="fr-FR"/>
        </w:rPr>
      </w:pPr>
      <w:r w:rsidRPr="00F0336C">
        <w:rPr>
          <w:lang w:eastAsia="fr-FR"/>
        </w:rPr>
        <w:t>Thus, given the density of the reactant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oMath>
      <w:r w:rsidRPr="00F0336C">
        <w:rPr>
          <w:lang w:eastAsia="fr-FR"/>
        </w:rPr>
        <w:t xml:space="preserve">) and the stoichiometric coefficient </w:t>
      </w:r>
      <w:r w:rsidRPr="000F4F4A">
        <w:rPr>
          <w:lang w:eastAsia="fr-FR"/>
        </w:rPr>
        <w:t>(</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oMath>
      <w:r w:rsidRPr="000F4F4A">
        <w:rPr>
          <w:lang w:eastAsia="fr-FR"/>
        </w:rPr>
        <w:t xml:space="preserve">), the desired deformation can be reproduced by selecting an appropriate value of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oMath>
      <w:r w:rsidR="00C470B6" w:rsidRPr="000F4F4A">
        <w:rPr>
          <w:lang w:eastAsia="fr-FR"/>
        </w:rPr>
        <w:t xml:space="preserve"> to respect Equation</w:t>
      </w:r>
      <w:r w:rsidR="00CA169F">
        <w:rPr>
          <w:lang w:eastAsia="fr-FR"/>
        </w:rPr>
        <w:t xml:space="preserve"> </w:t>
      </w:r>
      <w:r w:rsidR="00CA169F">
        <w:rPr>
          <w:lang w:eastAsia="fr-FR"/>
        </w:rPr>
        <w:fldChar w:fldCharType="begin"/>
      </w:r>
      <w:r w:rsidR="00CA169F">
        <w:rPr>
          <w:lang w:eastAsia="fr-FR"/>
        </w:rPr>
        <w:instrText xml:space="preserve"> REF _Ref229090325 \h </w:instrText>
      </w:r>
      <w:r w:rsidR="00CA169F">
        <w:rPr>
          <w:lang w:eastAsia="fr-FR"/>
        </w:rPr>
      </w:r>
      <w:r w:rsidR="00CA169F">
        <w:rPr>
          <w:lang w:eastAsia="fr-FR"/>
        </w:rPr>
        <w:fldChar w:fldCharType="separate"/>
      </w:r>
      <w:r w:rsidR="00A50C23" w:rsidRPr="00BC1773">
        <w:rPr>
          <w:lang w:val="fr-FR"/>
        </w:rPr>
        <w:t>(</w:t>
      </w:r>
      <w:r w:rsidR="00A50C23">
        <w:rPr>
          <w:noProof/>
          <w:lang w:val="fr-FR"/>
        </w:rPr>
        <w:t>33</w:t>
      </w:r>
      <w:r w:rsidR="00A50C23" w:rsidRPr="00BC1773">
        <w:rPr>
          <w:lang w:val="fr-FR"/>
        </w:rPr>
        <w:t>)</w:t>
      </w:r>
      <w:r w:rsidR="00CA169F">
        <w:rPr>
          <w:lang w:eastAsia="fr-FR"/>
        </w:rPr>
        <w:fldChar w:fldCharType="end"/>
      </w:r>
      <w:r w:rsidRPr="000F4F4A">
        <w:rPr>
          <w:lang w:eastAsia="fr-FR"/>
        </w:rPr>
        <w:t xml:space="preserve">. The corresponding value of </w:t>
      </w:r>
      <m:oMath>
        <m:sSub>
          <m:sSubPr>
            <m:ctrlPr>
              <w:rPr>
                <w:rFonts w:ascii="Cambria Math" w:hAnsi="Cambria Math"/>
                <w:i/>
                <w:lang w:eastAsia="fr-FR"/>
              </w:rPr>
            </m:ctrlPr>
          </m:sSubPr>
          <m:e>
            <m:r>
              <m:rPr>
                <m:sty m:val="p"/>
              </m:rPr>
              <w:rPr>
                <w:rFonts w:ascii="Cambria Math" w:hAnsi="Cambria Math"/>
                <w:lang w:eastAsia="fr-FR"/>
              </w:rPr>
              <m:t>χ</m:t>
            </m:r>
          </m:e>
          <m:sub>
            <m:r>
              <w:rPr>
                <w:rFonts w:ascii="Cambria Math" w:hAnsi="Cambria Math"/>
                <w:lang w:eastAsia="fr-FR"/>
              </w:rPr>
              <m:t>k</m:t>
            </m:r>
          </m:sub>
        </m:sSub>
      </m:oMath>
      <w:r w:rsidRPr="000F4F4A">
        <w:rPr>
          <w:lang w:eastAsia="fr-FR"/>
        </w:rPr>
        <w:t xml:space="preserve"> is then deduced from Equation</w:t>
      </w:r>
      <w:r w:rsidR="00CA169F">
        <w:rPr>
          <w:lang w:eastAsia="fr-FR"/>
        </w:rPr>
        <w:t xml:space="preserve"> </w:t>
      </w:r>
      <w:r w:rsidR="00CA169F">
        <w:rPr>
          <w:lang w:eastAsia="fr-FR"/>
        </w:rPr>
        <w:fldChar w:fldCharType="begin"/>
      </w:r>
      <w:r w:rsidR="00CA169F">
        <w:rPr>
          <w:lang w:eastAsia="fr-FR"/>
        </w:rPr>
        <w:instrText xml:space="preserve"> REF _Ref229090351 \h </w:instrText>
      </w:r>
      <w:r w:rsidR="00CA169F">
        <w:rPr>
          <w:lang w:eastAsia="fr-FR"/>
        </w:rPr>
      </w:r>
      <w:r w:rsidR="00CA169F">
        <w:rPr>
          <w:lang w:eastAsia="fr-FR"/>
        </w:rPr>
        <w:fldChar w:fldCharType="separate"/>
      </w:r>
      <w:r w:rsidR="00A50C23" w:rsidRPr="00BC1773">
        <w:rPr>
          <w:lang w:val="fr-FR"/>
        </w:rPr>
        <w:t>(</w:t>
      </w:r>
      <w:r w:rsidR="00A50C23">
        <w:rPr>
          <w:noProof/>
          <w:lang w:val="fr-FR"/>
        </w:rPr>
        <w:t>34</w:t>
      </w:r>
      <w:r w:rsidR="00A50C23" w:rsidRPr="00BC1773">
        <w:rPr>
          <w:lang w:val="fr-FR"/>
        </w:rPr>
        <w:t>)</w:t>
      </w:r>
      <w:r w:rsidR="00CA169F">
        <w:rPr>
          <w:lang w:eastAsia="fr-FR"/>
        </w:rPr>
        <w:fldChar w:fldCharType="end"/>
      </w:r>
      <w:r w:rsidRPr="000F4F4A">
        <w:rPr>
          <w:lang w:eastAsia="fr-FR"/>
        </w:rPr>
        <w:t xml:space="preserve"> </w:t>
      </w:r>
      <w:r w:rsidRPr="000F4F4A">
        <w:rPr>
          <w:lang w:eastAsia="fr-FR"/>
        </w:rPr>
        <w:fldChar w:fldCharType="begin"/>
      </w:r>
      <w:r w:rsidRPr="000F4F4A">
        <w:rPr>
          <w:lang w:eastAsia="fr-FR"/>
        </w:rPr>
        <w:instrText xml:space="preserve"> REF _Ref206773491 \h </w:instrText>
      </w:r>
      <w:r w:rsidRPr="000F4F4A">
        <w:rPr>
          <w:lang w:eastAsia="fr-FR"/>
        </w:rPr>
        <w:fldChar w:fldCharType="separate"/>
      </w:r>
      <w:r w:rsidR="00A50C23">
        <w:rPr>
          <w:b/>
          <w:bCs/>
          <w:lang w:val="fr-FR" w:eastAsia="fr-FR"/>
        </w:rPr>
        <w:t>Erreur ! Source du renvoi introuvable.</w:t>
      </w:r>
      <w:r w:rsidRPr="000F4F4A">
        <w:rPr>
          <w:lang w:eastAsia="fr-FR"/>
        </w:rPr>
        <w:fldChar w:fldCharType="end"/>
      </w:r>
      <w:r w:rsidRPr="000F4F4A">
        <w:rPr>
          <w:lang w:eastAsia="fr-FR"/>
        </w:rPr>
        <w:t xml:space="preserve"> to ensure consistency between </w:t>
      </w:r>
      <w:r w:rsidRPr="00F0336C">
        <w:rPr>
          <w:lang w:eastAsia="fr-FR"/>
        </w:rPr>
        <w:t>stoichiometry and deformation.</w:t>
      </w:r>
    </w:p>
    <w:p w14:paraId="6BD3C360" w14:textId="2CA0FC85" w:rsidR="00C20EFB" w:rsidRDefault="00C20EFB" w:rsidP="00C20EFB">
      <w:pPr>
        <w:spacing w:before="100" w:beforeAutospacing="1" w:after="100" w:afterAutospacing="1"/>
        <w:rPr>
          <w:lang w:eastAsia="fr-FR"/>
        </w:rPr>
      </w:pPr>
      <w:r>
        <w:rPr>
          <w:lang w:eastAsia="fr-FR"/>
        </w:rPr>
        <w:t xml:space="preserve">Some values of the deformation factor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oMath>
      <w:r w:rsidR="00113639">
        <w:rPr>
          <w:lang w:eastAsia="fr-FR"/>
        </w:rPr>
        <w:t xml:space="preserve"> </w:t>
      </w:r>
      <w:r>
        <w:rPr>
          <w:lang w:eastAsia="fr-FR"/>
        </w:rPr>
        <w:t>correspond to characteristic physical situations</w:t>
      </w:r>
      <w:r w:rsidR="00113639">
        <w:rPr>
          <w:lang w:eastAsia="fr-FR"/>
        </w:rPr>
        <w:t>:</w:t>
      </w:r>
    </w:p>
    <w:p w14:paraId="3B0E0247" w14:textId="761905A9" w:rsidR="000F3B0D" w:rsidRDefault="00C20EFB" w:rsidP="00E05BB3">
      <w:pPr>
        <w:pStyle w:val="Paragraphedeliste"/>
        <w:numPr>
          <w:ilvl w:val="0"/>
          <w:numId w:val="14"/>
        </w:numPr>
        <w:spacing w:before="100" w:beforeAutospacing="1" w:after="100" w:afterAutospacing="1"/>
        <w:rPr>
          <w:lang w:eastAsia="fr-FR"/>
        </w:rPr>
      </w:pPr>
      <w:r>
        <w:rPr>
          <w:lang w:eastAsia="fr-FR"/>
        </w:rPr>
        <w:t xml:space="preserve">When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r>
          <w:rPr>
            <w:rFonts w:ascii="Cambria Math" w:hAnsi="Cambria Math"/>
            <w:lang w:eastAsia="fr-FR"/>
          </w:rPr>
          <m:t>=0</m:t>
        </m:r>
      </m:oMath>
      <w:r>
        <w:rPr>
          <w:lang w:eastAsia="fr-FR"/>
        </w:rPr>
        <w:t xml:space="preserve">, </w:t>
      </w:r>
      <w:r w:rsidR="007A16AC">
        <w:rPr>
          <w:lang w:eastAsia="fr-FR"/>
        </w:rPr>
        <w:t>then</w:t>
      </w:r>
      <w:r w:rsidR="00113639">
        <w:rPr>
          <w:lang w:eastAsia="fr-FR"/>
        </w:rPr>
        <w:t xml:space="preserve"> </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=1</m:t>
        </m:r>
      </m:oMath>
      <w:r w:rsidR="00113639">
        <w:rPr>
          <w:lang w:eastAsia="fr-FR"/>
        </w:rPr>
        <w:t xml:space="preserve"> (Equation</w:t>
      </w:r>
      <w:r w:rsidR="00CA169F">
        <w:rPr>
          <w:lang w:eastAsia="fr-FR"/>
        </w:rPr>
        <w:t xml:space="preserve"> </w:t>
      </w:r>
      <w:r w:rsidR="00CA169F">
        <w:rPr>
          <w:lang w:eastAsia="fr-FR"/>
        </w:rPr>
        <w:fldChar w:fldCharType="begin"/>
      </w:r>
      <w:r w:rsidR="00CA169F">
        <w:rPr>
          <w:lang w:eastAsia="fr-FR"/>
        </w:rPr>
        <w:instrText xml:space="preserve"> REF _Ref229090325 \h </w:instrText>
      </w:r>
      <w:r w:rsidR="00CA169F">
        <w:rPr>
          <w:lang w:eastAsia="fr-FR"/>
        </w:rPr>
      </w:r>
      <w:r w:rsidR="00CA169F">
        <w:rPr>
          <w:lang w:eastAsia="fr-FR"/>
        </w:rPr>
        <w:fldChar w:fldCharType="separate"/>
      </w:r>
      <w:r w:rsidR="00A50C23" w:rsidRPr="00BC1773">
        <w:rPr>
          <w:lang w:val="fr-FR"/>
        </w:rPr>
        <w:t>(</w:t>
      </w:r>
      <w:r w:rsidR="00A50C23">
        <w:rPr>
          <w:noProof/>
          <w:lang w:val="fr-FR"/>
        </w:rPr>
        <w:t>33</w:t>
      </w:r>
      <w:r w:rsidR="00A50C23" w:rsidRPr="00BC1773">
        <w:rPr>
          <w:lang w:val="fr-FR"/>
        </w:rPr>
        <w:t>)</w:t>
      </w:r>
      <w:r w:rsidR="00CA169F">
        <w:rPr>
          <w:lang w:eastAsia="fr-FR"/>
        </w:rPr>
        <w:fldChar w:fldCharType="end"/>
      </w:r>
      <w:r w:rsidR="00113639">
        <w:rPr>
          <w:lang w:eastAsia="fr-FR"/>
        </w:rPr>
        <w:t xml:space="preserve">), </w:t>
      </w:r>
      <w:r w:rsidR="000F3B0D">
        <w:rPr>
          <w:lang w:eastAsia="fr-FR"/>
        </w:rPr>
        <w:t xml:space="preserve">meaning that the reaction is </w:t>
      </w:r>
      <w:r w:rsidR="000F3B0D" w:rsidRPr="00F6138E">
        <w:rPr>
          <w:b/>
          <w:bCs/>
          <w:lang w:eastAsia="fr-FR"/>
        </w:rPr>
        <w:t>purely solid–solid</w:t>
      </w:r>
      <w:r w:rsidR="000F3B0D">
        <w:rPr>
          <w:lang w:eastAsia="fr-FR"/>
        </w:rPr>
        <w:t>, and the resulting deformation is governed solely by the density ratio of reactant and product.</w:t>
      </w:r>
    </w:p>
    <w:p w14:paraId="7FD09B87" w14:textId="72B52109" w:rsidR="00C20EFB" w:rsidRDefault="00C20EFB" w:rsidP="00E05BB3">
      <w:pPr>
        <w:pStyle w:val="Paragraphedeliste"/>
        <w:numPr>
          <w:ilvl w:val="0"/>
          <w:numId w:val="14"/>
        </w:numPr>
        <w:spacing w:before="100" w:beforeAutospacing="1" w:after="100" w:afterAutospacing="1"/>
        <w:rPr>
          <w:lang w:eastAsia="fr-FR"/>
        </w:rPr>
      </w:pPr>
      <w:r>
        <w:rPr>
          <w:lang w:eastAsia="fr-FR"/>
        </w:rPr>
        <w:t xml:space="preserve">When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r>
          <w:rPr>
            <w:rFonts w:ascii="Cambria Math" w:hAnsi="Cambria Math"/>
            <w:lang w:eastAsia="fr-FR"/>
          </w:rPr>
          <m:t>=1</m:t>
        </m:r>
      </m:oMath>
      <w:r>
        <w:rPr>
          <w:lang w:eastAsia="fr-FR"/>
        </w:rPr>
        <w:t xml:space="preserve">, </w:t>
      </w:r>
      <w:r w:rsidR="007A16AC">
        <w:rPr>
          <w:lang w:eastAsia="fr-FR"/>
        </w:rPr>
        <w:t xml:space="preserve">then </w:t>
      </w:r>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oMath>
      <w:r>
        <w:rPr>
          <w:lang w:eastAsia="fr-FR"/>
        </w:rPr>
        <w:t xml:space="preserve">. In this case, the reaction corresponds to a typical charring process with </w:t>
      </w:r>
      <w:r w:rsidRPr="00F6138E">
        <w:rPr>
          <w:b/>
          <w:bCs/>
          <w:lang w:eastAsia="fr-FR"/>
        </w:rPr>
        <w:t>no net volume change</w:t>
      </w:r>
      <w:r>
        <w:rPr>
          <w:lang w:eastAsia="fr-FR"/>
        </w:rPr>
        <w:t xml:space="preserve">, as </w:t>
      </w:r>
      <w:r w:rsidR="007A16AC">
        <w:rPr>
          <w:lang w:eastAsia="fr-FR"/>
        </w:rPr>
        <w:t>deduced from</w:t>
      </w:r>
      <w:r>
        <w:rPr>
          <w:lang w:eastAsia="fr-FR"/>
        </w:rPr>
        <w:t xml:space="preserve"> Equation </w:t>
      </w:r>
      <w:r w:rsidR="00455E92">
        <w:rPr>
          <w:lang w:eastAsia="fr-FR"/>
        </w:rPr>
        <w:fldChar w:fldCharType="begin"/>
      </w:r>
      <w:r w:rsidR="00455E92">
        <w:rPr>
          <w:lang w:eastAsia="fr-FR"/>
        </w:rPr>
        <w:instrText xml:space="preserve"> REF _Ref229090351 \h </w:instrText>
      </w:r>
      <w:r w:rsidR="00455E92">
        <w:rPr>
          <w:lang w:eastAsia="fr-FR"/>
        </w:rPr>
      </w:r>
      <w:r w:rsidR="00455E92">
        <w:rPr>
          <w:lang w:eastAsia="fr-FR"/>
        </w:rPr>
        <w:fldChar w:fldCharType="separate"/>
      </w:r>
      <w:r w:rsidR="00A50C23" w:rsidRPr="00BC1773">
        <w:rPr>
          <w:lang w:val="fr-FR"/>
        </w:rPr>
        <w:t>(</w:t>
      </w:r>
      <w:r w:rsidR="00A50C23">
        <w:rPr>
          <w:noProof/>
          <w:lang w:val="fr-FR"/>
        </w:rPr>
        <w:t>34</w:t>
      </w:r>
      <w:r w:rsidR="00A50C23" w:rsidRPr="00BC1773">
        <w:rPr>
          <w:lang w:val="fr-FR"/>
        </w:rPr>
        <w:t>)</w:t>
      </w:r>
      <w:r w:rsidR="00455E92">
        <w:rPr>
          <w:lang w:eastAsia="fr-FR"/>
        </w:rPr>
        <w:fldChar w:fldCharType="end"/>
      </w:r>
      <w:r>
        <w:rPr>
          <w:lang w:eastAsia="fr-FR"/>
        </w:rPr>
        <w:t>.</w:t>
      </w:r>
    </w:p>
    <w:p w14:paraId="43A231C0" w14:textId="77777777" w:rsidR="00D179B6" w:rsidRDefault="00C20EFB" w:rsidP="00E05BB3">
      <w:pPr>
        <w:pStyle w:val="Paragraphedeliste"/>
        <w:numPr>
          <w:ilvl w:val="0"/>
          <w:numId w:val="14"/>
        </w:numPr>
        <w:spacing w:before="100" w:beforeAutospacing="1" w:after="100" w:afterAutospacing="1"/>
        <w:rPr>
          <w:lang w:eastAsia="fr-FR"/>
        </w:rPr>
      </w:pPr>
      <w:r>
        <w:rPr>
          <w:lang w:eastAsia="fr-FR"/>
        </w:rPr>
        <w:t xml:space="preserve">If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r>
          <w:rPr>
            <w:rFonts w:ascii="Cambria Math" w:hAnsi="Cambria Math"/>
            <w:lang w:eastAsia="fr-FR"/>
          </w:rPr>
          <m:t>&lt;1</m:t>
        </m:r>
      </m:oMath>
      <w:r>
        <w:rPr>
          <w:lang w:eastAsia="fr-FR"/>
        </w:rPr>
        <w:t xml:space="preserve"> </w:t>
      </w:r>
      <w:r w:rsidR="007A16AC">
        <w:rPr>
          <w:lang w:eastAsia="fr-FR"/>
        </w:rPr>
        <w:t xml:space="preserve"> and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r>
          <w:rPr>
            <w:rFonts w:ascii="Cambria Math" w:hAnsi="Cambria Math"/>
            <w:lang w:eastAsia="fr-FR"/>
          </w:rPr>
          <m:t>&lt;</m:t>
        </m:r>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oMath>
      <w:r w:rsidR="0078744D">
        <w:rPr>
          <w:lang w:eastAsia="fr-FR"/>
        </w:rPr>
        <w:t xml:space="preserve"> </w:t>
      </w:r>
      <w:r w:rsidR="00D179B6">
        <w:rPr>
          <w:lang w:eastAsia="fr-FR"/>
        </w:rPr>
        <w:t xml:space="preserve">, the material </w:t>
      </w:r>
      <w:r w:rsidR="00D179B6" w:rsidRPr="00F6138E">
        <w:rPr>
          <w:b/>
          <w:bCs/>
          <w:lang w:eastAsia="fr-FR"/>
        </w:rPr>
        <w:t>shrinks</w:t>
      </w:r>
      <w:r w:rsidR="00D179B6">
        <w:rPr>
          <w:lang w:eastAsia="fr-FR"/>
        </w:rPr>
        <w:t>, meaning its volume decreases. The smaller χₖ is, the more pronounced the shrinkage.</w:t>
      </w:r>
    </w:p>
    <w:p w14:paraId="5F10962C" w14:textId="199E6823" w:rsidR="008C37FA" w:rsidRDefault="00B128BD" w:rsidP="008C37FA">
      <w:pPr>
        <w:pStyle w:val="Paragraphedeliste"/>
        <w:numPr>
          <w:ilvl w:val="0"/>
          <w:numId w:val="14"/>
        </w:numPr>
        <w:spacing w:before="100" w:beforeAutospacing="1" w:after="100" w:afterAutospacing="1"/>
        <w:rPr>
          <w:lang w:eastAsia="fr-FR"/>
        </w:rPr>
      </w:pPr>
      <w:r>
        <w:rPr>
          <w:lang w:eastAsia="fr-FR"/>
        </w:rPr>
        <w:t xml:space="preserve">If </w:t>
      </w:r>
      <m:oMath>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k</m:t>
            </m:r>
          </m:sub>
        </m:sSub>
        <m:r>
          <w:rPr>
            <w:rFonts w:ascii="Cambria Math" w:hAnsi="Cambria Math"/>
            <w:lang w:eastAsia="fr-FR"/>
          </w:rPr>
          <m:t>&gt;1</m:t>
        </m:r>
      </m:oMath>
      <w:r>
        <w:rPr>
          <w:lang w:eastAsia="fr-FR"/>
        </w:rPr>
        <w:t xml:space="preserve">  and </w:t>
      </w:r>
      <m:oMath>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B</m:t>
            </m:r>
          </m:sub>
        </m:sSub>
        <m:r>
          <w:rPr>
            <w:rFonts w:ascii="Cambria Math" w:hAnsi="Cambria Math"/>
            <w:lang w:eastAsia="fr-FR"/>
          </w:rPr>
          <m:t>&lt;</m:t>
        </m:r>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m:t>
            </m:r>
          </m:sub>
        </m:sSub>
      </m:oMath>
      <w:r w:rsidR="003E5678">
        <w:rPr>
          <w:lang w:eastAsia="fr-FR"/>
        </w:rPr>
        <w:t xml:space="preserve"> </w:t>
      </w:r>
      <w:r w:rsidR="00AA1F97">
        <w:rPr>
          <w:lang w:eastAsia="fr-FR"/>
        </w:rPr>
        <w:t>,</w:t>
      </w:r>
      <w:r w:rsidR="00D179B6">
        <w:rPr>
          <w:lang w:eastAsia="fr-FR"/>
        </w:rPr>
        <w:t xml:space="preserve"> the material </w:t>
      </w:r>
      <w:r w:rsidR="00D179B6" w:rsidRPr="00AA1F97">
        <w:rPr>
          <w:b/>
          <w:bCs/>
          <w:lang w:eastAsia="fr-FR"/>
        </w:rPr>
        <w:t>swells</w:t>
      </w:r>
      <w:r w:rsidR="00D179B6">
        <w:rPr>
          <w:lang w:eastAsia="fr-FR"/>
        </w:rPr>
        <w:t>, leading to an increase in volume. The larger χₖ is, the stronger the swelling effect.</w:t>
      </w:r>
    </w:p>
    <w:p w14:paraId="278502BE" w14:textId="2D2482B0" w:rsidR="00F6138E" w:rsidRDefault="001E5DB6" w:rsidP="009A709F">
      <w:pPr>
        <w:pStyle w:val="Titre2"/>
        <w:rPr>
          <w:lang w:eastAsia="fr-FR"/>
        </w:rPr>
      </w:pPr>
      <w:bookmarkStart w:id="143" w:name="_Ref207038151"/>
      <w:bookmarkStart w:id="144" w:name="_Ref207101997"/>
      <w:bookmarkStart w:id="145" w:name="_Toc229093158"/>
      <w:r w:rsidRPr="001E5DB6">
        <w:rPr>
          <w:lang w:eastAsia="fr-FR"/>
        </w:rPr>
        <w:t>Gaseous stoichiometry: the species‑yield matrix GYIELDS</w:t>
      </w:r>
      <w:bookmarkEnd w:id="143"/>
      <w:bookmarkEnd w:id="144"/>
      <w:bookmarkEnd w:id="145"/>
    </w:p>
    <w:p w14:paraId="75EFF670" w14:textId="09E43654" w:rsidR="009019B4" w:rsidRDefault="009019B4" w:rsidP="00184639">
      <w:pPr>
        <w:spacing w:before="100" w:beforeAutospacing="1" w:after="100" w:afterAutospacing="1"/>
        <w:rPr>
          <w:lang w:eastAsia="fr-FR"/>
        </w:rPr>
      </w:pPr>
      <w:r>
        <w:rPr>
          <w:lang w:eastAsia="fr-FR"/>
        </w:rPr>
        <w:t xml:space="preserve">The gaseous stoichiometry for each condensed-phase reaction is specified in the </w:t>
      </w:r>
      <w:r w:rsidRPr="009019B4">
        <w:rPr>
          <w:rFonts w:ascii="Courier New" w:hAnsi="Courier New" w:cs="Courier New"/>
          <w:lang w:eastAsia="fr-FR"/>
        </w:rPr>
        <w:t>&amp;GPYRO_GYIELDS</w:t>
      </w:r>
      <w:r>
        <w:rPr>
          <w:lang w:eastAsia="fr-FR"/>
        </w:rPr>
        <w:t xml:space="preserve"> namelist through the parameter </w:t>
      </w:r>
      <w:r w:rsidRPr="00865D9A">
        <w:rPr>
          <w:rFonts w:ascii="Courier New" w:hAnsi="Courier New" w:cs="Courier New"/>
          <w:lang w:eastAsia="fr-FR"/>
        </w:rPr>
        <w:t>GYIELDS(IGAS</w:t>
      </w:r>
      <w:r w:rsidR="00A96ADB">
        <w:rPr>
          <w:rFonts w:ascii="Courier New" w:hAnsi="Courier New" w:cs="Courier New"/>
          <w:lang w:eastAsia="fr-FR"/>
        </w:rPr>
        <w:t>,</w:t>
      </w:r>
      <w:r w:rsidR="00A96ADB" w:rsidRPr="003C4FFC">
        <w:rPr>
          <w:rFonts w:ascii="Courier New" w:hAnsi="Courier New" w:cs="Courier New"/>
          <w:lang w:eastAsia="fr-FR"/>
        </w:rPr>
        <w:t>IRXNS</w:t>
      </w:r>
      <w:r w:rsidRPr="00865D9A">
        <w:rPr>
          <w:rFonts w:ascii="Courier New" w:hAnsi="Courier New" w:cs="Courier New"/>
          <w:lang w:eastAsia="fr-FR"/>
        </w:rPr>
        <w:t>)</w:t>
      </w:r>
      <w:r>
        <w:rPr>
          <w:lang w:eastAsia="fr-FR"/>
        </w:rPr>
        <w:t xml:space="preserve">. These entries form the species yield matrix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s,j,k</m:t>
            </m:r>
          </m:sub>
        </m:sSub>
      </m:oMath>
      <w:r>
        <w:rPr>
          <w:lang w:eastAsia="fr-FR"/>
        </w:rPr>
        <w:t xml:space="preserve"> described in the Technical </w:t>
      </w:r>
      <w:r w:rsidRPr="00876DFE">
        <w:rPr>
          <w:lang w:eastAsia="fr-FR"/>
        </w:rPr>
        <w:t>Reference</w:t>
      </w:r>
      <w:r w:rsidR="00556821" w:rsidRPr="00876DFE">
        <w:rPr>
          <w:lang w:eastAsia="fr-FR"/>
        </w:rPr>
        <w:t xml:space="preserve"> [ref]</w:t>
      </w:r>
      <w:r w:rsidRPr="00876DFE">
        <w:rPr>
          <w:lang w:eastAsia="fr-FR"/>
        </w:rPr>
        <w:t>.</w:t>
      </w:r>
    </w:p>
    <w:p w14:paraId="065366C7" w14:textId="308ACAF0" w:rsidR="00A51529" w:rsidRDefault="00A51529" w:rsidP="00184639">
      <w:pPr>
        <w:spacing w:before="100" w:beforeAutospacing="1" w:after="100" w:afterAutospacing="1"/>
        <w:rPr>
          <w:lang w:eastAsia="fr-FR"/>
        </w:rPr>
      </w:pPr>
      <w:r>
        <w:rPr>
          <w:lang w:eastAsia="fr-FR"/>
        </w:rPr>
        <w:t xml:space="preserve">As shown in Equation 6 , for a given reaction </w:t>
      </w:r>
      <m:oMath>
        <m:r>
          <w:rPr>
            <w:rFonts w:ascii="Cambria Math" w:hAnsi="Cambria Math"/>
            <w:lang w:eastAsia="fr-FR"/>
          </w:rPr>
          <m:t>k</m:t>
        </m:r>
      </m:oMath>
      <w:r>
        <w:rPr>
          <w:lang w:eastAsia="fr-FR"/>
        </w:rPr>
        <w:t xml:space="preserve">, the total fraction of the reactant mass converted into gases is </w:t>
      </w:r>
      <m:oMath>
        <m:r>
          <w:rPr>
            <w:rFonts w:ascii="Cambria Math" w:hAnsi="Cambria Math"/>
            <w:lang w:eastAsia="fr-FR"/>
          </w:rPr>
          <m:t>(1-</m:t>
        </m:r>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m:t>
        </m:r>
      </m:oMath>
      <w:r w:rsidRPr="000042C2">
        <w:rPr>
          <w:lang w:eastAsia="fr-FR"/>
        </w:rPr>
        <w:t xml:space="preserve">. The contribution of a particular gaseous species </w:t>
      </w:r>
      <w:r w:rsidRPr="000042C2">
        <w:rPr>
          <w:i/>
          <w:iCs/>
          <w:lang w:eastAsia="fr-FR"/>
        </w:rPr>
        <w:t>j</w:t>
      </w:r>
      <w:r w:rsidRPr="000042C2">
        <w:rPr>
          <w:lang w:eastAsia="fr-FR"/>
        </w:rPr>
        <w:t xml:space="preserve"> is:</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6AB54C91" w14:textId="77777777" w:rsidTr="00C109A7">
        <w:tc>
          <w:tcPr>
            <w:tcW w:w="4690" w:type="pct"/>
          </w:tcPr>
          <w:p w14:paraId="6C3F2AB7" w14:textId="6CC1B99C" w:rsidR="00F13DB1" w:rsidRPr="00BC1773" w:rsidRDefault="000956BB" w:rsidP="00C109A7">
            <w:pPr>
              <w:rPr>
                <w:lang w:val="fr-FR"/>
              </w:rPr>
            </w:pPr>
            <m:oMathPara>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k,j</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s,j,k</m:t>
                    </m:r>
                  </m:sub>
                </m:sSub>
                <m:r>
                  <w:rPr>
                    <w:rFonts w:ascii="Cambria Math" w:hAnsi="Cambria Math"/>
                    <w:lang w:eastAsia="fr-FR"/>
                  </w:rPr>
                  <m:t>(1-</m:t>
                </m:r>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k</m:t>
                    </m:r>
                  </m:sub>
                </m:sSub>
                <m:r>
                  <w:rPr>
                    <w:rFonts w:ascii="Cambria Math" w:hAnsi="Cambria Math"/>
                    <w:lang w:eastAsia="fr-FR"/>
                  </w:rPr>
                  <m:t>)</m:t>
                </m:r>
              </m:oMath>
            </m:oMathPara>
          </w:p>
        </w:tc>
        <w:tc>
          <w:tcPr>
            <w:tcW w:w="310" w:type="pct"/>
            <w:tcBorders>
              <w:right w:val="nil"/>
            </w:tcBorders>
            <w:vAlign w:val="center"/>
          </w:tcPr>
          <w:p w14:paraId="4E569595" w14:textId="1C2372C1"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35</w:t>
            </w:r>
            <w:r w:rsidRPr="00BC1773">
              <w:fldChar w:fldCharType="end"/>
            </w:r>
            <w:r w:rsidRPr="00BC1773">
              <w:rPr>
                <w:lang w:val="fr-FR"/>
              </w:rPr>
              <w:t>)</w:t>
            </w:r>
          </w:p>
        </w:tc>
      </w:tr>
    </w:tbl>
    <w:p w14:paraId="09C24329" w14:textId="73005A19" w:rsidR="009019B4" w:rsidRDefault="009019B4" w:rsidP="00184639">
      <w:pPr>
        <w:spacing w:before="100" w:beforeAutospacing="1" w:after="100" w:afterAutospacing="1"/>
        <w:rPr>
          <w:lang w:eastAsia="fr-FR"/>
        </w:rPr>
      </w:pPr>
      <w:r>
        <w:rPr>
          <w:lang w:eastAsia="fr-FR"/>
        </w:rPr>
        <w:t xml:space="preserve">Here,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s,j,k</m:t>
            </m:r>
          </m:sub>
        </m:sSub>
      </m:oMath>
      <w:r>
        <w:rPr>
          <w:lang w:eastAsia="fr-FR"/>
        </w:rPr>
        <w:t xml:space="preserve"> corresponds to </w:t>
      </w:r>
      <w:r w:rsidRPr="003C4FFC">
        <w:rPr>
          <w:rFonts w:ascii="Courier New" w:hAnsi="Courier New" w:cs="Courier New"/>
          <w:lang w:eastAsia="fr-FR"/>
        </w:rPr>
        <w:t>GYIELDS(IGAS</w:t>
      </w:r>
      <w:r w:rsidR="00CD11A3">
        <w:rPr>
          <w:rFonts w:ascii="Courier New" w:hAnsi="Courier New" w:cs="Courier New"/>
          <w:lang w:eastAsia="fr-FR"/>
        </w:rPr>
        <w:t>,</w:t>
      </w:r>
      <w:r w:rsidR="00CD11A3" w:rsidRPr="003C4FFC">
        <w:rPr>
          <w:rFonts w:ascii="Courier New" w:hAnsi="Courier New" w:cs="Courier New"/>
          <w:lang w:eastAsia="fr-FR"/>
        </w:rPr>
        <w:t>IRXNS</w:t>
      </w:r>
      <w:r w:rsidRPr="003C4FFC">
        <w:rPr>
          <w:rFonts w:ascii="Courier New" w:hAnsi="Courier New" w:cs="Courier New"/>
          <w:lang w:eastAsia="fr-FR"/>
        </w:rPr>
        <w:t>)</w:t>
      </w:r>
      <w:r>
        <w:rPr>
          <w:lang w:eastAsia="fr-FR"/>
        </w:rPr>
        <w:t xml:space="preserve">. A positive value indicates that the species is produced, a negative value means it is consumed (acting as a reactant), and a value of zero means the species does not participate in the reaction, which is the default. For each reaction </w:t>
      </w:r>
      <w:r w:rsidRPr="00A96ADB">
        <w:rPr>
          <w:rFonts w:ascii="Courier New" w:hAnsi="Courier New" w:cs="Courier New"/>
          <w:lang w:eastAsia="fr-FR"/>
        </w:rPr>
        <w:t>IRXNS</w:t>
      </w:r>
      <w:r>
        <w:rPr>
          <w:lang w:eastAsia="fr-FR"/>
        </w:rPr>
        <w:t xml:space="preserve">, the sum of all </w:t>
      </w:r>
      <w:r w:rsidRPr="004C006D">
        <w:rPr>
          <w:rFonts w:ascii="Courier New" w:hAnsi="Courier New" w:cs="Courier New"/>
          <w:lang w:eastAsia="fr-FR"/>
        </w:rPr>
        <w:t>GYIELDS(:</w:t>
      </w:r>
      <w:r w:rsidR="00CD11A3">
        <w:rPr>
          <w:rFonts w:ascii="Courier New" w:hAnsi="Courier New" w:cs="Courier New"/>
          <w:lang w:eastAsia="fr-FR"/>
        </w:rPr>
        <w:t>,</w:t>
      </w:r>
      <w:r w:rsidR="00CD11A3" w:rsidRPr="003C4FFC">
        <w:rPr>
          <w:rFonts w:ascii="Courier New" w:hAnsi="Courier New" w:cs="Courier New"/>
          <w:lang w:eastAsia="fr-FR"/>
        </w:rPr>
        <w:t>IRXNS</w:t>
      </w:r>
      <w:r w:rsidRPr="004C006D">
        <w:rPr>
          <w:rFonts w:ascii="Courier New" w:hAnsi="Courier New" w:cs="Courier New"/>
          <w:lang w:eastAsia="fr-FR"/>
        </w:rPr>
        <w:t xml:space="preserve">) </w:t>
      </w:r>
      <w:r>
        <w:rPr>
          <w:lang w:eastAsia="fr-FR"/>
        </w:rPr>
        <w:t>entries must equal 1 to ensure mass conservation.</w:t>
      </w:r>
    </w:p>
    <w:p w14:paraId="41D24096" w14:textId="125FC716" w:rsidR="00FD1C2D" w:rsidRDefault="00184639" w:rsidP="0070354A">
      <w:pPr>
        <w:rPr>
          <w:lang w:eastAsia="fr-FR"/>
        </w:rPr>
      </w:pPr>
      <w:r w:rsidRPr="00184639">
        <w:rPr>
          <w:lang w:eastAsia="fr-FR"/>
        </w:rPr>
        <w:t>By defining this matrix, it becomes possible to fully specify which gaseous species participate in each reaction</w:t>
      </w:r>
      <w:r>
        <w:rPr>
          <w:lang w:eastAsia="fr-FR"/>
        </w:rPr>
        <w:t xml:space="preserve">, </w:t>
      </w:r>
      <w:r w:rsidRPr="00184639">
        <w:rPr>
          <w:lang w:eastAsia="fr-FR"/>
        </w:rPr>
        <w:t>both as reactants and as products</w:t>
      </w:r>
      <w:r>
        <w:rPr>
          <w:lang w:eastAsia="fr-FR"/>
        </w:rPr>
        <w:t xml:space="preserve">, </w:t>
      </w:r>
      <w:r w:rsidRPr="00184639">
        <w:rPr>
          <w:lang w:eastAsia="fr-FR"/>
        </w:rPr>
        <w:t>as well as their stoichiometric proportions.</w:t>
      </w:r>
    </w:p>
    <w:p w14:paraId="57C8ADCF" w14:textId="1179F885" w:rsidR="00CD7E48" w:rsidRDefault="00525FEF" w:rsidP="009A709F">
      <w:pPr>
        <w:pStyle w:val="Titre2"/>
      </w:pPr>
      <w:bookmarkStart w:id="146" w:name="_Ref207037471"/>
      <w:bookmarkStart w:id="147" w:name="_Toc229093159"/>
      <w:r w:rsidRPr="00525FEF">
        <w:t>Kinetics</w:t>
      </w:r>
      <w:r w:rsidR="009D4B25">
        <w:t xml:space="preserve"> of </w:t>
      </w:r>
      <w:r w:rsidR="004D5A69">
        <w:t>Condensed-Phase Reactions</w:t>
      </w:r>
      <w:bookmarkEnd w:id="146"/>
      <w:bookmarkEnd w:id="147"/>
    </w:p>
    <w:p w14:paraId="7C43E908" w14:textId="0FCD93A5" w:rsidR="009D4B25" w:rsidRDefault="004D5A69" w:rsidP="008B44B8">
      <w:pPr>
        <w:pStyle w:val="Titre3"/>
      </w:pPr>
      <w:bookmarkStart w:id="148" w:name="_Toc229093160"/>
      <w:r>
        <w:t>General formulation</w:t>
      </w:r>
      <w:bookmarkEnd w:id="148"/>
      <w:r>
        <w:t xml:space="preserve"> </w:t>
      </w:r>
    </w:p>
    <w:p w14:paraId="68FE89AF" w14:textId="55934F90" w:rsidR="009D4B25" w:rsidRDefault="009D4B25" w:rsidP="008A3355">
      <w:pPr>
        <w:spacing w:before="120" w:after="60"/>
        <w:rPr>
          <w:lang w:eastAsia="fr-FR"/>
        </w:rPr>
      </w:pPr>
      <w:r w:rsidRPr="009D4B25">
        <w:rPr>
          <w:lang w:eastAsia="fr-FR"/>
        </w:rPr>
        <w:t>The rate of a condensed-phase reaction </w:t>
      </w:r>
      <m:oMath>
        <m:r>
          <w:rPr>
            <w:rFonts w:ascii="Cambria Math" w:hAnsi="Cambria Math"/>
            <w:lang w:eastAsia="fr-FR"/>
          </w:rPr>
          <m:t>k</m:t>
        </m:r>
      </m:oMath>
      <w:r w:rsidRPr="009D4B25">
        <w:rPr>
          <w:lang w:eastAsia="fr-FR"/>
        </w:rPr>
        <w:t>, denoted </w:t>
      </w:r>
      <m:oMath>
        <m:sSub>
          <m:sSubPr>
            <m:ctrlPr>
              <w:rPr>
                <w:rFonts w:ascii="Cambria Math" w:hAnsi="Cambria Math"/>
                <w:i/>
                <w:lang w:eastAsia="fr-FR"/>
              </w:rPr>
            </m:ctrlPr>
          </m:sSubPr>
          <m:e>
            <m:r>
              <w:rPr>
                <w:rFonts w:ascii="Cambria Math" w:hAnsi="Cambria Math"/>
                <w:lang w:eastAsia="fr-FR"/>
              </w:rPr>
              <m:t>r</m:t>
            </m:r>
          </m:e>
          <m:sub>
            <m:r>
              <w:rPr>
                <w:rFonts w:ascii="Cambria Math" w:hAnsi="Cambria Math"/>
                <w:lang w:eastAsia="fr-FR"/>
              </w:rPr>
              <m:t>k</m:t>
            </m:r>
          </m:sub>
        </m:sSub>
      </m:oMath>
      <w:r w:rsidRPr="009D4B25">
        <w:rPr>
          <w:lang w:eastAsia="fr-FR"/>
        </w:rPr>
        <w:t>​</w:t>
      </w:r>
      <w:r w:rsidR="00C4020C">
        <w:rPr>
          <w:lang w:eastAsia="fr-FR"/>
        </w:rPr>
        <w:t xml:space="preserve"> (in </w:t>
      </w:r>
      <w:r w:rsidR="00095A58">
        <w:rPr>
          <w:lang w:eastAsia="fr-FR"/>
        </w:rPr>
        <w:t>kg.m</w:t>
      </w:r>
      <w:r w:rsidR="00095A58">
        <w:rPr>
          <w:vertAlign w:val="superscript"/>
          <w:lang w:eastAsia="fr-FR"/>
        </w:rPr>
        <w:t>-3</w:t>
      </w:r>
      <w:r w:rsidR="00095A58">
        <w:rPr>
          <w:lang w:eastAsia="fr-FR"/>
        </w:rPr>
        <w:t>.s</w:t>
      </w:r>
      <w:r w:rsidR="00095A58">
        <w:rPr>
          <w:vertAlign w:val="superscript"/>
          <w:lang w:eastAsia="fr-FR"/>
        </w:rPr>
        <w:t>-1</w:t>
      </w:r>
      <w:r w:rsidR="00095A58">
        <w:rPr>
          <w:lang w:eastAsia="fr-FR"/>
        </w:rPr>
        <w:t>)</w:t>
      </w:r>
      <w:r w:rsidRPr="009D4B25">
        <w:rPr>
          <w:lang w:eastAsia="fr-FR"/>
        </w:rPr>
        <w:t>, represents the destruction rate of the condensed reactant </w:t>
      </w:r>
      <m:oMath>
        <m:r>
          <w:rPr>
            <w:rFonts w:ascii="Cambria Math" w:hAnsi="Cambria Math"/>
            <w:lang w:eastAsia="fr-FR"/>
          </w:rPr>
          <m:t>A</m:t>
        </m:r>
      </m:oMath>
      <w:r w:rsidRPr="009D4B25">
        <w:rPr>
          <w:lang w:eastAsia="fr-FR"/>
        </w:rPr>
        <w:t>. In Gpyro, this rate is expressed as:</w:t>
      </w:r>
    </w:p>
    <w:p w14:paraId="1B2C8877" w14:textId="77777777" w:rsidR="00F13DB1" w:rsidRDefault="00F13DB1" w:rsidP="008A3355">
      <w:pPr>
        <w:spacing w:before="120" w:after="60"/>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00C699FB" w14:textId="77777777" w:rsidTr="00C109A7">
        <w:tc>
          <w:tcPr>
            <w:tcW w:w="4690" w:type="pct"/>
          </w:tcPr>
          <w:p w14:paraId="7E4AE4E2" w14:textId="1C26F950" w:rsidR="00F13DB1" w:rsidRPr="00BC1773" w:rsidRDefault="00512CA6" w:rsidP="00C109A7">
            <w:pPr>
              <w:rPr>
                <w:lang w:val="fr-FR"/>
              </w:rPr>
            </w:pPr>
            <m:oMathPara>
              <m:oMath>
                <m:sSub>
                  <m:sSubPr>
                    <m:ctrlPr>
                      <w:rPr>
                        <w:rFonts w:ascii="Cambria Math" w:hAnsi="Cambria Math"/>
                        <w:lang w:eastAsia="fr-FR"/>
                      </w:rPr>
                    </m:ctrlPr>
                  </m:sSubPr>
                  <m:e>
                    <m:r>
                      <w:rPr>
                        <w:rFonts w:ascii="Cambria Math"/>
                        <w:lang w:eastAsia="fr-FR"/>
                      </w:rPr>
                      <m:t>r</m:t>
                    </m:r>
                  </m:e>
                  <m:sub>
                    <m:r>
                      <w:rPr>
                        <w:rFonts w:ascii="Cambria Math"/>
                        <w:lang w:eastAsia="fr-FR"/>
                      </w:rPr>
                      <m:t>k</m:t>
                    </m:r>
                  </m:sub>
                </m:sSub>
                <m:r>
                  <m:rPr>
                    <m:sty m:val="p"/>
                  </m:rPr>
                  <w:rPr>
                    <w:rFonts w:ascii="Cambria Math"/>
                    <w:lang w:eastAsia="fr-FR"/>
                  </w:rPr>
                  <m:t>=</m:t>
                </m:r>
                <m:sSub>
                  <m:sSubPr>
                    <m:ctrlPr>
                      <w:rPr>
                        <w:rFonts w:ascii="Cambria Math" w:hAnsi="Cambria Math"/>
                        <w:lang w:eastAsia="fr-FR"/>
                      </w:rPr>
                    </m:ctrlPr>
                  </m:sSubPr>
                  <m:e>
                    <m:r>
                      <w:rPr>
                        <w:rFonts w:ascii="Cambria Math"/>
                        <w:lang w:eastAsia="fr-FR"/>
                      </w:rPr>
                      <m:t>g</m:t>
                    </m:r>
                  </m:e>
                  <m:sub>
                    <m:r>
                      <w:rPr>
                        <w:rFonts w:asci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lang w:eastAsia="fr-FR"/>
                          </w:rPr>
                          <m:t>α</m:t>
                        </m:r>
                      </m:e>
                      <m:sub>
                        <m:r>
                          <w:rPr>
                            <w:rFonts w:ascii="Cambria Math"/>
                            <w:lang w:eastAsia="fr-FR"/>
                          </w:rPr>
                          <m:t>A</m:t>
                        </m:r>
                      </m:sub>
                    </m:sSub>
                  </m:e>
                </m:d>
                <m:sSub>
                  <m:sSubPr>
                    <m:ctrlPr>
                      <w:rPr>
                        <w:rFonts w:ascii="Cambria Math" w:hAnsi="Cambria Math"/>
                        <w:lang w:eastAsia="fr-FR"/>
                      </w:rPr>
                    </m:ctrlPr>
                  </m:sSubPr>
                  <m:e>
                    <m:r>
                      <w:rPr>
                        <w:rFonts w:ascii="Cambria Math"/>
                        <w:lang w:eastAsia="fr-FR"/>
                      </w:rPr>
                      <m:t>k</m:t>
                    </m:r>
                  </m:e>
                  <m:sub>
                    <m:r>
                      <w:rPr>
                        <w:rFonts w:ascii="Cambria Math"/>
                        <w:lang w:eastAsia="fr-FR"/>
                      </w:rPr>
                      <m:t>k</m:t>
                    </m:r>
                  </m:sub>
                </m:sSub>
                <m:d>
                  <m:dPr>
                    <m:ctrlPr>
                      <w:rPr>
                        <w:rFonts w:ascii="Cambria Math" w:hAnsi="Cambria Math"/>
                        <w:lang w:eastAsia="fr-FR"/>
                      </w:rPr>
                    </m:ctrlPr>
                  </m:dPr>
                  <m:e>
                    <m:r>
                      <w:rPr>
                        <w:rFonts w:ascii="Cambria Math"/>
                        <w:lang w:eastAsia="fr-FR"/>
                      </w:rPr>
                      <m:t>T</m:t>
                    </m:r>
                  </m:e>
                </m:d>
                <m:sSub>
                  <m:sSubPr>
                    <m:ctrlPr>
                      <w:rPr>
                        <w:rFonts w:ascii="Cambria Math" w:hAnsi="Cambria Math"/>
                        <w:lang w:eastAsia="fr-FR"/>
                      </w:rPr>
                    </m:ctrlPr>
                  </m:sSubPr>
                  <m:e>
                    <m:r>
                      <w:rPr>
                        <w:rFonts w:ascii="Cambria Math"/>
                        <w:lang w:eastAsia="fr-FR"/>
                      </w:rPr>
                      <m:t>g</m:t>
                    </m:r>
                  </m:e>
                  <m:sub>
                    <m:r>
                      <w:rPr>
                        <w:rFonts w:asci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lang w:eastAsia="fr-FR"/>
                          </w:rPr>
                          <m:t>Y</m:t>
                        </m:r>
                      </m:e>
                      <m:sub>
                        <m:sSub>
                          <m:sSubPr>
                            <m:ctrlPr>
                              <w:rPr>
                                <w:rFonts w:ascii="Cambria Math" w:hAnsi="Cambria Math"/>
                                <w:lang w:eastAsia="fr-FR"/>
                              </w:rPr>
                            </m:ctrlPr>
                          </m:sSubPr>
                          <m:e>
                            <m:r>
                              <w:rPr>
                                <w:rFonts w:ascii="Cambria Math"/>
                                <w:lang w:eastAsia="fr-FR"/>
                              </w:rPr>
                              <m:t>O</m:t>
                            </m:r>
                          </m:e>
                          <m:sub>
                            <m:r>
                              <m:rPr>
                                <m:sty m:val="p"/>
                              </m:rPr>
                              <w:rPr>
                                <w:rFonts w:ascii="Cambria Math"/>
                                <w:lang w:eastAsia="fr-FR"/>
                              </w:rPr>
                              <m:t>2</m:t>
                            </m:r>
                          </m:sub>
                        </m:sSub>
                      </m:sub>
                    </m:sSub>
                  </m:e>
                </m:d>
              </m:oMath>
            </m:oMathPara>
          </w:p>
        </w:tc>
        <w:tc>
          <w:tcPr>
            <w:tcW w:w="310" w:type="pct"/>
            <w:tcBorders>
              <w:right w:val="nil"/>
            </w:tcBorders>
            <w:vAlign w:val="center"/>
          </w:tcPr>
          <w:p w14:paraId="1A3BBCCC" w14:textId="1585749A"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36</w:t>
            </w:r>
            <w:r w:rsidRPr="00BC1773">
              <w:fldChar w:fldCharType="end"/>
            </w:r>
            <w:r w:rsidRPr="00BC1773">
              <w:rPr>
                <w:lang w:val="fr-FR"/>
              </w:rPr>
              <w:t>)</w:t>
            </w:r>
          </w:p>
        </w:tc>
      </w:tr>
    </w:tbl>
    <w:p w14:paraId="5907D631" w14:textId="77777777" w:rsidR="009D4B25" w:rsidRPr="009D4B25" w:rsidRDefault="009D4B25" w:rsidP="008A3355">
      <w:pPr>
        <w:spacing w:before="120" w:after="60"/>
        <w:rPr>
          <w:lang w:eastAsia="fr-FR"/>
        </w:rPr>
      </w:pPr>
      <w:r w:rsidRPr="009D4B25">
        <w:rPr>
          <w:lang w:eastAsia="fr-FR"/>
        </w:rPr>
        <w:t>where:</w:t>
      </w:r>
    </w:p>
    <w:p w14:paraId="1CB10B84" w14:textId="3339DC80" w:rsidR="009D4B25" w:rsidRPr="009D4B25" w:rsidRDefault="00000000" w:rsidP="00E05BB3">
      <w:pPr>
        <w:numPr>
          <w:ilvl w:val="0"/>
          <w:numId w:val="15"/>
        </w:numPr>
        <w:spacing w:before="100" w:beforeAutospacing="1" w:after="100" w:afterAutospacing="1"/>
        <w:rPr>
          <w:lang w:eastAsia="fr-FR"/>
        </w:rPr>
      </w:pPr>
      <m:oMath>
        <m:sSub>
          <m:sSubPr>
            <m:ctrlPr>
              <w:rPr>
                <w:rFonts w:ascii="Cambria Math" w:hAnsi="Cambria Math"/>
                <w:lang w:eastAsia="fr-FR"/>
              </w:rPr>
            </m:ctrlPr>
          </m:sSubPr>
          <m:e>
            <m:r>
              <w:rPr>
                <w:rFonts w:ascii="Cambria Math"/>
                <w:lang w:eastAsia="fr-FR"/>
              </w:rPr>
              <m:t>g</m:t>
            </m:r>
          </m:e>
          <m:sub>
            <m:r>
              <w:rPr>
                <w:rFonts w:asci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lang w:eastAsia="fr-FR"/>
                  </w:rPr>
                  <m:t>α</m:t>
                </m:r>
              </m:e>
              <m:sub>
                <m:r>
                  <w:rPr>
                    <w:rFonts w:ascii="Cambria Math"/>
                    <w:lang w:eastAsia="fr-FR"/>
                  </w:rPr>
                  <m:t>A</m:t>
                </m:r>
              </m:sub>
            </m:sSub>
          </m:e>
        </m:d>
      </m:oMath>
      <w:r w:rsidR="009D4B25" w:rsidRPr="009D4B25">
        <w:rPr>
          <w:lang w:eastAsia="fr-FR"/>
        </w:rPr>
        <w:t> is the kinetic model function, which depends on the conversion degree </w:t>
      </w:r>
      <w:r w:rsidR="009312FA">
        <w:rPr>
          <w:lang w:eastAsia="fr-FR"/>
        </w:rPr>
        <w:t xml:space="preserve">of the species A noted as </w:t>
      </w:r>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A</m:t>
            </m:r>
          </m:sub>
        </m:sSub>
      </m:oMath>
      <w:r w:rsidR="009D4B25" w:rsidRPr="009D4B25">
        <w:rPr>
          <w:lang w:eastAsia="fr-FR"/>
        </w:rPr>
        <w:t>​</w:t>
      </w:r>
      <w:r w:rsidR="009312FA">
        <w:rPr>
          <w:lang w:eastAsia="fr-FR"/>
        </w:rPr>
        <w:t>.</w:t>
      </w:r>
    </w:p>
    <w:p w14:paraId="4F138824" w14:textId="2BAD43C6" w:rsidR="009D4B25" w:rsidRPr="009D4B25" w:rsidRDefault="00000000" w:rsidP="00E05BB3">
      <w:pPr>
        <w:numPr>
          <w:ilvl w:val="0"/>
          <w:numId w:val="15"/>
        </w:numPr>
        <w:spacing w:before="100" w:beforeAutospacing="1" w:after="100" w:afterAutospacing="1"/>
        <w:rPr>
          <w:lang w:eastAsia="fr-FR"/>
        </w:rPr>
      </w:pPr>
      <m:oMath>
        <m:sSub>
          <m:sSubPr>
            <m:ctrlPr>
              <w:rPr>
                <w:rFonts w:ascii="Cambria Math" w:hAnsi="Cambria Math"/>
                <w:i/>
                <w:lang w:eastAsia="fr-FR"/>
              </w:rPr>
            </m:ctrlPr>
          </m:sSubPr>
          <m:e>
            <m:r>
              <w:rPr>
                <w:rFonts w:ascii="Cambria Math" w:hAnsi="Cambria Math"/>
                <w:lang w:eastAsia="fr-FR"/>
              </w:rPr>
              <m:t>k</m:t>
            </m:r>
          </m:e>
          <m:sub>
            <m:r>
              <w:rPr>
                <w:rFonts w:ascii="Cambria Math" w:hAnsi="Cambria Math"/>
                <w:lang w:eastAsia="fr-FR"/>
              </w:rPr>
              <m:t>k</m:t>
            </m:r>
          </m:sub>
        </m:sSub>
        <m:d>
          <m:dPr>
            <m:ctrlPr>
              <w:rPr>
                <w:rFonts w:ascii="Cambria Math" w:hAnsi="Cambria Math"/>
                <w:i/>
                <w:lang w:eastAsia="fr-FR"/>
              </w:rPr>
            </m:ctrlPr>
          </m:dPr>
          <m:e>
            <m:r>
              <w:rPr>
                <w:rFonts w:ascii="Cambria Math" w:hAnsi="Cambria Math"/>
                <w:lang w:eastAsia="fr-FR"/>
              </w:rPr>
              <m:t>T</m:t>
            </m:r>
          </m:e>
        </m:d>
      </m:oMath>
      <w:r w:rsidR="009312FA">
        <w:rPr>
          <w:lang w:eastAsia="fr-FR"/>
        </w:rPr>
        <w:t xml:space="preserve"> </w:t>
      </w:r>
      <w:r w:rsidR="009D4B25" w:rsidRPr="009D4B25">
        <w:rPr>
          <w:lang w:eastAsia="fr-FR"/>
        </w:rPr>
        <w:t>is the temperature-dependent rate constant, given by the Arrhenius law</w:t>
      </w:r>
      <w:r w:rsidR="000B79A0">
        <w:rPr>
          <w:lang w:eastAsia="fr-FR"/>
        </w:rPr>
        <w:t>.</w:t>
      </w:r>
    </w:p>
    <w:p w14:paraId="3B5AA7F7" w14:textId="28BDB2AD" w:rsidR="009D4B25" w:rsidRPr="009D4B25" w:rsidRDefault="00000000" w:rsidP="00E05BB3">
      <w:pPr>
        <w:numPr>
          <w:ilvl w:val="0"/>
          <w:numId w:val="15"/>
        </w:numPr>
        <w:spacing w:before="100" w:beforeAutospacing="1" w:after="100" w:afterAutospacing="1"/>
        <w:rPr>
          <w:lang w:eastAsia="fr-FR"/>
        </w:rPr>
      </w:pPr>
      <m:oMath>
        <m:sSub>
          <m:sSubPr>
            <m:ctrlPr>
              <w:rPr>
                <w:rFonts w:ascii="Cambria Math" w:hAnsi="Cambria Math"/>
                <w:lang w:eastAsia="fr-FR"/>
              </w:rPr>
            </m:ctrlPr>
          </m:sSubPr>
          <m:e>
            <m:r>
              <w:rPr>
                <w:rFonts w:ascii="Cambria Math"/>
                <w:lang w:eastAsia="fr-FR"/>
              </w:rPr>
              <m:t>g</m:t>
            </m:r>
          </m:e>
          <m:sub>
            <m:r>
              <w:rPr>
                <w:rFonts w:asci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lang w:eastAsia="fr-FR"/>
                  </w:rPr>
                  <m:t>Y</m:t>
                </m:r>
              </m:e>
              <m:sub>
                <m:sSub>
                  <m:sSubPr>
                    <m:ctrlPr>
                      <w:rPr>
                        <w:rFonts w:ascii="Cambria Math" w:hAnsi="Cambria Math"/>
                        <w:lang w:eastAsia="fr-FR"/>
                      </w:rPr>
                    </m:ctrlPr>
                  </m:sSubPr>
                  <m:e>
                    <m:r>
                      <w:rPr>
                        <w:rFonts w:ascii="Cambria Math"/>
                        <w:lang w:eastAsia="fr-FR"/>
                      </w:rPr>
                      <m:t>O</m:t>
                    </m:r>
                  </m:e>
                  <m:sub>
                    <m:r>
                      <m:rPr>
                        <m:sty m:val="p"/>
                      </m:rPr>
                      <w:rPr>
                        <w:rFonts w:ascii="Cambria Math"/>
                        <w:lang w:eastAsia="fr-FR"/>
                      </w:rPr>
                      <m:t>2</m:t>
                    </m:r>
                  </m:sub>
                </m:sSub>
              </m:sub>
            </m:sSub>
          </m:e>
        </m:d>
      </m:oMath>
      <w:r w:rsidR="009D4B25" w:rsidRPr="009D4B25">
        <w:rPr>
          <w:lang w:eastAsia="fr-FR"/>
        </w:rPr>
        <w:t xml:space="preserve"> accounts for the effect of local </w:t>
      </w:r>
      <w:r w:rsidR="000B79A0">
        <w:rPr>
          <w:lang w:eastAsia="fr-FR"/>
        </w:rPr>
        <w:t>oxidative</w:t>
      </w:r>
      <w:r w:rsidR="009D4B25" w:rsidRPr="009D4B25">
        <w:rPr>
          <w:lang w:eastAsia="fr-FR"/>
        </w:rPr>
        <w:t xml:space="preserve"> concentration (if applicable).</w:t>
      </w:r>
    </w:p>
    <w:p w14:paraId="1FEA953C" w14:textId="0CA61556" w:rsidR="009D4B25" w:rsidRDefault="009D4B25" w:rsidP="008A3355">
      <w:pPr>
        <w:spacing w:before="120" w:after="60"/>
        <w:rPr>
          <w:lang w:eastAsia="fr-FR"/>
        </w:rPr>
      </w:pPr>
      <w:r w:rsidRPr="009D4B25">
        <w:rPr>
          <w:lang w:eastAsia="fr-FR"/>
        </w:rPr>
        <w:t>The most common case is thermal decomposition without oxidation, where </w:t>
      </w:r>
      <m:oMath>
        <m:sSub>
          <m:sSubPr>
            <m:ctrlPr>
              <w:rPr>
                <w:rFonts w:ascii="Cambria Math" w:hAnsi="Cambria Math"/>
                <w:lang w:eastAsia="fr-FR"/>
              </w:rPr>
            </m:ctrlPr>
          </m:sSubPr>
          <m:e>
            <m:r>
              <w:rPr>
                <w:rFonts w:ascii="Cambria Math"/>
                <w:lang w:eastAsia="fr-FR"/>
              </w:rPr>
              <m:t>g</m:t>
            </m:r>
          </m:e>
          <m:sub>
            <m:r>
              <w:rPr>
                <w:rFonts w:asci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lang w:eastAsia="fr-FR"/>
                  </w:rPr>
                  <m:t>Y</m:t>
                </m:r>
              </m:e>
              <m:sub>
                <m:sSub>
                  <m:sSubPr>
                    <m:ctrlPr>
                      <w:rPr>
                        <w:rFonts w:ascii="Cambria Math" w:hAnsi="Cambria Math"/>
                        <w:lang w:eastAsia="fr-FR"/>
                      </w:rPr>
                    </m:ctrlPr>
                  </m:sSubPr>
                  <m:e>
                    <m:r>
                      <w:rPr>
                        <w:rFonts w:ascii="Cambria Math"/>
                        <w:lang w:eastAsia="fr-FR"/>
                      </w:rPr>
                      <m:t>O</m:t>
                    </m:r>
                  </m:e>
                  <m:sub>
                    <m:r>
                      <m:rPr>
                        <m:sty m:val="p"/>
                      </m:rPr>
                      <w:rPr>
                        <w:rFonts w:ascii="Cambria Math"/>
                        <w:lang w:eastAsia="fr-FR"/>
                      </w:rPr>
                      <m:t>2</m:t>
                    </m:r>
                  </m:sub>
                </m:sSub>
              </m:sub>
            </m:sSub>
          </m:e>
        </m:d>
        <m:r>
          <w:rPr>
            <w:rFonts w:ascii="Cambria Math" w:hAnsi="Cambria Math"/>
            <w:lang w:eastAsia="fr-FR"/>
          </w:rPr>
          <m:t>=1</m:t>
        </m:r>
      </m:oMath>
      <w:r w:rsidRPr="009D4B25">
        <w:rPr>
          <w:lang w:eastAsia="fr-FR"/>
        </w:rPr>
        <w:t>.</w:t>
      </w:r>
    </w:p>
    <w:p w14:paraId="432FFB48" w14:textId="42EC538C" w:rsidR="00B95FD4" w:rsidRPr="000B0810" w:rsidRDefault="00A447D6" w:rsidP="00A447D6">
      <w:pPr>
        <w:spacing w:before="120" w:after="60"/>
        <w:rPr>
          <w:i/>
          <w:iCs/>
          <w:color w:val="000000" w:themeColor="text1"/>
          <w:lang w:eastAsia="fr-FR"/>
        </w:rPr>
      </w:pPr>
      <w:r w:rsidRPr="00A447D6">
        <w:rPr>
          <w:b/>
          <w:bCs/>
          <w:lang w:eastAsia="fr-FR"/>
        </w:rPr>
        <w:t>Note:</w:t>
      </w:r>
      <w:r w:rsidRPr="00A447D6">
        <w:rPr>
          <w:lang w:eastAsia="fr-FR"/>
        </w:rPr>
        <w:t xml:space="preserve"> </w:t>
      </w:r>
      <w:r w:rsidRPr="00A447D6">
        <w:rPr>
          <w:i/>
          <w:iCs/>
          <w:lang w:eastAsia="fr-FR"/>
        </w:rPr>
        <w:t xml:space="preserve">The kinetic description and associated parameters in Gpyro are not necessarily equivalent to those found in other literature sources. It is strongly recommended to validate kinetic data against Thermogravimetric Analysis (TGA) experiments to ensure consistency with the intended behavior. Given the complexity of these parameters, performing inverse modeling on TGA data can be an effective strategy to obtain values that match experimental </w:t>
      </w:r>
      <w:r w:rsidRPr="000B0810">
        <w:rPr>
          <w:i/>
          <w:iCs/>
          <w:color w:val="000000" w:themeColor="text1"/>
          <w:lang w:eastAsia="fr-FR"/>
        </w:rPr>
        <w:t xml:space="preserve">observations (see Chapter </w:t>
      </w:r>
      <w:r w:rsidR="00876DFE" w:rsidRPr="000B0810">
        <w:rPr>
          <w:i/>
          <w:iCs/>
          <w:color w:val="000000" w:themeColor="text1"/>
          <w:lang w:eastAsia="fr-FR"/>
        </w:rPr>
        <w:fldChar w:fldCharType="begin"/>
      </w:r>
      <w:r w:rsidR="00876DFE" w:rsidRPr="000B0810">
        <w:rPr>
          <w:i/>
          <w:iCs/>
          <w:color w:val="000000" w:themeColor="text1"/>
          <w:lang w:eastAsia="fr-FR"/>
        </w:rPr>
        <w:instrText xml:space="preserve"> REF _Ref229086334 \r \h </w:instrText>
      </w:r>
      <w:r w:rsidR="00876DFE" w:rsidRPr="000B0810">
        <w:rPr>
          <w:i/>
          <w:iCs/>
          <w:color w:val="000000" w:themeColor="text1"/>
          <w:lang w:eastAsia="fr-FR"/>
        </w:rPr>
      </w:r>
      <w:r w:rsidR="00876DFE" w:rsidRPr="000B0810">
        <w:rPr>
          <w:i/>
          <w:iCs/>
          <w:color w:val="000000" w:themeColor="text1"/>
          <w:lang w:eastAsia="fr-FR"/>
        </w:rPr>
        <w:fldChar w:fldCharType="separate"/>
      </w:r>
      <w:r w:rsidR="00A50C23">
        <w:rPr>
          <w:i/>
          <w:iCs/>
          <w:color w:val="000000" w:themeColor="text1"/>
          <w:lang w:eastAsia="fr-FR"/>
        </w:rPr>
        <w:t>14.0</w:t>
      </w:r>
      <w:r w:rsidR="00876DFE" w:rsidRPr="000B0810">
        <w:rPr>
          <w:i/>
          <w:iCs/>
          <w:color w:val="000000" w:themeColor="text1"/>
          <w:lang w:eastAsia="fr-FR"/>
        </w:rPr>
        <w:fldChar w:fldCharType="end"/>
      </w:r>
      <w:r w:rsidRPr="000B0810">
        <w:rPr>
          <w:i/>
          <w:iCs/>
          <w:color w:val="000000" w:themeColor="text1"/>
          <w:lang w:eastAsia="fr-FR"/>
        </w:rPr>
        <w:t>).</w:t>
      </w:r>
    </w:p>
    <w:p w14:paraId="63260077" w14:textId="05B09A52" w:rsidR="008A3355" w:rsidRPr="009D4B25" w:rsidRDefault="008A3355" w:rsidP="008B44B8">
      <w:pPr>
        <w:pStyle w:val="Titre3"/>
        <w:rPr>
          <w:lang w:eastAsia="fr-FR"/>
        </w:rPr>
      </w:pPr>
      <w:bookmarkStart w:id="149" w:name="_Ref207037483"/>
      <w:bookmarkStart w:id="150" w:name="_Toc229093161"/>
      <w:r w:rsidRPr="008A3355">
        <w:rPr>
          <w:lang w:eastAsia="fr-FR"/>
        </w:rPr>
        <w:t>Temperature Dependence (Arrhenius Law)</w:t>
      </w:r>
      <w:bookmarkEnd w:id="149"/>
      <w:bookmarkEnd w:id="150"/>
    </w:p>
    <w:p w14:paraId="333D12EF" w14:textId="77777777" w:rsidR="004F2730" w:rsidRDefault="004F2730" w:rsidP="008A3355">
      <w:pPr>
        <w:spacing w:before="120" w:after="60"/>
        <w:rPr>
          <w:lang w:eastAsia="fr-FR"/>
        </w:rPr>
      </w:pPr>
      <w:r w:rsidRPr="004F2730">
        <w:rPr>
          <w:lang w:eastAsia="fr-FR"/>
        </w:rPr>
        <w:t>The influence of temperature on the reaction rate constant is described by the Arrhenius expression:</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1D5B6792" w14:textId="77777777" w:rsidTr="00C109A7">
        <w:tc>
          <w:tcPr>
            <w:tcW w:w="4690" w:type="pct"/>
          </w:tcPr>
          <w:p w14:paraId="336DD5F0" w14:textId="6834E000" w:rsidR="00F13DB1" w:rsidRPr="00BC1773" w:rsidRDefault="00512CA6" w:rsidP="00C109A7">
            <w:pPr>
              <w:rPr>
                <w:lang w:val="fr-FR"/>
              </w:rPr>
            </w:pPr>
            <m:oMathPara>
              <m:oMath>
                <m:sSub>
                  <m:sSubPr>
                    <m:ctrlPr>
                      <w:rPr>
                        <w:rFonts w:ascii="Cambria Math" w:hAnsi="Cambria Math"/>
                        <w:i/>
                      </w:rPr>
                    </m:ctrlPr>
                  </m:sSubPr>
                  <m:e>
                    <m:r>
                      <w:rPr>
                        <w:rFonts w:ascii="Cambria Math"/>
                      </w:rPr>
                      <m:t>k</m:t>
                    </m:r>
                  </m:e>
                  <m:sub>
                    <m:r>
                      <w:rPr>
                        <w:rFonts w:ascii="Cambria Math"/>
                      </w:rPr>
                      <m:t>k</m:t>
                    </m:r>
                  </m:sub>
                </m:sSub>
                <m:r>
                  <w:rPr>
                    <w:rFonts w:ascii="Cambria Math"/>
                  </w:rPr>
                  <m:t>(T)=</m:t>
                </m:r>
                <m:sSub>
                  <m:sSubPr>
                    <m:ctrlPr>
                      <w:rPr>
                        <w:rFonts w:ascii="Cambria Math" w:hAnsi="Cambria Math"/>
                        <w:i/>
                      </w:rPr>
                    </m:ctrlPr>
                  </m:sSubPr>
                  <m:e>
                    <m:r>
                      <w:rPr>
                        <w:rFonts w:ascii="Cambria Math"/>
                      </w:rPr>
                      <m:t>Z</m:t>
                    </m:r>
                  </m:e>
                  <m:sub>
                    <m:r>
                      <w:rPr>
                        <w:rFonts w:ascii="Cambria Math"/>
                      </w:rPr>
                      <m:t>k</m:t>
                    </m:r>
                  </m:sub>
                </m:sSub>
                <m:func>
                  <m:funcPr>
                    <m:ctrlPr>
                      <w:rPr>
                        <w:rFonts w:ascii="Cambria Math" w:hAnsi="Cambria Math"/>
                        <w:i/>
                      </w:rPr>
                    </m:ctrlPr>
                  </m:funcPr>
                  <m:fName>
                    <m:r>
                      <w:rPr>
                        <w:rFonts w:ascii="Cambria Math"/>
                      </w:rPr>
                      <m:t>exp</m:t>
                    </m:r>
                  </m:fName>
                  <m:e>
                    <m:d>
                      <m:dPr>
                        <m:ctrlPr>
                          <w:rPr>
                            <w:rFonts w:ascii="Cambria Math" w:hAnsi="Cambria Math"/>
                            <w:i/>
                          </w:rPr>
                        </m:ctrlPr>
                      </m:dPr>
                      <m:e>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E</m:t>
                                </m:r>
                              </m:e>
                              <m:sub>
                                <m:r>
                                  <w:rPr>
                                    <w:rFonts w:ascii="Cambria Math"/>
                                  </w:rPr>
                                  <m:t>k</m:t>
                                </m:r>
                              </m:sub>
                            </m:sSub>
                          </m:num>
                          <m:den>
                            <m:r>
                              <w:rPr>
                                <w:rFonts w:ascii="Cambria Math"/>
                              </w:rPr>
                              <m:t>RT</m:t>
                            </m:r>
                          </m:den>
                        </m:f>
                      </m:e>
                    </m:d>
                  </m:e>
                </m:func>
              </m:oMath>
            </m:oMathPara>
          </w:p>
        </w:tc>
        <w:tc>
          <w:tcPr>
            <w:tcW w:w="310" w:type="pct"/>
            <w:tcBorders>
              <w:right w:val="nil"/>
            </w:tcBorders>
            <w:vAlign w:val="center"/>
          </w:tcPr>
          <w:p w14:paraId="17B53267" w14:textId="08A5BCD9"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37</w:t>
            </w:r>
            <w:r w:rsidRPr="00BC1773">
              <w:fldChar w:fldCharType="end"/>
            </w:r>
            <w:r w:rsidRPr="00BC1773">
              <w:rPr>
                <w:lang w:val="fr-FR"/>
              </w:rPr>
              <w:t>)</w:t>
            </w:r>
          </w:p>
        </w:tc>
      </w:tr>
    </w:tbl>
    <w:p w14:paraId="4688DED9" w14:textId="52E412B6" w:rsidR="00B95FD4" w:rsidRDefault="004F2730" w:rsidP="00B81133">
      <w:pPr>
        <w:spacing w:before="120" w:after="60"/>
        <w:rPr>
          <w:lang w:eastAsia="fr-FR"/>
        </w:rPr>
      </w:pPr>
      <w:r w:rsidRPr="004F2730">
        <w:rPr>
          <w:lang w:eastAsia="fr-FR"/>
        </w:rPr>
        <w:t>In this formulation, </w:t>
      </w:r>
      <m:oMath>
        <m:sSub>
          <m:sSubPr>
            <m:ctrlPr>
              <w:rPr>
                <w:rFonts w:ascii="Cambria Math" w:hAnsi="Cambria Math"/>
                <w:i/>
                <w:lang w:eastAsia="fr-FR"/>
              </w:rPr>
            </m:ctrlPr>
          </m:sSubPr>
          <m:e>
            <m:r>
              <w:rPr>
                <w:rFonts w:ascii="Cambria Math" w:hAnsi="Cambria Math"/>
                <w:lang w:eastAsia="fr-FR"/>
              </w:rPr>
              <m:t>Z</m:t>
            </m:r>
          </m:e>
          <m:sub>
            <m:r>
              <w:rPr>
                <w:rFonts w:ascii="Cambria Math" w:hAnsi="Cambria Math"/>
                <w:lang w:eastAsia="fr-FR"/>
              </w:rPr>
              <m:t>k</m:t>
            </m:r>
          </m:sub>
        </m:sSub>
      </m:oMath>
      <w:r w:rsidR="00E8021D">
        <w:rPr>
          <w:lang w:eastAsia="fr-FR"/>
        </w:rPr>
        <w:t xml:space="preserve"> </w:t>
      </w:r>
      <w:r w:rsidRPr="004F2730">
        <w:rPr>
          <w:lang w:eastAsia="fr-FR"/>
        </w:rPr>
        <w:t>represents the pre-exponential factor</w:t>
      </w:r>
      <w:r w:rsidR="00E8021D">
        <w:rPr>
          <w:lang w:eastAsia="fr-FR"/>
        </w:rPr>
        <w:t xml:space="preserve"> in </w:t>
      </w:r>
      <w:r w:rsidR="00F06221">
        <w:rPr>
          <w:lang w:eastAsia="fr-FR"/>
        </w:rPr>
        <w:t>s</w:t>
      </w:r>
      <w:r w:rsidR="00F06221">
        <w:rPr>
          <w:vertAlign w:val="superscript"/>
          <w:lang w:eastAsia="fr-FR"/>
        </w:rPr>
        <w:t>-1</w:t>
      </w:r>
      <w:r w:rsidRPr="004F2730">
        <w:rPr>
          <w:lang w:eastAsia="fr-FR"/>
        </w:rPr>
        <w:t>, which is specified for each reaction through the parameter </w:t>
      </w:r>
      <w:r w:rsidRPr="004F2730">
        <w:rPr>
          <w:rFonts w:ascii="Courier New" w:hAnsi="Courier New" w:cs="Courier New"/>
          <w:lang w:eastAsia="fr-FR"/>
        </w:rPr>
        <w:t>Z(IRXNS)</w:t>
      </w:r>
      <w:r w:rsidRPr="004F2730">
        <w:rPr>
          <w:lang w:eastAsia="fr-FR"/>
        </w:rPr>
        <w:t>. The term </w:t>
      </w:r>
      <m:oMath>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k</m:t>
            </m:r>
          </m:sub>
        </m:sSub>
      </m:oMath>
      <w:r w:rsidRPr="004F2730">
        <w:rPr>
          <w:lang w:eastAsia="fr-FR"/>
        </w:rPr>
        <w:t> corresponds to the activation energy</w:t>
      </w:r>
      <w:r w:rsidR="00AA6F74">
        <w:rPr>
          <w:lang w:eastAsia="fr-FR"/>
        </w:rPr>
        <w:t xml:space="preserve"> in kJ.mol</w:t>
      </w:r>
      <w:r w:rsidR="00FE0004">
        <w:rPr>
          <w:vertAlign w:val="superscript"/>
          <w:lang w:eastAsia="fr-FR"/>
        </w:rPr>
        <w:t>-1</w:t>
      </w:r>
      <w:r w:rsidR="00FE0004">
        <w:rPr>
          <w:lang w:eastAsia="fr-FR"/>
        </w:rPr>
        <w:t xml:space="preserve"> </w:t>
      </w:r>
      <w:r w:rsidRPr="004F2730">
        <w:rPr>
          <w:lang w:eastAsia="fr-FR"/>
        </w:rPr>
        <w:t>and is defined by </w:t>
      </w:r>
      <w:r w:rsidRPr="004F2730">
        <w:rPr>
          <w:rFonts w:ascii="Courier New" w:hAnsi="Courier New" w:cs="Courier New"/>
          <w:lang w:eastAsia="fr-FR"/>
        </w:rPr>
        <w:t>E(IRXNS)</w:t>
      </w:r>
      <w:r w:rsidRPr="004F2730">
        <w:rPr>
          <w:lang w:eastAsia="fr-FR"/>
        </w:rPr>
        <w:t>. The constant </w:t>
      </w:r>
      <m:oMath>
        <m:r>
          <w:rPr>
            <w:rFonts w:ascii="Cambria Math" w:hAnsi="Cambria Math"/>
            <w:lang w:eastAsia="fr-FR"/>
          </w:rPr>
          <m:t>R</m:t>
        </m:r>
      </m:oMath>
      <w:r w:rsidRPr="004F2730">
        <w:rPr>
          <w:lang w:eastAsia="fr-FR"/>
        </w:rPr>
        <w:t> </w:t>
      </w:r>
      <w:r w:rsidR="00B81133">
        <w:rPr>
          <w:lang w:eastAsia="fr-FR"/>
        </w:rPr>
        <w:t>is</w:t>
      </w:r>
      <w:r w:rsidRPr="004F2730">
        <w:rPr>
          <w:lang w:eastAsia="fr-FR"/>
        </w:rPr>
        <w:t xml:space="preserve"> the universal gas constant, and </w:t>
      </w:r>
      <m:oMath>
        <m:r>
          <w:rPr>
            <w:rFonts w:ascii="Cambria Math" w:hAnsi="Cambria Math"/>
            <w:lang w:eastAsia="fr-FR"/>
          </w:rPr>
          <m:t>T</m:t>
        </m:r>
      </m:oMath>
      <w:r w:rsidRPr="004F2730">
        <w:rPr>
          <w:lang w:eastAsia="fr-FR"/>
        </w:rPr>
        <w:t xml:space="preserve"> is the local temperature in Kelvin. </w:t>
      </w:r>
    </w:p>
    <w:p w14:paraId="7FAA263C" w14:textId="700811E1" w:rsidR="00BE314C" w:rsidRDefault="00D10B48" w:rsidP="008B44B8">
      <w:pPr>
        <w:pStyle w:val="Titre3"/>
        <w:rPr>
          <w:lang w:eastAsia="fr-FR"/>
        </w:rPr>
      </w:pPr>
      <w:bookmarkStart w:id="151" w:name="_Ref207037495"/>
      <w:bookmarkStart w:id="152" w:name="_Toc229093162"/>
      <w:r>
        <w:rPr>
          <w:lang w:eastAsia="fr-FR"/>
        </w:rPr>
        <w:t>Kinetic models</w:t>
      </w:r>
      <w:bookmarkEnd w:id="151"/>
      <w:bookmarkEnd w:id="152"/>
    </w:p>
    <w:p w14:paraId="4DD85BF2" w14:textId="55F44125" w:rsidR="00BE314C" w:rsidRDefault="00BE314C" w:rsidP="00B81133">
      <w:pPr>
        <w:spacing w:before="120" w:after="60"/>
        <w:rPr>
          <w:lang w:eastAsia="fr-FR"/>
        </w:rPr>
      </w:pPr>
      <w:r w:rsidRPr="00BE314C">
        <w:rPr>
          <w:lang w:eastAsia="fr-FR"/>
        </w:rPr>
        <w:t>The kinetic term in the reaction rate expression accounts for how the availability of the condensed reactant and its conversion state influence the reaction progress. In Gpyro, this term is written as:</w:t>
      </w:r>
    </w:p>
    <w:p w14:paraId="0523C24E" w14:textId="77777777" w:rsidR="00F13DB1" w:rsidRDefault="00F13DB1" w:rsidP="00B81133">
      <w:pPr>
        <w:spacing w:before="120" w:after="60"/>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26F18107" w14:textId="77777777" w:rsidTr="00C109A7">
        <w:tc>
          <w:tcPr>
            <w:tcW w:w="4690" w:type="pct"/>
          </w:tcPr>
          <w:p w14:paraId="708EEE51" w14:textId="4A659653" w:rsidR="00F13DB1" w:rsidRPr="00BC1773" w:rsidRDefault="00512CA6" w:rsidP="00C109A7">
            <w:pPr>
              <w:rPr>
                <w:lang w:val="fr-FR"/>
              </w:rPr>
            </w:pPr>
            <m:oMathPara>
              <m:oMath>
                <m:sSub>
                  <m:sSubPr>
                    <m:ctrlPr>
                      <w:rPr>
                        <w:rFonts w:ascii="Cambria Math" w:hAnsi="Cambria Math"/>
                        <w:lang w:eastAsia="fr-FR"/>
                      </w:rPr>
                    </m:ctrlPr>
                  </m:sSubPr>
                  <m:e>
                    <m:r>
                      <w:rPr>
                        <w:rFonts w:ascii="Cambria Math" w:hAnsi="Cambria Math"/>
                        <w:lang w:eastAsia="fr-FR"/>
                      </w:rPr>
                      <m:t>g</m:t>
                    </m:r>
                  </m:e>
                  <m:sub>
                    <m:r>
                      <w:rPr>
                        <w:rFonts w:ascii="Cambria Math" w:hAnsi="Cambria Math"/>
                        <w:lang w:eastAsia="fr-FR"/>
                      </w:rPr>
                      <m:t>k</m:t>
                    </m:r>
                  </m:sub>
                </m:sSub>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α</m:t>
                        </m:r>
                      </m:e>
                      <m:sub>
                        <m:r>
                          <w:rPr>
                            <w:rFonts w:ascii="Cambria Math" w:hAnsi="Cambria Math"/>
                            <w:lang w:eastAsia="fr-FR"/>
                          </w:rPr>
                          <m:t>A</m:t>
                        </m:r>
                      </m:sub>
                    </m:sSub>
                  </m:e>
                </m:d>
                <m:r>
                  <m:rPr>
                    <m:sty m:val="p"/>
                  </m:rP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f</m:t>
                    </m:r>
                  </m:e>
                  <m:sub>
                    <m:r>
                      <w:rPr>
                        <w:rFonts w:ascii="Cambria Math" w:hAnsi="Cambria Math"/>
                        <w:lang w:eastAsia="fr-FR"/>
                      </w:rPr>
                      <m:t>k</m:t>
                    </m:r>
                  </m:sub>
                </m:sSub>
                <m:r>
                  <m:rPr>
                    <m:sty m:val="p"/>
                  </m:rP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α</m:t>
                    </m:r>
                  </m:e>
                  <m:sub>
                    <m:r>
                      <w:rPr>
                        <w:rFonts w:ascii="Cambria Math" w:hAnsi="Cambria Math"/>
                        <w:lang w:eastAsia="fr-FR"/>
                      </w:rPr>
                      <m:t>A</m:t>
                    </m:r>
                  </m:sub>
                </m:sSub>
                <m:r>
                  <m:rPr>
                    <m:sty m:val="p"/>
                  </m:rPr>
                  <w:rPr>
                    <w:rFonts w:ascii="Cambria Math" w:hAnsi="Cambria Math"/>
                    <w:lang w:eastAsia="fr-FR"/>
                  </w:rPr>
                  <m:t>)</m:t>
                </m:r>
                <m:sSubSup>
                  <m:sSubSupPr>
                    <m:ctrlPr>
                      <w:rPr>
                        <w:rFonts w:ascii="Cambria Math" w:hAnsi="Cambria Math"/>
                        <w:lang w:eastAsia="fr-FR"/>
                      </w:rPr>
                    </m:ctrlPr>
                  </m:sSubSupPr>
                  <m:e>
                    <m:r>
                      <w:rPr>
                        <w:rFonts w:ascii="Cambria Math" w:hAnsi="Cambria Math"/>
                        <w:lang w:eastAsia="fr-FR"/>
                      </w:rPr>
                      <m:t>α</m:t>
                    </m:r>
                  </m:e>
                  <m:sub>
                    <m:r>
                      <w:rPr>
                        <w:rFonts w:ascii="Cambria Math" w:hAnsi="Cambria Math"/>
                        <w:lang w:eastAsia="fr-FR"/>
                      </w:rPr>
                      <m:t>A</m:t>
                    </m:r>
                  </m:sub>
                  <m:sup>
                    <m:sSub>
                      <m:sSubPr>
                        <m:ctrlPr>
                          <w:rPr>
                            <w:rFonts w:ascii="Cambria Math" w:hAnsi="Cambria Math"/>
                            <w:i/>
                            <w:iCs/>
                            <w:lang w:eastAsia="fr-FR"/>
                          </w:rPr>
                        </m:ctrlPr>
                      </m:sSubPr>
                      <m:e>
                        <m:r>
                          <w:rPr>
                            <w:rFonts w:ascii="Cambria Math" w:hAnsi="Cambria Math"/>
                            <w:lang w:eastAsia="fr-FR"/>
                          </w:rPr>
                          <m:t>m</m:t>
                        </m:r>
                      </m:e>
                      <m:sub>
                        <m:r>
                          <w:rPr>
                            <w:rFonts w:ascii="Cambria Math" w:hAnsi="Cambria Math"/>
                            <w:lang w:eastAsia="fr-FR"/>
                          </w:rPr>
                          <m:t>k</m:t>
                        </m:r>
                      </m:sub>
                    </m:sSub>
                  </m:sup>
                </m:sSubSup>
                <m:f>
                  <m:fPr>
                    <m:ctrlPr>
                      <w:rPr>
                        <w:rFonts w:ascii="Cambria Math" w:hAnsi="Cambria Math"/>
                        <w:lang w:eastAsia="fr-FR"/>
                      </w:rPr>
                    </m:ctrlPr>
                  </m:fPr>
                  <m:num>
                    <m:acc>
                      <m:accPr>
                        <m:chr m:val="̄"/>
                        <m:ctrlPr>
                          <w:rPr>
                            <w:rFonts w:ascii="Cambria Math" w:hAnsi="Cambria Math"/>
                            <w:lang w:eastAsia="fr-FR"/>
                          </w:rPr>
                        </m:ctrlPr>
                      </m:accPr>
                      <m:e>
                        <m:r>
                          <w:rPr>
                            <w:rFonts w:ascii="Cambria Math"/>
                            <w:lang w:eastAsia="fr-FR"/>
                          </w:rPr>
                          <m:t>ρ</m:t>
                        </m:r>
                      </m:e>
                    </m:acc>
                    <m:sSub>
                      <m:sSubPr>
                        <m:ctrlPr>
                          <w:rPr>
                            <w:rFonts w:ascii="Cambria Math" w:hAnsi="Cambria Math"/>
                            <w:lang w:eastAsia="fr-FR"/>
                          </w:rPr>
                        </m:ctrlPr>
                      </m:sSubPr>
                      <m:e>
                        <m:r>
                          <w:rPr>
                            <w:rFonts w:ascii="Cambria Math"/>
                            <w:lang w:eastAsia="fr-FR"/>
                          </w:rPr>
                          <m:t>Y</m:t>
                        </m:r>
                      </m:e>
                      <m:sub>
                        <m:r>
                          <w:rPr>
                            <w:rFonts w:ascii="Cambria Math"/>
                            <w:lang w:eastAsia="fr-FR"/>
                          </w:rPr>
                          <m:t>A</m:t>
                        </m:r>
                      </m:sub>
                    </m:sSub>
                  </m:num>
                  <m:den>
                    <m:r>
                      <m:rPr>
                        <m:sty m:val="p"/>
                      </m:rPr>
                      <w:rPr>
                        <w:rFonts w:ascii="Cambria Math"/>
                        <w:lang w:eastAsia="fr-FR"/>
                      </w:rPr>
                      <m:t>(1</m:t>
                    </m:r>
                    <m:r>
                      <m:rPr>
                        <m:sty m:val="p"/>
                      </m:rPr>
                      <w:rPr>
                        <w:rFonts w:ascii="Cambria Math"/>
                        <w:lang w:eastAsia="fr-FR"/>
                      </w:rPr>
                      <m:t>-</m:t>
                    </m:r>
                    <m:sSub>
                      <m:sSubPr>
                        <m:ctrlPr>
                          <w:rPr>
                            <w:rFonts w:ascii="Cambria Math" w:hAnsi="Cambria Math"/>
                            <w:lang w:eastAsia="fr-FR"/>
                          </w:rPr>
                        </m:ctrlPr>
                      </m:sSubPr>
                      <m:e>
                        <m:r>
                          <m:rPr>
                            <m:sty m:val="p"/>
                          </m:rPr>
                          <w:rPr>
                            <w:rFonts w:ascii="Cambria Math"/>
                            <w:lang w:eastAsia="fr-FR"/>
                          </w:rPr>
                          <m:t>α</m:t>
                        </m:r>
                      </m:e>
                      <m:sub>
                        <m:r>
                          <m:rPr>
                            <m:sty m:val="p"/>
                          </m:rPr>
                          <w:rPr>
                            <w:rFonts w:ascii="Cambria Math"/>
                            <w:lang w:eastAsia="fr-FR"/>
                          </w:rPr>
                          <m:t>A</m:t>
                        </m:r>
                      </m:sub>
                    </m:sSub>
                    <m:r>
                      <m:rPr>
                        <m:sty m:val="p"/>
                      </m:rPr>
                      <w:rPr>
                        <w:rFonts w:ascii="Cambria Math"/>
                        <w:lang w:eastAsia="fr-FR"/>
                      </w:rPr>
                      <m:t>)</m:t>
                    </m:r>
                  </m:den>
                </m:f>
              </m:oMath>
            </m:oMathPara>
          </w:p>
        </w:tc>
        <w:tc>
          <w:tcPr>
            <w:tcW w:w="310" w:type="pct"/>
            <w:tcBorders>
              <w:right w:val="nil"/>
            </w:tcBorders>
            <w:vAlign w:val="center"/>
          </w:tcPr>
          <w:p w14:paraId="36599D3A" w14:textId="170179C1" w:rsidR="00F13DB1" w:rsidRPr="00BC1773" w:rsidRDefault="00F13DB1" w:rsidP="00C109A7">
            <w:pPr>
              <w:rPr>
                <w:lang w:val="fr-FR"/>
              </w:rPr>
            </w:pPr>
            <w:bookmarkStart w:id="153" w:name="_Ref229090523"/>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38</w:t>
            </w:r>
            <w:r w:rsidRPr="00BC1773">
              <w:fldChar w:fldCharType="end"/>
            </w:r>
            <w:r w:rsidRPr="00BC1773">
              <w:rPr>
                <w:lang w:val="fr-FR"/>
              </w:rPr>
              <w:t>)</w:t>
            </w:r>
            <w:bookmarkEnd w:id="153"/>
          </w:p>
        </w:tc>
      </w:tr>
    </w:tbl>
    <w:p w14:paraId="0284E7D7" w14:textId="0D8D8F44" w:rsidR="006815D2" w:rsidRPr="006815D2" w:rsidRDefault="006815D2" w:rsidP="008A3355">
      <w:pPr>
        <w:rPr>
          <w:b/>
          <w:bCs/>
          <w:lang w:eastAsia="fr-FR"/>
        </w:rPr>
      </w:pPr>
      <w:r w:rsidRPr="006815D2">
        <w:rPr>
          <w:b/>
          <w:bCs/>
          <w:lang w:eastAsia="fr-FR"/>
        </w:rPr>
        <w:t>Available models</w:t>
      </w:r>
    </w:p>
    <w:p w14:paraId="325635F8" w14:textId="77777777" w:rsidR="006815D2" w:rsidRDefault="006815D2" w:rsidP="008A3355">
      <w:pPr>
        <w:rPr>
          <w:lang w:eastAsia="fr-FR"/>
        </w:rPr>
      </w:pPr>
    </w:p>
    <w:p w14:paraId="05F7DC54" w14:textId="662A82F5" w:rsidR="003D0D9C" w:rsidRDefault="003A3D83" w:rsidP="008A3355">
      <w:pPr>
        <w:rPr>
          <w:lang w:eastAsia="fr-FR"/>
        </w:rPr>
      </w:pPr>
      <w:r w:rsidRPr="003A3D83">
        <w:rPr>
          <w:lang w:eastAsia="fr-FR"/>
        </w:rPr>
        <w:t>Here, </w:t>
      </w:r>
      <m:oMath>
        <m:sSub>
          <m:sSubPr>
            <m:ctrlPr>
              <w:rPr>
                <w:rFonts w:ascii="Cambria Math" w:hAnsi="Cambria Math"/>
                <w:lang w:eastAsia="fr-FR"/>
              </w:rPr>
            </m:ctrlPr>
          </m:sSubPr>
          <m:e>
            <m:r>
              <w:rPr>
                <w:rFonts w:ascii="Cambria Math" w:hAnsi="Cambria Math"/>
                <w:lang w:eastAsia="fr-FR"/>
              </w:rPr>
              <m:t>f</m:t>
            </m:r>
          </m:e>
          <m:sub>
            <m:r>
              <w:rPr>
                <w:rFonts w:ascii="Cambria Math" w:hAnsi="Cambria Math"/>
                <w:lang w:eastAsia="fr-FR"/>
              </w:rPr>
              <m:t>k</m:t>
            </m:r>
          </m:sub>
        </m:sSub>
        <m:r>
          <m:rPr>
            <m:sty m:val="p"/>
          </m:rP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α</m:t>
            </m:r>
          </m:e>
          <m:sub>
            <m:r>
              <w:rPr>
                <w:rFonts w:ascii="Cambria Math" w:hAnsi="Cambria Math"/>
                <w:lang w:eastAsia="fr-FR"/>
              </w:rPr>
              <m:t>A</m:t>
            </m:r>
          </m:sub>
        </m:sSub>
        <m:r>
          <m:rPr>
            <m:sty m:val="p"/>
          </m:rPr>
          <w:rPr>
            <w:rFonts w:ascii="Cambria Math" w:hAnsi="Cambria Math"/>
            <w:lang w:eastAsia="fr-FR"/>
          </w:rPr>
          <m:t>)</m:t>
        </m:r>
      </m:oMath>
      <w:r w:rsidRPr="003A3D83">
        <w:rPr>
          <w:lang w:eastAsia="fr-FR"/>
        </w:rPr>
        <w:t> represents the kinetic model function,</w:t>
      </w:r>
      <w:r w:rsidR="00BA3EDE">
        <w:rPr>
          <w:lang w:eastAsia="fr-FR"/>
        </w:rPr>
        <w:t xml:space="preserve"> it</w:t>
      </w:r>
      <w:r w:rsidR="003808CB" w:rsidRPr="003808CB">
        <w:rPr>
          <w:lang w:eastAsia="fr-FR"/>
        </w:rPr>
        <w:t xml:space="preserve"> can take different forms depending on the kinetic model selected. This choice is controlled by the parameter </w:t>
      </w:r>
      <w:r w:rsidR="003808CB" w:rsidRPr="003808CB">
        <w:rPr>
          <w:rFonts w:ascii="Courier New" w:hAnsi="Courier New" w:cs="Courier New"/>
          <w:lang w:eastAsia="fr-FR"/>
        </w:rPr>
        <w:t>IKINETICMODEL(IRXNS)</w:t>
      </w:r>
      <w:r w:rsidR="003808CB" w:rsidRPr="003808CB">
        <w:rPr>
          <w:lang w:eastAsia="fr-FR"/>
        </w:rPr>
        <w:t xml:space="preserve">, which refers to an index in the kinetic model </w:t>
      </w:r>
      <w:r w:rsidR="003808CB">
        <w:rPr>
          <w:lang w:eastAsia="fr-FR"/>
        </w:rPr>
        <w:t xml:space="preserve">presented in </w:t>
      </w:r>
      <w:r w:rsidR="00E574A9">
        <w:rPr>
          <w:lang w:eastAsia="fr-FR"/>
        </w:rPr>
        <w:fldChar w:fldCharType="begin"/>
      </w:r>
      <w:r w:rsidR="00E574A9">
        <w:rPr>
          <w:lang w:eastAsia="fr-FR"/>
        </w:rPr>
        <w:instrText xml:space="preserve"> REF _Ref206937788 \h </w:instrText>
      </w:r>
      <w:r w:rsidR="00E574A9">
        <w:rPr>
          <w:lang w:eastAsia="fr-FR"/>
        </w:rPr>
      </w:r>
      <w:r w:rsidR="00E574A9">
        <w:rPr>
          <w:lang w:eastAsia="fr-FR"/>
        </w:rPr>
        <w:fldChar w:fldCharType="separate"/>
      </w:r>
      <w:r w:rsidR="00A50C23" w:rsidRPr="00FE4808">
        <w:t xml:space="preserve">Table </w:t>
      </w:r>
      <w:r w:rsidR="00A50C23">
        <w:rPr>
          <w:noProof/>
        </w:rPr>
        <w:t>3</w:t>
      </w:r>
      <w:r w:rsidR="00E574A9">
        <w:rPr>
          <w:lang w:eastAsia="fr-FR"/>
        </w:rPr>
        <w:fldChar w:fldCharType="end"/>
      </w:r>
      <w:r w:rsidR="003808CB">
        <w:rPr>
          <w:lang w:eastAsia="fr-FR"/>
        </w:rPr>
        <w:t>.</w:t>
      </w:r>
      <w:r w:rsidR="003D0D9C">
        <w:rPr>
          <w:lang w:eastAsia="fr-FR"/>
        </w:rPr>
        <w:t xml:space="preserve"> </w:t>
      </w:r>
      <w:r w:rsidR="003D0D9C" w:rsidRPr="003D0D9C">
        <w:rPr>
          <w:lang w:eastAsia="fr-FR"/>
        </w:rPr>
        <w:t>3. The default model is the n-th order model (</w:t>
      </w:r>
      <w:r w:rsidR="003D0D9C" w:rsidRPr="003D0D9C">
        <w:rPr>
          <w:rFonts w:ascii="Courier New" w:hAnsi="Courier New" w:cs="Courier New"/>
          <w:lang w:eastAsia="fr-FR"/>
        </w:rPr>
        <w:t>IKINETICMODEL(IRXNS)=0</w:t>
      </w:r>
      <w:r w:rsidR="003D0D9C" w:rsidRPr="003D0D9C">
        <w:rPr>
          <w:lang w:eastAsia="fr-FR"/>
        </w:rPr>
        <w:t>), which is the most commonly used one.</w:t>
      </w:r>
    </w:p>
    <w:p w14:paraId="14AA2AE4" w14:textId="77777777" w:rsidR="003D0D9C" w:rsidRDefault="003D0D9C" w:rsidP="008A3355">
      <w:pPr>
        <w:rPr>
          <w:lang w:eastAsia="fr-FR"/>
        </w:rPr>
      </w:pPr>
    </w:p>
    <w:p w14:paraId="1FFE7E0B" w14:textId="3E1F062B" w:rsidR="001976B2" w:rsidRDefault="003808CB" w:rsidP="008A3355">
      <w:pPr>
        <w:rPr>
          <w:lang w:eastAsia="fr-FR"/>
        </w:rPr>
      </w:pPr>
      <w:r w:rsidRPr="003808CB">
        <w:rPr>
          <w:lang w:eastAsia="fr-FR"/>
        </w:rPr>
        <w:t>For models that require an order parameter</w:t>
      </w:r>
      <w:r w:rsidR="00FE4E9D">
        <w:rPr>
          <w:lang w:eastAsia="fr-FR"/>
        </w:rPr>
        <w:t xml:space="preserve"> (</w:t>
      </w:r>
      <m:oMath>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k</m:t>
            </m:r>
          </m:sub>
        </m:sSub>
        <m:r>
          <w:rPr>
            <w:rFonts w:ascii="Cambria Math" w:hAnsi="Cambria Math"/>
            <w:lang w:eastAsia="fr-FR"/>
          </w:rPr>
          <m:t>)</m:t>
        </m:r>
      </m:oMath>
      <w:r w:rsidRPr="003808CB">
        <w:rPr>
          <w:lang w:eastAsia="fr-FR"/>
        </w:rPr>
        <w:t>, the user must specify </w:t>
      </w:r>
      <w:r w:rsidRPr="003808CB">
        <w:rPr>
          <w:rFonts w:ascii="Courier New" w:hAnsi="Courier New" w:cs="Courier New"/>
          <w:lang w:eastAsia="fr-FR"/>
        </w:rPr>
        <w:t>ORDER(IRXNS)</w:t>
      </w:r>
      <w:r w:rsidRPr="003808CB">
        <w:rPr>
          <w:lang w:eastAsia="fr-FR"/>
        </w:rPr>
        <w:t>. For catalytic reactions (</w:t>
      </w:r>
      <w:r w:rsidRPr="003808CB">
        <w:rPr>
          <w:rFonts w:ascii="Courier New" w:hAnsi="Courier New" w:cs="Courier New"/>
          <w:lang w:eastAsia="fr-FR"/>
        </w:rPr>
        <w:t>IKINETICMODEL</w:t>
      </w:r>
      <w:r w:rsidR="00FE4E9D">
        <w:rPr>
          <w:rFonts w:ascii="Courier New" w:hAnsi="Courier New" w:cs="Courier New"/>
          <w:lang w:eastAsia="fr-FR"/>
        </w:rPr>
        <w:t xml:space="preserve"> </w:t>
      </w:r>
      <w:r w:rsidRPr="003808CB">
        <w:rPr>
          <w:rFonts w:ascii="Courier New" w:hAnsi="Courier New" w:cs="Courier New"/>
          <w:lang w:eastAsia="fr-FR"/>
        </w:rPr>
        <w:t>=</w:t>
      </w:r>
      <w:r w:rsidR="00FE4E9D">
        <w:rPr>
          <w:rFonts w:ascii="Courier New" w:hAnsi="Courier New" w:cs="Courier New"/>
          <w:lang w:eastAsia="fr-FR"/>
        </w:rPr>
        <w:t xml:space="preserve"> </w:t>
      </w:r>
      <w:r w:rsidRPr="003808CB">
        <w:rPr>
          <w:rFonts w:ascii="Courier New" w:hAnsi="Courier New" w:cs="Courier New"/>
          <w:lang w:eastAsia="fr-FR"/>
        </w:rPr>
        <w:t>9</w:t>
      </w:r>
      <w:r w:rsidRPr="003808CB">
        <w:rPr>
          <w:lang w:eastAsia="fr-FR"/>
        </w:rPr>
        <w:t>),</w:t>
      </w:r>
      <w:r w:rsidR="00BA3EDE">
        <w:rPr>
          <w:lang w:eastAsia="fr-FR"/>
        </w:rPr>
        <w:t xml:space="preserve"> </w:t>
      </w:r>
      <w:r w:rsidRPr="003808CB">
        <w:rPr>
          <w:lang w:eastAsia="fr-FR"/>
        </w:rPr>
        <w:t>additional</w:t>
      </w:r>
      <w:r w:rsidR="00BA3EDE">
        <w:rPr>
          <w:lang w:eastAsia="fr-FR"/>
        </w:rPr>
        <w:t xml:space="preserve"> </w:t>
      </w:r>
      <w:r w:rsidRPr="003808CB">
        <w:rPr>
          <w:lang w:eastAsia="fr-FR"/>
        </w:rPr>
        <w:t>parameter </w:t>
      </w:r>
      <w:r w:rsidRPr="00DE39B0">
        <w:rPr>
          <w:rFonts w:ascii="Courier New" w:hAnsi="Courier New" w:cs="Courier New"/>
          <w:lang w:eastAsia="fr-FR"/>
        </w:rPr>
        <w:t>KCAT(IRXNS) </w:t>
      </w:r>
      <w:r w:rsidRPr="003808CB">
        <w:rPr>
          <w:lang w:eastAsia="fr-FR"/>
        </w:rPr>
        <w:t>(catalytic</w:t>
      </w:r>
      <w:r w:rsidR="00BA3EDE">
        <w:rPr>
          <w:lang w:eastAsia="fr-FR"/>
        </w:rPr>
        <w:t xml:space="preserve"> </w:t>
      </w:r>
      <w:r w:rsidRPr="003808CB">
        <w:rPr>
          <w:lang w:eastAsia="fr-FR"/>
        </w:rPr>
        <w:t>constant)</w:t>
      </w:r>
      <w:r w:rsidR="00BA3EDE">
        <w:rPr>
          <w:lang w:eastAsia="fr-FR"/>
        </w:rPr>
        <w:t xml:space="preserve"> </w:t>
      </w:r>
      <w:r w:rsidRPr="003808CB">
        <w:rPr>
          <w:lang w:eastAsia="fr-FR"/>
        </w:rPr>
        <w:t>and </w:t>
      </w:r>
      <w:r w:rsidRPr="00DE39B0">
        <w:rPr>
          <w:rFonts w:ascii="Courier New" w:hAnsi="Courier New" w:cs="Courier New"/>
          <w:lang w:eastAsia="fr-FR"/>
        </w:rPr>
        <w:t>ICAT</w:t>
      </w:r>
      <w:r w:rsidR="00DE39B0" w:rsidRPr="00DE39B0">
        <w:rPr>
          <w:rFonts w:ascii="Courier New" w:hAnsi="Courier New" w:cs="Courier New"/>
          <w:lang w:eastAsia="fr-FR"/>
        </w:rPr>
        <w:t>(IRXNS)</w:t>
      </w:r>
      <w:r w:rsidRPr="003808CB">
        <w:rPr>
          <w:lang w:eastAsia="fr-FR"/>
        </w:rPr>
        <w:t> (index of the catalytic species) are required.</w:t>
      </w:r>
    </w:p>
    <w:p w14:paraId="553FD9E7" w14:textId="77777777" w:rsidR="006815D2" w:rsidRDefault="006815D2" w:rsidP="008A3355">
      <w:pPr>
        <w:rPr>
          <w:lang w:eastAsia="fr-FR"/>
        </w:rPr>
      </w:pPr>
    </w:p>
    <w:p w14:paraId="08B65854" w14:textId="05D11A04" w:rsidR="000E16BE" w:rsidRDefault="000E16BE" w:rsidP="008A3355">
      <w:pPr>
        <w:rPr>
          <w:lang w:eastAsia="fr-FR"/>
        </w:rPr>
      </w:pPr>
      <w:r w:rsidRPr="001976B2">
        <w:rPr>
          <w:lang w:eastAsia="fr-FR"/>
        </w:rPr>
        <w:t xml:space="preserve">Additionally in </w:t>
      </w:r>
      <w:r w:rsidR="003A461A">
        <w:rPr>
          <w:lang w:eastAsia="fr-FR"/>
        </w:rPr>
        <w:t>Equation</w:t>
      </w:r>
      <w:r w:rsidR="00572D4B">
        <w:rPr>
          <w:lang w:eastAsia="fr-FR"/>
        </w:rPr>
        <w:t xml:space="preserve"> </w:t>
      </w:r>
      <w:r w:rsidR="00572D4B">
        <w:rPr>
          <w:lang w:eastAsia="fr-FR"/>
        </w:rPr>
        <w:fldChar w:fldCharType="begin"/>
      </w:r>
      <w:r w:rsidR="00572D4B">
        <w:rPr>
          <w:lang w:eastAsia="fr-FR"/>
        </w:rPr>
        <w:instrText xml:space="preserve"> REF _Ref229090523 \h </w:instrText>
      </w:r>
      <w:r w:rsidR="00572D4B">
        <w:rPr>
          <w:lang w:eastAsia="fr-FR"/>
        </w:rPr>
      </w:r>
      <w:r w:rsidR="00572D4B">
        <w:rPr>
          <w:lang w:eastAsia="fr-FR"/>
        </w:rPr>
        <w:fldChar w:fldCharType="separate"/>
      </w:r>
      <w:r w:rsidR="00A50C23" w:rsidRPr="00BC1773">
        <w:rPr>
          <w:lang w:val="fr-FR"/>
        </w:rPr>
        <w:t>(</w:t>
      </w:r>
      <w:r w:rsidR="00A50C23">
        <w:rPr>
          <w:noProof/>
          <w:lang w:val="fr-FR"/>
        </w:rPr>
        <w:t>38</w:t>
      </w:r>
      <w:r w:rsidR="00A50C23" w:rsidRPr="00BC1773">
        <w:rPr>
          <w:lang w:val="fr-FR"/>
        </w:rPr>
        <w:t>)</w:t>
      </w:r>
      <w:r w:rsidR="00572D4B">
        <w:rPr>
          <w:lang w:eastAsia="fr-FR"/>
        </w:rPr>
        <w:fldChar w:fldCharType="end"/>
      </w:r>
      <w:r w:rsidRPr="001976B2">
        <w:rPr>
          <w:lang w:eastAsia="fr-FR"/>
        </w:rPr>
        <w:t xml:space="preserve">, </w:t>
      </w:r>
      <w:r w:rsidR="001976B2">
        <w:rPr>
          <w:lang w:eastAsia="fr-FR"/>
        </w:rPr>
        <w:t>t</w:t>
      </w:r>
      <w:r w:rsidRPr="001976B2">
        <w:rPr>
          <w:lang w:eastAsia="fr-FR"/>
        </w:rPr>
        <w:t>he parameter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k</m:t>
            </m:r>
          </m:sub>
        </m:sSub>
      </m:oMath>
      <w:r w:rsidRPr="001976B2">
        <w:rPr>
          <w:lang w:eastAsia="fr-FR"/>
        </w:rPr>
        <w:t xml:space="preserve"> specified by </w:t>
      </w:r>
      <w:r w:rsidRPr="001976B2">
        <w:rPr>
          <w:rFonts w:ascii="Courier New" w:hAnsi="Courier New" w:cs="Courier New"/>
          <w:lang w:eastAsia="fr-FR"/>
        </w:rPr>
        <w:t>M(IRXNS</w:t>
      </w:r>
      <w:r w:rsidR="0083673A" w:rsidRPr="001976B2">
        <w:rPr>
          <w:rFonts w:ascii="Courier New" w:hAnsi="Courier New" w:cs="Courier New"/>
          <w:lang w:eastAsia="fr-FR"/>
        </w:rPr>
        <w:t>)</w:t>
      </w:r>
      <w:r w:rsidRPr="001976B2">
        <w:rPr>
          <w:lang w:eastAsia="fr-FR"/>
        </w:rPr>
        <w:t xml:space="preserve"> introduces an additional exponent on </w:t>
      </w:r>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A</m:t>
            </m:r>
          </m:sub>
        </m:sSub>
      </m:oMath>
      <w:r w:rsidRPr="001976B2">
        <w:rPr>
          <w:lang w:eastAsia="fr-FR"/>
        </w:rPr>
        <w:t>​ that can be used to adjust the shape of the reaction rate curve.</w:t>
      </w:r>
      <w:r w:rsidR="000E5B98" w:rsidRPr="001976B2">
        <w:rPr>
          <w:lang w:eastAsia="fr-FR"/>
        </w:rPr>
        <w:t xml:space="preserve"> The default value is zero</w:t>
      </w:r>
    </w:p>
    <w:p w14:paraId="6F2CCC39" w14:textId="77777777" w:rsidR="00D11B4F" w:rsidRDefault="00D11B4F" w:rsidP="008A3355">
      <w:pPr>
        <w:rPr>
          <w:lang w:eastAsia="fr-FR"/>
        </w:rPr>
      </w:pPr>
    </w:p>
    <w:p w14:paraId="283D83D8" w14:textId="78281348" w:rsidR="00161ABE" w:rsidRPr="00FE4808" w:rsidRDefault="00161ABE" w:rsidP="00144FFA">
      <w:pPr>
        <w:pStyle w:val="Lgende"/>
      </w:pPr>
      <w:bookmarkStart w:id="154" w:name="_Ref206937788"/>
      <w:bookmarkStart w:id="155" w:name="_Ref207203506"/>
      <w:bookmarkStart w:id="156" w:name="_Toc229092729"/>
      <w:r w:rsidRPr="00FE4808">
        <w:t xml:space="preserve">Table </w:t>
      </w:r>
      <w:fldSimple w:instr=" SEQ Table \* ARABIC ">
        <w:r w:rsidR="00A50C23">
          <w:rPr>
            <w:noProof/>
          </w:rPr>
          <w:t>3</w:t>
        </w:r>
      </w:fldSimple>
      <w:bookmarkEnd w:id="154"/>
      <w:r w:rsidRPr="00FE4808">
        <w:t xml:space="preserve">: </w:t>
      </w:r>
      <w:bookmarkStart w:id="157" w:name="_Ref207037712"/>
      <w:r w:rsidRPr="00FE4808">
        <w:t>Available kinetic model</w:t>
      </w:r>
      <w:r w:rsidR="006815D2">
        <w:t>s</w:t>
      </w:r>
      <w:r w:rsidRPr="00FE4808">
        <w:t xml:space="preserve"> in </w:t>
      </w:r>
      <w:r w:rsidR="00FE4808" w:rsidRPr="00FE4808">
        <w:t>G</w:t>
      </w:r>
      <w:r w:rsidRPr="00FE4808">
        <w:t>pyro</w:t>
      </w:r>
      <w:r w:rsidR="00FE4808">
        <w:t>.</w:t>
      </w:r>
      <w:bookmarkEnd w:id="155"/>
      <w:bookmarkEnd w:id="156"/>
      <w:bookmarkEnd w:id="157"/>
    </w:p>
    <w:tbl>
      <w:tblPr>
        <w:tblStyle w:val="Grilledutableau"/>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89"/>
        <w:gridCol w:w="3423"/>
        <w:gridCol w:w="3065"/>
      </w:tblGrid>
      <w:tr w:rsidR="007F7F10" w14:paraId="63A5B766" w14:textId="77777777" w:rsidTr="003D4E88">
        <w:tc>
          <w:tcPr>
            <w:tcW w:w="0" w:type="auto"/>
            <w:tcBorders>
              <w:top w:val="single" w:sz="8" w:space="0" w:color="auto"/>
              <w:bottom w:val="single" w:sz="8" w:space="0" w:color="auto"/>
              <w:right w:val="single" w:sz="8" w:space="0" w:color="auto"/>
            </w:tcBorders>
          </w:tcPr>
          <w:p w14:paraId="07A70838" w14:textId="77777777" w:rsidR="007F7F10" w:rsidRPr="00D708F1" w:rsidRDefault="007F7F10" w:rsidP="003D4E88">
            <w:pPr>
              <w:rPr>
                <w:rFonts w:ascii="Courier New" w:hAnsi="Courier New" w:cs="Courier New"/>
                <w:b/>
                <w:bCs/>
              </w:rPr>
            </w:pPr>
            <w:r w:rsidRPr="00B05CDE">
              <w:rPr>
                <w:rFonts w:ascii="Courier New" w:hAnsi="Courier New" w:cs="Courier New"/>
                <w:b/>
                <w:bCs/>
                <w:color w:val="424242"/>
                <w:lang w:val="fr-FR" w:eastAsia="fr-FR"/>
              </w:rPr>
              <w:t>IKINETICMODEL</w:t>
            </w:r>
          </w:p>
        </w:tc>
        <w:tc>
          <w:tcPr>
            <w:tcW w:w="0" w:type="auto"/>
            <w:tcBorders>
              <w:top w:val="single" w:sz="8" w:space="0" w:color="auto"/>
              <w:left w:val="single" w:sz="8" w:space="0" w:color="auto"/>
              <w:bottom w:val="single" w:sz="8" w:space="0" w:color="auto"/>
              <w:right w:val="single" w:sz="8" w:space="0" w:color="auto"/>
            </w:tcBorders>
          </w:tcPr>
          <w:p w14:paraId="2DF3037E" w14:textId="77777777" w:rsidR="007F7F10" w:rsidRPr="00D708F1" w:rsidRDefault="007F7F10" w:rsidP="003D4E88">
            <w:pPr>
              <w:rPr>
                <w:b/>
                <w:bCs/>
              </w:rPr>
            </w:pPr>
            <w:r w:rsidRPr="00D708F1">
              <w:rPr>
                <w:b/>
                <w:bCs/>
              </w:rPr>
              <w:t>Description</w:t>
            </w:r>
          </w:p>
        </w:tc>
        <w:tc>
          <w:tcPr>
            <w:tcW w:w="0" w:type="auto"/>
            <w:tcBorders>
              <w:top w:val="single" w:sz="8" w:space="0" w:color="auto"/>
              <w:left w:val="single" w:sz="8" w:space="0" w:color="auto"/>
              <w:bottom w:val="single" w:sz="8" w:space="0" w:color="auto"/>
            </w:tcBorders>
          </w:tcPr>
          <w:p w14:paraId="5ED9C69F" w14:textId="77777777" w:rsidR="007F7F10" w:rsidRPr="00D708F1" w:rsidRDefault="00000000" w:rsidP="003D4E88">
            <w:pPr>
              <w:rPr>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A</m:t>
                    </m:r>
                  </m:sub>
                </m:sSub>
                <m:r>
                  <m:rPr>
                    <m:sty m:val="bi"/>
                  </m:rPr>
                  <w:rPr>
                    <w:rFonts w:ascii="Cambria Math" w:hAnsi="Cambria Math"/>
                  </w:rPr>
                  <m:t>)</m:t>
                </m:r>
              </m:oMath>
            </m:oMathPara>
          </w:p>
        </w:tc>
      </w:tr>
      <w:tr w:rsidR="007F7F10" w14:paraId="677B6B52" w14:textId="77777777" w:rsidTr="003748E1">
        <w:tc>
          <w:tcPr>
            <w:tcW w:w="0" w:type="auto"/>
            <w:tcBorders>
              <w:top w:val="single" w:sz="8" w:space="0" w:color="auto"/>
              <w:right w:val="single" w:sz="8" w:space="0" w:color="auto"/>
            </w:tcBorders>
            <w:vAlign w:val="center"/>
          </w:tcPr>
          <w:p w14:paraId="6779A4A3" w14:textId="77777777" w:rsidR="007F7F10" w:rsidRPr="00D708F1" w:rsidRDefault="007F7F10" w:rsidP="003D4E88">
            <w:pPr>
              <w:jc w:val="center"/>
              <w:rPr>
                <w:rFonts w:ascii="Courier New" w:hAnsi="Courier New" w:cs="Courier New"/>
              </w:rPr>
            </w:pPr>
            <w:r w:rsidRPr="00D708F1">
              <w:rPr>
                <w:rFonts w:ascii="Courier New" w:hAnsi="Courier New" w:cs="Courier New"/>
              </w:rPr>
              <w:t>0</w:t>
            </w:r>
          </w:p>
        </w:tc>
        <w:tc>
          <w:tcPr>
            <w:tcW w:w="0" w:type="auto"/>
            <w:tcBorders>
              <w:top w:val="single" w:sz="8" w:space="0" w:color="auto"/>
              <w:left w:val="single" w:sz="8" w:space="0" w:color="auto"/>
              <w:right w:val="single" w:sz="8" w:space="0" w:color="auto"/>
            </w:tcBorders>
            <w:vAlign w:val="center"/>
          </w:tcPr>
          <w:p w14:paraId="40ADE039" w14:textId="77777777" w:rsidR="007F7F10" w:rsidRPr="00CD5220" w:rsidRDefault="007F7F10" w:rsidP="003748E1">
            <w:pPr>
              <w:jc w:val="left"/>
            </w:pPr>
            <w:r w:rsidRPr="00CD5220">
              <w:rPr>
                <w:i/>
                <w:iCs/>
              </w:rPr>
              <w:t>n</w:t>
            </w:r>
            <w:r w:rsidRPr="00CD5220">
              <w:rPr>
                <w:i/>
                <w:iCs/>
                <w:vertAlign w:val="superscript"/>
              </w:rPr>
              <w:t>th</w:t>
            </w:r>
            <w:r w:rsidRPr="00CD5220">
              <w:rPr>
                <w:i/>
                <w:iCs/>
              </w:rPr>
              <w:t xml:space="preserve"> </w:t>
            </w:r>
            <w:r>
              <w:t>order</w:t>
            </w:r>
          </w:p>
        </w:tc>
        <w:tc>
          <w:tcPr>
            <w:tcW w:w="0" w:type="auto"/>
            <w:tcBorders>
              <w:top w:val="single" w:sz="8" w:space="0" w:color="auto"/>
              <w:left w:val="single" w:sz="8" w:space="0" w:color="auto"/>
            </w:tcBorders>
          </w:tcPr>
          <w:p w14:paraId="697FD0D5" w14:textId="77777777" w:rsidR="007F7F10" w:rsidRDefault="00000000" w:rsidP="003D4E88">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sSub>
                      <m:sSubPr>
                        <m:ctrlPr>
                          <w:rPr>
                            <w:rFonts w:ascii="Cambria Math" w:hAnsi="Cambria Math"/>
                            <w:i/>
                          </w:rPr>
                        </m:ctrlPr>
                      </m:sSubPr>
                      <m:e>
                        <m:r>
                          <w:rPr>
                            <w:rFonts w:ascii="Cambria Math" w:hAnsi="Cambria Math"/>
                          </w:rPr>
                          <m:t>n</m:t>
                        </m:r>
                      </m:e>
                      <m:sub>
                        <m:r>
                          <w:rPr>
                            <w:rFonts w:ascii="Cambria Math" w:hAnsi="Cambria Math"/>
                          </w:rPr>
                          <m:t>k</m:t>
                        </m:r>
                      </m:sub>
                    </m:sSub>
                  </m:sup>
                </m:sSup>
              </m:oMath>
            </m:oMathPara>
          </w:p>
        </w:tc>
      </w:tr>
      <w:tr w:rsidR="007F7F10" w14:paraId="61A69745" w14:textId="77777777" w:rsidTr="003748E1">
        <w:tc>
          <w:tcPr>
            <w:tcW w:w="0" w:type="auto"/>
            <w:tcBorders>
              <w:right w:val="single" w:sz="8" w:space="0" w:color="auto"/>
            </w:tcBorders>
            <w:vAlign w:val="center"/>
          </w:tcPr>
          <w:p w14:paraId="04D110DE" w14:textId="77777777" w:rsidR="007F7F10" w:rsidRPr="00D708F1" w:rsidRDefault="007F7F10" w:rsidP="003D4E88">
            <w:pPr>
              <w:jc w:val="center"/>
              <w:rPr>
                <w:rFonts w:ascii="Courier New" w:hAnsi="Courier New" w:cs="Courier New"/>
              </w:rPr>
            </w:pPr>
            <w:r w:rsidRPr="00D708F1">
              <w:rPr>
                <w:rFonts w:ascii="Courier New" w:hAnsi="Courier New" w:cs="Courier New"/>
              </w:rPr>
              <w:t>1</w:t>
            </w:r>
          </w:p>
        </w:tc>
        <w:tc>
          <w:tcPr>
            <w:tcW w:w="0" w:type="auto"/>
            <w:tcBorders>
              <w:left w:val="single" w:sz="8" w:space="0" w:color="auto"/>
              <w:right w:val="single" w:sz="8" w:space="0" w:color="auto"/>
            </w:tcBorders>
            <w:vAlign w:val="center"/>
          </w:tcPr>
          <w:p w14:paraId="6380D396" w14:textId="77777777" w:rsidR="007F7F10" w:rsidRDefault="007F7F10" w:rsidP="003748E1">
            <w:pPr>
              <w:jc w:val="left"/>
            </w:pPr>
            <w:r>
              <w:t>Nucleation and nucleus growing</w:t>
            </w:r>
          </w:p>
        </w:tc>
        <w:tc>
          <w:tcPr>
            <w:tcW w:w="0" w:type="auto"/>
            <w:tcBorders>
              <w:left w:val="single" w:sz="8" w:space="0" w:color="auto"/>
            </w:tcBorders>
          </w:tcPr>
          <w:p w14:paraId="60421182" w14:textId="77777777" w:rsidR="007F7F10" w:rsidRDefault="00000000" w:rsidP="003D4E88">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sSup>
                  <m:sSupPr>
                    <m:ctrlPr>
                      <w:rPr>
                        <w:rFonts w:ascii="Cambria Math" w:hAnsi="Cambria Math"/>
                        <w:i/>
                      </w:rPr>
                    </m:ctrlPr>
                  </m:sSupPr>
                  <m:e>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func>
                    <m:r>
                      <w:rPr>
                        <w:rFonts w:ascii="Cambria Math" w:hAnsi="Cambria Math"/>
                      </w:rPr>
                      <m:t>]</m:t>
                    </m:r>
                  </m:e>
                  <m:sup>
                    <m:sSub>
                      <m:sSubPr>
                        <m:ctrlPr>
                          <w:rPr>
                            <w:rFonts w:ascii="Cambria Math" w:hAnsi="Cambria Math"/>
                            <w:i/>
                          </w:rPr>
                        </m:ctrlPr>
                      </m:sSubPr>
                      <m:e>
                        <m:r>
                          <w:rPr>
                            <w:rFonts w:ascii="Cambria Math" w:hAnsi="Cambria Math"/>
                          </w:rPr>
                          <m:t>n</m:t>
                        </m:r>
                      </m:e>
                      <m:sub>
                        <m:r>
                          <w:rPr>
                            <w:rFonts w:ascii="Cambria Math" w:hAnsi="Cambria Math"/>
                          </w:rPr>
                          <m:t>k</m:t>
                        </m:r>
                      </m:sub>
                    </m:sSub>
                  </m:sup>
                </m:sSup>
              </m:oMath>
            </m:oMathPara>
          </w:p>
        </w:tc>
      </w:tr>
      <w:tr w:rsidR="007F7F10" w14:paraId="0E076B02" w14:textId="77777777" w:rsidTr="003748E1">
        <w:tc>
          <w:tcPr>
            <w:tcW w:w="0" w:type="auto"/>
            <w:tcBorders>
              <w:right w:val="single" w:sz="8" w:space="0" w:color="auto"/>
            </w:tcBorders>
            <w:vAlign w:val="center"/>
          </w:tcPr>
          <w:p w14:paraId="4F06133F" w14:textId="77777777" w:rsidR="007F7F10" w:rsidRPr="00D708F1" w:rsidRDefault="007F7F10" w:rsidP="003D4E88">
            <w:pPr>
              <w:jc w:val="center"/>
              <w:rPr>
                <w:rFonts w:ascii="Courier New" w:hAnsi="Courier New" w:cs="Courier New"/>
              </w:rPr>
            </w:pPr>
            <w:r w:rsidRPr="00D708F1">
              <w:rPr>
                <w:rFonts w:ascii="Courier New" w:hAnsi="Courier New" w:cs="Courier New"/>
              </w:rPr>
              <w:t>2</w:t>
            </w:r>
          </w:p>
        </w:tc>
        <w:tc>
          <w:tcPr>
            <w:tcW w:w="0" w:type="auto"/>
            <w:tcBorders>
              <w:left w:val="single" w:sz="8" w:space="0" w:color="auto"/>
              <w:right w:val="single" w:sz="8" w:space="0" w:color="auto"/>
            </w:tcBorders>
            <w:vAlign w:val="center"/>
          </w:tcPr>
          <w:p w14:paraId="371D4848" w14:textId="77777777" w:rsidR="007F7F10" w:rsidRDefault="007F7F10" w:rsidP="003748E1">
            <w:pPr>
              <w:jc w:val="left"/>
            </w:pPr>
            <w:r w:rsidRPr="004D3AF9">
              <w:t>Phase boundary reaction</w:t>
            </w:r>
          </w:p>
        </w:tc>
        <w:tc>
          <w:tcPr>
            <w:tcW w:w="0" w:type="auto"/>
            <w:tcBorders>
              <w:left w:val="single" w:sz="8" w:space="0" w:color="auto"/>
            </w:tcBorders>
          </w:tcPr>
          <w:p w14:paraId="796AB750" w14:textId="77777777" w:rsidR="007F7F10" w:rsidRDefault="00000000" w:rsidP="003D4E88">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sSub>
                      <m:sSubPr>
                        <m:ctrlPr>
                          <w:rPr>
                            <w:rFonts w:ascii="Cambria Math" w:hAnsi="Cambria Math"/>
                            <w:i/>
                          </w:rPr>
                        </m:ctrlPr>
                      </m:sSubPr>
                      <m:e>
                        <m:r>
                          <w:rPr>
                            <w:rFonts w:ascii="Cambria Math" w:hAnsi="Cambria Math"/>
                          </w:rPr>
                          <m:t>n</m:t>
                        </m:r>
                      </m:e>
                      <m:sub>
                        <m:r>
                          <w:rPr>
                            <w:rFonts w:ascii="Cambria Math" w:hAnsi="Cambria Math"/>
                          </w:rPr>
                          <m:t>k</m:t>
                        </m:r>
                      </m:sub>
                    </m:sSub>
                  </m:sup>
                </m:sSup>
              </m:oMath>
            </m:oMathPara>
          </w:p>
        </w:tc>
      </w:tr>
      <w:tr w:rsidR="007F7F10" w14:paraId="11B4924F" w14:textId="77777777" w:rsidTr="003748E1">
        <w:tc>
          <w:tcPr>
            <w:tcW w:w="0" w:type="auto"/>
            <w:tcBorders>
              <w:right w:val="single" w:sz="8" w:space="0" w:color="auto"/>
            </w:tcBorders>
            <w:vAlign w:val="center"/>
          </w:tcPr>
          <w:p w14:paraId="4DA0D16A" w14:textId="77777777" w:rsidR="007F7F10" w:rsidRPr="00D708F1" w:rsidRDefault="007F7F10" w:rsidP="003D4E88">
            <w:pPr>
              <w:jc w:val="center"/>
              <w:rPr>
                <w:rFonts w:ascii="Courier New" w:hAnsi="Courier New" w:cs="Courier New"/>
              </w:rPr>
            </w:pPr>
            <w:r w:rsidRPr="00D708F1">
              <w:rPr>
                <w:rFonts w:ascii="Courier New" w:hAnsi="Courier New" w:cs="Courier New"/>
              </w:rPr>
              <w:t>3</w:t>
            </w:r>
          </w:p>
        </w:tc>
        <w:tc>
          <w:tcPr>
            <w:tcW w:w="0" w:type="auto"/>
            <w:tcBorders>
              <w:left w:val="single" w:sz="8" w:space="0" w:color="auto"/>
              <w:right w:val="single" w:sz="8" w:space="0" w:color="auto"/>
            </w:tcBorders>
            <w:vAlign w:val="center"/>
          </w:tcPr>
          <w:p w14:paraId="2D8EB75C" w14:textId="77777777" w:rsidR="007F7F10" w:rsidRDefault="007F7F10" w:rsidP="003748E1">
            <w:pPr>
              <w:jc w:val="left"/>
            </w:pPr>
            <w:r w:rsidRPr="00D35D95">
              <w:t>Diffusion – plane symmetry</w:t>
            </w:r>
          </w:p>
        </w:tc>
        <w:tc>
          <w:tcPr>
            <w:tcW w:w="0" w:type="auto"/>
            <w:tcBorders>
              <w:left w:val="single" w:sz="8" w:space="0" w:color="auto"/>
            </w:tcBorders>
          </w:tcPr>
          <w:p w14:paraId="571D14D2" w14:textId="77777777" w:rsidR="007F7F10" w:rsidRDefault="00000000" w:rsidP="003D4E88">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2α</m:t>
                        </m:r>
                      </m:e>
                      <m:sub>
                        <m:r>
                          <w:rPr>
                            <w:rFonts w:ascii="Cambria Math" w:hAnsi="Cambria Math"/>
                          </w:rPr>
                          <m:t>k</m:t>
                        </m:r>
                      </m:sub>
                    </m:sSub>
                  </m:den>
                </m:f>
              </m:oMath>
            </m:oMathPara>
          </w:p>
        </w:tc>
      </w:tr>
      <w:tr w:rsidR="007F7F10" w14:paraId="57BF3ED2" w14:textId="77777777" w:rsidTr="003748E1">
        <w:tc>
          <w:tcPr>
            <w:tcW w:w="0" w:type="auto"/>
            <w:tcBorders>
              <w:right w:val="single" w:sz="8" w:space="0" w:color="auto"/>
            </w:tcBorders>
            <w:vAlign w:val="center"/>
          </w:tcPr>
          <w:p w14:paraId="575DA841" w14:textId="77777777" w:rsidR="007F7F10" w:rsidRPr="00D708F1" w:rsidRDefault="007F7F10" w:rsidP="003D4E88">
            <w:pPr>
              <w:jc w:val="center"/>
              <w:rPr>
                <w:rFonts w:ascii="Courier New" w:hAnsi="Courier New" w:cs="Courier New"/>
              </w:rPr>
            </w:pPr>
            <w:r w:rsidRPr="00D708F1">
              <w:rPr>
                <w:rFonts w:ascii="Courier New" w:hAnsi="Courier New" w:cs="Courier New"/>
              </w:rPr>
              <w:t>4</w:t>
            </w:r>
          </w:p>
        </w:tc>
        <w:tc>
          <w:tcPr>
            <w:tcW w:w="0" w:type="auto"/>
            <w:tcBorders>
              <w:left w:val="single" w:sz="8" w:space="0" w:color="auto"/>
              <w:right w:val="single" w:sz="8" w:space="0" w:color="auto"/>
            </w:tcBorders>
            <w:vAlign w:val="center"/>
          </w:tcPr>
          <w:p w14:paraId="3F0CB15C" w14:textId="77777777" w:rsidR="007F7F10" w:rsidRDefault="007F7F10" w:rsidP="003748E1">
            <w:pPr>
              <w:jc w:val="left"/>
            </w:pPr>
            <w:r w:rsidRPr="00D35D95">
              <w:t>Diffusion – cylindrical symmetry</w:t>
            </w:r>
          </w:p>
        </w:tc>
        <w:tc>
          <w:tcPr>
            <w:tcW w:w="0" w:type="auto"/>
            <w:tcBorders>
              <w:left w:val="single" w:sz="8" w:space="0" w:color="auto"/>
            </w:tcBorders>
          </w:tcPr>
          <w:p w14:paraId="64FCF7E7" w14:textId="77777777" w:rsidR="007F7F10" w:rsidRDefault="00000000" w:rsidP="003D4E88">
            <m:oMathPara>
              <m:oMath>
                <m:f>
                  <m:fPr>
                    <m:ctrlPr>
                      <w:rPr>
                        <w:rFonts w:ascii="Cambria Math" w:hAnsi="Cambria Math"/>
                        <w:i/>
                      </w:rPr>
                    </m:ctrlPr>
                  </m:fPr>
                  <m:num>
                    <m:r>
                      <w:rPr>
                        <w:rFonts w:ascii="Cambria Math" w:hAnsi="Cambria Math"/>
                      </w:rPr>
                      <m:t>1</m:t>
                    </m:r>
                  </m:num>
                  <m:den>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func>
                  </m:den>
                </m:f>
              </m:oMath>
            </m:oMathPara>
          </w:p>
        </w:tc>
      </w:tr>
      <w:tr w:rsidR="007F7F10" w14:paraId="45403F7D" w14:textId="77777777" w:rsidTr="003748E1">
        <w:tc>
          <w:tcPr>
            <w:tcW w:w="0" w:type="auto"/>
            <w:tcBorders>
              <w:right w:val="single" w:sz="8" w:space="0" w:color="auto"/>
            </w:tcBorders>
            <w:vAlign w:val="center"/>
          </w:tcPr>
          <w:p w14:paraId="5ED9D953" w14:textId="77777777" w:rsidR="007F7F10" w:rsidRPr="00D708F1" w:rsidRDefault="007F7F10" w:rsidP="003D4E88">
            <w:pPr>
              <w:jc w:val="center"/>
              <w:rPr>
                <w:rFonts w:ascii="Courier New" w:hAnsi="Courier New" w:cs="Courier New"/>
              </w:rPr>
            </w:pPr>
            <w:r w:rsidRPr="00D708F1">
              <w:rPr>
                <w:rFonts w:ascii="Courier New" w:hAnsi="Courier New" w:cs="Courier New"/>
              </w:rPr>
              <w:t>5</w:t>
            </w:r>
          </w:p>
        </w:tc>
        <w:tc>
          <w:tcPr>
            <w:tcW w:w="0" w:type="auto"/>
            <w:tcBorders>
              <w:left w:val="single" w:sz="8" w:space="0" w:color="auto"/>
              <w:right w:val="single" w:sz="8" w:space="0" w:color="auto"/>
            </w:tcBorders>
            <w:vAlign w:val="center"/>
          </w:tcPr>
          <w:p w14:paraId="66733997" w14:textId="77777777" w:rsidR="007F7F10" w:rsidRDefault="007F7F10" w:rsidP="003748E1">
            <w:pPr>
              <w:jc w:val="left"/>
            </w:pPr>
            <w:r w:rsidRPr="00D35D95">
              <w:t>Diffusion – spherical symmetry</w:t>
            </w:r>
          </w:p>
        </w:tc>
        <w:tc>
          <w:tcPr>
            <w:tcW w:w="0" w:type="auto"/>
            <w:tcBorders>
              <w:left w:val="single" w:sz="8" w:space="0" w:color="auto"/>
            </w:tcBorders>
          </w:tcPr>
          <w:p w14:paraId="6D753A08" w14:textId="77777777" w:rsidR="007F7F10" w:rsidRDefault="00000000" w:rsidP="003D4E88">
            <m:oMathPara>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r>
                          <w:rPr>
                            <w:rFonts w:ascii="Cambria Math" w:hAnsi="Cambria Math"/>
                          </w:rPr>
                          <m:t>-1/3</m:t>
                        </m:r>
                      </m:sup>
                    </m:sSup>
                    <m:r>
                      <w:rPr>
                        <w:rFonts w:ascii="Cambria Math" w:hAnsi="Cambria Math"/>
                      </w:rPr>
                      <m:t>-1</m:t>
                    </m:r>
                  </m:den>
                </m:f>
              </m:oMath>
            </m:oMathPara>
          </w:p>
        </w:tc>
      </w:tr>
      <w:tr w:rsidR="007F7F10" w14:paraId="65FBE5F5" w14:textId="77777777" w:rsidTr="003748E1">
        <w:tc>
          <w:tcPr>
            <w:tcW w:w="0" w:type="auto"/>
            <w:tcBorders>
              <w:right w:val="single" w:sz="8" w:space="0" w:color="auto"/>
            </w:tcBorders>
            <w:vAlign w:val="center"/>
          </w:tcPr>
          <w:p w14:paraId="4CD07E8B" w14:textId="77777777" w:rsidR="007F7F10" w:rsidRPr="00D708F1" w:rsidRDefault="007F7F10" w:rsidP="003D4E88">
            <w:pPr>
              <w:jc w:val="center"/>
              <w:rPr>
                <w:rFonts w:ascii="Courier New" w:hAnsi="Courier New" w:cs="Courier New"/>
              </w:rPr>
            </w:pPr>
            <w:r w:rsidRPr="00D708F1">
              <w:rPr>
                <w:rFonts w:ascii="Courier New" w:hAnsi="Courier New" w:cs="Courier New"/>
              </w:rPr>
              <w:t>6</w:t>
            </w:r>
          </w:p>
        </w:tc>
        <w:tc>
          <w:tcPr>
            <w:tcW w:w="0" w:type="auto"/>
            <w:tcBorders>
              <w:left w:val="single" w:sz="8" w:space="0" w:color="auto"/>
              <w:right w:val="single" w:sz="8" w:space="0" w:color="auto"/>
            </w:tcBorders>
            <w:vAlign w:val="center"/>
          </w:tcPr>
          <w:p w14:paraId="7593760E" w14:textId="77777777" w:rsidR="007F7F10" w:rsidRDefault="007F7F10" w:rsidP="003748E1">
            <w:pPr>
              <w:jc w:val="left"/>
            </w:pPr>
            <w:r w:rsidRPr="00D35D95">
              <w:t>Diffusion – Jander’s type</w:t>
            </w:r>
          </w:p>
        </w:tc>
        <w:tc>
          <w:tcPr>
            <w:tcW w:w="0" w:type="auto"/>
            <w:tcBorders>
              <w:left w:val="single" w:sz="8" w:space="0" w:color="auto"/>
            </w:tcBorders>
          </w:tcPr>
          <w:p w14:paraId="3524F5F1" w14:textId="77777777" w:rsidR="007F7F10" w:rsidRDefault="007F7F10" w:rsidP="003D4E88">
            <m:oMathPara>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r>
                          <w:rPr>
                            <w:rFonts w:ascii="Cambria Math" w:hAnsi="Cambria Math"/>
                          </w:rPr>
                          <m:t>-1/3</m:t>
                        </m:r>
                      </m:sup>
                    </m:sSup>
                  </m:num>
                  <m:den>
                    <m:sSub>
                      <m:sSubPr>
                        <m:ctrlPr>
                          <w:rPr>
                            <w:rFonts w:ascii="Cambria Math" w:hAnsi="Cambria Math"/>
                            <w:i/>
                          </w:rPr>
                        </m:ctrlPr>
                      </m:sSubPr>
                      <m:e>
                        <m:r>
                          <w:rPr>
                            <w:rFonts w:ascii="Cambria Math" w:hAnsi="Cambria Math"/>
                          </w:rPr>
                          <m:t>α</m:t>
                        </m:r>
                      </m:e>
                      <m:sub>
                        <m:r>
                          <w:rPr>
                            <w:rFonts w:ascii="Cambria Math" w:hAnsi="Cambria Math"/>
                          </w:rPr>
                          <m:t>A</m:t>
                        </m:r>
                      </m:sub>
                    </m:sSub>
                  </m:den>
                </m:f>
              </m:oMath>
            </m:oMathPara>
          </w:p>
        </w:tc>
      </w:tr>
      <w:tr w:rsidR="007F7F10" w14:paraId="03EB5F92" w14:textId="77777777" w:rsidTr="003748E1">
        <w:tc>
          <w:tcPr>
            <w:tcW w:w="0" w:type="auto"/>
            <w:tcBorders>
              <w:right w:val="single" w:sz="8" w:space="0" w:color="auto"/>
            </w:tcBorders>
            <w:vAlign w:val="center"/>
          </w:tcPr>
          <w:p w14:paraId="0BB1C5D1" w14:textId="77777777" w:rsidR="007F7F10" w:rsidRPr="00D708F1" w:rsidRDefault="007F7F10" w:rsidP="003D4E88">
            <w:pPr>
              <w:jc w:val="center"/>
              <w:rPr>
                <w:rFonts w:ascii="Courier New" w:hAnsi="Courier New" w:cs="Courier New"/>
              </w:rPr>
            </w:pPr>
            <w:r w:rsidRPr="00D708F1">
              <w:rPr>
                <w:rFonts w:ascii="Courier New" w:hAnsi="Courier New" w:cs="Courier New"/>
              </w:rPr>
              <w:t>7</w:t>
            </w:r>
          </w:p>
        </w:tc>
        <w:tc>
          <w:tcPr>
            <w:tcW w:w="0" w:type="auto"/>
            <w:tcBorders>
              <w:left w:val="single" w:sz="8" w:space="0" w:color="auto"/>
              <w:right w:val="single" w:sz="8" w:space="0" w:color="auto"/>
            </w:tcBorders>
            <w:vAlign w:val="center"/>
          </w:tcPr>
          <w:p w14:paraId="3DFEA649" w14:textId="77777777" w:rsidR="007F7F10" w:rsidRDefault="007F7F10" w:rsidP="003748E1">
            <w:pPr>
              <w:jc w:val="left"/>
            </w:pPr>
            <w:r w:rsidRPr="00E8651D">
              <w:t>Potential law</w:t>
            </w:r>
          </w:p>
        </w:tc>
        <w:tc>
          <w:tcPr>
            <w:tcW w:w="0" w:type="auto"/>
            <w:tcBorders>
              <w:left w:val="single" w:sz="8" w:space="0" w:color="auto"/>
            </w:tcBorders>
          </w:tcPr>
          <w:p w14:paraId="6D3E23AC" w14:textId="77777777" w:rsidR="007F7F10" w:rsidRDefault="00000000" w:rsidP="003D4E88">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sSubSup>
                  <m:sSubSupPr>
                    <m:ctrlPr>
                      <w:rPr>
                        <w:rFonts w:ascii="Cambria Math" w:hAnsi="Cambria Math"/>
                        <w:i/>
                      </w:rPr>
                    </m:ctrlPr>
                  </m:sSubSupPr>
                  <m:e>
                    <m:r>
                      <w:rPr>
                        <w:rFonts w:ascii="Cambria Math" w:hAnsi="Cambria Math"/>
                      </w:rPr>
                      <m:t>α</m:t>
                    </m:r>
                  </m:e>
                  <m:sub>
                    <m:r>
                      <w:rPr>
                        <w:rFonts w:ascii="Cambria Math" w:hAnsi="Cambria Math"/>
                      </w:rPr>
                      <m:t>A</m:t>
                    </m:r>
                  </m:sub>
                  <m:sup>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k</m:t>
                        </m:r>
                      </m:sub>
                    </m:sSub>
                  </m:sup>
                </m:sSubSup>
              </m:oMath>
            </m:oMathPara>
          </w:p>
        </w:tc>
      </w:tr>
      <w:tr w:rsidR="007F7F10" w14:paraId="3BE1D941" w14:textId="77777777" w:rsidTr="003748E1">
        <w:tc>
          <w:tcPr>
            <w:tcW w:w="0" w:type="auto"/>
            <w:tcBorders>
              <w:right w:val="single" w:sz="8" w:space="0" w:color="auto"/>
            </w:tcBorders>
            <w:vAlign w:val="center"/>
          </w:tcPr>
          <w:p w14:paraId="77BE0EAC" w14:textId="77777777" w:rsidR="007F7F10" w:rsidRPr="00D708F1" w:rsidRDefault="007F7F10" w:rsidP="003D4E88">
            <w:pPr>
              <w:jc w:val="center"/>
              <w:rPr>
                <w:rFonts w:ascii="Courier New" w:hAnsi="Courier New" w:cs="Courier New"/>
              </w:rPr>
            </w:pPr>
            <w:r w:rsidRPr="00D708F1">
              <w:rPr>
                <w:rFonts w:ascii="Courier New" w:hAnsi="Courier New" w:cs="Courier New"/>
              </w:rPr>
              <w:t>8</w:t>
            </w:r>
          </w:p>
        </w:tc>
        <w:tc>
          <w:tcPr>
            <w:tcW w:w="0" w:type="auto"/>
            <w:tcBorders>
              <w:left w:val="single" w:sz="8" w:space="0" w:color="auto"/>
              <w:right w:val="single" w:sz="8" w:space="0" w:color="auto"/>
            </w:tcBorders>
            <w:vAlign w:val="center"/>
          </w:tcPr>
          <w:p w14:paraId="5145C3E2" w14:textId="77777777" w:rsidR="007F7F10" w:rsidRDefault="007F7F10" w:rsidP="003748E1">
            <w:pPr>
              <w:jc w:val="left"/>
            </w:pPr>
            <w:r w:rsidRPr="00404985">
              <w:t>Reaction order</w:t>
            </w:r>
          </w:p>
        </w:tc>
        <w:tc>
          <w:tcPr>
            <w:tcW w:w="0" w:type="auto"/>
            <w:tcBorders>
              <w:left w:val="single" w:sz="8" w:space="0" w:color="auto"/>
            </w:tcBorders>
          </w:tcPr>
          <w:p w14:paraId="7C78A86A" w14:textId="77777777" w:rsidR="007F7F10" w:rsidRDefault="00000000" w:rsidP="003D4E88">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sSub>
                          <m:sSubPr>
                            <m:ctrlPr>
                              <w:rPr>
                                <w:rFonts w:ascii="Cambria Math" w:hAnsi="Cambria Math"/>
                                <w:i/>
                              </w:rPr>
                            </m:ctrlPr>
                          </m:sSubPr>
                          <m:e>
                            <m:r>
                              <w:rPr>
                                <w:rFonts w:ascii="Cambria Math" w:hAnsi="Cambria Math"/>
                              </w:rPr>
                              <m:t>1-n</m:t>
                            </m:r>
                          </m:e>
                          <m:sub>
                            <m:r>
                              <w:rPr>
                                <w:rFonts w:ascii="Cambria Math" w:hAnsi="Cambria Math"/>
                              </w:rPr>
                              <m:t>k</m:t>
                            </m:r>
                          </m:sub>
                        </m:sSub>
                      </m:sup>
                    </m:sSup>
                  </m:num>
                  <m:den>
                    <m:sSub>
                      <m:sSubPr>
                        <m:ctrlPr>
                          <w:rPr>
                            <w:rFonts w:ascii="Cambria Math" w:hAnsi="Cambria Math"/>
                            <w:i/>
                          </w:rPr>
                        </m:ctrlPr>
                      </m:sSubPr>
                      <m:e>
                        <m:r>
                          <w:rPr>
                            <w:rFonts w:ascii="Cambria Math" w:hAnsi="Cambria Math"/>
                          </w:rPr>
                          <m:t>n</m:t>
                        </m:r>
                      </m:e>
                      <m:sub>
                        <m:r>
                          <w:rPr>
                            <w:rFonts w:ascii="Cambria Math" w:hAnsi="Cambria Math"/>
                          </w:rPr>
                          <m:t>k</m:t>
                        </m:r>
                      </m:sub>
                    </m:sSub>
                  </m:den>
                </m:f>
              </m:oMath>
            </m:oMathPara>
          </w:p>
        </w:tc>
      </w:tr>
      <w:tr w:rsidR="007F7F10" w14:paraId="2928C2CA" w14:textId="77777777" w:rsidTr="003748E1">
        <w:tc>
          <w:tcPr>
            <w:tcW w:w="0" w:type="auto"/>
            <w:tcBorders>
              <w:bottom w:val="single" w:sz="8" w:space="0" w:color="auto"/>
              <w:right w:val="single" w:sz="8" w:space="0" w:color="auto"/>
            </w:tcBorders>
            <w:vAlign w:val="center"/>
          </w:tcPr>
          <w:p w14:paraId="62585812" w14:textId="77777777" w:rsidR="007F7F10" w:rsidRPr="00D708F1" w:rsidRDefault="007F7F10" w:rsidP="003D4E88">
            <w:pPr>
              <w:jc w:val="center"/>
              <w:rPr>
                <w:rFonts w:ascii="Courier New" w:hAnsi="Courier New" w:cs="Courier New"/>
              </w:rPr>
            </w:pPr>
            <w:r w:rsidRPr="00D708F1">
              <w:rPr>
                <w:rFonts w:ascii="Courier New" w:hAnsi="Courier New" w:cs="Courier New"/>
              </w:rPr>
              <w:t>9</w:t>
            </w:r>
          </w:p>
        </w:tc>
        <w:tc>
          <w:tcPr>
            <w:tcW w:w="0" w:type="auto"/>
            <w:tcBorders>
              <w:left w:val="single" w:sz="8" w:space="0" w:color="auto"/>
              <w:bottom w:val="single" w:sz="8" w:space="0" w:color="auto"/>
              <w:right w:val="single" w:sz="8" w:space="0" w:color="auto"/>
            </w:tcBorders>
            <w:vAlign w:val="center"/>
          </w:tcPr>
          <w:p w14:paraId="723792FD" w14:textId="77777777" w:rsidR="007F7F10" w:rsidRDefault="007F7F10" w:rsidP="003748E1">
            <w:pPr>
              <w:jc w:val="left"/>
            </w:pPr>
            <w:r w:rsidRPr="00404985">
              <w:t>Catalytic</w:t>
            </w:r>
          </w:p>
        </w:tc>
        <w:tc>
          <w:tcPr>
            <w:tcW w:w="0" w:type="auto"/>
            <w:tcBorders>
              <w:left w:val="single" w:sz="8" w:space="0" w:color="auto"/>
              <w:bottom w:val="single" w:sz="8" w:space="0" w:color="auto"/>
            </w:tcBorders>
          </w:tcPr>
          <w:p w14:paraId="590ED5B1" w14:textId="77777777" w:rsidR="007F7F10" w:rsidRDefault="00000000" w:rsidP="003D4E88">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A</m:t>
                            </m:r>
                          </m:sub>
                        </m:sSub>
                      </m:e>
                    </m:d>
                  </m:e>
                  <m:sup>
                    <m:sSub>
                      <m:sSubPr>
                        <m:ctrlPr>
                          <w:rPr>
                            <w:rFonts w:ascii="Cambria Math" w:hAnsi="Cambria Math"/>
                            <w:i/>
                          </w:rPr>
                        </m:ctrlPr>
                      </m:sSubPr>
                      <m:e>
                        <m:r>
                          <w:rPr>
                            <w:rFonts w:ascii="Cambria Math" w:hAnsi="Cambria Math"/>
                          </w:rPr>
                          <m:t>n</m:t>
                        </m:r>
                      </m:e>
                      <m:sub>
                        <m:r>
                          <w:rPr>
                            <w:rFonts w:ascii="Cambria Math" w:hAnsi="Cambria Math"/>
                          </w:rPr>
                          <m:t>k</m:t>
                        </m:r>
                      </m:sub>
                    </m:sSub>
                  </m:sup>
                </m:sSup>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cat,k</m:t>
                    </m:r>
                  </m:sub>
                </m:sSub>
                <m:sSub>
                  <m:sSubPr>
                    <m:ctrlPr>
                      <w:rPr>
                        <w:rFonts w:ascii="Cambria Math" w:hAnsi="Cambria Math"/>
                        <w:i/>
                      </w:rPr>
                    </m:ctrlPr>
                  </m:sSubPr>
                  <m:e>
                    <m:r>
                      <w:rPr>
                        <w:rFonts w:ascii="Cambria Math" w:hAnsi="Cambria Math"/>
                      </w:rPr>
                      <m:t>α</m:t>
                    </m:r>
                  </m:e>
                  <m:sub>
                    <m:r>
                      <w:rPr>
                        <w:rFonts w:ascii="Cambria Math" w:hAnsi="Cambria Math"/>
                      </w:rPr>
                      <m:t>icat</m:t>
                    </m:r>
                  </m:sub>
                </m:sSub>
                <m:r>
                  <w:rPr>
                    <w:rFonts w:ascii="Cambria Math" w:hAnsi="Cambria Math"/>
                  </w:rPr>
                  <m:t>)</m:t>
                </m:r>
              </m:oMath>
            </m:oMathPara>
          </w:p>
        </w:tc>
      </w:tr>
    </w:tbl>
    <w:p w14:paraId="1FD9F55F" w14:textId="77777777" w:rsidR="007F7F10" w:rsidRDefault="007F7F10" w:rsidP="008A3355">
      <w:pPr>
        <w:rPr>
          <w:lang w:eastAsia="fr-FR"/>
        </w:rPr>
      </w:pPr>
    </w:p>
    <w:p w14:paraId="326EB4D4" w14:textId="0CF2701A" w:rsidR="004D42A3" w:rsidRPr="001F0928" w:rsidRDefault="007F53D9" w:rsidP="001F0928">
      <w:pPr>
        <w:rPr>
          <w:b/>
          <w:bCs/>
          <w:lang w:eastAsia="fr-FR"/>
        </w:rPr>
      </w:pPr>
      <w:r w:rsidRPr="00D11B4F">
        <w:rPr>
          <w:b/>
          <w:bCs/>
          <w:lang w:eastAsia="fr-FR"/>
        </w:rPr>
        <w:t>The Conversion Rate</w:t>
      </w:r>
    </w:p>
    <w:p w14:paraId="77FE6048" w14:textId="514CBE81" w:rsidR="00D16020" w:rsidRDefault="004D42A3" w:rsidP="004D42A3">
      <w:pPr>
        <w:spacing w:before="120" w:after="60"/>
        <w:rPr>
          <w:lang w:eastAsia="fr-FR"/>
        </w:rPr>
      </w:pPr>
      <w:r w:rsidRPr="004D42A3">
        <w:rPr>
          <w:lang w:eastAsia="fr-FR"/>
        </w:rPr>
        <w:t>In Gpyro, the conversion degree of a condensed species, denoted as </w:t>
      </w:r>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A</m:t>
            </m:r>
          </m:sub>
        </m:sSub>
      </m:oMath>
      <w:r w:rsidRPr="004D42A3">
        <w:rPr>
          <w:lang w:eastAsia="fr-FR"/>
        </w:rPr>
        <w:t>, represents the fraction of the initial material that has reacted. It varies from 0 (completely unreacted) to 1 (fully consumed). Two formulations are available to compute this quantity</w:t>
      </w:r>
      <w:r w:rsidRPr="000C24F6">
        <w:rPr>
          <w:lang w:eastAsia="fr-FR"/>
        </w:rPr>
        <w:t xml:space="preserve"> </w:t>
      </w:r>
      <w:r w:rsidR="000C24F6" w:rsidRPr="000C24F6">
        <w:rPr>
          <w:lang w:eastAsia="fr-FR"/>
        </w:rPr>
        <w:t>(See Equation</w:t>
      </w:r>
      <w:r w:rsidR="00837099">
        <w:rPr>
          <w:lang w:eastAsia="fr-FR"/>
        </w:rPr>
        <w:t xml:space="preserve"> </w:t>
      </w:r>
      <w:r w:rsidR="00837099">
        <w:rPr>
          <w:lang w:eastAsia="fr-FR"/>
        </w:rPr>
        <w:fldChar w:fldCharType="begin"/>
      </w:r>
      <w:r w:rsidR="00837099">
        <w:rPr>
          <w:lang w:eastAsia="fr-FR"/>
        </w:rPr>
        <w:instrText xml:space="preserve"> REF _Ref229090558 \h </w:instrText>
      </w:r>
      <w:r w:rsidR="00837099">
        <w:rPr>
          <w:lang w:eastAsia="fr-FR"/>
        </w:rPr>
      </w:r>
      <w:r w:rsidR="00837099">
        <w:rPr>
          <w:lang w:eastAsia="fr-FR"/>
        </w:rPr>
        <w:fldChar w:fldCharType="separate"/>
      </w:r>
      <w:r w:rsidR="00A50C23" w:rsidRPr="00BC1773">
        <w:rPr>
          <w:lang w:val="fr-FR"/>
        </w:rPr>
        <w:t>(</w:t>
      </w:r>
      <w:r w:rsidR="00A50C23">
        <w:rPr>
          <w:noProof/>
          <w:lang w:val="fr-FR"/>
        </w:rPr>
        <w:t>39</w:t>
      </w:r>
      <w:r w:rsidR="00A50C23" w:rsidRPr="00BC1773">
        <w:rPr>
          <w:lang w:val="fr-FR"/>
        </w:rPr>
        <w:t>)</w:t>
      </w:r>
      <w:r w:rsidR="00837099">
        <w:rPr>
          <w:lang w:eastAsia="fr-FR"/>
        </w:rPr>
        <w:fldChar w:fldCharType="end"/>
      </w:r>
      <w:r w:rsidR="000C24F6" w:rsidRPr="000C24F6">
        <w:rPr>
          <w:lang w:eastAsia="fr-FR"/>
        </w:rPr>
        <w:t>)</w:t>
      </w:r>
      <w:r w:rsidRPr="004D42A3">
        <w:rPr>
          <w:lang w:eastAsia="fr-FR"/>
        </w:rPr>
        <w:t>.</w:t>
      </w:r>
    </w:p>
    <w:p w14:paraId="53DE2F61" w14:textId="5D1971D0" w:rsidR="00D16020" w:rsidRDefault="00D16020" w:rsidP="00D16020">
      <w:pPr>
        <w:spacing w:before="120" w:after="60"/>
        <w:rPr>
          <w:lang w:eastAsia="fr-FR"/>
        </w:rPr>
      </w:pPr>
      <w:r>
        <w:rPr>
          <w:lang w:eastAsia="fr-FR"/>
        </w:rPr>
        <w:t xml:space="preserve">The default and most general formulation is activated when </w:t>
      </w:r>
      <w:r w:rsidRPr="00D16020">
        <w:rPr>
          <w:rFonts w:ascii="Courier New" w:hAnsi="Courier New" w:cs="Courier New"/>
          <w:lang w:eastAsia="fr-FR"/>
        </w:rPr>
        <w:t>CONVENTIONAL_RXN_ORDER = .FALSE.</w:t>
      </w:r>
      <w:r>
        <w:rPr>
          <w:lang w:eastAsia="fr-FR"/>
        </w:rPr>
        <w:t xml:space="preserve"> in the </w:t>
      </w:r>
      <w:r w:rsidRPr="001F0928">
        <w:rPr>
          <w:rFonts w:ascii="Courier New" w:hAnsi="Courier New" w:cs="Courier New"/>
          <w:lang w:eastAsia="fr-FR"/>
        </w:rPr>
        <w:t>&amp;GPYRO_GENERAL</w:t>
      </w:r>
      <w:r>
        <w:rPr>
          <w:lang w:eastAsia="fr-FR"/>
        </w:rPr>
        <w:t xml:space="preserve"> namelist. This approach ensures that </w:t>
      </w:r>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A</m:t>
            </m:r>
          </m:sub>
        </m:sSub>
      </m:oMath>
      <w:r>
        <w:rPr>
          <w:lang w:eastAsia="fr-FR"/>
        </w:rPr>
        <w:t xml:space="preserve"> remains within the [0, 1] range for all species, including those produced as intermediate products. It provides a physically consistent definition of conversion degree, especially in complex reaction networks.</w:t>
      </w:r>
    </w:p>
    <w:p w14:paraId="2D669465" w14:textId="6B14F933" w:rsidR="00D16020" w:rsidRDefault="00D16020" w:rsidP="00D16020">
      <w:pPr>
        <w:spacing w:before="120" w:after="60"/>
        <w:rPr>
          <w:lang w:eastAsia="fr-FR"/>
        </w:rPr>
      </w:pPr>
      <w:r>
        <w:rPr>
          <w:lang w:eastAsia="fr-FR"/>
        </w:rPr>
        <w:t xml:space="preserve">In contrast, the alternative formulation, which is closer to that used in other pyrolysis codes such as FDS, is selected by setting </w:t>
      </w:r>
      <w:r w:rsidRPr="001F0928">
        <w:rPr>
          <w:rFonts w:ascii="Courier New" w:hAnsi="Courier New" w:cs="Courier New"/>
          <w:lang w:eastAsia="fr-FR"/>
        </w:rPr>
        <w:t>CONVENTIONAL_RXN_ORDER=.TRUE.</w:t>
      </w:r>
      <w:r>
        <w:rPr>
          <w:lang w:eastAsia="fr-FR"/>
        </w:rPr>
        <w:t xml:space="preserve">. While this version also keeps </w:t>
      </w:r>
      <m:oMath>
        <m:sSub>
          <m:sSubPr>
            <m:ctrlPr>
              <w:rPr>
                <w:rFonts w:ascii="Cambria Math" w:hAnsi="Cambria Math"/>
                <w:i/>
                <w:lang w:eastAsia="fr-FR"/>
              </w:rPr>
            </m:ctrlPr>
          </m:sSubPr>
          <m:e>
            <m:r>
              <w:rPr>
                <w:rFonts w:ascii="Cambria Math" w:hAnsi="Cambria Math"/>
                <w:lang w:eastAsia="fr-FR"/>
              </w:rPr>
              <m:t>α</m:t>
            </m:r>
          </m:e>
          <m:sub>
            <m:r>
              <w:rPr>
                <w:rFonts w:ascii="Cambria Math" w:hAnsi="Cambria Math"/>
                <w:lang w:eastAsia="fr-FR"/>
              </w:rPr>
              <m:t>A</m:t>
            </m:r>
          </m:sub>
        </m:sSub>
      </m:oMath>
      <w:r>
        <w:rPr>
          <w:lang w:eastAsia="fr-FR"/>
        </w:rPr>
        <w:t xml:space="preserve"> between 0 and 1, it does not necessarily span the full range from 0 to 1. As a result, it may underestimate the extent of conversion, particularly for intermediate species, and does not fully capture the intended definition of the conversion degree.</w:t>
      </w:r>
      <w:r w:rsidR="001F0928">
        <w:rPr>
          <w:lang w:eastAsia="fr-FR"/>
        </w:rPr>
        <w:t xml:space="preserve"> </w:t>
      </w:r>
      <w:r>
        <w:rPr>
          <w:lang w:eastAsia="fr-FR"/>
        </w:rPr>
        <w:t xml:space="preserve">Unless you have a specific reason to use the alternative formulation, it is strongly recommended to keep </w:t>
      </w:r>
      <w:r w:rsidRPr="001F0928">
        <w:rPr>
          <w:rFonts w:ascii="Courier New" w:hAnsi="Courier New" w:cs="Courier New"/>
          <w:lang w:eastAsia="fr-FR"/>
        </w:rPr>
        <w:t>CONVENTIONAL_RXN_ORDER=.FALSE</w:t>
      </w:r>
      <w:r w:rsidR="001F0928" w:rsidRPr="001F0928">
        <w:rPr>
          <w:rFonts w:ascii="Courier New" w:hAnsi="Courier New" w:cs="Courier New"/>
          <w:lang w:eastAsia="fr-FR"/>
        </w:rPr>
        <w:t>.</w:t>
      </w:r>
      <w:r w:rsidR="001F0928">
        <w:rPr>
          <w:lang w:eastAsia="fr-FR"/>
        </w:rPr>
        <w:t>.</w:t>
      </w:r>
    </w:p>
    <w:p w14:paraId="667F6A3A" w14:textId="77777777" w:rsidR="00D16020" w:rsidRDefault="00D16020" w:rsidP="004D42A3">
      <w:pPr>
        <w:spacing w:before="120" w:after="60"/>
        <w:rPr>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607D735E" w14:textId="77777777" w:rsidTr="00C109A7">
        <w:tc>
          <w:tcPr>
            <w:tcW w:w="4690" w:type="pct"/>
          </w:tcPr>
          <w:p w14:paraId="2DC6E01D" w14:textId="2F70CC43" w:rsidR="00F13DB1" w:rsidRPr="00BC1773" w:rsidRDefault="00512CA6" w:rsidP="00C109A7">
            <w:pPr>
              <w:rPr>
                <w:lang w:val="fr-FR"/>
              </w:rPr>
            </w:pPr>
            <m:oMathPara>
              <m:oMath>
                <m:r>
                  <w:rPr>
                    <w:rFonts w:ascii="Cambria Math" w:hAnsi="Cambria Math"/>
                    <w:sz w:val="22"/>
                    <w:szCs w:val="22"/>
                    <w:lang w:eastAsia="fr-FR"/>
                  </w:rPr>
                  <m:t>(1-</m:t>
                </m:r>
                <m:sSub>
                  <m:sSubPr>
                    <m:ctrlPr>
                      <w:rPr>
                        <w:rFonts w:ascii="Cambria Math" w:hAnsi="Cambria Math"/>
                        <w:i/>
                        <w:sz w:val="22"/>
                        <w:szCs w:val="22"/>
                        <w:lang w:eastAsia="fr-FR"/>
                      </w:rPr>
                    </m:ctrlPr>
                  </m:sSubPr>
                  <m:e>
                    <m:r>
                      <w:rPr>
                        <w:rFonts w:ascii="Cambria Math" w:hAnsi="Cambria Math"/>
                        <w:sz w:val="22"/>
                        <w:szCs w:val="22"/>
                        <w:lang w:eastAsia="fr-FR"/>
                      </w:rPr>
                      <m:t>α</m:t>
                    </m:r>
                  </m:e>
                  <m:sub>
                    <m:r>
                      <w:rPr>
                        <w:rFonts w:ascii="Cambria Math" w:hAnsi="Cambria Math"/>
                        <w:sz w:val="22"/>
                        <w:szCs w:val="22"/>
                        <w:lang w:eastAsia="fr-FR"/>
                      </w:rPr>
                      <m:t>A</m:t>
                    </m:r>
                  </m:sub>
                </m:sSub>
                <m:r>
                  <w:rPr>
                    <w:rFonts w:ascii="Cambria Math" w:hAnsi="Cambria Math"/>
                    <w:sz w:val="22"/>
                    <w:szCs w:val="22"/>
                    <w:lang w:eastAsia="fr-FR"/>
                  </w:rPr>
                  <m:t>)=</m:t>
                </m:r>
                <m:d>
                  <m:dPr>
                    <m:begChr m:val="{"/>
                    <m:endChr m:val=""/>
                    <m:ctrlPr>
                      <w:rPr>
                        <w:rFonts w:ascii="Cambria Math" w:hAnsi="Cambria Math"/>
                        <w:i/>
                        <w:sz w:val="22"/>
                        <w:szCs w:val="22"/>
                        <w:lang w:eastAsia="fr-FR"/>
                      </w:rPr>
                    </m:ctrlPr>
                  </m:dPr>
                  <m:e>
                    <m:eqArr>
                      <m:eqArrPr>
                        <m:ctrlPr>
                          <w:rPr>
                            <w:rFonts w:ascii="Cambria Math" w:hAnsi="Cambria Math"/>
                            <w:i/>
                            <w:sz w:val="22"/>
                            <w:szCs w:val="22"/>
                            <w:lang w:eastAsia="fr-FR"/>
                          </w:rPr>
                        </m:ctrlPr>
                      </m:eqArrPr>
                      <m:e>
                        <m:f>
                          <m:fPr>
                            <m:ctrlPr>
                              <w:rPr>
                                <w:rFonts w:ascii="Cambria Math" w:hAnsi="Cambria Math"/>
                                <w:i/>
                                <w:sz w:val="22"/>
                                <w:szCs w:val="22"/>
                                <w:lang w:eastAsia="fr-FR"/>
                              </w:rPr>
                            </m:ctrlPr>
                          </m:fPr>
                          <m:num>
                            <m:sSub>
                              <m:sSubPr>
                                <m:ctrlPr>
                                  <w:rPr>
                                    <w:rFonts w:ascii="Cambria Math" w:hAnsi="Cambria Math"/>
                                    <w:i/>
                                    <w:sz w:val="22"/>
                                    <w:szCs w:val="22"/>
                                    <w:lang w:eastAsia="fr-FR"/>
                                  </w:rPr>
                                </m:ctrlPr>
                              </m:sSubPr>
                              <m:e>
                                <m:r>
                                  <w:rPr>
                                    <w:rFonts w:ascii="Cambria Math" w:hAnsi="Cambria Math"/>
                                    <w:sz w:val="22"/>
                                    <w:szCs w:val="22"/>
                                    <w:lang w:eastAsia="fr-FR"/>
                                  </w:rPr>
                                  <m:t>m</m:t>
                                </m:r>
                              </m:e>
                              <m:sub>
                                <m:r>
                                  <w:rPr>
                                    <w:rFonts w:ascii="Cambria Math" w:hAnsi="Cambria Math"/>
                                    <w:sz w:val="22"/>
                                    <w:szCs w:val="22"/>
                                    <w:lang w:eastAsia="fr-FR"/>
                                  </w:rPr>
                                  <m:t>a</m:t>
                                </m:r>
                              </m:sub>
                            </m:sSub>
                            <m:d>
                              <m:dPr>
                                <m:ctrlPr>
                                  <w:rPr>
                                    <w:rFonts w:ascii="Cambria Math" w:hAnsi="Cambria Math"/>
                                    <w:i/>
                                    <w:sz w:val="22"/>
                                    <w:szCs w:val="22"/>
                                    <w:lang w:eastAsia="fr-FR"/>
                                  </w:rPr>
                                </m:ctrlPr>
                              </m:dPr>
                              <m:e>
                                <m:r>
                                  <w:rPr>
                                    <w:rFonts w:ascii="Cambria Math" w:hAnsi="Cambria Math"/>
                                    <w:sz w:val="22"/>
                                    <w:szCs w:val="22"/>
                                    <w:lang w:eastAsia="fr-FR"/>
                                  </w:rPr>
                                  <m:t>t</m:t>
                                </m:r>
                              </m:e>
                            </m:d>
                          </m:num>
                          <m:den>
                            <m:sSub>
                              <m:sSubPr>
                                <m:ctrlPr>
                                  <w:rPr>
                                    <w:rFonts w:ascii="Cambria Math" w:hAnsi="Cambria Math"/>
                                    <w:i/>
                                    <w:sz w:val="22"/>
                                    <w:szCs w:val="22"/>
                                    <w:lang w:eastAsia="fr-FR"/>
                                  </w:rPr>
                                </m:ctrlPr>
                              </m:sSubPr>
                              <m:e>
                                <m:r>
                                  <w:rPr>
                                    <w:rFonts w:ascii="Cambria Math" w:hAnsi="Cambria Math"/>
                                    <w:sz w:val="22"/>
                                    <w:szCs w:val="22"/>
                                    <w:lang w:eastAsia="fr-FR"/>
                                  </w:rPr>
                                  <m:t>m</m:t>
                                </m:r>
                              </m:e>
                              <m:sub>
                                <m:r>
                                  <w:rPr>
                                    <w:rFonts w:ascii="Cambria Math" w:hAnsi="Cambria Math"/>
                                    <w:sz w:val="22"/>
                                    <w:szCs w:val="22"/>
                                    <w:lang w:eastAsia="fr-FR"/>
                                  </w:rPr>
                                  <m:t>0</m:t>
                                </m:r>
                              </m:sub>
                            </m:sSub>
                            <m:r>
                              <w:rPr>
                                <w:rFonts w:ascii="Cambria Math" w:hAnsi="Cambria Math"/>
                                <w:sz w:val="22"/>
                                <w:szCs w:val="22"/>
                                <w:lang w:eastAsia="fr-FR"/>
                              </w:rPr>
                              <m:t>(t=0)</m:t>
                            </m:r>
                          </m:den>
                        </m:f>
                        <m:r>
                          <w:rPr>
                            <w:rFonts w:ascii="Cambria Math" w:hAnsi="Cambria Math"/>
                            <w:sz w:val="22"/>
                            <w:szCs w:val="22"/>
                            <w:lang w:eastAsia="fr-FR"/>
                          </w:rPr>
                          <m:t xml:space="preserve">                             if </m:t>
                        </m:r>
                        <m:r>
                          <m:rPr>
                            <m:sty m:val="p"/>
                          </m:rPr>
                          <w:rPr>
                            <w:rFonts w:ascii="Cambria Math" w:hAnsi="Cambria Math"/>
                            <w:sz w:val="22"/>
                            <w:szCs w:val="22"/>
                            <w:lang w:eastAsia="fr-FR"/>
                          </w:rPr>
                          <m:t> </m:t>
                        </m:r>
                        <m:r>
                          <m:rPr>
                            <m:sty m:val="p"/>
                          </m:rPr>
                          <w:rPr>
                            <w:rFonts w:ascii="Cambria Math" w:hAnsi="Cambria Math" w:cs="Courier New"/>
                            <w:sz w:val="22"/>
                            <w:szCs w:val="22"/>
                            <w:lang w:eastAsia="fr-FR"/>
                          </w:rPr>
                          <m:t>CONVENTIONAL_RXN_ORDER=.TRUE.</m:t>
                        </m:r>
                      </m:e>
                      <m:e>
                        <m:f>
                          <m:fPr>
                            <m:ctrlPr>
                              <w:rPr>
                                <w:rFonts w:ascii="Cambria Math" w:hAnsi="Cambria Math"/>
                                <w:i/>
                                <w:sz w:val="22"/>
                                <w:szCs w:val="22"/>
                                <w:lang w:eastAsia="fr-FR"/>
                              </w:rPr>
                            </m:ctrlPr>
                          </m:fPr>
                          <m:num>
                            <m:sSub>
                              <m:sSubPr>
                                <m:ctrlPr>
                                  <w:rPr>
                                    <w:rFonts w:ascii="Cambria Math" w:hAnsi="Cambria Math"/>
                                    <w:i/>
                                    <w:sz w:val="22"/>
                                    <w:szCs w:val="22"/>
                                    <w:lang w:eastAsia="fr-FR"/>
                                  </w:rPr>
                                </m:ctrlPr>
                              </m:sSubPr>
                              <m:e>
                                <m:r>
                                  <w:rPr>
                                    <w:rFonts w:ascii="Cambria Math" w:hAnsi="Cambria Math"/>
                                    <w:sz w:val="22"/>
                                    <w:szCs w:val="22"/>
                                    <w:lang w:eastAsia="fr-FR"/>
                                  </w:rPr>
                                  <m:t>m</m:t>
                                </m:r>
                              </m:e>
                              <m:sub>
                                <m:r>
                                  <w:rPr>
                                    <w:rFonts w:ascii="Cambria Math" w:hAnsi="Cambria Math"/>
                                    <w:sz w:val="22"/>
                                    <w:szCs w:val="22"/>
                                    <w:lang w:eastAsia="fr-FR"/>
                                  </w:rPr>
                                  <m:t>a</m:t>
                                </m:r>
                              </m:sub>
                            </m:sSub>
                            <m:r>
                              <w:rPr>
                                <w:rFonts w:ascii="Cambria Math" w:hAnsi="Cambria Math"/>
                                <w:sz w:val="22"/>
                                <w:szCs w:val="22"/>
                                <w:lang w:eastAsia="fr-FR"/>
                              </w:rPr>
                              <m:t>(t)</m:t>
                            </m:r>
                          </m:num>
                          <m:den>
                            <m:sSub>
                              <m:sSubPr>
                                <m:ctrlPr>
                                  <w:rPr>
                                    <w:rFonts w:ascii="Cambria Math" w:hAnsi="Cambria Math"/>
                                    <w:i/>
                                    <w:sz w:val="22"/>
                                    <w:szCs w:val="22"/>
                                    <w:lang w:eastAsia="fr-FR"/>
                                  </w:rPr>
                                </m:ctrlPr>
                              </m:sSubPr>
                              <m:e>
                                <m:r>
                                  <w:rPr>
                                    <w:rFonts w:ascii="Cambria Math" w:hAnsi="Cambria Math"/>
                                    <w:sz w:val="22"/>
                                    <w:szCs w:val="22"/>
                                    <w:lang w:eastAsia="fr-FR"/>
                                  </w:rPr>
                                  <m:t>m</m:t>
                                </m:r>
                              </m:e>
                              <m:sub>
                                <m:r>
                                  <w:rPr>
                                    <w:rFonts w:ascii="Cambria Math" w:hAnsi="Cambria Math"/>
                                    <w:sz w:val="22"/>
                                    <w:szCs w:val="22"/>
                                    <w:lang w:eastAsia="fr-FR"/>
                                  </w:rPr>
                                  <m:t>a</m:t>
                                </m:r>
                              </m:sub>
                            </m:sSub>
                            <m:d>
                              <m:dPr>
                                <m:ctrlPr>
                                  <w:rPr>
                                    <w:rFonts w:ascii="Cambria Math" w:hAnsi="Cambria Math"/>
                                    <w:i/>
                                    <w:sz w:val="22"/>
                                    <w:szCs w:val="22"/>
                                    <w:lang w:eastAsia="fr-FR"/>
                                  </w:rPr>
                                </m:ctrlPr>
                              </m:dPr>
                              <m:e>
                                <m:r>
                                  <w:rPr>
                                    <w:rFonts w:ascii="Cambria Math" w:hAnsi="Cambria Math"/>
                                    <w:sz w:val="22"/>
                                    <w:szCs w:val="22"/>
                                    <w:lang w:eastAsia="fr-FR"/>
                                  </w:rPr>
                                  <m:t>t=0</m:t>
                                </m:r>
                              </m:e>
                            </m:d>
                            <m:r>
                              <w:rPr>
                                <w:rFonts w:ascii="Cambria Math" w:hAnsi="Cambria Math"/>
                                <w:sz w:val="22"/>
                                <w:szCs w:val="22"/>
                                <w:lang w:eastAsia="fr-FR"/>
                              </w:rPr>
                              <m:t>+</m:t>
                            </m:r>
                            <m:nary>
                              <m:naryPr>
                                <m:limLoc m:val="subSup"/>
                                <m:ctrlPr>
                                  <w:rPr>
                                    <w:rFonts w:ascii="Cambria Math" w:hAnsi="Cambria Math"/>
                                    <w:i/>
                                    <w:sz w:val="22"/>
                                    <w:szCs w:val="22"/>
                                    <w:lang w:eastAsia="fr-FR"/>
                                  </w:rPr>
                                </m:ctrlPr>
                              </m:naryPr>
                              <m:sub>
                                <m:r>
                                  <w:rPr>
                                    <w:rFonts w:ascii="Cambria Math" w:hAnsi="Cambria Math"/>
                                    <w:sz w:val="22"/>
                                    <w:szCs w:val="22"/>
                                    <w:lang w:eastAsia="fr-FR"/>
                                  </w:rPr>
                                  <m:t>0</m:t>
                                </m:r>
                              </m:sub>
                              <m:sup>
                                <m:r>
                                  <w:rPr>
                                    <w:rFonts w:ascii="Cambria Math" w:hAnsi="Cambria Math"/>
                                    <w:sz w:val="22"/>
                                    <w:szCs w:val="22"/>
                                    <w:lang w:eastAsia="fr-FR"/>
                                  </w:rPr>
                                  <m:t>t</m:t>
                                </m:r>
                              </m:sup>
                              <m:e>
                                <m:sSubSup>
                                  <m:sSubSupPr>
                                    <m:ctrlPr>
                                      <w:rPr>
                                        <w:rFonts w:ascii="Cambria Math" w:hAnsi="Cambria Math"/>
                                        <w:i/>
                                        <w:sz w:val="22"/>
                                        <w:szCs w:val="22"/>
                                        <w:lang w:eastAsia="fr-FR"/>
                                      </w:rPr>
                                    </m:ctrlPr>
                                  </m:sSubSupPr>
                                  <m:e>
                                    <m:acc>
                                      <m:accPr>
                                        <m:chr m:val="̇"/>
                                        <m:ctrlPr>
                                          <w:rPr>
                                            <w:rFonts w:ascii="Cambria Math" w:hAnsi="Cambria Math"/>
                                            <w:i/>
                                            <w:sz w:val="22"/>
                                            <w:szCs w:val="22"/>
                                            <w:lang w:eastAsia="fr-FR"/>
                                          </w:rPr>
                                        </m:ctrlPr>
                                      </m:accPr>
                                      <m:e>
                                        <m:r>
                                          <w:rPr>
                                            <w:rFonts w:ascii="Cambria Math" w:hAnsi="Cambria Math"/>
                                            <w:sz w:val="22"/>
                                            <w:szCs w:val="22"/>
                                            <w:lang w:eastAsia="fr-FR"/>
                                          </w:rPr>
                                          <m:t>ω</m:t>
                                        </m:r>
                                      </m:e>
                                    </m:acc>
                                  </m:e>
                                  <m:sub>
                                    <m:r>
                                      <w:rPr>
                                        <w:rFonts w:ascii="Cambria Math" w:hAnsi="Cambria Math"/>
                                        <w:sz w:val="22"/>
                                        <w:szCs w:val="22"/>
                                        <w:lang w:eastAsia="fr-FR"/>
                                      </w:rPr>
                                      <m:t>f,a</m:t>
                                    </m:r>
                                  </m:sub>
                                  <m:sup>
                                    <m:r>
                                      <w:rPr>
                                        <w:rFonts w:ascii="Cambria Math" w:hAnsi="Cambria Math"/>
                                        <w:sz w:val="22"/>
                                        <w:szCs w:val="22"/>
                                        <w:lang w:eastAsia="fr-FR"/>
                                      </w:rPr>
                                      <m:t>'''</m:t>
                                    </m:r>
                                  </m:sup>
                                </m:sSubSup>
                                <m:r>
                                  <m:rPr>
                                    <m:sty m:val="p"/>
                                  </m:rPr>
                                  <w:rPr>
                                    <w:rFonts w:ascii="Cambria Math" w:hAnsi="Cambria Math"/>
                                    <w:sz w:val="22"/>
                                    <w:szCs w:val="22"/>
                                    <w:lang w:eastAsia="fr-FR"/>
                                  </w:rPr>
                                  <m:t>Δ</m:t>
                                </m:r>
                                <m:r>
                                  <w:rPr>
                                    <w:rFonts w:ascii="Cambria Math" w:hAnsi="Cambria Math"/>
                                    <w:sz w:val="22"/>
                                    <w:szCs w:val="22"/>
                                    <w:lang w:eastAsia="fr-FR"/>
                                  </w:rPr>
                                  <m:t>Vdθ</m:t>
                                </m:r>
                              </m:e>
                            </m:nary>
                          </m:den>
                        </m:f>
                        <m:r>
                          <w:rPr>
                            <w:rFonts w:ascii="Cambria Math" w:hAnsi="Cambria Math"/>
                            <w:sz w:val="22"/>
                            <w:szCs w:val="22"/>
                            <w:lang w:eastAsia="fr-FR"/>
                          </w:rPr>
                          <m:t xml:space="preserve"> if </m:t>
                        </m:r>
                        <m:r>
                          <m:rPr>
                            <m:sty m:val="p"/>
                          </m:rPr>
                          <w:rPr>
                            <w:rFonts w:ascii="Cambria Math" w:hAnsi="Cambria Math"/>
                            <w:sz w:val="22"/>
                            <w:szCs w:val="22"/>
                            <w:lang w:eastAsia="fr-FR"/>
                          </w:rPr>
                          <m:t> </m:t>
                        </m:r>
                        <m:r>
                          <m:rPr>
                            <m:sty m:val="p"/>
                          </m:rPr>
                          <w:rPr>
                            <w:rFonts w:ascii="Cambria Math" w:hAnsi="Cambria Math" w:cs="Courier New"/>
                            <w:sz w:val="22"/>
                            <w:szCs w:val="22"/>
                            <w:lang w:eastAsia="fr-FR"/>
                          </w:rPr>
                          <m:t>CONVENTIONAL_RXN_ORDER=.FALSE.</m:t>
                        </m:r>
                        <m:r>
                          <w:rPr>
                            <w:rFonts w:ascii="Cambria Math" w:hAnsi="Cambria Math"/>
                            <w:sz w:val="22"/>
                            <w:szCs w:val="22"/>
                            <w:lang w:eastAsia="fr-FR"/>
                          </w:rPr>
                          <m:t xml:space="preserve"> </m:t>
                        </m:r>
                      </m:e>
                    </m:eqArr>
                  </m:e>
                </m:d>
              </m:oMath>
            </m:oMathPara>
          </w:p>
        </w:tc>
        <w:tc>
          <w:tcPr>
            <w:tcW w:w="310" w:type="pct"/>
            <w:tcBorders>
              <w:right w:val="nil"/>
            </w:tcBorders>
            <w:vAlign w:val="center"/>
          </w:tcPr>
          <w:p w14:paraId="41908650" w14:textId="021D0773" w:rsidR="00F13DB1" w:rsidRPr="00BC1773" w:rsidRDefault="00F13DB1" w:rsidP="00C109A7">
            <w:pPr>
              <w:rPr>
                <w:lang w:val="fr-FR"/>
              </w:rPr>
            </w:pPr>
            <w:bookmarkStart w:id="158" w:name="_Ref229090558"/>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39</w:t>
            </w:r>
            <w:r w:rsidRPr="00BC1773">
              <w:fldChar w:fldCharType="end"/>
            </w:r>
            <w:r w:rsidRPr="00BC1773">
              <w:rPr>
                <w:lang w:val="fr-FR"/>
              </w:rPr>
              <w:t>)</w:t>
            </w:r>
            <w:bookmarkEnd w:id="158"/>
          </w:p>
        </w:tc>
      </w:tr>
    </w:tbl>
    <w:p w14:paraId="56336FD6" w14:textId="77777777" w:rsidR="005E3316" w:rsidRDefault="005E3316" w:rsidP="004D42A3">
      <w:pPr>
        <w:spacing w:before="120" w:after="60"/>
        <w:rPr>
          <w:lang w:eastAsia="fr-FR"/>
        </w:rPr>
      </w:pPr>
    </w:p>
    <w:p w14:paraId="1F32BDA5" w14:textId="78A216A4" w:rsidR="007A4480" w:rsidRPr="007A4480" w:rsidRDefault="007A4480" w:rsidP="00CE4BF3">
      <w:pPr>
        <w:spacing w:before="120" w:after="60"/>
        <w:rPr>
          <w:b/>
          <w:bCs/>
          <w:lang w:eastAsia="fr-FR"/>
        </w:rPr>
      </w:pPr>
      <w:r w:rsidRPr="007A4480">
        <w:rPr>
          <w:b/>
          <w:bCs/>
          <w:lang w:eastAsia="fr-FR"/>
        </w:rPr>
        <w:t>Oxygen Dependence</w:t>
      </w:r>
    </w:p>
    <w:p w14:paraId="67EDBCBD" w14:textId="28B598F1" w:rsidR="00F13DB1" w:rsidRDefault="00611C8E" w:rsidP="00282730">
      <w:pPr>
        <w:spacing w:before="120" w:after="60"/>
        <w:rPr>
          <w:lang w:eastAsia="fr-FR"/>
        </w:rPr>
      </w:pPr>
      <w:r w:rsidRPr="000E17BA">
        <w:rPr>
          <w:lang w:eastAsia="fr-FR"/>
        </w:rPr>
        <w:t xml:space="preserve">To account for oxidation, three options are available depending on the parameters </w:t>
      </w:r>
      <w:r w:rsidR="005D5FD0" w:rsidRPr="00611C8E">
        <w:rPr>
          <w:rFonts w:ascii="Courier New" w:hAnsi="Courier New" w:cs="Courier New"/>
          <w:lang w:eastAsia="fr-FR"/>
        </w:rPr>
        <w:t>IO2TYPE</w:t>
      </w:r>
      <w:r w:rsidR="00102E71" w:rsidRPr="00611C8E">
        <w:rPr>
          <w:rFonts w:ascii="Courier New" w:hAnsi="Courier New" w:cs="Courier New"/>
          <w:lang w:eastAsia="fr-FR"/>
        </w:rPr>
        <w:t>(IRXNS)</w:t>
      </w:r>
      <w:r w:rsidR="005D5FD0">
        <w:rPr>
          <w:lang w:eastAsia="fr-FR"/>
        </w:rPr>
        <w:t xml:space="preserve"> and </w:t>
      </w:r>
      <w:r w:rsidR="000E5BDC">
        <w:rPr>
          <w:rFonts w:ascii="Courier New" w:hAnsi="Courier New" w:cs="Courier New"/>
          <w:lang w:eastAsia="fr-FR"/>
        </w:rPr>
        <w:t>ORDERO2</w:t>
      </w:r>
      <w:r w:rsidR="00102E71" w:rsidRPr="00611C8E">
        <w:rPr>
          <w:rFonts w:ascii="Courier New" w:hAnsi="Courier New" w:cs="Courier New"/>
          <w:lang w:eastAsia="fr-FR"/>
        </w:rPr>
        <w:t>(IRXNS)</w:t>
      </w:r>
      <w:r w:rsidR="00102E71">
        <w:rPr>
          <w:lang w:eastAsia="fr-FR"/>
        </w:rPr>
        <w:t xml:space="preserve"> </w:t>
      </w:r>
      <w:r w:rsidR="00542104">
        <w:rPr>
          <w:lang w:eastAsia="fr-FR"/>
        </w:rPr>
        <w:t xml:space="preserve">(noted </w:t>
      </w:r>
      <m:oMath>
        <m:sSub>
          <m:sSubPr>
            <m:ctrlPr>
              <w:rPr>
                <w:rFonts w:ascii="Cambria Math" w:hAnsi="Cambria Math"/>
                <w:i/>
                <w:lang w:eastAsia="fr-FR"/>
              </w:rPr>
            </m:ctrlPr>
          </m:sSubPr>
          <m:e>
            <m:r>
              <w:rPr>
                <w:rFonts w:ascii="Cambria Math" w:hAnsi="Cambria Math"/>
                <w:lang w:eastAsia="fr-FR"/>
              </w:rPr>
              <m:t>n</m:t>
            </m:r>
          </m:e>
          <m:sub>
            <m:r>
              <w:rPr>
                <w:rFonts w:ascii="Cambria Math" w:hAnsi="Cambria Math"/>
                <w:lang w:eastAsia="fr-FR"/>
              </w:rPr>
              <m:t>O2,k</m:t>
            </m:r>
          </m:sub>
        </m:sSub>
      </m:oMath>
      <w:r w:rsidR="0097708F">
        <w:rPr>
          <w:lang w:eastAsia="fr-FR"/>
        </w:rPr>
        <w:t>)</w:t>
      </w:r>
      <w:r w:rsidR="006365A7">
        <w:rPr>
          <w:lang w:eastAsia="fr-FR"/>
        </w:rPr>
        <w:t xml:space="preserve"> as express in </w:t>
      </w:r>
      <w:r w:rsidR="007A4480">
        <w:rPr>
          <w:lang w:eastAsia="fr-FR"/>
        </w:rPr>
        <w:t>E</w:t>
      </w:r>
      <w:r w:rsidR="006365A7">
        <w:rPr>
          <w:lang w:eastAsia="fr-FR"/>
        </w:rPr>
        <w:t>quation</w:t>
      </w:r>
      <w:r w:rsidR="00921424">
        <w:rPr>
          <w:lang w:eastAsia="fr-FR"/>
        </w:rPr>
        <w:t xml:space="preserve"> </w:t>
      </w:r>
      <w:r w:rsidR="00921424">
        <w:rPr>
          <w:lang w:eastAsia="fr-FR"/>
        </w:rPr>
        <w:fldChar w:fldCharType="begin"/>
      </w:r>
      <w:r w:rsidR="00921424">
        <w:rPr>
          <w:lang w:eastAsia="fr-FR"/>
        </w:rPr>
        <w:instrText xml:space="preserve"> REF _Ref229090599 \h </w:instrText>
      </w:r>
      <w:r w:rsidR="00921424">
        <w:rPr>
          <w:lang w:eastAsia="fr-FR"/>
        </w:rPr>
      </w:r>
      <w:r w:rsidR="00921424">
        <w:rPr>
          <w:lang w:eastAsia="fr-FR"/>
        </w:rPr>
        <w:fldChar w:fldCharType="separate"/>
      </w:r>
      <w:r w:rsidR="00A50C23" w:rsidRPr="00BC1773">
        <w:rPr>
          <w:lang w:val="fr-FR"/>
        </w:rPr>
        <w:t>(</w:t>
      </w:r>
      <w:r w:rsidR="00A50C23">
        <w:rPr>
          <w:noProof/>
          <w:lang w:val="fr-FR"/>
        </w:rPr>
        <w:t>40</w:t>
      </w:r>
      <w:r w:rsidR="00A50C23" w:rsidRPr="00BC1773">
        <w:rPr>
          <w:lang w:val="fr-FR"/>
        </w:rPr>
        <w:t>)</w:t>
      </w:r>
      <w:r w:rsidR="00921424">
        <w:rPr>
          <w:lang w:eastAsia="fr-FR"/>
        </w:rPr>
        <w:fldChar w:fldCharType="end"/>
      </w:r>
      <w:r w:rsidR="0097708F">
        <w:rPr>
          <w:lang w:eastAsia="fr-FR"/>
        </w:rPr>
        <w:t>.</w:t>
      </w:r>
      <w:r w:rsidR="000F4AAE">
        <w:rPr>
          <w:lang w:eastAsia="fr-FR"/>
        </w:rPr>
        <w:t xml:space="preserve"> </w:t>
      </w:r>
      <w:r w:rsidR="00282730" w:rsidRPr="000E17BA">
        <w:rPr>
          <w:lang w:eastAsia="fr-FR"/>
        </w:rPr>
        <w:t xml:space="preserve">By </w:t>
      </w:r>
      <w:r w:rsidR="009145BA" w:rsidRPr="000E17BA">
        <w:rPr>
          <w:lang w:eastAsia="fr-FR"/>
        </w:rPr>
        <w:t>default,</w:t>
      </w:r>
      <w:r w:rsidR="009145BA">
        <w:rPr>
          <w:lang w:eastAsia="fr-FR"/>
        </w:rPr>
        <w:t xml:space="preserve"> </w:t>
      </w:r>
      <w:r w:rsidR="000E5BDC">
        <w:rPr>
          <w:rFonts w:ascii="Courier New" w:hAnsi="Courier New" w:cs="Courier New"/>
          <w:lang w:eastAsia="fr-FR"/>
        </w:rPr>
        <w:t>ORDERO2</w:t>
      </w:r>
      <w:r w:rsidR="000F4AAE" w:rsidRPr="009145BA">
        <w:rPr>
          <w:rFonts w:ascii="Courier New" w:hAnsi="Courier New" w:cs="Courier New"/>
          <w:lang w:eastAsia="fr-FR"/>
        </w:rPr>
        <w:t>(IRXNS)=0</w:t>
      </w:r>
      <w:r w:rsidR="000F4AAE">
        <w:rPr>
          <w:lang w:eastAsia="fr-FR"/>
        </w:rPr>
        <w:t xml:space="preserve"> and </w:t>
      </w:r>
      <w:r w:rsidR="000F4AAE" w:rsidRPr="00282730">
        <w:rPr>
          <w:rFonts w:ascii="Courier New" w:hAnsi="Courier New" w:cs="Courier New"/>
          <w:lang w:eastAsia="fr-FR"/>
        </w:rPr>
        <w:t>IO2TYPE=1</w:t>
      </w:r>
      <w:r w:rsidR="00282730" w:rsidRPr="000E17BA">
        <w:rPr>
          <w:lang w:eastAsia="fr-FR"/>
        </w:rPr>
        <w:t xml:space="preserve">, which means the reaction is not oxidative. </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796F8C89" w14:textId="77777777" w:rsidTr="00C109A7">
        <w:tc>
          <w:tcPr>
            <w:tcW w:w="4690" w:type="pct"/>
          </w:tcPr>
          <w:p w14:paraId="13C52EA6" w14:textId="730F38AA" w:rsidR="00F13DB1" w:rsidRPr="00BC1773" w:rsidRDefault="00512CA6" w:rsidP="00C109A7">
            <w:pPr>
              <w:rPr>
                <w:lang w:val="fr-FR"/>
              </w:rPr>
            </w:pPr>
            <m:oMathPara>
              <m:oMath>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k</m:t>
                    </m:r>
                  </m:sub>
                </m:sSub>
                <m:d>
                  <m:dPr>
                    <m:ctrlPr>
                      <w:rPr>
                        <w:rFonts w:ascii="Cambria Math" w:hAnsi="Cambria Math"/>
                        <w:i/>
                        <w:lang w:eastAsia="fr-FR"/>
                      </w:rPr>
                    </m:ctrlPr>
                  </m:dPr>
                  <m:e>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O2</m:t>
                        </m:r>
                      </m:sub>
                    </m:sSub>
                  </m:e>
                </m:d>
                <m:r>
                  <w:rPr>
                    <w:rFonts w:ascii="Cambria Math" w:hAnsi="Cambria Math" w:cs="Courier New"/>
                  </w:rPr>
                  <m:t>=</m:t>
                </m:r>
                <m:d>
                  <m:dPr>
                    <m:begChr m:val="{"/>
                    <m:endChr m:val=""/>
                    <m:ctrlPr>
                      <w:rPr>
                        <w:rFonts w:ascii="Cambria Math" w:hAnsi="Cambria Math" w:cs="Courier New"/>
                        <w:i/>
                        <w:lang w:val="fr-FR" w:eastAsia="fr-FR"/>
                      </w:rPr>
                    </m:ctrlPr>
                  </m:dPr>
                  <m:e>
                    <m:eqArr>
                      <m:eqArrPr>
                        <m:ctrlPr>
                          <w:rPr>
                            <w:rFonts w:ascii="Cambria Math" w:hAnsi="Cambria Math" w:cs="Courier New"/>
                            <w:i/>
                            <w:lang w:val="fr-FR" w:eastAsia="fr-FR"/>
                          </w:rPr>
                        </m:ctrlPr>
                      </m:eqArrPr>
                      <m:e>
                        <m:r>
                          <w:rPr>
                            <w:rFonts w:ascii="Cambria Math" w:hAnsi="Cambria Math" w:cs="Courier New"/>
                          </w:rPr>
                          <m:t>1,                                            if           &amp;</m:t>
                        </m:r>
                        <m:sSub>
                          <m:sSubPr>
                            <m:ctrlPr>
                              <w:rPr>
                                <w:rFonts w:ascii="Cambria Math" w:hAnsi="Cambria Math" w:cs="Courier New"/>
                                <w:i/>
                              </w:rPr>
                            </m:ctrlPr>
                          </m:sSubPr>
                          <m:e>
                            <m:r>
                              <w:rPr>
                                <w:rFonts w:ascii="Cambria Math" w:hAnsi="Cambria Math" w:cs="Courier New"/>
                              </w:rPr>
                              <m:t>n</m:t>
                            </m:r>
                          </m:e>
                          <m:sub>
                            <m:r>
                              <w:rPr>
                                <w:rFonts w:ascii="Cambria Math" w:hAnsi="Cambria Math" w:cs="Courier New"/>
                              </w:rPr>
                              <m:t>02,k</m:t>
                            </m:r>
                          </m:sub>
                        </m:sSub>
                        <m:r>
                          <w:rPr>
                            <w:rFonts w:ascii="Cambria Math" w:hAnsi="Cambria Math" w:cs="Courier New"/>
                          </w:rPr>
                          <m:t xml:space="preserve">=0            </m:t>
                        </m:r>
                      </m:e>
                      <m:e>
                        <m:sSup>
                          <m:sSupPr>
                            <m:ctrlPr>
                              <w:rPr>
                                <w:rFonts w:ascii="Cambria Math" w:hAnsi="Cambria Math" w:cs="Courier New"/>
                                <w:i/>
                                <w:lang w:eastAsia="fr-FR"/>
                              </w:rPr>
                            </m:ctrlPr>
                          </m:sSupPr>
                          <m:e>
                            <m:d>
                              <m:dPr>
                                <m:shp m:val="match"/>
                                <m:ctrlPr>
                                  <w:rPr>
                                    <w:rFonts w:ascii="Cambria Math" w:hAnsi="Cambria Math" w:cs="Courier New"/>
                                    <w:i/>
                                    <w:lang w:eastAsia="fr-FR"/>
                                  </w:rPr>
                                </m:ctrlPr>
                              </m:dPr>
                              <m:e>
                                <m:r>
                                  <w:rPr>
                                    <w:rFonts w:ascii="Cambria Math" w:hAnsi="Cambria Math" w:cs="Courier New"/>
                                    <w:lang w:eastAsia="fr-FR"/>
                                  </w:rPr>
                                  <m:t>1+</m:t>
                                </m:r>
                                <m:sSub>
                                  <m:sSubPr>
                                    <m:ctrlPr>
                                      <w:rPr>
                                        <w:rFonts w:ascii="Cambria Math" w:hAnsi="Cambria Math" w:cs="Courier New"/>
                                        <w:i/>
                                        <w:lang w:eastAsia="fr-FR"/>
                                      </w:rPr>
                                    </m:ctrlPr>
                                  </m:sSubPr>
                                  <m:e>
                                    <m:r>
                                      <w:rPr>
                                        <w:rFonts w:ascii="Cambria Math" w:hAnsi="Cambria Math" w:cs="Courier New"/>
                                        <w:lang w:eastAsia="fr-FR"/>
                                      </w:rPr>
                                      <m:t>Y</m:t>
                                    </m:r>
                                  </m:e>
                                  <m:sub>
                                    <m:r>
                                      <w:rPr>
                                        <w:rFonts w:ascii="Cambria Math" w:hAnsi="Cambria Math" w:cs="Courier New"/>
                                        <w:lang w:eastAsia="fr-FR"/>
                                      </w:rPr>
                                      <m:t>O2</m:t>
                                    </m:r>
                                  </m:sub>
                                </m:sSub>
                              </m:e>
                            </m:d>
                          </m:e>
                          <m:sup>
                            <m:sSub>
                              <m:sSubPr>
                                <m:ctrlPr>
                                  <w:rPr>
                                    <w:rFonts w:ascii="Cambria Math" w:hAnsi="Cambria Math" w:cs="Courier New"/>
                                    <w:i/>
                                    <w:lang w:eastAsia="fr-FR"/>
                                  </w:rPr>
                                </m:ctrlPr>
                              </m:sSubPr>
                              <m:e>
                                <m:r>
                                  <w:rPr>
                                    <w:rFonts w:ascii="Cambria Math" w:hAnsi="Cambria Math" w:cs="Courier New"/>
                                    <w:lang w:eastAsia="fr-FR"/>
                                  </w:rPr>
                                  <m:t>n</m:t>
                                </m:r>
                              </m:e>
                              <m:sub>
                                <m:r>
                                  <w:rPr>
                                    <w:rFonts w:ascii="Cambria Math" w:hAnsi="Cambria Math" w:cs="Courier New"/>
                                    <w:lang w:eastAsia="fr-FR"/>
                                  </w:rPr>
                                  <m:t>O2,k</m:t>
                                </m:r>
                              </m:sub>
                            </m:sSub>
                          </m:sup>
                        </m:sSup>
                        <m:r>
                          <w:rPr>
                            <w:rFonts w:ascii="Cambria Math" w:hAnsi="Cambria Math" w:cs="Courier New"/>
                            <w:lang w:eastAsia="fr-FR"/>
                          </w:rPr>
                          <m:t>-1</m:t>
                        </m:r>
                        <m:r>
                          <w:rPr>
                            <w:rFonts w:ascii="Cambria Math" w:hAnsi="Cambria Math" w:cs="Courier New"/>
                          </w:rPr>
                          <m:t>,            if           &amp;</m:t>
                        </m:r>
                        <m:sSub>
                          <m:sSubPr>
                            <m:ctrlPr>
                              <w:rPr>
                                <w:rFonts w:ascii="Cambria Math" w:hAnsi="Cambria Math" w:cs="Courier New"/>
                                <w:i/>
                              </w:rPr>
                            </m:ctrlPr>
                          </m:sSubPr>
                          <m:e>
                            <m:r>
                              <w:rPr>
                                <w:rFonts w:ascii="Cambria Math" w:hAnsi="Cambria Math" w:cs="Courier New"/>
                              </w:rPr>
                              <m:t>n</m:t>
                            </m:r>
                          </m:e>
                          <m:sub>
                            <m:r>
                              <w:rPr>
                                <w:rFonts w:ascii="Cambria Math" w:hAnsi="Cambria Math" w:cs="Courier New"/>
                              </w:rPr>
                              <m:t>02,k</m:t>
                            </m:r>
                          </m:sub>
                        </m:sSub>
                        <m:r>
                          <w:rPr>
                            <w:rFonts w:ascii="Cambria Math" w:hAnsi="Cambria Math" w:cs="Courier New"/>
                          </w:rPr>
                          <m:t>≠0 and  IO2TYPE=0</m:t>
                        </m:r>
                        <m:ctrlPr>
                          <w:rPr>
                            <w:rFonts w:ascii="Cambria Math" w:eastAsia="Cambria Math" w:hAnsi="Cambria Math" w:cs="Courier New"/>
                            <w:i/>
                          </w:rPr>
                        </m:ctrlPr>
                      </m:e>
                      <m:e>
                        <m:sSubSup>
                          <m:sSubSupPr>
                            <m:ctrlPr>
                              <w:rPr>
                                <w:rFonts w:ascii="Cambria Math" w:hAnsi="Cambria Math" w:cs="Courier New"/>
                                <w:i/>
                                <w:lang w:eastAsia="fr-FR"/>
                              </w:rPr>
                            </m:ctrlPr>
                          </m:sSubSupPr>
                          <m:e>
                            <m:r>
                              <w:rPr>
                                <w:rFonts w:ascii="Cambria Math" w:hAnsi="Cambria Math" w:cs="Courier New"/>
                                <w:lang w:eastAsia="fr-FR"/>
                              </w:rPr>
                              <m:t>Y</m:t>
                            </m:r>
                          </m:e>
                          <m:sub>
                            <m:r>
                              <w:rPr>
                                <w:rFonts w:ascii="Cambria Math" w:hAnsi="Cambria Math" w:cs="Courier New"/>
                                <w:lang w:eastAsia="fr-FR"/>
                              </w:rPr>
                              <m:t>O2</m:t>
                            </m:r>
                          </m:sub>
                          <m:sup>
                            <m:sSub>
                              <m:sSubPr>
                                <m:ctrlPr>
                                  <w:rPr>
                                    <w:rFonts w:ascii="Cambria Math" w:hAnsi="Cambria Math" w:cs="Courier New"/>
                                    <w:i/>
                                    <w:lang w:eastAsia="fr-FR"/>
                                  </w:rPr>
                                </m:ctrlPr>
                              </m:sSubPr>
                              <m:e>
                                <m:r>
                                  <w:rPr>
                                    <w:rFonts w:ascii="Cambria Math" w:hAnsi="Cambria Math" w:cs="Courier New"/>
                                    <w:lang w:eastAsia="fr-FR"/>
                                  </w:rPr>
                                  <m:t>n</m:t>
                                </m:r>
                              </m:e>
                              <m:sub>
                                <m:r>
                                  <w:rPr>
                                    <w:rFonts w:ascii="Cambria Math" w:hAnsi="Cambria Math" w:cs="Courier New"/>
                                    <w:lang w:eastAsia="fr-FR"/>
                                  </w:rPr>
                                  <m:t>O2,k</m:t>
                                </m:r>
                              </m:sub>
                            </m:sSub>
                          </m:sup>
                        </m:sSubSup>
                        <m:r>
                          <w:rPr>
                            <w:rFonts w:ascii="Cambria Math" w:hAnsi="Cambria Math" w:cs="Courier New"/>
                            <w:lang w:eastAsia="fr-FR"/>
                          </w:rPr>
                          <m:t xml:space="preserve">                                     if            </m:t>
                        </m:r>
                        <m:sSub>
                          <m:sSubPr>
                            <m:ctrlPr>
                              <w:rPr>
                                <w:rFonts w:ascii="Cambria Math" w:hAnsi="Cambria Math" w:cs="Courier New"/>
                                <w:i/>
                              </w:rPr>
                            </m:ctrlPr>
                          </m:sSubPr>
                          <m:e>
                            <m:r>
                              <w:rPr>
                                <w:rFonts w:ascii="Cambria Math" w:hAnsi="Cambria Math" w:cs="Courier New"/>
                              </w:rPr>
                              <m:t>n</m:t>
                            </m:r>
                          </m:e>
                          <m:sub>
                            <m:r>
                              <w:rPr>
                                <w:rFonts w:ascii="Cambria Math" w:hAnsi="Cambria Math" w:cs="Courier New"/>
                              </w:rPr>
                              <m:t>02,k</m:t>
                            </m:r>
                          </m:sub>
                        </m:sSub>
                        <m:r>
                          <w:rPr>
                            <w:rFonts w:ascii="Cambria Math" w:hAnsi="Cambria Math" w:cs="Courier New"/>
                          </w:rPr>
                          <m:t>≠0 and  IO2TYPE=1</m:t>
                        </m:r>
                        <m:r>
                          <w:rPr>
                            <w:rFonts w:ascii="Cambria Math" w:hAnsi="Cambria Math" w:cs="Courier New"/>
                            <w:lang w:eastAsia="fr-FR"/>
                          </w:rPr>
                          <m:t xml:space="preserve">  </m:t>
                        </m:r>
                      </m:e>
                    </m:eqArr>
                  </m:e>
                </m:d>
              </m:oMath>
            </m:oMathPara>
          </w:p>
        </w:tc>
        <w:tc>
          <w:tcPr>
            <w:tcW w:w="310" w:type="pct"/>
            <w:tcBorders>
              <w:right w:val="nil"/>
            </w:tcBorders>
            <w:vAlign w:val="center"/>
          </w:tcPr>
          <w:p w14:paraId="0E9B5DF1" w14:textId="75216A9E" w:rsidR="00F13DB1" w:rsidRPr="00BC1773" w:rsidRDefault="00F13DB1" w:rsidP="00C109A7">
            <w:pPr>
              <w:rPr>
                <w:lang w:val="fr-FR"/>
              </w:rPr>
            </w:pPr>
            <w:bookmarkStart w:id="159" w:name="_Ref229090599"/>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40</w:t>
            </w:r>
            <w:r w:rsidRPr="00BC1773">
              <w:fldChar w:fldCharType="end"/>
            </w:r>
            <w:r w:rsidRPr="00BC1773">
              <w:rPr>
                <w:lang w:val="fr-FR"/>
              </w:rPr>
              <w:t>)</w:t>
            </w:r>
            <w:bookmarkEnd w:id="159"/>
          </w:p>
        </w:tc>
      </w:tr>
    </w:tbl>
    <w:p w14:paraId="304A8468" w14:textId="2B17BDA8" w:rsidR="00076DAF" w:rsidRDefault="00740D1E" w:rsidP="00CE4BF3">
      <w:pPr>
        <w:spacing w:before="120" w:after="60"/>
        <w:rPr>
          <w:lang w:eastAsia="fr-FR"/>
        </w:rPr>
      </w:pPr>
      <w:r w:rsidRPr="00740D1E">
        <w:rPr>
          <w:lang w:eastAsia="fr-FR"/>
        </w:rPr>
        <w:t xml:space="preserve">As a reminder, you should specify which gaseous species represents oxygen, as described in Section </w:t>
      </w:r>
      <w:r>
        <w:rPr>
          <w:lang w:eastAsia="fr-FR"/>
        </w:rPr>
        <w:fldChar w:fldCharType="begin"/>
      </w:r>
      <w:r>
        <w:rPr>
          <w:lang w:eastAsia="fr-FR"/>
        </w:rPr>
        <w:instrText xml:space="preserve"> REF _Ref206699379 \r \h </w:instrText>
      </w:r>
      <w:r>
        <w:rPr>
          <w:lang w:eastAsia="fr-FR"/>
        </w:rPr>
      </w:r>
      <w:r>
        <w:rPr>
          <w:lang w:eastAsia="fr-FR"/>
        </w:rPr>
        <w:fldChar w:fldCharType="separate"/>
      </w:r>
      <w:r w:rsidR="00A50C23">
        <w:rPr>
          <w:lang w:eastAsia="fr-FR"/>
        </w:rPr>
        <w:t>10.2</w:t>
      </w:r>
      <w:r>
        <w:rPr>
          <w:lang w:eastAsia="fr-FR"/>
        </w:rPr>
        <w:fldChar w:fldCharType="end"/>
      </w:r>
      <w:r>
        <w:rPr>
          <w:lang w:eastAsia="fr-FR"/>
        </w:rPr>
        <w:t>.</w:t>
      </w:r>
    </w:p>
    <w:p w14:paraId="7695DDBB" w14:textId="77777777" w:rsidR="008D692B" w:rsidRDefault="008D692B" w:rsidP="00CE4BF3">
      <w:pPr>
        <w:spacing w:before="120" w:after="60"/>
        <w:rPr>
          <w:lang w:eastAsia="fr-FR"/>
        </w:rPr>
      </w:pPr>
    </w:p>
    <w:p w14:paraId="1C7337EE" w14:textId="5F4B76EE" w:rsidR="007F6DB4" w:rsidRPr="005B714A" w:rsidRDefault="007F6DB4" w:rsidP="005B714A">
      <w:pPr>
        <w:rPr>
          <w:b/>
          <w:bCs/>
          <w:lang w:eastAsia="fr-FR"/>
        </w:rPr>
      </w:pPr>
      <w:r w:rsidRPr="005B714A">
        <w:rPr>
          <w:b/>
          <w:bCs/>
          <w:lang w:eastAsia="fr-FR"/>
        </w:rPr>
        <w:t>Critical Temperature</w:t>
      </w:r>
    </w:p>
    <w:p w14:paraId="0B356228" w14:textId="77777777" w:rsidR="007F6DB4" w:rsidRDefault="007F6DB4" w:rsidP="005B714A">
      <w:pPr>
        <w:spacing w:before="120" w:after="60"/>
        <w:rPr>
          <w:lang w:eastAsia="fr-FR"/>
        </w:rPr>
      </w:pPr>
      <w:r w:rsidRPr="007F6DB4">
        <w:rPr>
          <w:lang w:eastAsia="fr-FR"/>
        </w:rPr>
        <w:t>Each reaction can be assigned a critical temperature </w:t>
      </w:r>
      <w:r w:rsidRPr="007F6DB4">
        <w:rPr>
          <w:rFonts w:ascii="Courier New" w:hAnsi="Courier New" w:cs="Courier New"/>
          <w:lang w:eastAsia="fr-FR"/>
        </w:rPr>
        <w:t>TCRIT(IRXNS)</w:t>
      </w:r>
      <w:r w:rsidRPr="007F6DB4">
        <w:rPr>
          <w:lang w:eastAsia="fr-FR"/>
        </w:rPr>
        <w:t>. When the local temperature is below this threshold, the reaction rate is set to zero:</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2B97ED77" w14:textId="77777777" w:rsidTr="00C109A7">
        <w:tc>
          <w:tcPr>
            <w:tcW w:w="4690" w:type="pct"/>
          </w:tcPr>
          <w:p w14:paraId="0DB9CDB0" w14:textId="2867B142" w:rsidR="00F13DB1" w:rsidRPr="00BC1773" w:rsidRDefault="00512CA6" w:rsidP="00C109A7">
            <w:pPr>
              <w:rPr>
                <w:lang w:val="fr-FR"/>
              </w:rPr>
            </w:pPr>
            <m:oMathPara>
              <m:oMath>
                <m:sSub>
                  <m:sSubPr>
                    <m:ctrlPr>
                      <w:rPr>
                        <w:rFonts w:ascii="Cambria Math" w:hAnsi="Cambria Math"/>
                        <w:i/>
                        <w:lang w:eastAsia="fr-FR"/>
                      </w:rPr>
                    </m:ctrlPr>
                  </m:sSubPr>
                  <m:e>
                    <m:r>
                      <w:rPr>
                        <w:rFonts w:ascii="Cambria Math" w:hAnsi="Cambria Math"/>
                        <w:lang w:eastAsia="fr-FR"/>
                      </w:rPr>
                      <m:t>r</m:t>
                    </m:r>
                  </m:e>
                  <m:sub>
                    <m:r>
                      <w:rPr>
                        <w:rFonts w:ascii="Cambria Math" w:hAnsi="Cambria Math"/>
                        <w:lang w:eastAsia="fr-FR"/>
                      </w:rPr>
                      <m:t>k</m:t>
                    </m:r>
                  </m:sub>
                </m:sSub>
                <m:r>
                  <w:rPr>
                    <w:rFonts w:ascii="Cambria Math" w:hAnsi="Cambria Math"/>
                    <w:lang w:eastAsia="fr-FR"/>
                  </w:rPr>
                  <m:t xml:space="preserve">=0 </m:t>
                </m:r>
                <m:r>
                  <w:rPr>
                    <w:rFonts w:ascii="Cambria Math" w:hAnsi="Cambria Math" w:cs="Courier New"/>
                  </w:rPr>
                  <m:t xml:space="preserve">           if            T&lt;</m:t>
                </m:r>
                <m:sSub>
                  <m:sSubPr>
                    <m:ctrlPr>
                      <w:rPr>
                        <w:rFonts w:ascii="Cambria Math" w:hAnsi="Cambria Math" w:cs="Courier New"/>
                        <w:i/>
                      </w:rPr>
                    </m:ctrlPr>
                  </m:sSubPr>
                  <m:e>
                    <m:r>
                      <w:rPr>
                        <w:rFonts w:ascii="Cambria Math" w:hAnsi="Cambria Math" w:cs="Courier New"/>
                      </w:rPr>
                      <m:t>T</m:t>
                    </m:r>
                  </m:e>
                  <m:sub>
                    <m:r>
                      <w:rPr>
                        <w:rFonts w:ascii="Cambria Math" w:hAnsi="Cambria Math" w:cs="Courier New"/>
                      </w:rPr>
                      <m:t>crit,k</m:t>
                    </m:r>
                  </m:sub>
                </m:sSub>
                <m:r>
                  <w:rPr>
                    <w:rFonts w:ascii="Cambria Math" w:hAnsi="Cambria Math" w:cs="Courier New"/>
                  </w:rPr>
                  <m:t xml:space="preserve">    </m:t>
                </m:r>
              </m:oMath>
            </m:oMathPara>
          </w:p>
        </w:tc>
        <w:tc>
          <w:tcPr>
            <w:tcW w:w="310" w:type="pct"/>
            <w:tcBorders>
              <w:right w:val="nil"/>
            </w:tcBorders>
            <w:vAlign w:val="center"/>
          </w:tcPr>
          <w:p w14:paraId="2C148DFD" w14:textId="6339B19C"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41</w:t>
            </w:r>
            <w:r w:rsidRPr="00BC1773">
              <w:fldChar w:fldCharType="end"/>
            </w:r>
            <w:r w:rsidRPr="00BC1773">
              <w:rPr>
                <w:lang w:val="fr-FR"/>
              </w:rPr>
              <w:t>)</w:t>
            </w:r>
          </w:p>
        </w:tc>
      </w:tr>
    </w:tbl>
    <w:p w14:paraId="06633F2E" w14:textId="3464B7A6" w:rsidR="00B95FD4" w:rsidRPr="00A447D6" w:rsidRDefault="007F6DB4" w:rsidP="005B714A">
      <w:pPr>
        <w:spacing w:before="120" w:after="60"/>
        <w:rPr>
          <w:lang w:eastAsia="fr-FR"/>
        </w:rPr>
      </w:pPr>
      <w:r w:rsidRPr="007F6DB4">
        <w:rPr>
          <w:lang w:eastAsia="fr-FR"/>
        </w:rPr>
        <w:t>This feature is useful when modeling materials that undergo a significant change in properties at a specific temperature. For example, you can represent such behavior by defining two separate condensed species: one that exists below the critical temperature and another that exists above it, each with its own properties. An instantaneous reaction occurring at the critical temperature can then be used to switch from one species to the other.</w:t>
      </w:r>
    </w:p>
    <w:p w14:paraId="5DA4DB60" w14:textId="66D3AD8A" w:rsidR="006A73C1" w:rsidRDefault="006A73C1" w:rsidP="009A709F">
      <w:pPr>
        <w:pStyle w:val="Titre2"/>
        <w:rPr>
          <w:lang w:eastAsia="fr-FR"/>
        </w:rPr>
      </w:pPr>
      <w:bookmarkStart w:id="160" w:name="_Ref207037645"/>
      <w:bookmarkStart w:id="161" w:name="_Toc229093163"/>
      <w:r>
        <w:rPr>
          <w:lang w:eastAsia="fr-FR"/>
        </w:rPr>
        <w:t>Enthalpy of reaction</w:t>
      </w:r>
      <w:bookmarkEnd w:id="160"/>
      <w:bookmarkEnd w:id="161"/>
      <w:r>
        <w:rPr>
          <w:lang w:eastAsia="fr-FR"/>
        </w:rPr>
        <w:t xml:space="preserve"> </w:t>
      </w:r>
    </w:p>
    <w:p w14:paraId="1C25795B" w14:textId="5DFCDAC7" w:rsidR="00B548D9" w:rsidRPr="00B548D9" w:rsidRDefault="00B548D9" w:rsidP="00B548D9">
      <w:pPr>
        <w:spacing w:before="120" w:after="60"/>
      </w:pPr>
      <w:r w:rsidRPr="00B548D9">
        <w:t xml:space="preserve">The enthalpy of reaction is a thermodynamic quantity that refers to the energy released or absorbed during a chemical transformation </w:t>
      </w:r>
      <m:oMath>
        <m:r>
          <w:rPr>
            <w:rFonts w:ascii="Cambria Math" w:hAnsi="Cambria Math"/>
          </w:rPr>
          <m:t xml:space="preserve">k </m:t>
        </m:r>
      </m:oMath>
      <w:r w:rsidRPr="00B548D9">
        <w:t>under reference conditions. It is denoted by </w:t>
      </w:r>
      <m:oMath>
        <m:r>
          <m:rPr>
            <m:sty m:val="p"/>
          </m:rP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w:t>
      </w:r>
      <w:r w:rsidRPr="00B548D9">
        <w:t>and expressed per unit mass (J·kg</w:t>
      </w:r>
      <w:r>
        <w:rPr>
          <w:vertAlign w:val="superscript"/>
        </w:rPr>
        <w:t>-1</w:t>
      </w:r>
      <w:r w:rsidRPr="00B548D9">
        <w:t>) or per mole.</w:t>
      </w:r>
    </w:p>
    <w:p w14:paraId="64AD537A" w14:textId="5CA63F5E" w:rsidR="00B548D9" w:rsidRPr="00B548D9" w:rsidRDefault="00B548D9" w:rsidP="00B548D9">
      <w:pPr>
        <w:spacing w:before="120" w:after="60"/>
      </w:pPr>
      <w:r w:rsidRPr="00B548D9">
        <w:t>In practice, defining </w:t>
      </w:r>
      <m:oMath>
        <m:r>
          <m:rPr>
            <m:sty m:val="p"/>
          </m:rP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k</m:t>
            </m:r>
          </m:sub>
        </m:sSub>
      </m:oMath>
      <w:r w:rsidRPr="00B548D9">
        <w:t xml:space="preserve"> is not straightforward. Experimental determination is often ambiguous because it is difficult to separate latent heat effects, the energy required for volatilization, and sensible heat changes. Even for a single polymer, reported values of reaction enthalpy can vary by an order of magnitude depending on how Differential Scanning Calorimetry (DSC) data are interpreted and which methodology is </w:t>
      </w:r>
      <w:r w:rsidRPr="000B0810">
        <w:rPr>
          <w:color w:val="000000" w:themeColor="text1"/>
        </w:rPr>
        <w:t>applied</w:t>
      </w:r>
      <w:r w:rsidR="00E31F34" w:rsidRPr="000B0810">
        <w:rPr>
          <w:color w:val="000000" w:themeColor="text1"/>
        </w:rPr>
        <w:t xml:space="preserve"> </w:t>
      </w:r>
      <w:r w:rsidR="009357BB" w:rsidRPr="000B0810">
        <w:rPr>
          <w:color w:val="000000" w:themeColor="text1"/>
        </w:rPr>
        <w:t>[ref]</w:t>
      </w:r>
      <w:r w:rsidRPr="000B0810">
        <w:rPr>
          <w:color w:val="000000" w:themeColor="text1"/>
        </w:rPr>
        <w:t xml:space="preserve">. </w:t>
      </w:r>
      <w:r w:rsidRPr="00B548D9">
        <w:t>Consequently, the pyrolysis modeling community lacks a unified and rigorous standard for defining </w:t>
      </w:r>
      <m:oMath>
        <m:r>
          <m:rPr>
            <m:sty m:val="p"/>
          </m:rP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k</m:t>
            </m:r>
          </m:sub>
        </m:sSub>
      </m:oMath>
      <w:r w:rsidRPr="00B548D9">
        <w:t>.</w:t>
      </w:r>
    </w:p>
    <w:p w14:paraId="52D18EDD" w14:textId="60D65626" w:rsidR="00C90FFD" w:rsidRDefault="00B548D9" w:rsidP="00B548D9">
      <w:pPr>
        <w:spacing w:before="120" w:after="60"/>
      </w:pPr>
      <w:r w:rsidRPr="00B548D9">
        <w:t>To address this, Gpyro provides two approaches for computing the volumetric heat source term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Q</m:t>
                </m:r>
              </m:e>
            </m:acc>
          </m:e>
          <m:sub>
            <m:r>
              <w:rPr>
                <w:rFonts w:ascii="Cambria Math" w:hAnsi="Cambria Math"/>
              </w:rPr>
              <m:t>k</m:t>
            </m:r>
          </m:sub>
          <m:sup>
            <m:r>
              <w:rPr>
                <w:rFonts w:ascii="Cambria Math" w:hAnsi="Cambria Math"/>
              </w:rPr>
              <m:t>'''</m:t>
            </m:r>
          </m:sup>
        </m:sSubSup>
      </m:oMath>
      <w:r w:rsidR="002202FD" w:rsidRPr="003F474E">
        <w:t xml:space="preserve"> </w:t>
      </w:r>
      <w:r w:rsidRPr="00B548D9">
        <w:t>(in J·m</w:t>
      </w:r>
      <w:r w:rsidR="003F474E" w:rsidRPr="003F474E">
        <w:rPr>
          <w:vertAlign w:val="superscript"/>
        </w:rPr>
        <w:t>-3</w:t>
      </w:r>
      <w:r w:rsidR="003F474E" w:rsidRPr="003F474E">
        <w:t>.s</w:t>
      </w:r>
      <w:r w:rsidR="003F474E" w:rsidRPr="003F474E">
        <w:rPr>
          <w:vertAlign w:val="superscript"/>
        </w:rPr>
        <w:t>-1</w:t>
      </w:r>
      <w:r w:rsidRPr="00B548D9">
        <w:t>) from the enthalpies of reaction</w:t>
      </w:r>
      <w:r w:rsidR="003F474E">
        <w:t>:</w:t>
      </w:r>
    </w:p>
    <w:p w14:paraId="05E39DE0" w14:textId="4540B6D6" w:rsidR="00386BC9" w:rsidRPr="00B548D9" w:rsidRDefault="00386BC9" w:rsidP="008B44B8">
      <w:pPr>
        <w:pStyle w:val="Titre3"/>
      </w:pPr>
      <w:bookmarkStart w:id="162" w:name="_Ref229091592"/>
      <w:bookmarkStart w:id="163" w:name="_Toc229093164"/>
      <w:r w:rsidRPr="001026F4">
        <w:t>Constant Heat of Reaction</w:t>
      </w:r>
      <w:bookmarkEnd w:id="162"/>
      <w:bookmarkEnd w:id="163"/>
    </w:p>
    <w:p w14:paraId="2EC45615" w14:textId="22E4EC71" w:rsidR="009378FF" w:rsidRDefault="009378FF" w:rsidP="009378FF">
      <w:pPr>
        <w:spacing w:before="120" w:after="60"/>
        <w:rPr>
          <w:color w:val="000000" w:themeColor="text1"/>
          <w:lang w:eastAsia="fr-FR"/>
        </w:rPr>
      </w:pPr>
      <w:r w:rsidRPr="009378FF">
        <w:rPr>
          <w:color w:val="000000" w:themeColor="text1"/>
          <w:lang w:eastAsia="fr-FR"/>
        </w:rPr>
        <w:t>The most common approach is to assume a constant enthalpy of reaction. This is achieved by setting </w:t>
      </w:r>
      <w:r w:rsidRPr="009378FF">
        <w:rPr>
          <w:rFonts w:ascii="Courier New" w:hAnsi="Courier New" w:cs="Courier New"/>
        </w:rPr>
        <w:t>CONSTANT_DHVOL=.TRUE.</w:t>
      </w:r>
      <w:r w:rsidRPr="009378FF">
        <w:rPr>
          <w:color w:val="000000" w:themeColor="text1"/>
          <w:lang w:eastAsia="fr-FR"/>
        </w:rPr>
        <w:t> in the </w:t>
      </w:r>
      <w:r w:rsidRPr="009378FF">
        <w:rPr>
          <w:rFonts w:ascii="Courier New" w:hAnsi="Courier New" w:cs="Courier New"/>
        </w:rPr>
        <w:t>&amp;GPYRO_GENERAL</w:t>
      </w:r>
      <w:r w:rsidRPr="009378FF">
        <w:rPr>
          <w:color w:val="000000" w:themeColor="text1"/>
          <w:lang w:eastAsia="fr-FR"/>
        </w:rPr>
        <w:t> namelist (default option)</w:t>
      </w:r>
      <w:r w:rsidR="00C01C60">
        <w:rPr>
          <w:color w:val="000000" w:themeColor="text1"/>
          <w:lang w:eastAsia="fr-FR"/>
        </w:rPr>
        <w:t xml:space="preserve">. </w:t>
      </w:r>
      <w:r w:rsidRPr="009378FF">
        <w:rPr>
          <w:color w:val="000000" w:themeColor="text1"/>
          <w:lang w:eastAsia="fr-FR"/>
        </w:rPr>
        <w:t>Under this assumption, the volumetric heat source term is expressed as:</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63BA7333" w14:textId="77777777" w:rsidTr="00C109A7">
        <w:tc>
          <w:tcPr>
            <w:tcW w:w="4690" w:type="pct"/>
          </w:tcPr>
          <w:p w14:paraId="3107DD69" w14:textId="5F9C956C" w:rsidR="00F13DB1" w:rsidRPr="00BC1773" w:rsidRDefault="00512CA6" w:rsidP="00C109A7">
            <w:pPr>
              <w:rPr>
                <w:lang w:val="fr-FR"/>
              </w:rPr>
            </w:pPr>
            <m:oMathPara>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Q</m:t>
                        </m:r>
                      </m:e>
                    </m:acc>
                  </m:e>
                  <m:sub>
                    <m:r>
                      <w:rPr>
                        <w:rFonts w:ascii="Cambria Math" w:hAnsi="Cambria Math"/>
                        <w:lang w:eastAsia="fr-FR"/>
                      </w:rPr>
                      <m:t>k</m:t>
                    </m:r>
                  </m:sub>
                  <m:sup>
                    <m:r>
                      <w:rPr>
                        <w:rFonts w:ascii="Cambria Math" w:hAnsi="Cambria Math"/>
                        <w:lang w:eastAsia="fr-FR"/>
                      </w:rPr>
                      <m:t>'''</m:t>
                    </m:r>
                  </m:sup>
                </m:sSubSup>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fB,k</m:t>
                    </m:r>
                  </m:sub>
                  <m:sup>
                    <m:r>
                      <w:rPr>
                        <w:rFonts w:ascii="Cambria Math" w:hAnsi="Cambria Math"/>
                        <w:lang w:eastAsia="fr-FR"/>
                      </w:rPr>
                      <m:t>'''</m:t>
                    </m:r>
                  </m:sup>
                </m:sSubSup>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sol,k</m:t>
                    </m:r>
                  </m:sub>
                </m:sSub>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fg,k</m:t>
                    </m:r>
                  </m:sub>
                  <m:sup>
                    <m:r>
                      <w:rPr>
                        <w:rFonts w:ascii="Cambria Math" w:hAnsi="Cambria Math"/>
                        <w:lang w:eastAsia="fr-FR"/>
                      </w:rPr>
                      <m:t>'''</m:t>
                    </m:r>
                  </m:sup>
                </m:sSubSup>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vol,k</m:t>
                    </m:r>
                  </m:sub>
                </m:sSub>
              </m:oMath>
            </m:oMathPara>
          </w:p>
        </w:tc>
        <w:tc>
          <w:tcPr>
            <w:tcW w:w="310" w:type="pct"/>
            <w:tcBorders>
              <w:right w:val="nil"/>
            </w:tcBorders>
            <w:vAlign w:val="center"/>
          </w:tcPr>
          <w:p w14:paraId="15C5E3A2" w14:textId="258DEC47"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42</w:t>
            </w:r>
            <w:r w:rsidRPr="00BC1773">
              <w:fldChar w:fldCharType="end"/>
            </w:r>
            <w:r w:rsidRPr="00BC1773">
              <w:rPr>
                <w:lang w:val="fr-FR"/>
              </w:rPr>
              <w:t>)</w:t>
            </w:r>
          </w:p>
        </w:tc>
      </w:tr>
    </w:tbl>
    <w:p w14:paraId="367577AD" w14:textId="548ED8C2" w:rsidR="00041C0D" w:rsidRDefault="00041C0D" w:rsidP="009378FF">
      <w:pPr>
        <w:spacing w:before="120" w:after="60"/>
        <w:rPr>
          <w:lang w:eastAsia="fr-FR"/>
        </w:rPr>
      </w:pPr>
      <w:r w:rsidRPr="00041C0D">
        <w:rPr>
          <w:lang w:eastAsia="fr-FR"/>
        </w:rPr>
        <w:t>where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sol,k</m:t>
            </m:r>
          </m:sub>
        </m:sSub>
      </m:oMath>
      <w:r>
        <w:t xml:space="preserve"> and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vol,k</m:t>
            </m:r>
          </m:sub>
        </m:sSub>
      </m:oMath>
      <w:r w:rsidRPr="00041C0D">
        <w:rPr>
          <w:lang w:eastAsia="fr-FR"/>
        </w:rPr>
        <w:t>represent the solid and volatile contributions to the enthalpy of reaction, specified by </w:t>
      </w:r>
      <w:r w:rsidRPr="00041C0D">
        <w:rPr>
          <w:rFonts w:ascii="Courier New" w:hAnsi="Courier New" w:cs="Courier New"/>
          <w:lang w:eastAsia="fr-FR"/>
        </w:rPr>
        <w:t>DHS(IRXNS)</w:t>
      </w:r>
      <w:r w:rsidRPr="00041C0D">
        <w:rPr>
          <w:lang w:eastAsia="fr-FR"/>
        </w:rPr>
        <w:t> and </w:t>
      </w:r>
      <w:r w:rsidRPr="00041C0D">
        <w:rPr>
          <w:rFonts w:ascii="Courier New" w:hAnsi="Courier New" w:cs="Courier New"/>
          <w:lang w:eastAsia="fr-FR"/>
        </w:rPr>
        <w:t>DHV(IRXNS) </w:t>
      </w:r>
      <w:r w:rsidRPr="00041C0D">
        <w:rPr>
          <w:lang w:eastAsia="fr-FR"/>
        </w:rPr>
        <w:t>respectively. The terms</w:t>
      </w:r>
      <w:r>
        <w:rPr>
          <w:lang w:eastAsia="fr-FR"/>
        </w:rPr>
        <w:t xml:space="preserve"> </w:t>
      </w:r>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fB,k</m:t>
            </m:r>
          </m:sub>
          <m:sup>
            <m:r>
              <w:rPr>
                <w:rFonts w:ascii="Cambria Math" w:hAnsi="Cambria Math"/>
                <w:lang w:eastAsia="fr-FR"/>
              </w:rPr>
              <m:t>'''</m:t>
            </m:r>
          </m:sup>
        </m:sSubSup>
      </m:oMath>
      <w:r>
        <w:rPr>
          <w:lang w:eastAsia="fr-FR"/>
        </w:rPr>
        <w:t xml:space="preserve"> and </w:t>
      </w:r>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fg,k</m:t>
            </m:r>
          </m:sub>
          <m:sup>
            <m:r>
              <w:rPr>
                <w:rFonts w:ascii="Cambria Math" w:hAnsi="Cambria Math"/>
                <w:lang w:eastAsia="fr-FR"/>
              </w:rPr>
              <m:t>'''</m:t>
            </m:r>
          </m:sup>
        </m:sSubSup>
      </m:oMath>
      <w:r w:rsidRPr="00041C0D">
        <w:rPr>
          <w:lang w:eastAsia="fr-FR"/>
        </w:rPr>
        <w:t>​ are the production rates of condensed and gaseous products, while </w:t>
      </w:r>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dA,k</m:t>
            </m:r>
          </m:sub>
          <m:sup>
            <m:r>
              <w:rPr>
                <w:rFonts w:ascii="Cambria Math" w:hAnsi="Cambria Math"/>
                <w:lang w:eastAsia="fr-FR"/>
              </w:rPr>
              <m:t>'''</m:t>
            </m:r>
          </m:sup>
        </m:sSubSup>
      </m:oMath>
      <w:r w:rsidRPr="00041C0D">
        <w:rPr>
          <w:lang w:eastAsia="fr-FR"/>
        </w:rPr>
        <w:t xml:space="preserve"> is the destruction rate of the reactant species (all in kg·m</w:t>
      </w:r>
      <w:r>
        <w:rPr>
          <w:vertAlign w:val="superscript"/>
          <w:lang w:eastAsia="fr-FR"/>
        </w:rPr>
        <w:t>-3</w:t>
      </w:r>
      <w:r>
        <w:rPr>
          <w:lang w:eastAsia="fr-FR"/>
        </w:rPr>
        <w:t>.s</w:t>
      </w:r>
      <w:r>
        <w:rPr>
          <w:vertAlign w:val="superscript"/>
          <w:lang w:eastAsia="fr-FR"/>
        </w:rPr>
        <w:t>-1</w:t>
      </w:r>
      <w:r w:rsidRPr="00041C0D">
        <w:rPr>
          <w:lang w:eastAsia="fr-FR"/>
        </w:rPr>
        <w:t>).</w:t>
      </w:r>
    </w:p>
    <w:p w14:paraId="246B41E8" w14:textId="1EE85A92" w:rsidR="009378FF" w:rsidRDefault="00B41FC5" w:rsidP="009378FF">
      <w:pPr>
        <w:spacing w:before="120" w:after="60"/>
        <w:rPr>
          <w:color w:val="000000" w:themeColor="text1"/>
          <w:lang w:eastAsia="fr-FR"/>
        </w:rPr>
      </w:pPr>
      <w:r>
        <w:rPr>
          <w:lang w:eastAsia="fr-FR"/>
        </w:rPr>
        <w:t xml:space="preserve">If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vol,k</m:t>
            </m:r>
          </m:sub>
        </m:sSub>
        <m:r>
          <w:rPr>
            <w:rFonts w:ascii="Cambria Math" w:hAnsi="Cambria Math"/>
            <w:lang w:eastAsia="fr-FR"/>
          </w:rPr>
          <m:t>=</m:t>
        </m:r>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sol,k</m:t>
            </m:r>
          </m:sub>
        </m:sSub>
      </m:oMath>
      <w:r w:rsidR="009378FF" w:rsidRPr="009378FF">
        <w:rPr>
          <w:color w:val="000000" w:themeColor="text1"/>
          <w:lang w:eastAsia="fr-FR"/>
        </w:rPr>
        <w:t>​, this simplifies to:</w:t>
      </w:r>
    </w:p>
    <w:p w14:paraId="6E17EC02" w14:textId="77777777" w:rsidR="00F13DB1" w:rsidRDefault="00F13DB1" w:rsidP="009378FF">
      <w:pPr>
        <w:spacing w:before="120" w:after="60"/>
        <w:rPr>
          <w:color w:val="000000" w:themeColor="text1"/>
          <w:lang w:eastAsia="fr-FR"/>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54720A1D" w14:textId="77777777" w:rsidTr="00C109A7">
        <w:tc>
          <w:tcPr>
            <w:tcW w:w="4690" w:type="pct"/>
          </w:tcPr>
          <w:p w14:paraId="4B07A846" w14:textId="1D3F1CD6" w:rsidR="00F13DB1" w:rsidRPr="00BC1773" w:rsidRDefault="00512CA6" w:rsidP="00C109A7">
            <w:pPr>
              <w:rPr>
                <w:lang w:val="fr-FR"/>
              </w:rPr>
            </w:pPr>
            <m:oMathPara>
              <m:oMath>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Q</m:t>
                        </m:r>
                      </m:e>
                    </m:acc>
                  </m:e>
                  <m:sub>
                    <m:r>
                      <w:rPr>
                        <w:rFonts w:ascii="Cambria Math" w:hAnsi="Cambria Math"/>
                        <w:lang w:eastAsia="fr-FR"/>
                      </w:rPr>
                      <m:t>k</m:t>
                    </m:r>
                  </m:sub>
                  <m:sup>
                    <m:r>
                      <w:rPr>
                        <w:rFonts w:ascii="Cambria Math" w:hAnsi="Cambria Math"/>
                        <w:lang w:eastAsia="fr-FR"/>
                      </w:rPr>
                      <m:t>'''</m:t>
                    </m:r>
                  </m:sup>
                </m:sSubSup>
                <m:r>
                  <w:rPr>
                    <w:rFonts w:ascii="Cambria Math" w:hAnsi="Cambria Math"/>
                    <w:lang w:eastAsia="fr-FR"/>
                  </w:rPr>
                  <m:t>=-</m:t>
                </m:r>
                <m:sSubSup>
                  <m:sSubSupPr>
                    <m:ctrlPr>
                      <w:rPr>
                        <w:rFonts w:ascii="Cambria Math" w:hAnsi="Cambria Math"/>
                        <w:i/>
                        <w:lang w:eastAsia="fr-FR"/>
                      </w:rPr>
                    </m:ctrlPr>
                  </m:sSubSupPr>
                  <m:e>
                    <m:acc>
                      <m:accPr>
                        <m:chr m:val="̇"/>
                        <m:ctrlPr>
                          <w:rPr>
                            <w:rFonts w:ascii="Cambria Math" w:hAnsi="Cambria Math"/>
                            <w:i/>
                            <w:lang w:eastAsia="fr-FR"/>
                          </w:rPr>
                        </m:ctrlPr>
                      </m:accPr>
                      <m:e>
                        <m:r>
                          <w:rPr>
                            <w:rFonts w:ascii="Cambria Math" w:hAnsi="Cambria Math"/>
                            <w:lang w:eastAsia="fr-FR"/>
                          </w:rPr>
                          <m:t>ω</m:t>
                        </m:r>
                      </m:e>
                    </m:acc>
                  </m:e>
                  <m:sub>
                    <m:r>
                      <w:rPr>
                        <w:rFonts w:ascii="Cambria Math" w:hAnsi="Cambria Math"/>
                        <w:lang w:eastAsia="fr-FR"/>
                      </w:rPr>
                      <m:t>dA,k</m:t>
                    </m:r>
                  </m:sub>
                  <m:sup>
                    <m:r>
                      <w:rPr>
                        <w:rFonts w:ascii="Cambria Math" w:hAnsi="Cambria Math"/>
                        <w:lang w:eastAsia="fr-FR"/>
                      </w:rPr>
                      <m:t>'''</m:t>
                    </m:r>
                  </m:sup>
                </m:sSubSup>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sol,k</m:t>
                    </m:r>
                  </m:sub>
                </m:sSub>
              </m:oMath>
            </m:oMathPara>
          </w:p>
        </w:tc>
        <w:tc>
          <w:tcPr>
            <w:tcW w:w="310" w:type="pct"/>
            <w:tcBorders>
              <w:right w:val="nil"/>
            </w:tcBorders>
            <w:vAlign w:val="center"/>
          </w:tcPr>
          <w:p w14:paraId="7FCF72BF" w14:textId="295C4DB3"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43</w:t>
            </w:r>
            <w:r w:rsidRPr="00BC1773">
              <w:fldChar w:fldCharType="end"/>
            </w:r>
            <w:r w:rsidRPr="00BC1773">
              <w:rPr>
                <w:lang w:val="fr-FR"/>
              </w:rPr>
              <w:t>)</w:t>
            </w:r>
          </w:p>
        </w:tc>
      </w:tr>
    </w:tbl>
    <w:p w14:paraId="510AFCB2" w14:textId="3F67B1B5" w:rsidR="009378FF" w:rsidRDefault="00460D96" w:rsidP="009378FF">
      <w:pPr>
        <w:spacing w:before="120" w:after="60"/>
        <w:rPr>
          <w:color w:val="000000" w:themeColor="text1"/>
          <w:lang w:eastAsia="fr-FR"/>
        </w:rPr>
      </w:pPr>
      <w:r>
        <w:rPr>
          <w:color w:val="000000" w:themeColor="text1"/>
          <w:lang w:eastAsia="fr-FR"/>
        </w:rPr>
        <w:t>It is</w:t>
      </w:r>
      <w:r w:rsidR="009378FF" w:rsidRPr="009378FF">
        <w:rPr>
          <w:color w:val="000000" w:themeColor="text1"/>
          <w:lang w:eastAsia="fr-FR"/>
        </w:rPr>
        <w:t xml:space="preserve"> recommended to set these two values equal so that the heat of reaction is consistently defined per kilogram of the reactant species A​ consumed by reaction </w:t>
      </w:r>
      <w:r w:rsidR="009378FF" w:rsidRPr="009378FF">
        <w:rPr>
          <w:i/>
          <w:iCs/>
          <w:color w:val="000000" w:themeColor="text1"/>
          <w:lang w:eastAsia="fr-FR"/>
        </w:rPr>
        <w:t>k</w:t>
      </w:r>
      <w:r w:rsidR="009378FF" w:rsidRPr="009378FF">
        <w:rPr>
          <w:color w:val="000000" w:themeColor="text1"/>
          <w:lang w:eastAsia="fr-FR"/>
        </w:rPr>
        <w:t>.</w:t>
      </w:r>
    </w:p>
    <w:p w14:paraId="14977A5A" w14:textId="7CFC50DF" w:rsidR="009378FF" w:rsidRPr="00092ECD" w:rsidRDefault="006002B4" w:rsidP="009378FF">
      <w:pPr>
        <w:spacing w:before="120" w:after="60"/>
        <w:rPr>
          <w:color w:val="000000" w:themeColor="text1"/>
          <w:lang w:eastAsia="fr-FR"/>
        </w:rPr>
      </w:pPr>
      <w:r w:rsidRPr="006002B4">
        <w:rPr>
          <w:color w:val="000000" w:themeColor="text1"/>
          <w:lang w:eastAsia="fr-FR"/>
        </w:rPr>
        <w:t xml:space="preserve"> Positive values </w:t>
      </w:r>
      <w:r>
        <w:rPr>
          <w:color w:val="000000" w:themeColor="text1"/>
          <w:lang w:eastAsia="fr-FR"/>
        </w:rPr>
        <w:t xml:space="preserve">of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sol,k</m:t>
            </m:r>
          </m:sub>
        </m:sSub>
      </m:oMath>
      <w:r>
        <w:t xml:space="preserve"> and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vol,k</m:t>
            </m:r>
          </m:sub>
        </m:sSub>
      </m:oMath>
      <w:r w:rsidRPr="006002B4">
        <w:rPr>
          <w:color w:val="000000" w:themeColor="text1"/>
          <w:lang w:eastAsia="fr-FR"/>
        </w:rPr>
        <w:t>correspond to </w:t>
      </w:r>
      <w:r w:rsidRPr="006002B4">
        <w:rPr>
          <w:b/>
          <w:bCs/>
          <w:color w:val="000000" w:themeColor="text1"/>
          <w:lang w:eastAsia="fr-FR"/>
        </w:rPr>
        <w:t>endothermic reactions</w:t>
      </w:r>
      <w:r w:rsidRPr="006002B4">
        <w:rPr>
          <w:color w:val="000000" w:themeColor="text1"/>
          <w:lang w:eastAsia="fr-FR"/>
        </w:rPr>
        <w:t>, while negative values indicate </w:t>
      </w:r>
      <w:r w:rsidRPr="006002B4">
        <w:rPr>
          <w:b/>
          <w:bCs/>
          <w:color w:val="000000" w:themeColor="text1"/>
          <w:lang w:eastAsia="fr-FR"/>
        </w:rPr>
        <w:t>exothermic reactions</w:t>
      </w:r>
      <w:r w:rsidRPr="006002B4">
        <w:rPr>
          <w:color w:val="000000" w:themeColor="text1"/>
          <w:lang w:eastAsia="fr-FR"/>
        </w:rPr>
        <w:t>.</w:t>
      </w:r>
      <w:r w:rsidR="00B66CD8">
        <w:rPr>
          <w:color w:val="000000" w:themeColor="text1"/>
          <w:lang w:eastAsia="fr-FR"/>
        </w:rPr>
        <w:t xml:space="preserve"> By default, </w:t>
      </w:r>
      <w:r w:rsidR="00B66CD8" w:rsidRPr="00B66CD8">
        <w:rPr>
          <w:rFonts w:ascii="Courier New" w:hAnsi="Courier New" w:cs="Courier New"/>
          <w:color w:val="000000" w:themeColor="text1"/>
          <w:lang w:eastAsia="fr-FR"/>
        </w:rPr>
        <w:t>DHV(IRXNS)=DHS(IRXNS)=0</w:t>
      </w:r>
      <w:r w:rsidR="00B66CD8">
        <w:rPr>
          <w:color w:val="000000" w:themeColor="text1"/>
          <w:lang w:eastAsia="fr-FR"/>
        </w:rPr>
        <w:t>.</w:t>
      </w:r>
    </w:p>
    <w:p w14:paraId="6F2D75BD" w14:textId="0D8A7AD8" w:rsidR="00AD649A" w:rsidRPr="00AD649A" w:rsidRDefault="00AD649A" w:rsidP="008B44B8">
      <w:pPr>
        <w:pStyle w:val="Titre3"/>
      </w:pPr>
      <w:bookmarkStart w:id="164" w:name="_Toc229093165"/>
      <w:r w:rsidRPr="00AD649A">
        <w:t>Conservative Formulation of Heat of Reaction</w:t>
      </w:r>
      <w:bookmarkEnd w:id="164"/>
    </w:p>
    <w:p w14:paraId="3E0AC913" w14:textId="0E319486" w:rsidR="00AD649A" w:rsidRDefault="00AD649A" w:rsidP="00AD649A">
      <w:pPr>
        <w:spacing w:before="120" w:after="60"/>
        <w:rPr>
          <w:color w:val="000000" w:themeColor="text1"/>
        </w:rPr>
      </w:pPr>
      <w:r w:rsidRPr="00AD649A">
        <w:rPr>
          <w:color w:val="000000" w:themeColor="text1"/>
        </w:rPr>
        <w:t>A more rigorous approach ensures that the volumetric heat source term satisfies energy conservation. This is activated by setting </w:t>
      </w:r>
      <w:r w:rsidRPr="00AD649A">
        <w:rPr>
          <w:rFonts w:ascii="Courier New" w:hAnsi="Courier New" w:cs="Courier New"/>
          <w:color w:val="000000" w:themeColor="text1"/>
        </w:rPr>
        <w:t>CONSTANT_DHVOL=.FALSE.</w:t>
      </w:r>
      <w:r w:rsidRPr="00AD649A">
        <w:rPr>
          <w:color w:val="000000" w:themeColor="text1"/>
        </w:rPr>
        <w:t> </w:t>
      </w:r>
      <w:r w:rsidR="00AC6A06" w:rsidRPr="009378FF">
        <w:rPr>
          <w:color w:val="000000" w:themeColor="text1"/>
        </w:rPr>
        <w:t xml:space="preserve">in the </w:t>
      </w:r>
      <w:r w:rsidRPr="00AD649A">
        <w:rPr>
          <w:rFonts w:ascii="Courier New" w:hAnsi="Courier New" w:cs="Courier New"/>
          <w:color w:val="000000" w:themeColor="text1"/>
        </w:rPr>
        <w:t>&amp;GPYRO_GENERAL</w:t>
      </w:r>
      <w:r w:rsidRPr="00AD649A">
        <w:rPr>
          <w:color w:val="000000" w:themeColor="text1"/>
        </w:rPr>
        <w:t> namelist. In this case, the source term is computed as:</w:t>
      </w:r>
    </w:p>
    <w:p w14:paraId="2DFA23B8" w14:textId="77777777" w:rsidR="00F13DB1" w:rsidRDefault="00F13DB1" w:rsidP="00AD649A">
      <w:pPr>
        <w:spacing w:before="120" w:after="60"/>
        <w:rPr>
          <w:color w:val="000000" w:themeColor="text1"/>
        </w:rPr>
      </w:pP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6ECA8C87" w14:textId="77777777" w:rsidTr="00C109A7">
        <w:tc>
          <w:tcPr>
            <w:tcW w:w="4690" w:type="pct"/>
          </w:tcPr>
          <w:p w14:paraId="49042D8A" w14:textId="27200E92" w:rsidR="00F13DB1" w:rsidRPr="00BC1773" w:rsidRDefault="00512CA6" w:rsidP="00C109A7">
            <w:pPr>
              <w:rPr>
                <w:lang w:val="fr-FR"/>
              </w:rPr>
            </w:pPr>
            <m:oMathPara>
              <m:oMath>
                <m:sSubSup>
                  <m:sSubSupPr>
                    <m:ctrlPr>
                      <w:rPr>
                        <w:rFonts w:ascii="Cambria Math" w:hAnsi="Cambria Math"/>
                        <w:i/>
                        <w:color w:val="000000" w:themeColor="text1"/>
                        <w:lang w:eastAsia="fr-FR"/>
                      </w:rPr>
                    </m:ctrlPr>
                  </m:sSubSupPr>
                  <m:e>
                    <m:acc>
                      <m:accPr>
                        <m:chr m:val="̇"/>
                        <m:ctrlPr>
                          <w:rPr>
                            <w:rFonts w:ascii="Cambria Math" w:hAnsi="Cambria Math"/>
                            <w:i/>
                            <w:color w:val="000000" w:themeColor="text1"/>
                            <w:lang w:eastAsia="fr-FR"/>
                          </w:rPr>
                        </m:ctrlPr>
                      </m:accPr>
                      <m:e>
                        <m:r>
                          <w:rPr>
                            <w:rFonts w:ascii="Cambria Math" w:hAnsi="Cambria Math"/>
                            <w:color w:val="000000" w:themeColor="text1"/>
                            <w:lang w:eastAsia="fr-FR"/>
                          </w:rPr>
                          <m:t>Q</m:t>
                        </m:r>
                      </m:e>
                    </m:acc>
                  </m:e>
                  <m:sub>
                    <m:r>
                      <w:rPr>
                        <w:rFonts w:ascii="Cambria Math" w:hAnsi="Cambria Math"/>
                        <w:color w:val="000000" w:themeColor="text1"/>
                        <w:lang w:eastAsia="fr-FR"/>
                      </w:rPr>
                      <m:t>k</m:t>
                    </m:r>
                  </m:sub>
                  <m:sup>
                    <m:r>
                      <w:rPr>
                        <w:rFonts w:ascii="Cambria Math" w:hAnsi="Cambria Math"/>
                        <w:color w:val="000000" w:themeColor="text1"/>
                        <w:lang w:eastAsia="fr-FR"/>
                      </w:rPr>
                      <m:t>'''</m:t>
                    </m:r>
                  </m:sup>
                </m:sSubSup>
                <m:r>
                  <w:rPr>
                    <w:rFonts w:ascii="Cambria Math" w:hAnsi="Cambria Math"/>
                    <w:color w:val="000000" w:themeColor="text1"/>
                    <w:lang w:eastAsia="fr-FR"/>
                  </w:rPr>
                  <m:t>=-</m:t>
                </m:r>
                <m:sSubSup>
                  <m:sSubSupPr>
                    <m:ctrlPr>
                      <w:rPr>
                        <w:rFonts w:ascii="Cambria Math" w:hAnsi="Cambria Math"/>
                        <w:i/>
                        <w:color w:val="000000" w:themeColor="text1"/>
                      </w:rPr>
                    </m:ctrlPr>
                  </m:sSubSupPr>
                  <m:e>
                    <m:acc>
                      <m:accPr>
                        <m:chr m:val="̇"/>
                        <m:ctrlPr>
                          <w:rPr>
                            <w:rFonts w:ascii="Cambria Math" w:hAnsi="Cambria Math"/>
                            <w:i/>
                            <w:color w:val="000000" w:themeColor="text1"/>
                            <w:lang w:eastAsia="fr-FR"/>
                          </w:rPr>
                        </m:ctrlPr>
                      </m:accPr>
                      <m:e>
                        <m:r>
                          <w:rPr>
                            <w:rFonts w:ascii="Cambria Math" w:hAnsi="Cambria Math"/>
                            <w:color w:val="000000" w:themeColor="text1"/>
                            <w:lang w:eastAsia="fr-FR"/>
                          </w:rPr>
                          <m:t>ω</m:t>
                        </m:r>
                      </m:e>
                    </m:acc>
                  </m:e>
                  <m:sub>
                    <m:r>
                      <w:rPr>
                        <w:rFonts w:ascii="Cambria Math" w:hAnsi="Cambria Math"/>
                        <w:color w:val="000000" w:themeColor="text1"/>
                      </w:rPr>
                      <m:t>fB,k</m:t>
                    </m:r>
                  </m:sub>
                  <m:sup>
                    <m:r>
                      <w:rPr>
                        <w:rFonts w:ascii="Cambria Math" w:hAnsi="Cambria Math"/>
                        <w:color w:val="000000" w:themeColor="text1"/>
                      </w:rPr>
                      <m:t>'''</m:t>
                    </m:r>
                  </m:sup>
                </m:sSubSup>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sol,k</m:t>
                    </m:r>
                  </m:sub>
                  <m:sup>
                    <m:r>
                      <w:rPr>
                        <w:rFonts w:ascii="Cambria Math" w:hAnsi="Cambria Math"/>
                        <w:color w:val="000000" w:themeColor="text1"/>
                        <w:lang w:eastAsia="fr-FR"/>
                      </w:rPr>
                      <m:t>0</m:t>
                    </m:r>
                  </m:sup>
                </m:sSubSup>
                <m:r>
                  <w:rPr>
                    <w:rFonts w:ascii="Cambria Math" w:hAnsi="Cambria Math"/>
                    <w:color w:val="000000" w:themeColor="text1"/>
                  </w:rPr>
                  <m:t>-</m:t>
                </m:r>
                <m:sSubSup>
                  <m:sSubSupPr>
                    <m:ctrlPr>
                      <w:rPr>
                        <w:rFonts w:ascii="Cambria Math" w:hAnsi="Cambria Math"/>
                        <w:i/>
                        <w:color w:val="000000" w:themeColor="text1"/>
                      </w:rPr>
                    </m:ctrlPr>
                  </m:sSubSupPr>
                  <m:e>
                    <m:acc>
                      <m:accPr>
                        <m:chr m:val="̇"/>
                        <m:ctrlPr>
                          <w:rPr>
                            <w:rFonts w:ascii="Cambria Math" w:hAnsi="Cambria Math"/>
                            <w:i/>
                            <w:color w:val="000000" w:themeColor="text1"/>
                            <w:lang w:eastAsia="fr-FR"/>
                          </w:rPr>
                        </m:ctrlPr>
                      </m:accPr>
                      <m:e>
                        <m:r>
                          <w:rPr>
                            <w:rFonts w:ascii="Cambria Math" w:hAnsi="Cambria Math"/>
                            <w:color w:val="000000" w:themeColor="text1"/>
                            <w:lang w:eastAsia="fr-FR"/>
                          </w:rPr>
                          <m:t>ω</m:t>
                        </m:r>
                      </m:e>
                    </m:acc>
                  </m:e>
                  <m:sub>
                    <m:r>
                      <w:rPr>
                        <w:rFonts w:ascii="Cambria Math" w:hAnsi="Cambria Math"/>
                        <w:color w:val="000000" w:themeColor="text1"/>
                      </w:rPr>
                      <m:t>Fg,k</m:t>
                    </m:r>
                  </m:sub>
                  <m:sup>
                    <m:r>
                      <w:rPr>
                        <w:rFonts w:ascii="Cambria Math" w:hAnsi="Cambria Math"/>
                        <w:color w:val="000000" w:themeColor="text1"/>
                      </w:rPr>
                      <m:t>'''</m:t>
                    </m:r>
                  </m:sup>
                </m:sSubSup>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vol,k</m:t>
                    </m:r>
                  </m:sub>
                  <m:sup>
                    <m:r>
                      <w:rPr>
                        <w:rFonts w:ascii="Cambria Math" w:hAnsi="Cambria Math"/>
                        <w:color w:val="000000" w:themeColor="text1"/>
                        <w:lang w:eastAsia="fr-FR"/>
                      </w:rPr>
                      <m:t>0</m:t>
                    </m:r>
                  </m:sup>
                </m:sSubSup>
                <m:r>
                  <w:rPr>
                    <w:rFonts w:ascii="Cambria Math" w:hAnsi="Cambria Math"/>
                    <w:color w:val="000000" w:themeColor="text1"/>
                    <w:lang w:eastAsia="fr-FR"/>
                  </w:rPr>
                  <m:t xml:space="preserve">- </m:t>
                </m:r>
                <m:sSubSup>
                  <m:sSubSupPr>
                    <m:ctrlPr>
                      <w:rPr>
                        <w:rFonts w:ascii="Cambria Math" w:hAnsi="Cambria Math"/>
                        <w:i/>
                        <w:color w:val="000000" w:themeColor="text1"/>
                      </w:rPr>
                    </m:ctrlPr>
                  </m:sSubSupPr>
                  <m:e>
                    <m:acc>
                      <m:accPr>
                        <m:chr m:val="̇"/>
                        <m:ctrlPr>
                          <w:rPr>
                            <w:rFonts w:ascii="Cambria Math" w:hAnsi="Cambria Math"/>
                            <w:i/>
                            <w:color w:val="000000" w:themeColor="text1"/>
                            <w:lang w:eastAsia="fr-FR"/>
                          </w:rPr>
                        </m:ctrlPr>
                      </m:accPr>
                      <m:e>
                        <m:r>
                          <w:rPr>
                            <w:rFonts w:ascii="Cambria Math" w:hAnsi="Cambria Math"/>
                            <w:color w:val="000000" w:themeColor="text1"/>
                            <w:lang w:eastAsia="fr-FR"/>
                          </w:rPr>
                          <m:t>ω</m:t>
                        </m:r>
                      </m:e>
                    </m:acc>
                  </m:e>
                  <m:sub>
                    <m:r>
                      <w:rPr>
                        <w:rFonts w:ascii="Cambria Math" w:hAnsi="Cambria Math"/>
                        <w:color w:val="000000" w:themeColor="text1"/>
                      </w:rPr>
                      <m:t>fg,k</m:t>
                    </m:r>
                  </m:sub>
                  <m:sup>
                    <m:r>
                      <w:rPr>
                        <w:rFonts w:ascii="Cambria Math" w:hAnsi="Cambria Math"/>
                        <w:color w:val="000000" w:themeColor="text1"/>
                      </w:rPr>
                      <m:t>'''</m:t>
                    </m:r>
                  </m:sup>
                </m:sSub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A</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g</m:t>
                        </m:r>
                      </m:sub>
                    </m:sSub>
                    <m:r>
                      <w:rPr>
                        <w:rFonts w:ascii="Cambria Math" w:hAnsi="Cambria Math"/>
                        <w:color w:val="000000" w:themeColor="text1"/>
                      </w:rPr>
                      <m:t>(T)</m:t>
                    </m:r>
                  </m:e>
                </m:d>
              </m:oMath>
            </m:oMathPara>
          </w:p>
        </w:tc>
        <w:tc>
          <w:tcPr>
            <w:tcW w:w="310" w:type="pct"/>
            <w:tcBorders>
              <w:right w:val="nil"/>
            </w:tcBorders>
            <w:vAlign w:val="center"/>
          </w:tcPr>
          <w:p w14:paraId="4053ED7C" w14:textId="1C70D64D"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44</w:t>
            </w:r>
            <w:r w:rsidRPr="00BC1773">
              <w:fldChar w:fldCharType="end"/>
            </w:r>
            <w:r w:rsidRPr="00BC1773">
              <w:rPr>
                <w:lang w:val="fr-FR"/>
              </w:rPr>
              <w:t>)</w:t>
            </w:r>
          </w:p>
        </w:tc>
      </w:tr>
    </w:tbl>
    <w:p w14:paraId="3C920029" w14:textId="1AF199D7" w:rsidR="00AD649A" w:rsidRPr="00AD649A" w:rsidRDefault="00AD649A" w:rsidP="00AD649A">
      <w:pPr>
        <w:spacing w:before="120" w:after="60"/>
        <w:rPr>
          <w:color w:val="000000" w:themeColor="text1"/>
        </w:rPr>
      </w:pPr>
    </w:p>
    <w:p w14:paraId="66095E02" w14:textId="3EFCA20F" w:rsidR="00AD649A" w:rsidRDefault="00AD649A" w:rsidP="00AD649A">
      <w:pPr>
        <w:spacing w:before="120" w:after="60"/>
        <w:rPr>
          <w:color w:val="000000" w:themeColor="text1"/>
        </w:rPr>
      </w:pPr>
      <w:r w:rsidRPr="00AD649A">
        <w:rPr>
          <w:color w:val="000000" w:themeColor="text1"/>
        </w:rPr>
        <w:t>Here, the user specifies</w:t>
      </w:r>
      <w:r w:rsidRPr="009378FF">
        <w:rPr>
          <w:color w:val="000000" w:themeColor="text1"/>
        </w:rPr>
        <w:t xml:space="preserve"> </w:t>
      </w:r>
      <w:r w:rsidRPr="009378FF">
        <w:rPr>
          <w:rFonts w:ascii="Courier New" w:hAnsi="Courier New" w:cs="Courier New"/>
          <w:color w:val="000000" w:themeColor="text1"/>
        </w:rPr>
        <w:t>DHV</w:t>
      </w:r>
      <w:r w:rsidR="00AA4FFE" w:rsidRPr="009378FF">
        <w:rPr>
          <w:rFonts w:ascii="Courier New" w:hAnsi="Courier New" w:cs="Courier New"/>
          <w:color w:val="000000" w:themeColor="text1"/>
        </w:rPr>
        <w:t>(IRXNS)</w:t>
      </w:r>
      <w:r w:rsidR="00AA4FFE" w:rsidRPr="009378FF">
        <w:rPr>
          <w:color w:val="000000" w:themeColor="text1"/>
        </w:rPr>
        <w:t xml:space="preserve"> as </w:t>
      </w:r>
      <w:r w:rsidRPr="00AD649A">
        <w:rPr>
          <w:color w:val="000000" w:themeColor="text1"/>
        </w:rPr>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005367F5" w14:textId="77777777" w:rsidTr="00C109A7">
        <w:tc>
          <w:tcPr>
            <w:tcW w:w="4690" w:type="pct"/>
          </w:tcPr>
          <w:p w14:paraId="549E673F" w14:textId="525A7B65" w:rsidR="00F13DB1" w:rsidRPr="00BC1773" w:rsidRDefault="00512CA6" w:rsidP="00C109A7">
            <w:pPr>
              <w:rPr>
                <w:lang w:val="fr-FR"/>
              </w:rPr>
            </w:pPr>
            <m:oMathPara>
              <m:oMath>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vol,k</m:t>
                    </m:r>
                  </m:sub>
                  <m:sup>
                    <m:r>
                      <w:rPr>
                        <w:rFonts w:ascii="Cambria Math" w:hAnsi="Cambria Math"/>
                        <w:color w:val="000000" w:themeColor="text1"/>
                        <w:lang w:eastAsia="fr-FR"/>
                      </w:rPr>
                      <m:t>0</m:t>
                    </m:r>
                  </m:sup>
                </m:sSubSup>
                <m:r>
                  <w:rPr>
                    <w:rFonts w:ascii="Cambria Math" w:hAnsi="Cambria Math"/>
                    <w:color w:val="000000" w:themeColor="text1"/>
                    <w:lang w:eastAsia="fr-FR"/>
                  </w:rPr>
                  <m:t>=</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g</m:t>
                    </m:r>
                  </m:sub>
                  <m:sup>
                    <m:r>
                      <w:rPr>
                        <w:rFonts w:ascii="Cambria Math" w:hAnsi="Cambria Math"/>
                        <w:color w:val="000000" w:themeColor="text1"/>
                        <w:lang w:eastAsia="fr-FR"/>
                      </w:rPr>
                      <m:t>0</m:t>
                    </m:r>
                  </m:sup>
                </m:sSubSup>
                <m:r>
                  <w:rPr>
                    <w:rFonts w:ascii="Cambria Math" w:hAnsi="Cambria Math"/>
                    <w:color w:val="000000" w:themeColor="text1"/>
                    <w:lang w:eastAsia="fr-FR"/>
                  </w:rPr>
                  <m:t>-</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A</m:t>
                    </m:r>
                  </m:sub>
                  <m:sup>
                    <m:r>
                      <w:rPr>
                        <w:rFonts w:ascii="Cambria Math" w:hAnsi="Cambria Math"/>
                        <w:color w:val="000000" w:themeColor="text1"/>
                        <w:lang w:eastAsia="fr-FR"/>
                      </w:rPr>
                      <m:t>0</m:t>
                    </m:r>
                  </m:sup>
                </m:sSubSup>
              </m:oMath>
            </m:oMathPara>
          </w:p>
        </w:tc>
        <w:tc>
          <w:tcPr>
            <w:tcW w:w="310" w:type="pct"/>
            <w:tcBorders>
              <w:right w:val="nil"/>
            </w:tcBorders>
            <w:vAlign w:val="center"/>
          </w:tcPr>
          <w:p w14:paraId="5BEBCE3A" w14:textId="28C2829E"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45</w:t>
            </w:r>
            <w:r w:rsidRPr="00BC1773">
              <w:fldChar w:fldCharType="end"/>
            </w:r>
            <w:r w:rsidRPr="00BC1773">
              <w:rPr>
                <w:lang w:val="fr-FR"/>
              </w:rPr>
              <w:t>)</w:t>
            </w:r>
          </w:p>
        </w:tc>
      </w:tr>
    </w:tbl>
    <w:p w14:paraId="0D5C5C32" w14:textId="64783299" w:rsidR="00AD649A" w:rsidRDefault="00AD649A" w:rsidP="00AD649A">
      <w:pPr>
        <w:spacing w:before="120" w:after="60"/>
        <w:rPr>
          <w:color w:val="000000" w:themeColor="text1"/>
        </w:rPr>
      </w:pPr>
      <w:r w:rsidRPr="00AD649A">
        <w:rPr>
          <w:color w:val="000000" w:themeColor="text1"/>
        </w:rPr>
        <w:t>which is the difference in reference enthalpy between the gas and the condensed reactant, and</w:t>
      </w:r>
      <w:r w:rsidR="000624A3" w:rsidRPr="009378FF">
        <w:rPr>
          <w:color w:val="000000" w:themeColor="text1"/>
        </w:rPr>
        <w:t xml:space="preserve"> </w:t>
      </w:r>
      <w:r w:rsidR="000624A3" w:rsidRPr="009378FF">
        <w:rPr>
          <w:rFonts w:ascii="Courier New" w:hAnsi="Courier New" w:cs="Courier New"/>
          <w:color w:val="000000" w:themeColor="text1"/>
        </w:rPr>
        <w:t>DHS(IRXNS)</w:t>
      </w:r>
      <w:r w:rsidRPr="00AD649A">
        <w:rPr>
          <w:color w:val="000000" w:themeColor="text1"/>
        </w:rPr>
        <w:t>:</w:t>
      </w:r>
    </w:p>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F13DB1" w:rsidRPr="00BC1773" w14:paraId="42A82F5F" w14:textId="77777777" w:rsidTr="00C109A7">
        <w:tc>
          <w:tcPr>
            <w:tcW w:w="4690" w:type="pct"/>
          </w:tcPr>
          <w:p w14:paraId="73D79227" w14:textId="13CF7342" w:rsidR="00F13DB1" w:rsidRPr="00BC1773" w:rsidRDefault="00512CA6" w:rsidP="00C109A7">
            <w:pPr>
              <w:rPr>
                <w:lang w:val="fr-FR"/>
              </w:rPr>
            </w:pPr>
            <m:oMathPara>
              <m:oMath>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sol,k</m:t>
                    </m:r>
                  </m:sub>
                  <m:sup>
                    <m:r>
                      <w:rPr>
                        <w:rFonts w:ascii="Cambria Math" w:hAnsi="Cambria Math"/>
                        <w:color w:val="000000" w:themeColor="text1"/>
                        <w:lang w:eastAsia="fr-FR"/>
                      </w:rPr>
                      <m:t>0</m:t>
                    </m:r>
                  </m:sup>
                </m:sSubSup>
                <m:r>
                  <w:rPr>
                    <w:rFonts w:ascii="Cambria Math" w:hAnsi="Cambria Math"/>
                    <w:color w:val="000000" w:themeColor="text1"/>
                    <w:lang w:eastAsia="fr-FR"/>
                  </w:rPr>
                  <m:t>=</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B</m:t>
                    </m:r>
                  </m:sub>
                  <m:sup>
                    <m:r>
                      <w:rPr>
                        <w:rFonts w:ascii="Cambria Math" w:hAnsi="Cambria Math"/>
                        <w:color w:val="000000" w:themeColor="text1"/>
                        <w:lang w:eastAsia="fr-FR"/>
                      </w:rPr>
                      <m:t>0</m:t>
                    </m:r>
                  </m:sup>
                </m:sSubSup>
                <m:r>
                  <w:rPr>
                    <w:rFonts w:ascii="Cambria Math" w:hAnsi="Cambria Math"/>
                    <w:color w:val="000000" w:themeColor="text1"/>
                    <w:lang w:eastAsia="fr-FR"/>
                  </w:rPr>
                  <m:t>-</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A</m:t>
                    </m:r>
                  </m:sub>
                  <m:sup>
                    <m:r>
                      <w:rPr>
                        <w:rFonts w:ascii="Cambria Math" w:hAnsi="Cambria Math"/>
                        <w:color w:val="000000" w:themeColor="text1"/>
                        <w:lang w:eastAsia="fr-FR"/>
                      </w:rPr>
                      <m:t>0</m:t>
                    </m:r>
                  </m:sup>
                </m:sSubSup>
              </m:oMath>
            </m:oMathPara>
          </w:p>
        </w:tc>
        <w:tc>
          <w:tcPr>
            <w:tcW w:w="310" w:type="pct"/>
            <w:tcBorders>
              <w:right w:val="nil"/>
            </w:tcBorders>
            <w:vAlign w:val="center"/>
          </w:tcPr>
          <w:p w14:paraId="300ECBAB" w14:textId="36D10550" w:rsidR="00F13DB1" w:rsidRPr="00BC1773" w:rsidRDefault="00F13DB1"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46</w:t>
            </w:r>
            <w:r w:rsidRPr="00BC1773">
              <w:fldChar w:fldCharType="end"/>
            </w:r>
            <w:r w:rsidRPr="00BC1773">
              <w:rPr>
                <w:lang w:val="fr-FR"/>
              </w:rPr>
              <w:t>)</w:t>
            </w:r>
          </w:p>
        </w:tc>
      </w:tr>
    </w:tbl>
    <w:p w14:paraId="4190757E" w14:textId="77777777" w:rsidR="00AD649A" w:rsidRPr="00AD649A" w:rsidRDefault="00AD649A" w:rsidP="00AD649A">
      <w:pPr>
        <w:spacing w:before="120" w:after="60"/>
        <w:rPr>
          <w:color w:val="000000" w:themeColor="text1"/>
        </w:rPr>
      </w:pPr>
      <w:r w:rsidRPr="00AD649A">
        <w:rPr>
          <w:color w:val="000000" w:themeColor="text1"/>
        </w:rPr>
        <w:t>which is the difference in reference enthalpy between the condensed product and the condensed reactant.</w:t>
      </w:r>
    </w:p>
    <w:p w14:paraId="378D2444" w14:textId="00E4E989" w:rsidR="000624A3" w:rsidRPr="000B0810" w:rsidRDefault="00AD649A" w:rsidP="00AD649A">
      <w:pPr>
        <w:spacing w:before="120" w:after="60"/>
        <w:rPr>
          <w:color w:val="000000" w:themeColor="text1"/>
        </w:rPr>
      </w:pPr>
      <w:r w:rsidRPr="00AD649A">
        <w:rPr>
          <w:color w:val="000000" w:themeColor="text1"/>
        </w:rPr>
        <w:t xml:space="preserve">This formulation guarantees that the energy balance accounts for both chemical enthalpy changes and sensible enthalpy differences, as detailed in </w:t>
      </w:r>
      <w:r w:rsidRPr="000B0810">
        <w:rPr>
          <w:color w:val="000000" w:themeColor="text1"/>
        </w:rPr>
        <w:t xml:space="preserve">the Technical Guide (see Chapter </w:t>
      </w:r>
      <w:r w:rsidR="00BE6E9F" w:rsidRPr="000B0810">
        <w:rPr>
          <w:color w:val="000000" w:themeColor="text1"/>
        </w:rPr>
        <w:t>3.5</w:t>
      </w:r>
      <w:r w:rsidRPr="000B0810">
        <w:rPr>
          <w:color w:val="000000" w:themeColor="text1"/>
        </w:rPr>
        <w:t>).</w:t>
      </w:r>
    </w:p>
    <w:p w14:paraId="394D9DD3" w14:textId="64EE8613" w:rsidR="00B95FD4" w:rsidRPr="00A447D6" w:rsidRDefault="00AD649A" w:rsidP="00CE4BF3">
      <w:pPr>
        <w:spacing w:before="120" w:after="60"/>
        <w:rPr>
          <w:color w:val="000000" w:themeColor="text1"/>
        </w:rPr>
      </w:pPr>
      <w:r w:rsidRPr="00AD649A">
        <w:rPr>
          <w:color w:val="000000" w:themeColor="text1"/>
        </w:rPr>
        <w:t xml:space="preserve">The main challenge with this approach lies in determining accurate reference enthalpies, which are sometimes available for simple </w:t>
      </w:r>
      <w:r w:rsidRPr="000B0810">
        <w:rPr>
          <w:color w:val="000000" w:themeColor="text1"/>
        </w:rPr>
        <w:t>gases</w:t>
      </w:r>
      <w:r w:rsidR="009357BB" w:rsidRPr="000B0810">
        <w:rPr>
          <w:color w:val="000000" w:themeColor="text1"/>
        </w:rPr>
        <w:t xml:space="preserve"> [ref]</w:t>
      </w:r>
      <w:r w:rsidRPr="000B0810">
        <w:rPr>
          <w:color w:val="000000" w:themeColor="text1"/>
        </w:rPr>
        <w:t xml:space="preserve"> but </w:t>
      </w:r>
      <w:r w:rsidRPr="00AD649A">
        <w:rPr>
          <w:color w:val="000000" w:themeColor="text1"/>
        </w:rPr>
        <w:t>are often difficult to characterize for complex condensed phases. Furthermore, when multiple reactions and steps are involved, the definitions of </w:t>
      </w:r>
      <m:oMath>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vol,k</m:t>
            </m:r>
          </m:sub>
          <m:sup>
            <m:r>
              <w:rPr>
                <w:rFonts w:ascii="Cambria Math" w:hAnsi="Cambria Math"/>
                <w:color w:val="000000" w:themeColor="text1"/>
                <w:lang w:eastAsia="fr-FR"/>
              </w:rPr>
              <m:t>0</m:t>
            </m:r>
          </m:sup>
        </m:sSubSup>
      </m:oMath>
      <w:r w:rsidRPr="00AD649A">
        <w:rPr>
          <w:color w:val="000000" w:themeColor="text1"/>
        </w:rPr>
        <w:t>and </w:t>
      </w:r>
      <m:oMath>
        <m:r>
          <m:rPr>
            <m:sty m:val="p"/>
          </m:rPr>
          <w:rPr>
            <w:rFonts w:ascii="Cambria Math" w:hAnsi="Cambria Math"/>
            <w:color w:val="000000" w:themeColor="text1"/>
            <w:lang w:eastAsia="fr-FR"/>
          </w:rPr>
          <m:t>Δ</m:t>
        </m:r>
        <m:sSubSup>
          <m:sSubSupPr>
            <m:ctrlPr>
              <w:rPr>
                <w:rFonts w:ascii="Cambria Math" w:hAnsi="Cambria Math"/>
                <w:i/>
                <w:color w:val="000000" w:themeColor="text1"/>
                <w:lang w:eastAsia="fr-FR"/>
              </w:rPr>
            </m:ctrlPr>
          </m:sSubSupPr>
          <m:e>
            <m:r>
              <w:rPr>
                <w:rFonts w:ascii="Cambria Math" w:hAnsi="Cambria Math"/>
                <w:color w:val="000000" w:themeColor="text1"/>
                <w:lang w:eastAsia="fr-FR"/>
              </w:rPr>
              <m:t>H</m:t>
            </m:r>
          </m:e>
          <m:sub>
            <m:r>
              <w:rPr>
                <w:rFonts w:ascii="Cambria Math" w:hAnsi="Cambria Math"/>
                <w:color w:val="000000" w:themeColor="text1"/>
                <w:lang w:eastAsia="fr-FR"/>
              </w:rPr>
              <m:t>sol,k</m:t>
            </m:r>
          </m:sub>
          <m:sup>
            <m:r>
              <w:rPr>
                <w:rFonts w:ascii="Cambria Math" w:hAnsi="Cambria Math"/>
                <w:color w:val="000000" w:themeColor="text1"/>
                <w:lang w:eastAsia="fr-FR"/>
              </w:rPr>
              <m:t>0</m:t>
            </m:r>
          </m:sup>
        </m:sSubSup>
      </m:oMath>
      <w:r w:rsidR="000624A3" w:rsidRPr="009378FF">
        <w:rPr>
          <w:color w:val="000000" w:themeColor="text1"/>
        </w:rPr>
        <w:t xml:space="preserve"> </w:t>
      </w:r>
      <w:r w:rsidRPr="00AD649A">
        <w:rPr>
          <w:color w:val="000000" w:themeColor="text1"/>
        </w:rPr>
        <w:t>must remain consistent across all reactions to ensure a coherent reference enthalpy framework for all species.</w:t>
      </w:r>
    </w:p>
    <w:p w14:paraId="18594942" w14:textId="1F194C70" w:rsidR="006A73C1" w:rsidRDefault="006A73C1" w:rsidP="009A709F">
      <w:pPr>
        <w:pStyle w:val="Titre2"/>
        <w:rPr>
          <w:lang w:eastAsia="fr-FR"/>
        </w:rPr>
      </w:pPr>
      <w:bookmarkStart w:id="165" w:name="_Toc229093166"/>
      <w:r w:rsidRPr="006A73C1">
        <w:rPr>
          <w:lang w:eastAsia="fr-FR"/>
        </w:rPr>
        <w:t>Example</w:t>
      </w:r>
      <w:bookmarkEnd w:id="165"/>
    </w:p>
    <w:p w14:paraId="699B7C8C" w14:textId="657B37FA" w:rsidR="00C129D3" w:rsidRPr="00715DFA" w:rsidRDefault="00715DFA" w:rsidP="007178A4">
      <w:r w:rsidRPr="00715DFA">
        <w:t xml:space="preserve">Here, an example is provided to illustrate how to define </w:t>
      </w:r>
      <w:r w:rsidR="007C7780">
        <w:t xml:space="preserve">a </w:t>
      </w:r>
      <w:r w:rsidRPr="00715DFA">
        <w:t>condensed-phase reaction</w:t>
      </w:r>
      <w:r>
        <w:t>s</w:t>
      </w:r>
      <w:r w:rsidRPr="00715DFA">
        <w:t>. It is important to note that the following is only a partial input file, where only the parameters necessary to define the reactions are explicitly specified. Although the procedure for declaring reactions in Gpyro may initially seem complex, this example demonstrates that, in practice, the process is straightforward.</w:t>
      </w:r>
    </w:p>
    <w:p w14:paraId="63EA1F1D" w14:textId="77777777" w:rsidR="00715DFA" w:rsidRDefault="00715DFA" w:rsidP="007178A4">
      <w:pPr>
        <w:rPr>
          <w:rFonts w:ascii="Courier New" w:hAnsi="Courier New" w:cs="Courier New"/>
          <w:sz w:val="20"/>
          <w:szCs w:val="20"/>
        </w:rPr>
      </w:pPr>
    </w:p>
    <w:p w14:paraId="36B4F740" w14:textId="77777777" w:rsidR="00C129D3" w:rsidRDefault="00C129D3" w:rsidP="007178A4">
      <w:pPr>
        <w:rPr>
          <w:rFonts w:ascii="Courier New" w:hAnsi="Courier New" w:cs="Courier New"/>
          <w:sz w:val="20"/>
          <w:szCs w:val="20"/>
        </w:rPr>
      </w:pPr>
    </w:p>
    <w:p w14:paraId="343CA2DF"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&amp;GPYRO_GENERAL</w:t>
      </w:r>
    </w:p>
    <w:p w14:paraId="154113EA" w14:textId="4E85FDC9"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CONSTANT_DHVOL = .TRUE. </w:t>
      </w:r>
      <w:r w:rsidR="00E30415">
        <w:rPr>
          <w:rFonts w:ascii="Courier New" w:hAnsi="Courier New" w:cs="Courier New"/>
          <w:sz w:val="20"/>
          <w:szCs w:val="20"/>
        </w:rPr>
        <w:t>! Default option</w:t>
      </w:r>
    </w:p>
    <w:p w14:paraId="7CA5B5BF" w14:textId="31A10557" w:rsid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CONVENTIONAL_RXN_ORDER = .FALSE. </w:t>
      </w:r>
      <w:r w:rsidR="00E30415">
        <w:rPr>
          <w:rFonts w:ascii="Courier New" w:hAnsi="Courier New" w:cs="Courier New"/>
          <w:sz w:val="20"/>
          <w:szCs w:val="20"/>
        </w:rPr>
        <w:t>! Default option</w:t>
      </w:r>
    </w:p>
    <w:p w14:paraId="533ADB57" w14:textId="55D090CF" w:rsidR="00C129D3" w:rsidRPr="00C129D3" w:rsidRDefault="00C129D3" w:rsidP="00C129D3">
      <w:pPr>
        <w:rPr>
          <w:rFonts w:ascii="Courier New" w:hAnsi="Courier New" w:cs="Courier New"/>
          <w:sz w:val="20"/>
          <w:szCs w:val="20"/>
        </w:rPr>
      </w:pPr>
      <w:r>
        <w:rPr>
          <w:rFonts w:ascii="Courier New" w:hAnsi="Courier New" w:cs="Courier New"/>
          <w:sz w:val="20"/>
          <w:szCs w:val="20"/>
        </w:rPr>
        <w:t xml:space="preserve">   …</w:t>
      </w:r>
    </w:p>
    <w:p w14:paraId="7C3A53FF"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w:t>
      </w:r>
    </w:p>
    <w:p w14:paraId="64B56854" w14:textId="77777777" w:rsidR="00C129D3" w:rsidRPr="00C129D3" w:rsidRDefault="00C129D3" w:rsidP="00C129D3">
      <w:pPr>
        <w:rPr>
          <w:rFonts w:ascii="Courier New" w:hAnsi="Courier New" w:cs="Courier New"/>
          <w:sz w:val="20"/>
          <w:szCs w:val="20"/>
        </w:rPr>
      </w:pPr>
    </w:p>
    <w:p w14:paraId="1E7040C0"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&amp;GPYRO_SPROPS  NSSPEC = 4</w:t>
      </w:r>
    </w:p>
    <w:p w14:paraId="5370BE3F"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NAME(1) = 'foam_virgin', R0(1) = 2200.0,  …</w:t>
      </w:r>
    </w:p>
    <w:p w14:paraId="273F4F14"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NAME(2) = 'foam_critic', R0(2) = 2000.0,  …</w:t>
      </w:r>
    </w:p>
    <w:p w14:paraId="42C98416"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NAME(3) = 'char',        R0(3) = 400.0,   …</w:t>
      </w:r>
    </w:p>
    <w:p w14:paraId="47DD2751"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NAME(4) = 'ash',         R0(4) = 200.0,   …</w:t>
      </w:r>
    </w:p>
    <w:p w14:paraId="0A3A3AC7"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w:t>
      </w:r>
    </w:p>
    <w:p w14:paraId="76ED8A6E" w14:textId="77777777" w:rsidR="00C129D3" w:rsidRPr="00C129D3" w:rsidRDefault="00C129D3" w:rsidP="00C129D3">
      <w:pPr>
        <w:rPr>
          <w:rFonts w:ascii="Courier New" w:hAnsi="Courier New" w:cs="Courier New"/>
          <w:sz w:val="20"/>
          <w:szCs w:val="20"/>
        </w:rPr>
      </w:pPr>
    </w:p>
    <w:p w14:paraId="07728704" w14:textId="6C484120"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&amp;GPYRO_RXNS NRXNS = 4</w:t>
      </w:r>
    </w:p>
    <w:p w14:paraId="4FB2565B" w14:textId="77777777" w:rsidR="00C129D3" w:rsidRPr="00C129D3" w:rsidRDefault="00C129D3" w:rsidP="00C129D3">
      <w:pPr>
        <w:rPr>
          <w:rFonts w:ascii="Courier New" w:hAnsi="Courier New" w:cs="Courier New"/>
          <w:sz w:val="20"/>
          <w:szCs w:val="20"/>
        </w:rPr>
      </w:pPr>
    </w:p>
    <w:p w14:paraId="07A7B9DA" w14:textId="1B3466E0" w:rsidR="00C129D3" w:rsidRPr="00960FE8" w:rsidRDefault="00C129D3" w:rsidP="00C129D3">
      <w:pPr>
        <w:rPr>
          <w:rFonts w:ascii="Courier New" w:hAnsi="Courier New" w:cs="Courier New"/>
          <w:b/>
          <w:bCs/>
          <w:i/>
          <w:iCs/>
          <w:sz w:val="20"/>
          <w:szCs w:val="20"/>
        </w:rPr>
      </w:pPr>
      <w:r w:rsidRPr="00960FE8">
        <w:rPr>
          <w:rFonts w:ascii="Courier New" w:hAnsi="Courier New" w:cs="Courier New"/>
          <w:b/>
          <w:bCs/>
          <w:i/>
          <w:iCs/>
          <w:sz w:val="20"/>
          <w:szCs w:val="20"/>
        </w:rPr>
        <w:t>!Reaction 1 : critical transition</w:t>
      </w:r>
    </w:p>
    <w:p w14:paraId="48919D09"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CFROM(1) = 'foam_virgin', CTO(1) = 'foam_critic'</w:t>
      </w:r>
    </w:p>
    <w:p w14:paraId="15424EFE" w14:textId="77777777" w:rsidR="00C129D3" w:rsidRPr="00B85D3A" w:rsidRDefault="00C129D3" w:rsidP="00C129D3">
      <w:pPr>
        <w:rPr>
          <w:rFonts w:ascii="Courier New" w:hAnsi="Courier New" w:cs="Courier New"/>
          <w:sz w:val="20"/>
          <w:szCs w:val="20"/>
          <w:lang w:val="fr-FR"/>
        </w:rPr>
      </w:pPr>
      <w:r w:rsidRPr="00E30415">
        <w:rPr>
          <w:rFonts w:ascii="Courier New" w:hAnsi="Courier New" w:cs="Courier New"/>
          <w:sz w:val="20"/>
          <w:szCs w:val="20"/>
        </w:rPr>
        <w:t xml:space="preserve">  </w:t>
      </w:r>
      <w:r w:rsidRPr="00B85D3A">
        <w:rPr>
          <w:rFonts w:ascii="Courier New" w:hAnsi="Courier New" w:cs="Courier New"/>
          <w:sz w:val="20"/>
          <w:szCs w:val="20"/>
          <w:lang w:val="fr-FR"/>
        </w:rPr>
        <w:t>E(1) = 0.0, A(1) = 1.0E+18</w:t>
      </w:r>
    </w:p>
    <w:p w14:paraId="2BDD2F41" w14:textId="77777777" w:rsidR="00C129D3" w:rsidRPr="00B85D3A" w:rsidRDefault="00C129D3" w:rsidP="00C129D3">
      <w:pPr>
        <w:rPr>
          <w:rFonts w:ascii="Courier New" w:hAnsi="Courier New" w:cs="Courier New"/>
          <w:sz w:val="20"/>
          <w:szCs w:val="20"/>
          <w:lang w:val="fr-FR"/>
        </w:rPr>
      </w:pPr>
      <w:r w:rsidRPr="00B85D3A">
        <w:rPr>
          <w:rFonts w:ascii="Courier New" w:hAnsi="Courier New" w:cs="Courier New"/>
          <w:sz w:val="20"/>
          <w:szCs w:val="20"/>
          <w:lang w:val="fr-FR"/>
        </w:rPr>
        <w:t xml:space="preserve">  TCRIT(1) = 500.0</w:t>
      </w:r>
    </w:p>
    <w:p w14:paraId="5F6AA74E" w14:textId="77777777" w:rsidR="00C129D3" w:rsidRPr="00A159AC" w:rsidRDefault="00C129D3" w:rsidP="00C129D3">
      <w:pPr>
        <w:rPr>
          <w:rFonts w:ascii="Courier New" w:hAnsi="Courier New" w:cs="Courier New"/>
          <w:sz w:val="20"/>
          <w:szCs w:val="20"/>
          <w:lang w:val="fr-FR"/>
        </w:rPr>
      </w:pPr>
      <w:r w:rsidRPr="00B85D3A">
        <w:rPr>
          <w:rFonts w:ascii="Courier New" w:hAnsi="Courier New" w:cs="Courier New"/>
          <w:sz w:val="20"/>
          <w:szCs w:val="20"/>
          <w:lang w:val="fr-FR"/>
        </w:rPr>
        <w:t xml:space="preserve">  </w:t>
      </w:r>
      <w:r w:rsidRPr="00A159AC">
        <w:rPr>
          <w:rFonts w:ascii="Courier New" w:hAnsi="Courier New" w:cs="Courier New"/>
          <w:sz w:val="20"/>
          <w:szCs w:val="20"/>
          <w:lang w:val="fr-FR"/>
        </w:rPr>
        <w:t>CHI(1) = 0.0</w:t>
      </w:r>
    </w:p>
    <w:p w14:paraId="5CE95CC5" w14:textId="77777777" w:rsidR="00C129D3" w:rsidRPr="00A159AC" w:rsidRDefault="00C129D3" w:rsidP="00C129D3">
      <w:pPr>
        <w:rPr>
          <w:rFonts w:ascii="Courier New" w:hAnsi="Courier New" w:cs="Courier New"/>
          <w:sz w:val="20"/>
          <w:szCs w:val="20"/>
          <w:lang w:val="fr-FR"/>
        </w:rPr>
      </w:pPr>
    </w:p>
    <w:p w14:paraId="596AA68B" w14:textId="445B6D73"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!Reaction 2 : decomposition into char + CO</w:t>
      </w:r>
    </w:p>
    <w:p w14:paraId="6B840759"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CFROM(2) = 'foam_critic', CTO(2) = 'char'</w:t>
      </w:r>
    </w:p>
    <w:p w14:paraId="431ACDE7"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E(2) = 220.0, A(2) = 1.0E+12</w:t>
      </w:r>
    </w:p>
    <w:p w14:paraId="7659F866"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CHI(2) = 0.5</w:t>
      </w:r>
    </w:p>
    <w:p w14:paraId="749B46F4" w14:textId="77777777" w:rsidR="00C129D3" w:rsidRPr="00C129D3" w:rsidRDefault="00C129D3" w:rsidP="00C129D3">
      <w:pPr>
        <w:rPr>
          <w:rFonts w:ascii="Courier New" w:hAnsi="Courier New" w:cs="Courier New"/>
          <w:sz w:val="20"/>
          <w:szCs w:val="20"/>
        </w:rPr>
      </w:pPr>
    </w:p>
    <w:p w14:paraId="03FE000C" w14:textId="60D4513E"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!Reaction 3 : oxidation of char into ash + CO</w:t>
      </w:r>
    </w:p>
    <w:p w14:paraId="42547426"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CFROM(3) = 'char', CTO(3) = 'ash'</w:t>
      </w:r>
    </w:p>
    <w:p w14:paraId="3CF89A97"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E(3) = 180.0, A(3) = 5.0E+10</w:t>
      </w:r>
    </w:p>
    <w:p w14:paraId="284F62F5" w14:textId="3D066BB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ORDER(3) = 3, IO2TYPE(3) = 1, </w:t>
      </w:r>
      <w:r w:rsidR="00C65AEC" w:rsidRPr="00C65AEC">
        <w:rPr>
          <w:rFonts w:ascii="Courier New" w:hAnsi="Courier New" w:cs="Courier New"/>
          <w:sz w:val="20"/>
          <w:szCs w:val="20"/>
        </w:rPr>
        <w:t>ORDERO2</w:t>
      </w:r>
      <w:r w:rsidRPr="00C129D3">
        <w:rPr>
          <w:rFonts w:ascii="Courier New" w:hAnsi="Courier New" w:cs="Courier New"/>
          <w:sz w:val="20"/>
          <w:szCs w:val="20"/>
        </w:rPr>
        <w:t>(3) = 1</w:t>
      </w:r>
    </w:p>
    <w:p w14:paraId="08940B27" w14:textId="27A6BA68"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CHI(3) = </w:t>
      </w:r>
      <w:r w:rsidR="00DA205C">
        <w:rPr>
          <w:rFonts w:ascii="Courier New" w:hAnsi="Courier New" w:cs="Courier New"/>
          <w:sz w:val="20"/>
          <w:szCs w:val="20"/>
        </w:rPr>
        <w:t>1</w:t>
      </w:r>
      <w:r w:rsidRPr="00C129D3">
        <w:rPr>
          <w:rFonts w:ascii="Courier New" w:hAnsi="Courier New" w:cs="Courier New"/>
          <w:sz w:val="20"/>
          <w:szCs w:val="20"/>
        </w:rPr>
        <w:t>.0</w:t>
      </w:r>
    </w:p>
    <w:p w14:paraId="327C88D9"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DHS(3) = -1.0E+5, DHV(3) = -1.0E+5</w:t>
      </w:r>
    </w:p>
    <w:p w14:paraId="6E9AB0B7" w14:textId="77777777" w:rsidR="00C129D3" w:rsidRPr="00C129D3" w:rsidRDefault="00C129D3" w:rsidP="00C129D3">
      <w:pPr>
        <w:rPr>
          <w:rFonts w:ascii="Courier New" w:hAnsi="Courier New" w:cs="Courier New"/>
          <w:sz w:val="20"/>
          <w:szCs w:val="20"/>
        </w:rPr>
      </w:pPr>
    </w:p>
    <w:p w14:paraId="3F7A4C0D" w14:textId="20FC8225"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 xml:space="preserve"> !Reaction 4 : volatilization of char into HCN</w:t>
      </w:r>
    </w:p>
    <w:p w14:paraId="51C45408" w14:textId="750F16A4"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w:t>
      </w:r>
      <w:r w:rsidR="008202AA">
        <w:rPr>
          <w:rFonts w:ascii="Courier New" w:hAnsi="Courier New" w:cs="Courier New"/>
          <w:sz w:val="20"/>
          <w:szCs w:val="20"/>
        </w:rPr>
        <w:t xml:space="preserve"> </w:t>
      </w:r>
      <w:r w:rsidRPr="00C129D3">
        <w:rPr>
          <w:rFonts w:ascii="Courier New" w:hAnsi="Courier New" w:cs="Courier New"/>
          <w:sz w:val="20"/>
          <w:szCs w:val="20"/>
        </w:rPr>
        <w:t>CFROM(4) = 'char', CTO(4) = 'gases'</w:t>
      </w:r>
    </w:p>
    <w:p w14:paraId="73D8916B" w14:textId="5EE48C9C"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w:t>
      </w:r>
      <w:r w:rsidR="008202AA">
        <w:rPr>
          <w:rFonts w:ascii="Courier New" w:hAnsi="Courier New" w:cs="Courier New"/>
          <w:sz w:val="20"/>
          <w:szCs w:val="20"/>
        </w:rPr>
        <w:t xml:space="preserve"> </w:t>
      </w:r>
      <w:r w:rsidRPr="00C129D3">
        <w:rPr>
          <w:rFonts w:ascii="Courier New" w:hAnsi="Courier New" w:cs="Courier New"/>
          <w:sz w:val="20"/>
          <w:szCs w:val="20"/>
        </w:rPr>
        <w:t>E(4) = 300.0, A(4) = 2.0E+11</w:t>
      </w:r>
    </w:p>
    <w:p w14:paraId="564F9FE5" w14:textId="00F32068"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w:t>
      </w:r>
      <w:r w:rsidR="008202AA">
        <w:rPr>
          <w:rFonts w:ascii="Courier New" w:hAnsi="Courier New" w:cs="Courier New"/>
          <w:sz w:val="20"/>
          <w:szCs w:val="20"/>
        </w:rPr>
        <w:t xml:space="preserve"> </w:t>
      </w:r>
      <w:r w:rsidRPr="00C129D3">
        <w:rPr>
          <w:rFonts w:ascii="Courier New" w:hAnsi="Courier New" w:cs="Courier New"/>
          <w:sz w:val="20"/>
          <w:szCs w:val="20"/>
        </w:rPr>
        <w:t>DHS(4) = 1.0E+5, DHV(4) = 1.0E+5</w:t>
      </w:r>
    </w:p>
    <w:p w14:paraId="47B5EEEE"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w:t>
      </w:r>
    </w:p>
    <w:p w14:paraId="299BF907" w14:textId="77777777" w:rsidR="00C129D3" w:rsidRPr="00C129D3" w:rsidRDefault="00C129D3" w:rsidP="00C129D3">
      <w:pPr>
        <w:rPr>
          <w:rFonts w:ascii="Courier New" w:hAnsi="Courier New" w:cs="Courier New"/>
          <w:sz w:val="20"/>
          <w:szCs w:val="20"/>
        </w:rPr>
      </w:pPr>
    </w:p>
    <w:p w14:paraId="5FAD4FD7" w14:textId="77777777" w:rsidR="00C129D3" w:rsidRDefault="00C129D3" w:rsidP="00C129D3">
      <w:pPr>
        <w:rPr>
          <w:rFonts w:ascii="Courier New" w:hAnsi="Courier New" w:cs="Courier New"/>
          <w:sz w:val="20"/>
          <w:szCs w:val="20"/>
        </w:rPr>
      </w:pPr>
      <w:r w:rsidRPr="00C129D3">
        <w:rPr>
          <w:rFonts w:ascii="Courier New" w:hAnsi="Courier New" w:cs="Courier New"/>
          <w:sz w:val="20"/>
          <w:szCs w:val="20"/>
        </w:rPr>
        <w:t>&amp;GPYRO_GPROPS  NGSPEC = 3</w:t>
      </w:r>
    </w:p>
    <w:p w14:paraId="6006F3FB" w14:textId="47ECBF89" w:rsidR="00CE6068" w:rsidRPr="00C129D3" w:rsidRDefault="00CE6068" w:rsidP="00C129D3">
      <w:pPr>
        <w:rPr>
          <w:rFonts w:ascii="Courier New" w:hAnsi="Courier New" w:cs="Courier New"/>
          <w:sz w:val="20"/>
          <w:szCs w:val="20"/>
        </w:rPr>
      </w:pPr>
      <w:r w:rsidRPr="00C129D3">
        <w:rPr>
          <w:rFonts w:ascii="Courier New" w:hAnsi="Courier New" w:cs="Courier New"/>
          <w:sz w:val="20"/>
          <w:szCs w:val="20"/>
        </w:rPr>
        <w:t xml:space="preserve">  IO2 = 1</w:t>
      </w:r>
    </w:p>
    <w:p w14:paraId="16DCE431"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NAME(1) = 'O2'</w:t>
      </w:r>
    </w:p>
    <w:p w14:paraId="332AF3A8"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NAME(2) = 'CO'</w:t>
      </w:r>
    </w:p>
    <w:p w14:paraId="11D2554B"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NAME(3) = 'HCN'</w:t>
      </w:r>
    </w:p>
    <w:p w14:paraId="310D4724"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w:t>
      </w:r>
    </w:p>
    <w:p w14:paraId="656EFD07" w14:textId="77777777" w:rsidR="00C129D3" w:rsidRPr="00C129D3" w:rsidRDefault="00C129D3" w:rsidP="00C129D3">
      <w:pPr>
        <w:rPr>
          <w:rFonts w:ascii="Courier New" w:hAnsi="Courier New" w:cs="Courier New"/>
          <w:sz w:val="20"/>
          <w:szCs w:val="20"/>
        </w:rPr>
      </w:pPr>
    </w:p>
    <w:p w14:paraId="6DEDE449"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&amp;GPYRO_GYIELDS</w:t>
      </w:r>
    </w:p>
    <w:p w14:paraId="5A5BB031" w14:textId="77777777"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 xml:space="preserve">  ! Reaction 1 : foam_virgin → foam_critic (no gases, force sum = 1.0)</w:t>
      </w:r>
    </w:p>
    <w:p w14:paraId="0A832265"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GYIELDS(1,1) = 1.0</w:t>
      </w:r>
    </w:p>
    <w:p w14:paraId="63CB20F4" w14:textId="77777777" w:rsidR="00C129D3" w:rsidRPr="00C129D3" w:rsidRDefault="00C129D3" w:rsidP="00C129D3">
      <w:pPr>
        <w:rPr>
          <w:rFonts w:ascii="Courier New" w:hAnsi="Courier New" w:cs="Courier New"/>
          <w:sz w:val="20"/>
          <w:szCs w:val="20"/>
        </w:rPr>
      </w:pPr>
    </w:p>
    <w:p w14:paraId="02BC2D8D" w14:textId="77777777"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 xml:space="preserve">  ! Reaction 2 : foam_critic → char + CO</w:t>
      </w:r>
    </w:p>
    <w:p w14:paraId="082C25D6" w14:textId="77777777"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GYIELDS(2,2) = 1.0</w:t>
      </w:r>
    </w:p>
    <w:p w14:paraId="20B42B48" w14:textId="77777777" w:rsidR="00C129D3" w:rsidRPr="00C129D3" w:rsidRDefault="00C129D3" w:rsidP="00C129D3">
      <w:pPr>
        <w:rPr>
          <w:rFonts w:ascii="Courier New" w:hAnsi="Courier New" w:cs="Courier New"/>
          <w:sz w:val="20"/>
          <w:szCs w:val="20"/>
        </w:rPr>
      </w:pPr>
    </w:p>
    <w:p w14:paraId="3AED3DE4" w14:textId="77777777"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 xml:space="preserve">  ! Reaction 3 : char + O2 → ash + CO</w:t>
      </w:r>
    </w:p>
    <w:p w14:paraId="3A6C2F21" w14:textId="45BEFD1F"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GYIELDS(</w:t>
      </w:r>
      <w:r w:rsidR="00A96ADB">
        <w:rPr>
          <w:rFonts w:ascii="Courier New" w:hAnsi="Courier New" w:cs="Courier New"/>
          <w:sz w:val="20"/>
          <w:szCs w:val="20"/>
        </w:rPr>
        <w:t>1</w:t>
      </w:r>
      <w:r w:rsidRPr="00C129D3">
        <w:rPr>
          <w:rFonts w:ascii="Courier New" w:hAnsi="Courier New" w:cs="Courier New"/>
          <w:sz w:val="20"/>
          <w:szCs w:val="20"/>
        </w:rPr>
        <w:t>,</w:t>
      </w:r>
      <w:r w:rsidR="00A96ADB">
        <w:rPr>
          <w:rFonts w:ascii="Courier New" w:hAnsi="Courier New" w:cs="Courier New"/>
          <w:sz w:val="20"/>
          <w:szCs w:val="20"/>
        </w:rPr>
        <w:t>3</w:t>
      </w:r>
      <w:r w:rsidRPr="00C129D3">
        <w:rPr>
          <w:rFonts w:ascii="Courier New" w:hAnsi="Courier New" w:cs="Courier New"/>
          <w:sz w:val="20"/>
          <w:szCs w:val="20"/>
        </w:rPr>
        <w:t>) = -1.0   ! oxygen consumed</w:t>
      </w:r>
    </w:p>
    <w:p w14:paraId="6358D84F" w14:textId="1228866B"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GYIELDS(</w:t>
      </w:r>
      <w:r w:rsidR="00A96ADB">
        <w:rPr>
          <w:rFonts w:ascii="Courier New" w:hAnsi="Courier New" w:cs="Courier New"/>
          <w:sz w:val="20"/>
          <w:szCs w:val="20"/>
        </w:rPr>
        <w:t>2</w:t>
      </w:r>
      <w:r w:rsidRPr="00C129D3">
        <w:rPr>
          <w:rFonts w:ascii="Courier New" w:hAnsi="Courier New" w:cs="Courier New"/>
          <w:sz w:val="20"/>
          <w:szCs w:val="20"/>
        </w:rPr>
        <w:t>,</w:t>
      </w:r>
      <w:r w:rsidR="00A96ADB">
        <w:rPr>
          <w:rFonts w:ascii="Courier New" w:hAnsi="Courier New" w:cs="Courier New"/>
          <w:sz w:val="20"/>
          <w:szCs w:val="20"/>
        </w:rPr>
        <w:t>3</w:t>
      </w:r>
      <w:r w:rsidRPr="00C129D3">
        <w:rPr>
          <w:rFonts w:ascii="Courier New" w:hAnsi="Courier New" w:cs="Courier New"/>
          <w:sz w:val="20"/>
          <w:szCs w:val="20"/>
        </w:rPr>
        <w:t>) = 2.0    ! CO produced</w:t>
      </w:r>
    </w:p>
    <w:p w14:paraId="626F27F0" w14:textId="77777777" w:rsidR="00C129D3" w:rsidRPr="00C129D3" w:rsidRDefault="00C129D3" w:rsidP="00C129D3">
      <w:pPr>
        <w:rPr>
          <w:rFonts w:ascii="Courier New" w:hAnsi="Courier New" w:cs="Courier New"/>
          <w:sz w:val="20"/>
          <w:szCs w:val="20"/>
        </w:rPr>
      </w:pPr>
    </w:p>
    <w:p w14:paraId="5D5C08D6" w14:textId="77777777" w:rsidR="00C129D3" w:rsidRPr="00656E42" w:rsidRDefault="00C129D3" w:rsidP="00C129D3">
      <w:pPr>
        <w:rPr>
          <w:rFonts w:ascii="Courier New" w:hAnsi="Courier New" w:cs="Courier New"/>
          <w:b/>
          <w:bCs/>
          <w:i/>
          <w:iCs/>
          <w:sz w:val="20"/>
          <w:szCs w:val="20"/>
        </w:rPr>
      </w:pPr>
      <w:r w:rsidRPr="00656E42">
        <w:rPr>
          <w:rFonts w:ascii="Courier New" w:hAnsi="Courier New" w:cs="Courier New"/>
          <w:b/>
          <w:bCs/>
          <w:i/>
          <w:iCs/>
          <w:sz w:val="20"/>
          <w:szCs w:val="20"/>
        </w:rPr>
        <w:t xml:space="preserve">  ! Reaction 4 : char → gases (HCN)</w:t>
      </w:r>
    </w:p>
    <w:p w14:paraId="2ECBF41A" w14:textId="36145835" w:rsidR="00C129D3" w:rsidRPr="00C129D3" w:rsidRDefault="00C129D3" w:rsidP="00C129D3">
      <w:pPr>
        <w:rPr>
          <w:rFonts w:ascii="Courier New" w:hAnsi="Courier New" w:cs="Courier New"/>
          <w:sz w:val="20"/>
          <w:szCs w:val="20"/>
        </w:rPr>
      </w:pPr>
      <w:r w:rsidRPr="00C129D3">
        <w:rPr>
          <w:rFonts w:ascii="Courier New" w:hAnsi="Courier New" w:cs="Courier New"/>
          <w:sz w:val="20"/>
          <w:szCs w:val="20"/>
        </w:rPr>
        <w:t xml:space="preserve">  GYIELDS(</w:t>
      </w:r>
      <w:r w:rsidR="00A96ADB">
        <w:rPr>
          <w:rFonts w:ascii="Courier New" w:hAnsi="Courier New" w:cs="Courier New"/>
          <w:sz w:val="20"/>
          <w:szCs w:val="20"/>
        </w:rPr>
        <w:t>3</w:t>
      </w:r>
      <w:r w:rsidRPr="00C129D3">
        <w:rPr>
          <w:rFonts w:ascii="Courier New" w:hAnsi="Courier New" w:cs="Courier New"/>
          <w:sz w:val="20"/>
          <w:szCs w:val="20"/>
        </w:rPr>
        <w:t>,</w:t>
      </w:r>
      <w:r w:rsidR="00A96ADB">
        <w:rPr>
          <w:rFonts w:ascii="Courier New" w:hAnsi="Courier New" w:cs="Courier New"/>
          <w:sz w:val="20"/>
          <w:szCs w:val="20"/>
        </w:rPr>
        <w:t>4</w:t>
      </w:r>
      <w:r w:rsidRPr="00C129D3">
        <w:rPr>
          <w:rFonts w:ascii="Courier New" w:hAnsi="Courier New" w:cs="Courier New"/>
          <w:sz w:val="20"/>
          <w:szCs w:val="20"/>
        </w:rPr>
        <w:t>) = 1.0</w:t>
      </w:r>
    </w:p>
    <w:p w14:paraId="1D353D11" w14:textId="3F826E7C" w:rsidR="00C129D3" w:rsidRDefault="00C129D3" w:rsidP="00C129D3">
      <w:pPr>
        <w:rPr>
          <w:rFonts w:ascii="Courier New" w:hAnsi="Courier New" w:cs="Courier New"/>
          <w:sz w:val="20"/>
          <w:szCs w:val="20"/>
        </w:rPr>
      </w:pPr>
      <w:r w:rsidRPr="00C129D3">
        <w:rPr>
          <w:rFonts w:ascii="Courier New" w:hAnsi="Courier New" w:cs="Courier New"/>
          <w:sz w:val="20"/>
          <w:szCs w:val="20"/>
        </w:rPr>
        <w:t>/</w:t>
      </w:r>
    </w:p>
    <w:p w14:paraId="72F0DF90" w14:textId="77777777" w:rsidR="00C129D3" w:rsidRDefault="00C129D3" w:rsidP="00C129D3">
      <w:pPr>
        <w:rPr>
          <w:rFonts w:ascii="Courier New" w:hAnsi="Courier New" w:cs="Courier New"/>
          <w:sz w:val="20"/>
          <w:szCs w:val="20"/>
        </w:rPr>
      </w:pPr>
    </w:p>
    <w:p w14:paraId="09A4A028" w14:textId="543E0E5E" w:rsidR="00C129D3" w:rsidRPr="00A52377" w:rsidRDefault="00A52377" w:rsidP="00797B91">
      <w:pPr>
        <w:rPr>
          <w:b/>
          <w:bCs/>
        </w:rPr>
      </w:pPr>
      <w:r w:rsidRPr="00A52377">
        <w:rPr>
          <w:b/>
          <w:bCs/>
        </w:rPr>
        <w:t>First reaction</w:t>
      </w:r>
    </w:p>
    <w:p w14:paraId="69D9CA3C" w14:textId="549E97D8" w:rsidR="00125AC3" w:rsidRDefault="00125AC3" w:rsidP="00797B91">
      <w:r w:rsidRPr="00125AC3">
        <w:t xml:space="preserve">The first reaction introduces a critical transition. Below 500 K, the material exists as </w:t>
      </w:r>
      <w:r w:rsidRPr="00125AC3">
        <w:rPr>
          <w:i/>
          <w:iCs/>
        </w:rPr>
        <w:t>foam_virgin</w:t>
      </w:r>
      <w:r w:rsidRPr="00125AC3">
        <w:t xml:space="preserve">, and once the temperature reaches 500 K it instantaneously transforms into </w:t>
      </w:r>
      <w:r w:rsidRPr="00125AC3">
        <w:rPr>
          <w:i/>
          <w:iCs/>
        </w:rPr>
        <w:t>foam_critic</w:t>
      </w:r>
      <w:r w:rsidRPr="00125AC3">
        <w:t xml:space="preserve">. Since </w:t>
      </w:r>
      <w:r w:rsidRPr="00125AC3">
        <w:rPr>
          <w:lang w:val="fr-FR"/>
        </w:rPr>
        <w:t>χ</w:t>
      </w:r>
      <w:r w:rsidRPr="00125AC3">
        <w:t xml:space="preserve"> = 0, the stoichiometric coefficient is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Pr="00125AC3">
        <w:t>= 1, which means the transformation is purely solid-to-solid without mass loss. The density change, however, induces a small deformation:</w:t>
      </w:r>
    </w:p>
    <w:p w14:paraId="1B7AC144" w14:textId="41B5C3F8" w:rsidR="001F44BD" w:rsidRDefault="00000000" w:rsidP="00797B91">
      <m:oMathPara>
        <m:oMath>
          <m:sSub>
            <m:sSubPr>
              <m:ctrlPr>
                <w:rPr>
                  <w:rFonts w:ascii="Cambria Math" w:hAnsi="Cambria Math"/>
                  <w:i/>
                  <w:lang w:eastAsia="fr-FR"/>
                </w:rPr>
              </m:ctrlPr>
            </m:sSubPr>
            <m:e>
              <m:r>
                <m:rPr>
                  <m:scr m:val="fraktur"/>
                </m:rPr>
                <w:rPr>
                  <w:rFonts w:ascii="Cambria Math" w:hAnsi="Cambria Math"/>
                  <w:lang w:eastAsia="fr-FR"/>
                </w:rPr>
                <m:t>D</m:t>
              </m:r>
            </m:e>
            <m:sub>
              <m:r>
                <w:rPr>
                  <w:rFonts w:ascii="Cambria Math" w:hAnsi="Cambria Math"/>
                  <w:lang w:eastAsia="fr-FR"/>
                </w:rPr>
                <m:t>1</m:t>
              </m:r>
            </m:sub>
          </m:sSub>
          <m:r>
            <w:rPr>
              <w:rFonts w:ascii="Cambria Math" w:hAnsi="Cambria Math"/>
              <w:lang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virgin</m:t>
                  </m:r>
                </m:sub>
              </m:sSub>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critic</m:t>
                  </m:r>
                </m:sub>
              </m:sSub>
            </m:den>
          </m:f>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1</m:t>
              </m:r>
            </m:sub>
          </m:sSub>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2200</m:t>
              </m:r>
              <m:ctrlPr>
                <w:rPr>
                  <w:rFonts w:ascii="Cambria Math" w:hAnsi="Cambria Math"/>
                  <w:i/>
                </w:rPr>
              </m:ctrlPr>
            </m:num>
            <m:den>
              <m:r>
                <w:rPr>
                  <w:rFonts w:ascii="Cambria Math" w:hAnsi="Cambria Math"/>
                </w:rPr>
                <m:t>2000</m:t>
              </m:r>
            </m:den>
          </m:f>
          <m:r>
            <w:rPr>
              <w:rFonts w:ascii="Cambria Math" w:hAnsi="Cambria Math"/>
              <w:lang w:eastAsia="fr-FR"/>
            </w:rPr>
            <m:t>=1.1</m:t>
          </m:r>
        </m:oMath>
      </m:oMathPara>
    </w:p>
    <w:p w14:paraId="6C1AE34C" w14:textId="77777777" w:rsidR="00C04CB1" w:rsidRPr="00125AC3" w:rsidRDefault="00C04CB1" w:rsidP="00797B91"/>
    <w:p w14:paraId="4F059285" w14:textId="1BDF5EF1" w:rsidR="00125AC3" w:rsidRDefault="00447C2D" w:rsidP="00797B91">
      <w:r w:rsidRPr="00447C2D">
        <w:t>Thus, the volume expands</w:t>
      </w:r>
      <w:r>
        <w:t xml:space="preserve"> </w:t>
      </w:r>
      <w:r w:rsidR="00125AC3" w:rsidRPr="00125AC3">
        <w:t xml:space="preserve">by about 10%. No gases are released, but </w:t>
      </w:r>
      <w:r w:rsidR="00E87E76" w:rsidRPr="00E87E76">
        <w:t>to avoid an error message</w:t>
      </w:r>
      <w:r w:rsidR="00125AC3" w:rsidRPr="00125AC3">
        <w:t xml:space="preserve">, </w:t>
      </w:r>
      <w:r w:rsidR="00125AC3" w:rsidRPr="00125AC3">
        <w:rPr>
          <w:rFonts w:ascii="Courier New" w:hAnsi="Courier New" w:cs="Courier New"/>
        </w:rPr>
        <w:t>GYIELDS(1,1)</w:t>
      </w:r>
      <w:r w:rsidR="00125AC3" w:rsidRPr="00125AC3">
        <w:t xml:space="preserve"> is set to 1.0.</w:t>
      </w:r>
    </w:p>
    <w:p w14:paraId="17F1142A" w14:textId="77777777" w:rsidR="00A52377" w:rsidRDefault="00A52377" w:rsidP="00797B91"/>
    <w:p w14:paraId="6CEF39F8" w14:textId="7A086541" w:rsidR="0014314A" w:rsidRPr="00125AC3" w:rsidRDefault="00A52377" w:rsidP="00797B91">
      <w:pPr>
        <w:rPr>
          <w:b/>
          <w:bCs/>
        </w:rPr>
      </w:pPr>
      <w:r>
        <w:rPr>
          <w:b/>
          <w:bCs/>
        </w:rPr>
        <w:t>Second</w:t>
      </w:r>
      <w:r w:rsidRPr="00A52377">
        <w:rPr>
          <w:b/>
          <w:bCs/>
        </w:rPr>
        <w:t xml:space="preserve"> reaction</w:t>
      </w:r>
    </w:p>
    <w:p w14:paraId="23D2DCA6" w14:textId="31868B9F" w:rsidR="00125AC3" w:rsidRDefault="00125AC3" w:rsidP="00797B91">
      <w:r w:rsidRPr="00125AC3">
        <w:t xml:space="preserve">The second reaction models the decomposition of </w:t>
      </w:r>
      <w:r w:rsidRPr="00125AC3">
        <w:rPr>
          <w:i/>
          <w:iCs/>
        </w:rPr>
        <w:t>foam_critic</w:t>
      </w:r>
      <w:r w:rsidRPr="00125AC3">
        <w:t xml:space="preserve"> into </w:t>
      </w:r>
      <w:r w:rsidRPr="00125AC3">
        <w:rPr>
          <w:i/>
          <w:iCs/>
        </w:rPr>
        <w:t>char</w:t>
      </w:r>
      <w:r w:rsidRPr="00125AC3">
        <w:t xml:space="preserve"> and carbon monoxide. With </w:t>
      </w:r>
      <m:oMath>
        <m:sSub>
          <m:sSubPr>
            <m:ctrlPr>
              <w:rPr>
                <w:rFonts w:ascii="Cambria Math" w:hAnsi="Cambria Math"/>
                <w:i/>
              </w:rPr>
            </m:ctrlPr>
          </m:sSubPr>
          <m:e>
            <m:r>
              <w:rPr>
                <w:rFonts w:ascii="Cambria Math" w:hAnsi="Cambria Math"/>
              </w:rPr>
              <m:t>χ</m:t>
            </m:r>
          </m:e>
          <m:sub>
            <m:r>
              <w:rPr>
                <w:rFonts w:ascii="Cambria Math" w:hAnsi="Cambria Math"/>
              </w:rPr>
              <m:t>2</m:t>
            </m:r>
          </m:sub>
        </m:sSub>
        <m:r>
          <w:rPr>
            <w:rFonts w:ascii="Cambria Math" w:hAnsi="Cambria Math"/>
          </w:rPr>
          <m:t>=0.5</m:t>
        </m:r>
      </m:oMath>
      <w:r w:rsidRPr="00125AC3">
        <w:t>, the stoichiometric coefficient becomes</w:t>
      </w:r>
    </w:p>
    <w:p w14:paraId="0F8D5E7F" w14:textId="2F3012CD" w:rsidR="0014314A" w:rsidRPr="00125AC3" w:rsidRDefault="00000000" w:rsidP="00797B91">
      <m:oMathPara>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2</m:t>
              </m:r>
            </m:sub>
          </m:sSub>
          <m:r>
            <w:rPr>
              <w:rFonts w:ascii="Cambria Math" w:hAnsi="Cambria Math"/>
              <w:lang w:eastAsia="fr-FR"/>
            </w:rPr>
            <m:t>=1+</m:t>
          </m:r>
          <m:d>
            <m:dPr>
              <m:ctrlPr>
                <w:rPr>
                  <w:rFonts w:ascii="Cambria Math" w:hAnsi="Cambria Math"/>
                  <w:i/>
                  <w:lang w:eastAsia="fr-FR"/>
                </w:rPr>
              </m:ctrlPr>
            </m:dPr>
            <m:e>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char</m:t>
                      </m:r>
                    </m:sub>
                  </m:sSub>
                </m:num>
                <m:den>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critic</m:t>
                      </m:r>
                    </m:sub>
                  </m:sSub>
                </m:den>
              </m:f>
              <m:r>
                <w:rPr>
                  <w:rFonts w:ascii="Cambria Math" w:hAnsi="Cambria Math"/>
                  <w:lang w:eastAsia="fr-FR"/>
                </w:rPr>
                <m:t>-1</m:t>
              </m:r>
            </m:e>
          </m:d>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2</m:t>
              </m:r>
            </m:sub>
          </m:sSub>
          <m:r>
            <w:rPr>
              <w:rFonts w:ascii="Cambria Math" w:hAnsi="Cambria Math"/>
              <w:lang w:eastAsia="fr-FR"/>
            </w:rPr>
            <m:t>=60%</m:t>
          </m:r>
        </m:oMath>
      </m:oMathPara>
    </w:p>
    <w:p w14:paraId="7DDCFEF8" w14:textId="77777777" w:rsidR="00125AC3" w:rsidRDefault="00125AC3" w:rsidP="00797B91">
      <w:r w:rsidRPr="00125AC3">
        <w:t>The associated deformation is</w:t>
      </w:r>
    </w:p>
    <w:p w14:paraId="2AC06E3A" w14:textId="04B62234" w:rsidR="0014314A" w:rsidRPr="00125AC3" w:rsidRDefault="00000000" w:rsidP="00797B91">
      <m:oMathPara>
        <m:oMath>
          <m:sSub>
            <m:sSubPr>
              <m:ctrlPr>
                <w:rPr>
                  <w:rFonts w:ascii="Cambria Math" w:hAnsi="Cambria Math"/>
                  <w:i/>
                  <w:lang w:eastAsia="fr-FR"/>
                </w:rPr>
              </m:ctrlPr>
            </m:sSubPr>
            <m:e>
              <m:r>
                <m:rPr>
                  <m:scr m:val="fraktur"/>
                </m:rPr>
                <w:rPr>
                  <w:rFonts w:ascii="Cambria Math" w:hAnsi="Cambria Math"/>
                  <w:lang w:eastAsia="fr-FR"/>
                </w:rPr>
                <m:t>D</m:t>
              </m:r>
            </m:e>
            <m:sub>
              <m:r>
                <w:rPr>
                  <w:rFonts w:ascii="Cambria Math" w:hAnsi="Cambria Math"/>
                  <w:lang w:eastAsia="fr-FR"/>
                </w:rPr>
                <m:t>2</m:t>
              </m:r>
            </m:sub>
          </m:sSub>
          <m:r>
            <w:rPr>
              <w:rFonts w:ascii="Cambria Math" w:hAnsi="Cambria Math"/>
              <w:lang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critic</m:t>
                  </m:r>
                </m:sub>
              </m:sSub>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char</m:t>
                  </m:r>
                </m:sub>
              </m:sSub>
            </m:den>
          </m:f>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2</m:t>
              </m:r>
            </m:sub>
          </m:sSub>
          <m:r>
            <w:rPr>
              <w:rFonts w:ascii="Cambria Math" w:hAnsi="Cambria Math"/>
              <w:lang w:eastAsia="fr-FR"/>
            </w:rPr>
            <m:t>=3</m:t>
          </m:r>
        </m:oMath>
      </m:oMathPara>
    </w:p>
    <w:p w14:paraId="3E8C2B00" w14:textId="24BB0B1E" w:rsidR="003674B2" w:rsidRDefault="003674B2" w:rsidP="00797B91">
      <w:r w:rsidRPr="003674B2">
        <w:t xml:space="preserve">Since neither </w:t>
      </w:r>
      <w:r w:rsidRPr="003674B2">
        <w:rPr>
          <w:rFonts w:ascii="Courier New" w:hAnsi="Courier New" w:cs="Courier New"/>
        </w:rPr>
        <w:t>IKINETICMODEL(2)</w:t>
      </w:r>
      <w:r w:rsidRPr="003674B2">
        <w:t xml:space="preserve"> nor </w:t>
      </w:r>
      <w:r w:rsidRPr="003674B2">
        <w:rPr>
          <w:rFonts w:ascii="Courier New" w:hAnsi="Courier New" w:cs="Courier New"/>
        </w:rPr>
        <w:t>ORDER(2)</w:t>
      </w:r>
      <w:r w:rsidRPr="003674B2">
        <w:t xml:space="preserve"> are specified, the default kinetic model applies: a first-order thermal decomposition reaction. The reaction rate is therefore expressed as:</w:t>
      </w:r>
    </w:p>
    <w:p w14:paraId="1979A61A" w14:textId="77777777" w:rsidR="009F730E" w:rsidRDefault="009F730E" w:rsidP="00797B91"/>
    <w:p w14:paraId="4761AFD1" w14:textId="1C3FE99A" w:rsidR="00A52377" w:rsidRDefault="00000000" w:rsidP="00797B91">
      <m:oMathPara>
        <m:oMath>
          <m:sSub>
            <m:sSubPr>
              <m:ctrlPr>
                <w:rPr>
                  <w:rFonts w:ascii="Cambria Math" w:hAnsi="Cambria Math"/>
                  <w:i/>
                </w:rPr>
              </m:ctrlPr>
            </m:sSubPr>
            <m:e>
              <m:r>
                <w:rPr>
                  <w:rFonts w:ascii="Cambria Math"/>
                </w:rPr>
                <m:t>r</m:t>
              </m:r>
            </m:e>
            <m:sub>
              <m:r>
                <w:rPr>
                  <w:rFonts w:ascii="Cambria Math"/>
                </w:rPr>
                <m:t>2</m:t>
              </m:r>
            </m:sub>
          </m:sSub>
          <m:r>
            <w:rPr>
              <w:rFonts w:ascii="Cambria Math"/>
            </w:rPr>
            <m:t>=ρ</m:t>
          </m:r>
          <m:sSub>
            <m:sSubPr>
              <m:ctrlPr>
                <w:rPr>
                  <w:rFonts w:ascii="Cambria Math" w:hAnsi="Cambria Math"/>
                  <w:i/>
                </w:rPr>
              </m:ctrlPr>
            </m:sSubPr>
            <m:e>
              <m:r>
                <w:rPr>
                  <w:rFonts w:ascii="Cambria Math"/>
                </w:rPr>
                <m:t>Y</m:t>
              </m:r>
            </m:e>
            <m:sub>
              <m:r>
                <w:rPr>
                  <w:rFonts w:ascii="Cambria Math"/>
                </w:rPr>
                <m:t>critic</m:t>
              </m:r>
            </m:sub>
          </m:sSub>
          <m:sSub>
            <m:sSubPr>
              <m:ctrlPr>
                <w:rPr>
                  <w:rFonts w:ascii="Cambria Math" w:hAnsi="Cambria Math"/>
                  <w:i/>
                </w:rPr>
              </m:ctrlPr>
            </m:sSubPr>
            <m:e>
              <m:r>
                <w:rPr>
                  <w:rFonts w:ascii="Cambria Math"/>
                </w:rPr>
                <m:t>Z</m:t>
              </m:r>
            </m:e>
            <m:sub>
              <m:r>
                <w:rPr>
                  <w:rFonts w:ascii="Cambria Math"/>
                </w:rPr>
                <m:t>2</m:t>
              </m:r>
            </m:sub>
          </m:sSub>
          <m:func>
            <m:funcPr>
              <m:ctrlPr>
                <w:rPr>
                  <w:rFonts w:ascii="Cambria Math" w:hAnsi="Cambria Math"/>
                  <w:i/>
                </w:rPr>
              </m:ctrlPr>
            </m:funcPr>
            <m:fName>
              <m:r>
                <w:rPr>
                  <w:rFonts w:ascii="Cambria Math"/>
                </w:rPr>
                <m:t>exp</m:t>
              </m:r>
            </m:fName>
            <m:e>
              <m:d>
                <m:dPr>
                  <m:ctrlPr>
                    <w:rPr>
                      <w:rFonts w:ascii="Cambria Math" w:hAnsi="Cambria Math"/>
                      <w:i/>
                    </w:rPr>
                  </m:ctrlPr>
                </m:dPr>
                <m:e>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E</m:t>
                          </m:r>
                        </m:e>
                        <m:sub>
                          <m:r>
                            <w:rPr>
                              <w:rFonts w:ascii="Cambria Math"/>
                            </w:rPr>
                            <m:t>2</m:t>
                          </m:r>
                        </m:sub>
                      </m:sSub>
                    </m:num>
                    <m:den>
                      <m:r>
                        <w:rPr>
                          <w:rFonts w:ascii="Cambria Math"/>
                        </w:rPr>
                        <m:t>RT</m:t>
                      </m:r>
                    </m:den>
                  </m:f>
                </m:e>
              </m:d>
            </m:e>
          </m:func>
        </m:oMath>
      </m:oMathPara>
    </w:p>
    <w:p w14:paraId="453AC2D4" w14:textId="4094E0DB" w:rsidR="00A52377" w:rsidRDefault="00F547A5" w:rsidP="00797B91">
      <w:r w:rsidRPr="00F547A5">
        <w:t xml:space="preserve">Finally, since neither </w:t>
      </w:r>
      <w:r w:rsidRPr="00F547A5">
        <w:rPr>
          <w:rFonts w:ascii="Courier New" w:hAnsi="Courier New" w:cs="Courier New"/>
        </w:rPr>
        <w:t>DHS(2)</w:t>
      </w:r>
      <w:r w:rsidRPr="00F547A5">
        <w:t xml:space="preserve"> nor </w:t>
      </w:r>
      <w:r w:rsidRPr="00F547A5">
        <w:rPr>
          <w:rFonts w:ascii="Courier New" w:hAnsi="Courier New" w:cs="Courier New"/>
        </w:rPr>
        <w:t>DHV(2)</w:t>
      </w:r>
      <w:r w:rsidRPr="00F547A5">
        <w:t xml:space="preserve"> are defined, the heat of reaction is assumed to be zero.</w:t>
      </w:r>
    </w:p>
    <w:p w14:paraId="54411CBD" w14:textId="77777777" w:rsidR="00F547A5" w:rsidRDefault="00F547A5" w:rsidP="00797B91"/>
    <w:p w14:paraId="43F5D114" w14:textId="04FA5E9C" w:rsidR="00A52377" w:rsidRDefault="00A52377" w:rsidP="00797B91">
      <w:pPr>
        <w:rPr>
          <w:b/>
          <w:bCs/>
        </w:rPr>
      </w:pPr>
      <w:r w:rsidRPr="00A52377">
        <w:rPr>
          <w:b/>
          <w:bCs/>
        </w:rPr>
        <w:t>Third reaction</w:t>
      </w:r>
    </w:p>
    <w:p w14:paraId="7FE21D5C" w14:textId="305F7680" w:rsidR="005B0597" w:rsidRPr="00797B91" w:rsidRDefault="00A314A0" w:rsidP="00797B91">
      <w:r w:rsidRPr="00A314A0">
        <w:t xml:space="preserve">The third reaction describes the oxidation of </w:t>
      </w:r>
      <w:r w:rsidRPr="00A314A0">
        <w:rPr>
          <w:i/>
          <w:iCs/>
        </w:rPr>
        <w:t>char</w:t>
      </w:r>
      <w:r w:rsidRPr="00A314A0">
        <w:t xml:space="preserve"> into </w:t>
      </w:r>
      <w:r w:rsidRPr="00A314A0">
        <w:rPr>
          <w:i/>
          <w:iCs/>
        </w:rPr>
        <w:t>ash</w:t>
      </w:r>
      <w:r w:rsidRPr="00A314A0">
        <w:t xml:space="preserve"> and carbon monoxide. In this case, oxygen is explicitly consumed, with </w:t>
      </w:r>
      <w:r w:rsidRPr="00A314A0">
        <w:rPr>
          <w:rFonts w:ascii="Courier New" w:hAnsi="Courier New" w:cs="Courier New"/>
        </w:rPr>
        <w:t>GYIELDS(</w:t>
      </w:r>
      <w:r w:rsidR="00C03C4E">
        <w:rPr>
          <w:rFonts w:ascii="Courier New" w:hAnsi="Courier New" w:cs="Courier New"/>
        </w:rPr>
        <w:t>1</w:t>
      </w:r>
      <w:r w:rsidRPr="00A314A0">
        <w:rPr>
          <w:rFonts w:ascii="Courier New" w:hAnsi="Courier New" w:cs="Courier New"/>
        </w:rPr>
        <w:t>,</w:t>
      </w:r>
      <w:r w:rsidR="00C03C4E">
        <w:rPr>
          <w:rFonts w:ascii="Courier New" w:hAnsi="Courier New" w:cs="Courier New"/>
        </w:rPr>
        <w:t>3</w:t>
      </w:r>
      <w:r w:rsidRPr="00A314A0">
        <w:rPr>
          <w:rFonts w:ascii="Courier New" w:hAnsi="Courier New" w:cs="Courier New"/>
        </w:rPr>
        <w:t>)=−1.0</w:t>
      </w:r>
      <w:r w:rsidRPr="00A314A0">
        <w:t xml:space="preserve">, while two CO molecules are produced, with </w:t>
      </w:r>
      <w:r w:rsidRPr="00A314A0">
        <w:rPr>
          <w:rFonts w:ascii="Courier New" w:hAnsi="Courier New" w:cs="Courier New"/>
        </w:rPr>
        <w:t>GYIELDS(</w:t>
      </w:r>
      <w:r w:rsidR="00C03C4E">
        <w:rPr>
          <w:rFonts w:ascii="Courier New" w:hAnsi="Courier New" w:cs="Courier New"/>
        </w:rPr>
        <w:t>1,3</w:t>
      </w:r>
      <w:r w:rsidRPr="00A314A0">
        <w:rPr>
          <w:rFonts w:ascii="Courier New" w:hAnsi="Courier New" w:cs="Courier New"/>
        </w:rPr>
        <w:t>)=2.0</w:t>
      </w:r>
      <w:r w:rsidRPr="00A314A0">
        <w:t xml:space="preserve">. The oxidative behavior is controlled by </w:t>
      </w:r>
      <w:r w:rsidRPr="00A314A0">
        <w:rPr>
          <w:rFonts w:ascii="Courier New" w:hAnsi="Courier New" w:cs="Courier New"/>
        </w:rPr>
        <w:t>IO2TYPE(3)= 1</w:t>
      </w:r>
      <w:r w:rsidRPr="00A314A0">
        <w:t xml:space="preserve"> and </w:t>
      </w:r>
      <w:r w:rsidR="00C65AEC" w:rsidRPr="00C65AEC">
        <w:rPr>
          <w:rFonts w:ascii="Courier New" w:hAnsi="Courier New" w:cs="Courier New"/>
        </w:rPr>
        <w:t>ORDERO2</w:t>
      </w:r>
      <w:r w:rsidRPr="00A314A0">
        <w:rPr>
          <w:rFonts w:ascii="Courier New" w:hAnsi="Courier New" w:cs="Courier New"/>
        </w:rPr>
        <w:t>(3)=1</w:t>
      </w:r>
      <w:r w:rsidRPr="00A314A0">
        <w:t>, indicating first-order dependence on oxygen concentration.</w:t>
      </w:r>
      <w:r w:rsidR="005B0597" w:rsidRPr="00797B91">
        <w:t xml:space="preserve"> . Note that</w:t>
      </w:r>
      <w:r w:rsidR="00797B91" w:rsidRPr="00797B91">
        <w:t xml:space="preserve"> this</w:t>
      </w:r>
      <w:r w:rsidR="005B0597" w:rsidRPr="00797B91">
        <w:t xml:space="preserve"> will not occur unless oxygen is present.  </w:t>
      </w:r>
    </w:p>
    <w:p w14:paraId="18CDF18F" w14:textId="208D607D" w:rsidR="00A314A0" w:rsidRPr="00A314A0" w:rsidRDefault="00A314A0" w:rsidP="00797B91"/>
    <w:p w14:paraId="2FB8BBD7" w14:textId="77777777" w:rsidR="00A314A0" w:rsidRPr="00A314A0" w:rsidRDefault="00A314A0" w:rsidP="00797B91">
      <w:r w:rsidRPr="00A314A0">
        <w:t>The stoichiometric coefficient of the condensed phase is calculated as:</w:t>
      </w:r>
    </w:p>
    <w:p w14:paraId="2DBBB5AF" w14:textId="77777777" w:rsidR="00A314A0" w:rsidRPr="00125AC3" w:rsidRDefault="00A314A0" w:rsidP="00797B91">
      <w:pPr>
        <w:rPr>
          <w:b/>
          <w:bCs/>
        </w:rPr>
      </w:pPr>
    </w:p>
    <w:p w14:paraId="0BA15B58" w14:textId="197146C3" w:rsidR="004A48B8" w:rsidRPr="00125AC3" w:rsidRDefault="00000000" w:rsidP="00797B91">
      <m:oMathPara>
        <m:oMath>
          <m:sSub>
            <m:sSubPr>
              <m:ctrlPr>
                <w:rPr>
                  <w:rFonts w:ascii="Cambria Math" w:hAnsi="Cambria Math"/>
                  <w:i/>
                  <w:lang w:eastAsia="fr-FR"/>
                </w:rPr>
              </m:ctrlPr>
            </m:sSubPr>
            <m:e>
              <m:r>
                <w:rPr>
                  <w:rFonts w:ascii="Cambria Math" w:hAnsi="Cambria Math"/>
                  <w:lang w:eastAsia="fr-FR"/>
                </w:rPr>
                <m:t>θ</m:t>
              </m:r>
            </m:e>
            <m:sub>
              <m:r>
                <w:rPr>
                  <w:rFonts w:ascii="Cambria Math" w:hAnsi="Cambria Math"/>
                  <w:lang w:eastAsia="fr-FR"/>
                </w:rPr>
                <m:t>3</m:t>
              </m:r>
            </m:sub>
          </m:sSub>
          <m:r>
            <w:rPr>
              <w:rFonts w:ascii="Cambria Math" w:hAnsi="Cambria Math"/>
              <w:lang w:eastAsia="fr-FR"/>
            </w:rPr>
            <m:t>=1+</m:t>
          </m:r>
          <m:d>
            <m:dPr>
              <m:ctrlPr>
                <w:rPr>
                  <w:rFonts w:ascii="Cambria Math" w:hAnsi="Cambria Math"/>
                  <w:i/>
                  <w:lang w:eastAsia="fr-FR"/>
                </w:rPr>
              </m:ctrlPr>
            </m:dPr>
            <m:e>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ash</m:t>
                      </m:r>
                    </m:sub>
                  </m:sSub>
                </m:num>
                <m:den>
                  <m:sSub>
                    <m:sSubPr>
                      <m:ctrlPr>
                        <w:rPr>
                          <w:rFonts w:ascii="Cambria Math" w:hAnsi="Cambria Math"/>
                          <w:i/>
                          <w:lang w:eastAsia="fr-FR"/>
                        </w:rPr>
                      </m:ctrlPr>
                    </m:sSubPr>
                    <m:e>
                      <m:r>
                        <w:rPr>
                          <w:rFonts w:ascii="Cambria Math" w:hAnsi="Cambria Math"/>
                          <w:lang w:eastAsia="fr-FR"/>
                        </w:rPr>
                        <m:t>ρ</m:t>
                      </m:r>
                    </m:e>
                    <m:sub>
                      <m:r>
                        <w:rPr>
                          <w:rFonts w:ascii="Cambria Math" w:hAnsi="Cambria Math"/>
                          <w:lang w:eastAsia="fr-FR"/>
                        </w:rPr>
                        <m:t>char</m:t>
                      </m:r>
                    </m:sub>
                  </m:sSub>
                </m:den>
              </m:f>
              <m:r>
                <w:rPr>
                  <w:rFonts w:ascii="Cambria Math" w:hAnsi="Cambria Math"/>
                  <w:lang w:eastAsia="fr-FR"/>
                </w:rPr>
                <m:t>-1</m:t>
              </m:r>
            </m:e>
          </m:d>
          <m:sSub>
            <m:sSubPr>
              <m:ctrlPr>
                <w:rPr>
                  <w:rFonts w:ascii="Cambria Math" w:hAnsi="Cambria Math"/>
                  <w:i/>
                  <w:lang w:eastAsia="fr-FR"/>
                </w:rPr>
              </m:ctrlPr>
            </m:sSubPr>
            <m:e>
              <m:r>
                <w:rPr>
                  <w:rFonts w:ascii="Cambria Math" w:hAnsi="Cambria Math"/>
                  <w:lang w:eastAsia="fr-FR"/>
                </w:rPr>
                <m:t>χ</m:t>
              </m:r>
            </m:e>
            <m:sub>
              <m:r>
                <w:rPr>
                  <w:rFonts w:ascii="Cambria Math" w:hAnsi="Cambria Math"/>
                  <w:lang w:eastAsia="fr-FR"/>
                </w:rPr>
                <m:t>3</m:t>
              </m:r>
            </m:sub>
          </m:sSub>
          <m:r>
            <w:rPr>
              <w:rFonts w:ascii="Cambria Math" w:hAnsi="Cambria Math"/>
              <w:lang w:eastAsia="fr-FR"/>
            </w:rPr>
            <m:t>=50%</m:t>
          </m:r>
        </m:oMath>
      </m:oMathPara>
    </w:p>
    <w:p w14:paraId="70BD6ADF" w14:textId="6F2598DA" w:rsidR="00F52D33" w:rsidRDefault="005C5046" w:rsidP="00797B91">
      <w:r w:rsidRPr="005C5046">
        <w:t xml:space="preserve">Since </w:t>
      </w:r>
      <w:r w:rsidRPr="005C5046">
        <w:rPr>
          <w:rFonts w:ascii="Courier New" w:hAnsi="Courier New" w:cs="Courier New"/>
        </w:rPr>
        <w:t>CHI(3)=1</w:t>
      </w:r>
      <w:r w:rsidRPr="005C5046">
        <w:t>, the reaction corresponds to a charring process without net deformation.</w:t>
      </w:r>
    </w:p>
    <w:p w14:paraId="2EEBB314" w14:textId="77777777" w:rsidR="005C5046" w:rsidRDefault="005C5046" w:rsidP="00797B91"/>
    <w:p w14:paraId="00909F3F" w14:textId="65E018E4" w:rsidR="00F77DFB" w:rsidRDefault="00F77DFB" w:rsidP="00797B91">
      <w:r w:rsidRPr="00F77DFB">
        <w:t>The negative enthalpy values (</w:t>
      </w:r>
      <w:r w:rsidRPr="00F77DFB">
        <w:rPr>
          <w:rFonts w:ascii="Courier New" w:hAnsi="Courier New" w:cs="Courier New"/>
        </w:rPr>
        <w:t>DHS(3)</w:t>
      </w:r>
      <w:r w:rsidRPr="00F77DFB">
        <w:t xml:space="preserve"> and </w:t>
      </w:r>
      <w:r w:rsidRPr="00F77DFB">
        <w:rPr>
          <w:rFonts w:ascii="Courier New" w:hAnsi="Courier New" w:cs="Courier New"/>
        </w:rPr>
        <w:t>DHV(3)</w:t>
      </w:r>
      <w:r w:rsidRPr="00F77DFB">
        <w:t>) specify that the oxidation is exothermic. The reaction follows an nth-order model with order three for the condensed species, combined with a first-order dependence on oxygen.</w:t>
      </w:r>
      <w:r w:rsidR="00F166A5" w:rsidRPr="00F166A5">
        <w:t xml:space="preserve"> </w:t>
      </w:r>
      <w:r w:rsidR="00F166A5" w:rsidRPr="003674B2">
        <w:t>The reaction rate is therefore expressed as:</w:t>
      </w:r>
    </w:p>
    <w:p w14:paraId="2E885CBE" w14:textId="48E2053C" w:rsidR="00897D31" w:rsidRPr="00FE1A87" w:rsidRDefault="00000000" w:rsidP="00797B91">
      <m:oMathPara>
        <m:oMath>
          <m:sSub>
            <m:sSubPr>
              <m:ctrlPr>
                <w:rPr>
                  <w:rFonts w:ascii="Cambria Math" w:hAnsi="Cambria Math"/>
                  <w:i/>
                </w:rPr>
              </m:ctrlPr>
            </m:sSubPr>
            <m:e>
              <m:r>
                <w:rPr>
                  <w:rFonts w:ascii="Cambria Math"/>
                </w:rPr>
                <m:t>r</m:t>
              </m:r>
            </m:e>
            <m:sub>
              <m:r>
                <w:rPr>
                  <w:rFonts w:ascii="Cambria Math"/>
                </w:rPr>
                <m:t>3</m:t>
              </m:r>
            </m:sub>
          </m:sSub>
          <m:r>
            <w:rPr>
              <w:rFonts w:ascii="Cambria Math"/>
            </w:rPr>
            <m:t>=</m:t>
          </m:r>
          <m:sSup>
            <m:sSupPr>
              <m:ctrlPr>
                <w:rPr>
                  <w:rFonts w:ascii="Cambria Math" w:hAnsi="Cambria Math"/>
                  <w:i/>
                </w:rPr>
              </m:ctrlPr>
            </m:sSupPr>
            <m:e>
              <m:d>
                <m:dPr>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rPr>
                        <m:t>α</m:t>
                      </m:r>
                    </m:e>
                    <m:sub>
                      <m:r>
                        <w:rPr>
                          <w:rFonts w:ascii="Cambria Math"/>
                        </w:rPr>
                        <m:t>c</m:t>
                      </m:r>
                      <m:r>
                        <w:rPr>
                          <w:rFonts w:ascii="Cambria Math"/>
                        </w:rPr>
                        <m:t>h</m:t>
                      </m:r>
                      <m:r>
                        <w:rPr>
                          <w:rFonts w:ascii="Cambria Math"/>
                        </w:rPr>
                        <m:t>ar</m:t>
                      </m:r>
                    </m:sub>
                  </m:sSub>
                </m:e>
              </m:d>
            </m:e>
            <m:sup>
              <m:r>
                <w:rPr>
                  <w:rFonts w:ascii="Cambria Math"/>
                </w:rPr>
                <m:t>2</m:t>
              </m:r>
            </m:sup>
          </m:sSup>
          <m:r>
            <w:rPr>
              <w:rFonts w:ascii="Cambria Math"/>
            </w:rPr>
            <m:t>ρ</m:t>
          </m:r>
          <m:sSub>
            <m:sSubPr>
              <m:ctrlPr>
                <w:rPr>
                  <w:rFonts w:ascii="Cambria Math" w:hAnsi="Cambria Math"/>
                  <w:i/>
                </w:rPr>
              </m:ctrlPr>
            </m:sSubPr>
            <m:e>
              <m:r>
                <w:rPr>
                  <w:rFonts w:ascii="Cambria Math"/>
                </w:rPr>
                <m:t>Y</m:t>
              </m:r>
            </m:e>
            <m:sub>
              <m:r>
                <w:rPr>
                  <w:rFonts w:ascii="Cambria Math"/>
                </w:rPr>
                <m:t>c</m:t>
              </m:r>
              <m:r>
                <w:rPr>
                  <w:rFonts w:ascii="Cambria Math"/>
                </w:rPr>
                <m:t>h</m:t>
              </m:r>
              <m:r>
                <w:rPr>
                  <w:rFonts w:ascii="Cambria Math"/>
                </w:rPr>
                <m:t>ar</m:t>
              </m:r>
            </m:sub>
          </m:sSub>
          <m:sSub>
            <m:sSubPr>
              <m:ctrlPr>
                <w:rPr>
                  <w:rFonts w:ascii="Cambria Math" w:hAnsi="Cambria Math"/>
                  <w:i/>
                </w:rPr>
              </m:ctrlPr>
            </m:sSubPr>
            <m:e>
              <m:sSub>
                <m:sSubPr>
                  <m:ctrlPr>
                    <w:rPr>
                      <w:rFonts w:ascii="Cambria Math" w:hAnsi="Cambria Math"/>
                      <w:i/>
                    </w:rPr>
                  </m:ctrlPr>
                </m:sSubPr>
                <m:e>
                  <m:r>
                    <w:rPr>
                      <w:rFonts w:ascii="Cambria Math"/>
                    </w:rPr>
                    <m:t>Y</m:t>
                  </m:r>
                </m:e>
                <m:sub>
                  <m:r>
                    <w:rPr>
                      <w:rFonts w:ascii="Cambria Math"/>
                    </w:rPr>
                    <m:t>02</m:t>
                  </m:r>
                </m:sub>
              </m:sSub>
              <m:r>
                <w:rPr>
                  <w:rFonts w:ascii="Cambria Math"/>
                </w:rPr>
                <m:t>Z</m:t>
              </m:r>
            </m:e>
            <m:sub>
              <m:r>
                <w:rPr>
                  <w:rFonts w:ascii="Cambria Math"/>
                </w:rPr>
                <m:t>3</m:t>
              </m:r>
            </m:sub>
          </m:sSub>
          <m:func>
            <m:funcPr>
              <m:ctrlPr>
                <w:rPr>
                  <w:rFonts w:ascii="Cambria Math" w:hAnsi="Cambria Math"/>
                  <w:i/>
                </w:rPr>
              </m:ctrlPr>
            </m:funcPr>
            <m:fName>
              <m:r>
                <w:rPr>
                  <w:rFonts w:ascii="Cambria Math"/>
                </w:rPr>
                <m:t>exp</m:t>
              </m:r>
            </m:fName>
            <m:e>
              <m:d>
                <m:dPr>
                  <m:ctrlPr>
                    <w:rPr>
                      <w:rFonts w:ascii="Cambria Math" w:hAnsi="Cambria Math"/>
                      <w:i/>
                    </w:rPr>
                  </m:ctrlPr>
                </m:dPr>
                <m:e>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E</m:t>
                          </m:r>
                        </m:e>
                        <m:sub>
                          <m:r>
                            <w:rPr>
                              <w:rFonts w:ascii="Cambria Math"/>
                            </w:rPr>
                            <m:t>3</m:t>
                          </m:r>
                        </m:sub>
                      </m:sSub>
                    </m:num>
                    <m:den>
                      <m:r>
                        <w:rPr>
                          <w:rFonts w:ascii="Cambria Math"/>
                        </w:rPr>
                        <m:t>RT</m:t>
                      </m:r>
                    </m:den>
                  </m:f>
                </m:e>
              </m:d>
            </m:e>
          </m:func>
        </m:oMath>
      </m:oMathPara>
    </w:p>
    <w:p w14:paraId="7E8252BE" w14:textId="77777777" w:rsidR="00FE1A87" w:rsidRDefault="00FE1A87" w:rsidP="00797B91"/>
    <w:p w14:paraId="74C0714C" w14:textId="2E786A50" w:rsidR="00897D31" w:rsidRPr="00125AC3" w:rsidRDefault="00897D31" w:rsidP="00797B91">
      <w:pPr>
        <w:rPr>
          <w:b/>
          <w:bCs/>
        </w:rPr>
      </w:pPr>
      <w:r w:rsidRPr="00F166A5">
        <w:rPr>
          <w:b/>
          <w:bCs/>
        </w:rPr>
        <w:t>Fourth reaction</w:t>
      </w:r>
    </w:p>
    <w:p w14:paraId="7C3BE376" w14:textId="21D3C696" w:rsidR="00C129D3" w:rsidRDefault="00125AC3" w:rsidP="0088218A">
      <w:r w:rsidRPr="00125AC3">
        <w:t xml:space="preserve">Finally, the fourth reaction represents a non-charring process, where </w:t>
      </w:r>
      <w:r w:rsidRPr="00125AC3">
        <w:rPr>
          <w:i/>
          <w:iCs/>
        </w:rPr>
        <w:t>char</w:t>
      </w:r>
      <w:r w:rsidRPr="00125AC3">
        <w:t xml:space="preserve"> volatilizes entirely into HCN. Because </w:t>
      </w:r>
      <w:r w:rsidRPr="00125AC3">
        <w:rPr>
          <w:rFonts w:ascii="Courier New" w:hAnsi="Courier New" w:cs="Courier New"/>
        </w:rPr>
        <w:t>CTO</w:t>
      </w:r>
      <w:r w:rsidR="00F166A5" w:rsidRPr="00F166A5">
        <w:rPr>
          <w:rFonts w:ascii="Courier New" w:hAnsi="Courier New" w:cs="Courier New"/>
        </w:rPr>
        <w:t>(4)</w:t>
      </w:r>
      <w:r w:rsidRPr="00125AC3">
        <w:rPr>
          <w:rFonts w:ascii="Courier New" w:hAnsi="Courier New" w:cs="Courier New"/>
        </w:rPr>
        <w:t xml:space="preserve"> = "gases"</w:t>
      </w:r>
      <w:r w:rsidR="00F166A5">
        <w:t xml:space="preserve">, </w:t>
      </w:r>
      <w:r w:rsidRPr="00125AC3">
        <w:t xml:space="preserve">no condensed product remains and </w:t>
      </w:r>
      <m:oMath>
        <m:sSub>
          <m:sSubPr>
            <m:ctrlPr>
              <w:rPr>
                <w:rFonts w:ascii="Cambria Math" w:hAnsi="Cambria Math"/>
                <w:i/>
              </w:rPr>
            </m:ctrlPr>
          </m:sSubPr>
          <m:e>
            <m:r>
              <w:rPr>
                <w:rFonts w:ascii="Cambria Math" w:hAnsi="Cambria Math"/>
              </w:rPr>
              <m:t>θ</m:t>
            </m:r>
          </m:e>
          <m:sub>
            <m:r>
              <w:rPr>
                <w:rFonts w:ascii="Cambria Math" w:hAnsi="Cambria Math"/>
              </w:rPr>
              <m:t>4</m:t>
            </m:r>
          </m:sub>
        </m:sSub>
        <m:r>
          <w:rPr>
            <w:rFonts w:ascii="Cambria Math" w:hAnsi="Cambria Math"/>
          </w:rPr>
          <m:t>=0</m:t>
        </m:r>
      </m:oMath>
      <w:r w:rsidRPr="00125AC3">
        <w:t>. The enthalpy values defined here are positive, indicating that this is an endothermic process.</w:t>
      </w:r>
    </w:p>
    <w:p w14:paraId="4E5BFE4F" w14:textId="3A38085F" w:rsidR="00BC13B0" w:rsidRDefault="00BC13B0">
      <w:pPr>
        <w:jc w:val="left"/>
      </w:pPr>
      <w:r>
        <w:br w:type="page"/>
      </w:r>
    </w:p>
    <w:p w14:paraId="773B4D33" w14:textId="1DFF3D4C" w:rsidR="008D28FE" w:rsidRDefault="008D28FE" w:rsidP="00E75FF3">
      <w:pPr>
        <w:pStyle w:val="Titre1"/>
      </w:pPr>
      <w:bookmarkStart w:id="166" w:name="_Ref207038264"/>
      <w:bookmarkStart w:id="167" w:name="_Ref207101282"/>
      <w:bookmarkStart w:id="168" w:name="_Toc229093167"/>
      <w:r>
        <w:t>Homogeneous gas-phase reactions</w:t>
      </w:r>
      <w:bookmarkEnd w:id="166"/>
      <w:bookmarkEnd w:id="167"/>
      <w:bookmarkEnd w:id="168"/>
    </w:p>
    <w:p w14:paraId="5E4BB16C" w14:textId="77777777" w:rsidR="00E71CFE" w:rsidRDefault="00E71CFE" w:rsidP="00E71CFE">
      <w:pPr>
        <w:pStyle w:val="NormalWeb"/>
        <w:jc w:val="both"/>
        <w:rPr>
          <w:lang w:val="en-US"/>
        </w:rPr>
      </w:pPr>
      <w:r w:rsidRPr="00E71CFE">
        <w:rPr>
          <w:lang w:val="en-US"/>
        </w:rPr>
        <w:t>In addition to heterogeneous reactions involving the condensed and gaseous phases, the user may also specify any number of homogeneous gas phase reactions. Such reactions can be used to account for tar cracking where large hydrocarbon molecules are broken into smaller hydrocarbon molecules or the oxidation of pyrolysate as it flows through a char layer toward the surface where both the oxygen concentration and temperature are highest.</w:t>
      </w:r>
    </w:p>
    <w:p w14:paraId="6D8AFCA9" w14:textId="58A361E7" w:rsidR="00EC1DE1" w:rsidRPr="00E71CFE" w:rsidRDefault="006A491F" w:rsidP="00E71CFE">
      <w:pPr>
        <w:pStyle w:val="NormalWeb"/>
        <w:jc w:val="both"/>
        <w:rPr>
          <w:lang w:val="en-US"/>
        </w:rPr>
      </w:pPr>
      <w:r w:rsidRPr="006A491F">
        <w:rPr>
          <w:lang w:val="en-US"/>
        </w:rPr>
        <w:t>For convenience, a summary of all input parameters related to gas-phase reactions is provided in Table XX of the Appendix</w:t>
      </w:r>
      <w:r w:rsidR="00E71CFE">
        <w:rPr>
          <w:lang w:val="en-US"/>
        </w:rPr>
        <w:t>.</w:t>
      </w:r>
    </w:p>
    <w:p w14:paraId="04C19083" w14:textId="52529F08" w:rsidR="009B741D" w:rsidRPr="009B741D" w:rsidRDefault="00216730" w:rsidP="009A709F">
      <w:pPr>
        <w:pStyle w:val="Titre2"/>
      </w:pPr>
      <w:bookmarkStart w:id="169" w:name="_Ref207104874"/>
      <w:bookmarkStart w:id="170" w:name="_Toc229093168"/>
      <w:r w:rsidRPr="00216730">
        <w:t>Declaring Gas-Phase Reactions</w:t>
      </w:r>
      <w:bookmarkEnd w:id="169"/>
      <w:bookmarkEnd w:id="170"/>
    </w:p>
    <w:p w14:paraId="03C39B50" w14:textId="7B3BD94A" w:rsidR="00552ED5" w:rsidRDefault="00552ED5" w:rsidP="00552ED5">
      <w:r w:rsidRPr="00552ED5">
        <w:t xml:space="preserve">The total number of homogeneous gas-phase reactions is defined in the namelist </w:t>
      </w:r>
      <w:r w:rsidRPr="00552ED5">
        <w:rPr>
          <w:rFonts w:ascii="Courier New" w:hAnsi="Courier New" w:cs="Courier New"/>
        </w:rPr>
        <w:t>&amp;GPYRO_HGRXNS</w:t>
      </w:r>
      <w:r w:rsidRPr="00552ED5">
        <w:t xml:space="preserve"> through the keyword </w:t>
      </w:r>
      <w:r w:rsidRPr="00552ED5">
        <w:rPr>
          <w:rFonts w:ascii="Courier New" w:hAnsi="Courier New" w:cs="Courier New"/>
        </w:rPr>
        <w:t>NHGRXNS</w:t>
      </w:r>
      <w:r w:rsidRPr="00552ED5">
        <w:t xml:space="preserve">. Each reaction is identified by its index </w:t>
      </w:r>
      <w:r w:rsidRPr="00552ED5">
        <w:rPr>
          <w:rFonts w:ascii="Courier New" w:hAnsi="Courier New" w:cs="Courier New"/>
        </w:rPr>
        <w:t>IGRXNS</w:t>
      </w:r>
      <w:r w:rsidRPr="00552ED5">
        <w:t xml:space="preserve">, ranging from </w:t>
      </w:r>
      <w:r w:rsidRPr="00552ED5">
        <w:rPr>
          <w:rFonts w:ascii="Courier New" w:hAnsi="Courier New" w:cs="Courier New"/>
        </w:rPr>
        <w:t>1</w:t>
      </w:r>
      <w:r w:rsidRPr="00552ED5">
        <w:t xml:space="preserve"> to </w:t>
      </w:r>
      <w:r w:rsidRPr="00552ED5">
        <w:rPr>
          <w:rFonts w:ascii="Courier New" w:hAnsi="Courier New" w:cs="Courier New"/>
        </w:rPr>
        <w:t>NHGRXNS</w:t>
      </w:r>
      <w:r w:rsidRPr="00552ED5">
        <w:t>.</w:t>
      </w:r>
    </w:p>
    <w:p w14:paraId="59D981A1" w14:textId="77777777" w:rsidR="00153BF7" w:rsidRPr="00552ED5" w:rsidRDefault="00153BF7" w:rsidP="00552ED5"/>
    <w:p w14:paraId="0229EF95" w14:textId="77777777" w:rsidR="00552ED5" w:rsidRDefault="00552ED5" w:rsidP="00552ED5">
      <w:r w:rsidRPr="00552ED5">
        <w:t xml:space="preserve">In Gpyro, the general formulation of a gas-phase reaction </w:t>
      </w:r>
      <w:r w:rsidRPr="00552ED5">
        <w:rPr>
          <w:i/>
          <w:iCs/>
        </w:rPr>
        <w:t>l</w:t>
      </w:r>
      <w:r w:rsidRPr="00552ED5">
        <w:t xml:space="preserve"> is written as:</w:t>
      </w:r>
    </w:p>
    <w:p w14:paraId="61338F91" w14:textId="77777777" w:rsidR="00512CA6" w:rsidRDefault="00512CA6" w:rsidP="00552ED5"/>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512CA6" w:rsidRPr="00BC1773" w14:paraId="6CFDCD45" w14:textId="77777777" w:rsidTr="00C109A7">
        <w:tc>
          <w:tcPr>
            <w:tcW w:w="4690" w:type="pct"/>
          </w:tcPr>
          <w:p w14:paraId="6AAC01F9" w14:textId="3180BECA" w:rsidR="00512CA6" w:rsidRPr="00BC1773" w:rsidRDefault="00512CA6" w:rsidP="00C109A7">
            <w:pPr>
              <w:rPr>
                <w:lang w:val="fr-FR"/>
              </w:rPr>
            </w:pPr>
            <m:oMathPara>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g,A,l</m:t>
                    </m:r>
                  </m:sub>
                </m:sSub>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l</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g,B,l</m:t>
                    </m:r>
                  </m:sub>
                </m:sSub>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l</m:t>
                    </m:r>
                  </m:sub>
                </m:sSub>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sSub>
                  <m:sSubPr>
                    <m:ctrlPr>
                      <w:rPr>
                        <w:rFonts w:ascii="Cambria Math" w:hAnsi="Cambria Math"/>
                        <w:i/>
                        <w:lang w:eastAsia="fr-FR"/>
                      </w:rPr>
                    </m:ctrlPr>
                  </m:sSubPr>
                  <m:e>
                    <m:r>
                      <w:rPr>
                        <w:rFonts w:ascii="Cambria Math" w:hAnsi="Cambria Math"/>
                        <w:lang w:eastAsia="fr-FR"/>
                      </w:rPr>
                      <m:t>G</m:t>
                    </m:r>
                  </m:e>
                  <m:sub>
                    <m:r>
                      <w:rPr>
                        <w:rFonts w:ascii="Cambria Math" w:hAnsi="Cambria Math"/>
                        <w:lang w:eastAsia="fr-FR"/>
                      </w:rPr>
                      <m:t>j</m:t>
                    </m:r>
                  </m:sub>
                </m:sSub>
              </m:oMath>
            </m:oMathPara>
          </w:p>
        </w:tc>
        <w:tc>
          <w:tcPr>
            <w:tcW w:w="310" w:type="pct"/>
            <w:tcBorders>
              <w:right w:val="nil"/>
            </w:tcBorders>
            <w:vAlign w:val="center"/>
          </w:tcPr>
          <w:p w14:paraId="63D4924F" w14:textId="11FFA12E" w:rsidR="00512CA6" w:rsidRPr="00BC1773" w:rsidRDefault="00512CA6"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47</w:t>
            </w:r>
            <w:r w:rsidRPr="00BC1773">
              <w:fldChar w:fldCharType="end"/>
            </w:r>
            <w:r w:rsidRPr="00BC1773">
              <w:rPr>
                <w:lang w:val="fr-FR"/>
              </w:rPr>
              <w:t>)</w:t>
            </w:r>
          </w:p>
        </w:tc>
      </w:tr>
    </w:tbl>
    <w:p w14:paraId="50F931E0" w14:textId="77777777" w:rsidR="00FB6247" w:rsidRPr="00552ED5" w:rsidRDefault="00FB6247" w:rsidP="00552ED5"/>
    <w:p w14:paraId="23D6F785" w14:textId="55153B72" w:rsidR="00552ED5" w:rsidRDefault="00552ED5" w:rsidP="00552ED5">
      <w:r w:rsidRPr="00552ED5">
        <w:t xml:space="preserve">Here, </w:t>
      </w:r>
      <m:oMath>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l</m:t>
            </m:r>
          </m:sub>
        </m:sSub>
      </m:oMath>
      <w:r w:rsidR="00FB6247">
        <w:rPr>
          <w:lang w:eastAsia="fr-FR"/>
        </w:rPr>
        <w:t xml:space="preserve"> and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l</m:t>
            </m:r>
          </m:sub>
        </m:sSub>
        <m:r>
          <w:rPr>
            <w:rFonts w:ascii="Cambria Math" w:hAnsi="Cambria Math"/>
            <w:lang w:eastAsia="fr-FR"/>
          </w:rPr>
          <m:t xml:space="preserve"> </m:t>
        </m:r>
      </m:oMath>
      <w:r w:rsidRPr="00552ED5">
        <w:t xml:space="preserve">are the gaseous reactants, while </w:t>
      </w:r>
      <m:oMath>
        <m:sSub>
          <m:sSubPr>
            <m:ctrlPr>
              <w:rPr>
                <w:rFonts w:ascii="Cambria Math" w:hAnsi="Cambria Math"/>
                <w:i/>
              </w:rPr>
            </m:ctrlPr>
          </m:sSubPr>
          <m:e>
            <m:r>
              <w:rPr>
                <w:rFonts w:ascii="Cambria Math" w:hAnsi="Cambria Math"/>
              </w:rPr>
              <m:t>G</m:t>
            </m:r>
          </m:e>
          <m:sub>
            <m:r>
              <w:rPr>
                <w:rFonts w:ascii="Cambria Math" w:hAnsi="Cambria Math"/>
              </w:rPr>
              <m:t>j</m:t>
            </m:r>
          </m:sub>
        </m:sSub>
      </m:oMath>
      <w:r w:rsidR="00FB6247">
        <w:t xml:space="preserve"> </w:t>
      </w:r>
      <w:r w:rsidRPr="00552ED5">
        <w:t xml:space="preserve">represents the gaseous species </w:t>
      </w:r>
      <m:oMath>
        <m:r>
          <w:rPr>
            <w:rFonts w:ascii="Cambria Math" w:hAnsi="Cambria Math"/>
          </w:rPr>
          <m:t>j</m:t>
        </m:r>
      </m:oMath>
      <w:r w:rsidRPr="00552ED5">
        <w:t xml:space="preserve">. The coefficients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oMath>
      <w:r w:rsidR="00FB6247">
        <w:rPr>
          <w:lang w:eastAsia="fr-FR"/>
        </w:rPr>
        <w:t xml:space="preserve"> </w:t>
      </w:r>
      <w:r w:rsidRPr="00552ED5">
        <w:t xml:space="preserve">form the </w:t>
      </w:r>
      <w:r w:rsidRPr="00552ED5">
        <w:rPr>
          <w:i/>
          <w:iCs/>
        </w:rPr>
        <w:t>homogeneous gaseous species yield matrix</w:t>
      </w:r>
      <w:r w:rsidRPr="00552ED5">
        <w:t>, analogous to the condensed-phase yield matrix described in Section</w:t>
      </w:r>
      <w:r w:rsidR="00FB6247">
        <w:t xml:space="preserve"> </w:t>
      </w:r>
      <w:r w:rsidR="001A7B9F">
        <w:fldChar w:fldCharType="begin"/>
      </w:r>
      <w:r w:rsidR="001A7B9F">
        <w:instrText xml:space="preserve"> REF _Ref207101997 \r \h </w:instrText>
      </w:r>
      <w:r w:rsidR="001A7B9F">
        <w:fldChar w:fldCharType="separate"/>
      </w:r>
      <w:r w:rsidR="00A50C23">
        <w:t>11.3</w:t>
      </w:r>
      <w:r w:rsidR="001A7B9F">
        <w:fldChar w:fldCharType="end"/>
      </w:r>
      <w:r w:rsidRPr="00552ED5">
        <w:t>.</w:t>
      </w:r>
    </w:p>
    <w:p w14:paraId="3ABF4038" w14:textId="77777777" w:rsidR="001A7B9F" w:rsidRPr="00552ED5" w:rsidRDefault="001A7B9F" w:rsidP="00552ED5"/>
    <w:p w14:paraId="08E2651D" w14:textId="576A9854" w:rsidR="00552ED5" w:rsidRDefault="00552ED5" w:rsidP="00552ED5">
      <w:r w:rsidRPr="00552ED5">
        <w:t xml:space="preserve">A species </w:t>
      </w:r>
      <m:oMath>
        <m:sSub>
          <m:sSubPr>
            <m:ctrlPr>
              <w:rPr>
                <w:rFonts w:ascii="Cambria Math" w:hAnsi="Cambria Math"/>
                <w:i/>
              </w:rPr>
            </m:ctrlPr>
          </m:sSubPr>
          <m:e>
            <m:r>
              <w:rPr>
                <w:rFonts w:ascii="Cambria Math" w:hAnsi="Cambria Math"/>
              </w:rPr>
              <m:t>G</m:t>
            </m:r>
          </m:e>
          <m:sub>
            <m:r>
              <w:rPr>
                <w:rFonts w:ascii="Cambria Math" w:hAnsi="Cambria Math"/>
              </w:rPr>
              <m:t>j</m:t>
            </m:r>
          </m:sub>
        </m:sSub>
      </m:oMath>
      <w:r w:rsidR="001A7B9F">
        <w:t xml:space="preserve"> </w:t>
      </w:r>
      <w:r w:rsidRPr="00552ED5">
        <w:t>is considered a product if</w:t>
      </w:r>
      <w:r w:rsidR="001A7B9F">
        <w:t xml:space="preserve">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r>
          <w:rPr>
            <w:rFonts w:ascii="Cambria Math" w:hAnsi="Cambria Math"/>
            <w:lang w:eastAsia="fr-FR"/>
          </w:rPr>
          <m:t>&gt;0</m:t>
        </m:r>
      </m:oMath>
      <w:r w:rsidRPr="00552ED5">
        <w:t>. If</w:t>
      </w:r>
      <w:r w:rsidR="001A7B9F">
        <w:t xml:space="preserve">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r>
          <w:rPr>
            <w:rFonts w:ascii="Cambria Math" w:hAnsi="Cambria Math"/>
            <w:lang w:eastAsia="fr-FR"/>
          </w:rPr>
          <m:t>=0</m:t>
        </m:r>
      </m:oMath>
      <w:r w:rsidRPr="00552ED5">
        <w:t>, the species does not participate in the reaction, and</w:t>
      </w:r>
      <w:r w:rsidR="001A7B9F">
        <w:t xml:space="preserve"> if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r>
          <w:rPr>
            <w:rFonts w:ascii="Cambria Math" w:hAnsi="Cambria Math"/>
            <w:lang w:eastAsia="fr-FR"/>
          </w:rPr>
          <m:t>&lt;0</m:t>
        </m:r>
      </m:oMath>
      <w:r w:rsidRPr="00552ED5">
        <w:t>, the species acts as a reactant. This formulation allows for multiple reactants to be specified in a single gas-phase reaction.</w:t>
      </w:r>
    </w:p>
    <w:p w14:paraId="21083A0B" w14:textId="77777777" w:rsidR="00153BF7" w:rsidRPr="00552ED5" w:rsidRDefault="00153BF7" w:rsidP="00552ED5"/>
    <w:p w14:paraId="704DBB0F" w14:textId="4F74D7DE" w:rsidR="00552ED5" w:rsidRDefault="00552ED5" w:rsidP="00552ED5">
      <w:r w:rsidRPr="00552ED5">
        <w:t>However, for practical reasons, Gpyro isolates two primary reactants (</w:t>
      </w:r>
      <m:oMath>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l</m:t>
            </m:r>
          </m:sub>
        </m:sSub>
      </m:oMath>
      <w:r w:rsidR="001A7B9F">
        <w:rPr>
          <w:lang w:eastAsia="fr-FR"/>
        </w:rPr>
        <w:t xml:space="preserve"> and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l</m:t>
            </m:r>
          </m:sub>
        </m:sSub>
        <m:r>
          <w:rPr>
            <w:rFonts w:ascii="Cambria Math" w:hAnsi="Cambria Math"/>
            <w:lang w:eastAsia="fr-FR"/>
          </w:rPr>
          <m:t xml:space="preserve"> </m:t>
        </m:r>
      </m:oMath>
      <w:r w:rsidRPr="00552ED5">
        <w:t xml:space="preserve">​) that are explicitly declared by the user. Their names are given through </w:t>
      </w:r>
      <w:r w:rsidRPr="00552ED5">
        <w:rPr>
          <w:rFonts w:ascii="Courier New" w:hAnsi="Courier New" w:cs="Courier New"/>
        </w:rPr>
        <w:t>CREACTANT1(IGRXNS)</w:t>
      </w:r>
      <w:r w:rsidRPr="00552ED5">
        <w:t xml:space="preserve"> and </w:t>
      </w:r>
      <w:r w:rsidRPr="00552ED5">
        <w:rPr>
          <w:rFonts w:ascii="Courier New" w:hAnsi="Courier New" w:cs="Courier New"/>
        </w:rPr>
        <w:t>CREACTANT2(IGRXNS)</w:t>
      </w:r>
      <w:r w:rsidR="001A7B9F">
        <w:t xml:space="preserve">. </w:t>
      </w:r>
      <w:r w:rsidRPr="00552ED5">
        <w:t xml:space="preserve">This structure makes it possible to directly control the reaction rate law as a function of the concentrations of two designated species, while any additional reactants or products are accounted for through the yield matrix. Both names are case-sensitive and must match those defined in </w:t>
      </w:r>
      <w:r w:rsidRPr="00552ED5">
        <w:rPr>
          <w:rFonts w:ascii="Courier New" w:hAnsi="Courier New" w:cs="Courier New"/>
        </w:rPr>
        <w:t>&amp;GPYRO_GPROPS</w:t>
      </w:r>
      <w:r w:rsidRPr="00552ED5">
        <w:t>.</w:t>
      </w:r>
    </w:p>
    <w:p w14:paraId="5C8D27B1" w14:textId="77777777" w:rsidR="00153BF7" w:rsidRPr="00552ED5" w:rsidRDefault="00153BF7" w:rsidP="00552ED5"/>
    <w:p w14:paraId="313EA611" w14:textId="56626908" w:rsidR="00FA73F6" w:rsidRDefault="00552ED5" w:rsidP="00FA73F6">
      <w:r w:rsidRPr="00552ED5">
        <w:t xml:space="preserve">The yield coefficients </w:t>
      </w:r>
      <m:oMath>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g,j,l</m:t>
            </m:r>
          </m:sub>
        </m:sSub>
      </m:oMath>
      <w:r w:rsidRPr="00552ED5">
        <w:t xml:space="preserve"> are then defined in the namelist </w:t>
      </w:r>
      <w:r w:rsidRPr="00552ED5">
        <w:rPr>
          <w:rFonts w:ascii="Courier New" w:hAnsi="Courier New" w:cs="Courier New"/>
        </w:rPr>
        <w:t>&amp;GPYRO_HGYIELDS</w:t>
      </w:r>
      <w:r w:rsidRPr="00552ED5">
        <w:t xml:space="preserve"> through the parameter </w:t>
      </w:r>
      <w:r w:rsidRPr="00552ED5">
        <w:rPr>
          <w:rFonts w:ascii="Courier New" w:hAnsi="Courier New" w:cs="Courier New"/>
        </w:rPr>
        <w:t>HGYIELDS(IGAS,IGRXNS)</w:t>
      </w:r>
      <w:r w:rsidRPr="00552ED5">
        <w:t xml:space="preserve">. </w:t>
      </w:r>
      <w:r w:rsidR="00AB48F4" w:rsidRPr="00AB48F4">
        <w:t xml:space="preserve">By default, all entries are zero. To ensure correct stoichiometry, the entry corresponding to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00AB48F4" w:rsidRPr="00AB48F4">
        <w:t xml:space="preserve"> must be set to −1, and the sum over all gaseous species of </w:t>
      </w:r>
      <w:r w:rsidR="00AB48F4" w:rsidRPr="004138A2">
        <w:rPr>
          <w:rFonts w:ascii="Courier New" w:hAnsi="Courier New" w:cs="Courier New"/>
        </w:rPr>
        <w:t>HGYIELDS(:,IGRXNS)</w:t>
      </w:r>
      <w:r w:rsidR="00AB48F4" w:rsidRPr="00AB48F4">
        <w:t xml:space="preserve"> must equal zero.</w:t>
      </w:r>
    </w:p>
    <w:p w14:paraId="4ABE541A" w14:textId="77777777" w:rsidR="006C1ECD" w:rsidRPr="006C1ECD" w:rsidRDefault="006C1ECD" w:rsidP="009A709F">
      <w:pPr>
        <w:pStyle w:val="Titre2"/>
      </w:pPr>
      <w:bookmarkStart w:id="171" w:name="_Ref207104888"/>
      <w:bookmarkStart w:id="172" w:name="_Toc229093169"/>
      <w:r w:rsidRPr="006C1ECD">
        <w:t>Chemical Kinetics</w:t>
      </w:r>
      <w:bookmarkEnd w:id="171"/>
      <w:bookmarkEnd w:id="172"/>
    </w:p>
    <w:p w14:paraId="02AD3FC4" w14:textId="77777777" w:rsidR="006C1ECD" w:rsidRDefault="006C1ECD" w:rsidP="006C1ECD">
      <w:r w:rsidRPr="006C1ECD">
        <w:t xml:space="preserve">The rate of a homogeneous gas-phase reaction </w:t>
      </w:r>
      <w:r w:rsidRPr="006C1ECD">
        <w:rPr>
          <w:i/>
          <w:iCs/>
        </w:rPr>
        <w:t>l</w:t>
      </w:r>
      <w:r w:rsidRPr="006C1ECD">
        <w:t xml:space="preserve"> is expressed as:</w:t>
      </w:r>
    </w:p>
    <w:p w14:paraId="074ACA00" w14:textId="77777777" w:rsidR="00512CA6" w:rsidRDefault="00512CA6" w:rsidP="006C1ECD"/>
    <w:tbl>
      <w:tblPr>
        <w:tblW w:w="5000" w:type="pct"/>
        <w:tblBorders>
          <w:right w:val="single" w:sz="4" w:space="0" w:color="auto"/>
        </w:tblBorders>
        <w:tblCellMar>
          <w:right w:w="0" w:type="dxa"/>
        </w:tblCellMar>
        <w:tblLook w:val="04A0" w:firstRow="1" w:lastRow="0" w:firstColumn="1" w:lastColumn="0" w:noHBand="0" w:noVBand="1"/>
      </w:tblPr>
      <w:tblGrid>
        <w:gridCol w:w="8780"/>
        <w:gridCol w:w="580"/>
      </w:tblGrid>
      <w:tr w:rsidR="00512CA6" w:rsidRPr="00BC1773" w14:paraId="3EC6019C" w14:textId="77777777" w:rsidTr="00C109A7">
        <w:tc>
          <w:tcPr>
            <w:tcW w:w="4690" w:type="pct"/>
          </w:tcPr>
          <w:p w14:paraId="42AAFD88" w14:textId="38EEAB49" w:rsidR="00512CA6" w:rsidRPr="00BC1773" w:rsidRDefault="00512CA6" w:rsidP="00C109A7">
            <w:pPr>
              <w:rPr>
                <w:lang w:val="fr-FR"/>
              </w:rPr>
            </w:pPr>
            <m:oMathPara>
              <m:oMath>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l</m:t>
                            </m:r>
                          </m:sub>
                        </m:sSub>
                      </m:e>
                    </m:d>
                  </m:e>
                  <m:sup>
                    <m:sSub>
                      <m:sSubPr>
                        <m:ctrlPr>
                          <w:rPr>
                            <w:rFonts w:ascii="Cambria Math" w:hAnsi="Cambria Math"/>
                            <w:i/>
                          </w:rPr>
                        </m:ctrlPr>
                      </m:sSubPr>
                      <m:e>
                        <m:r>
                          <w:rPr>
                            <w:rFonts w:ascii="Cambria Math" w:hAnsi="Cambria Math"/>
                          </w:rPr>
                          <m:t>P</m:t>
                        </m:r>
                      </m:e>
                      <m:sub>
                        <m:r>
                          <w:rPr>
                            <w:rFonts w:ascii="Cambria Math" w:hAnsi="Cambria Math"/>
                          </w:rPr>
                          <m:t>l</m:t>
                        </m:r>
                      </m:sub>
                    </m:sSub>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l</m:t>
                            </m:r>
                          </m:sub>
                        </m:sSub>
                      </m:e>
                    </m:d>
                  </m:e>
                  <m:sup>
                    <m:sSub>
                      <m:sSubPr>
                        <m:ctrlPr>
                          <w:rPr>
                            <w:rFonts w:ascii="Cambria Math" w:hAnsi="Cambria Math"/>
                            <w:i/>
                          </w:rPr>
                        </m:ctrlPr>
                      </m:sSubPr>
                      <m:e>
                        <m:r>
                          <w:rPr>
                            <w:rFonts w:ascii="Cambria Math" w:hAnsi="Cambria Math"/>
                          </w:rPr>
                          <m:t>q</m:t>
                        </m:r>
                      </m:e>
                      <m:sub>
                        <m:r>
                          <w:rPr>
                            <w:rFonts w:ascii="Cambria Math" w:hAnsi="Cambria Math"/>
                          </w:rPr>
                          <m:t>l</m:t>
                        </m:r>
                      </m:sub>
                    </m:sSub>
                  </m:sup>
                </m:sSup>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b</m:t>
                        </m:r>
                      </m:e>
                      <m:sub>
                        <m:r>
                          <w:rPr>
                            <w:rFonts w:ascii="Cambria Math" w:hAnsi="Cambria Math"/>
                          </w:rPr>
                          <m:t>l</m:t>
                        </m:r>
                      </m:sub>
                    </m:sSub>
                  </m:sup>
                </m:sSup>
                <m:sSub>
                  <m:sSubPr>
                    <m:ctrlPr>
                      <w:rPr>
                        <w:rFonts w:ascii="Cambria Math" w:hAnsi="Cambria Math"/>
                        <w:i/>
                      </w:rPr>
                    </m:ctrlPr>
                  </m:sSubPr>
                  <m:e>
                    <m:r>
                      <w:rPr>
                        <w:rFonts w:ascii="Cambria Math" w:hAnsi="Cambria Math"/>
                      </w:rPr>
                      <m:t>Z</m:t>
                    </m:r>
                  </m:e>
                  <m:sub>
                    <m:r>
                      <w:rPr>
                        <w:rFonts w:ascii="Cambria Math" w:hAnsi="Cambria Math"/>
                      </w:rPr>
                      <m:t>l</m:t>
                    </m:r>
                  </m:sub>
                </m:sSub>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l</m:t>
                                </m:r>
                              </m:sub>
                            </m:sSub>
                          </m:num>
                          <m:den>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g</m:t>
                                </m:r>
                              </m:sub>
                            </m:sSub>
                          </m:den>
                        </m:f>
                      </m:e>
                    </m:d>
                  </m:e>
                </m:func>
              </m:oMath>
            </m:oMathPara>
          </w:p>
        </w:tc>
        <w:tc>
          <w:tcPr>
            <w:tcW w:w="310" w:type="pct"/>
            <w:tcBorders>
              <w:right w:val="nil"/>
            </w:tcBorders>
            <w:vAlign w:val="center"/>
          </w:tcPr>
          <w:p w14:paraId="34CD3062" w14:textId="7F6D552C" w:rsidR="00512CA6" w:rsidRPr="00BC1773" w:rsidRDefault="00512CA6" w:rsidP="00C109A7">
            <w:pPr>
              <w:rPr>
                <w:lang w:val="fr-FR"/>
              </w:rPr>
            </w:pPr>
            <w:r w:rsidRPr="00BC1773">
              <w:rPr>
                <w:lang w:val="fr-FR"/>
              </w:rPr>
              <w:t>(</w:t>
            </w:r>
            <w:r w:rsidRPr="00BC1773">
              <w:rPr>
                <w:lang w:val="fr-FR"/>
              </w:rPr>
              <w:fldChar w:fldCharType="begin"/>
            </w:r>
            <w:r w:rsidRPr="00BC1773">
              <w:rPr>
                <w:lang w:val="fr-FR"/>
              </w:rPr>
              <w:instrText xml:space="preserve"> SEQ Equation \* ARABIC </w:instrText>
            </w:r>
            <w:r w:rsidRPr="00BC1773">
              <w:rPr>
                <w:lang w:val="fr-FR"/>
              </w:rPr>
              <w:fldChar w:fldCharType="separate"/>
            </w:r>
            <w:r w:rsidR="00A50C23">
              <w:rPr>
                <w:noProof/>
                <w:lang w:val="fr-FR"/>
              </w:rPr>
              <w:t>48</w:t>
            </w:r>
            <w:r w:rsidRPr="00BC1773">
              <w:fldChar w:fldCharType="end"/>
            </w:r>
            <w:r w:rsidRPr="00BC1773">
              <w:rPr>
                <w:lang w:val="fr-FR"/>
              </w:rPr>
              <w:t>)</w:t>
            </w:r>
          </w:p>
        </w:tc>
      </w:tr>
    </w:tbl>
    <w:p w14:paraId="47FBB102" w14:textId="50CB01D1" w:rsidR="006C1ECD" w:rsidRPr="006C1ECD" w:rsidRDefault="006C1ECD" w:rsidP="006C1ECD"/>
    <w:p w14:paraId="3C14D555" w14:textId="54C61133" w:rsidR="006C1ECD" w:rsidRPr="006C1ECD" w:rsidRDefault="004F7AA0" w:rsidP="006C1ECD">
      <w:pPr>
        <w:rPr>
          <w:lang w:val="fr-FR"/>
        </w:rPr>
      </w:pPr>
      <w:r>
        <w:rPr>
          <w:lang w:val="fr-FR"/>
        </w:rPr>
        <w:t>W</w:t>
      </w:r>
      <w:r w:rsidR="006C1ECD" w:rsidRPr="006C1ECD">
        <w:rPr>
          <w:lang w:val="fr-FR"/>
        </w:rPr>
        <w:t>here:</w:t>
      </w:r>
    </w:p>
    <w:p w14:paraId="0648F181" w14:textId="0638FC32" w:rsidR="006C1ECD" w:rsidRPr="006C1ECD" w:rsidRDefault="00000000" w:rsidP="006C1ECD">
      <w:pPr>
        <w:numPr>
          <w:ilvl w:val="0"/>
          <w:numId w:val="18"/>
        </w:numPr>
      </w:pPr>
      <m:oMath>
        <m:acc>
          <m:accPr>
            <m:chr m:val="̅"/>
            <m:ctrlPr>
              <w:rPr>
                <w:rFonts w:ascii="Cambria Math" w:hAnsi="Cambria Math"/>
                <w:i/>
              </w:rPr>
            </m:ctrlPr>
          </m:accPr>
          <m:e>
            <m:r>
              <w:rPr>
                <w:rFonts w:ascii="Cambria Math" w:hAnsi="Cambria Math"/>
              </w:rPr>
              <m:t>ψ</m:t>
            </m:r>
          </m:e>
        </m:acc>
        <m:r>
          <w:rPr>
            <w:rFonts w:ascii="Cambria Math" w:hAnsi="Cambria Math"/>
          </w:rPr>
          <m:t xml:space="preserve"> </m:t>
        </m:r>
      </m:oMath>
      <w:r w:rsidR="006C1ECD" w:rsidRPr="006C1ECD">
        <w:t xml:space="preserve">is the </w:t>
      </w:r>
      <w:r w:rsidR="00192767">
        <w:t>porosity</w:t>
      </w:r>
      <w:r w:rsidR="006C1ECD" w:rsidRPr="00BE0221">
        <w:t xml:space="preserve"> (See Section </w:t>
      </w:r>
      <w:r w:rsidR="00192767">
        <w:fldChar w:fldCharType="begin"/>
      </w:r>
      <w:r w:rsidR="00192767">
        <w:instrText xml:space="preserve"> REF _Ref206680769 \r \h </w:instrText>
      </w:r>
      <w:r w:rsidR="00192767">
        <w:fldChar w:fldCharType="separate"/>
      </w:r>
      <w:r w:rsidR="00A50C23">
        <w:t>9.3.1</w:t>
      </w:r>
      <w:r w:rsidR="00192767">
        <w:fldChar w:fldCharType="end"/>
      </w:r>
      <w:r w:rsidR="006C1ECD" w:rsidRPr="00BE0221">
        <w:t>)</w:t>
      </w:r>
      <w:r w:rsidR="006C1ECD" w:rsidRPr="006C1ECD">
        <w:t>,</w:t>
      </w:r>
    </w:p>
    <w:p w14:paraId="37658A40" w14:textId="69D6E323" w:rsidR="006C1ECD" w:rsidRPr="006C1ECD" w:rsidRDefault="00000000" w:rsidP="006C1ECD">
      <w:pPr>
        <w:numPr>
          <w:ilvl w:val="0"/>
          <w:numId w:val="18"/>
        </w:num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l</m:t>
                </m:r>
              </m:sub>
            </m:sSub>
          </m:e>
        </m:d>
      </m:oMath>
      <w:r w:rsidR="006C1ECD" w:rsidRPr="00BE0221">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l</m:t>
                </m:r>
              </m:sub>
            </m:sSub>
          </m:e>
        </m:d>
      </m:oMath>
      <w:r w:rsidR="006C1ECD" w:rsidRPr="006C1ECD">
        <w:t xml:space="preserve"> are the molar concentrations of the two reactants,</w:t>
      </w:r>
    </w:p>
    <w:p w14:paraId="4D758F6B" w14:textId="2C32E0F8" w:rsidR="006C1ECD" w:rsidRPr="006C1ECD" w:rsidRDefault="00000000" w:rsidP="006F6D34">
      <w:pPr>
        <w:ind w:left="720"/>
      </w:pP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6F6D34" w:rsidRPr="00BE0221">
        <w:t xml:space="preserve"> and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rsidR="006F6D34" w:rsidRPr="00BE0221">
        <w:t xml:space="preserve"> </w:t>
      </w:r>
      <w:r w:rsidR="006C1ECD" w:rsidRPr="006C1ECD">
        <w:t xml:space="preserve">are the partial reaction orders, specified via </w:t>
      </w:r>
      <w:r w:rsidR="006C1ECD" w:rsidRPr="006C1ECD">
        <w:rPr>
          <w:rFonts w:ascii="Courier New" w:hAnsi="Courier New" w:cs="Courier New"/>
        </w:rPr>
        <w:t xml:space="preserve">P(IGRXNS) </w:t>
      </w:r>
      <w:r w:rsidR="006C1ECD" w:rsidRPr="006C1ECD">
        <w:t xml:space="preserve">and </w:t>
      </w:r>
      <w:r w:rsidR="006C1ECD" w:rsidRPr="006C1ECD">
        <w:rPr>
          <w:rFonts w:ascii="Courier New" w:hAnsi="Courier New" w:cs="Courier New"/>
        </w:rPr>
        <w:t>Q(IGRXNS)</w:t>
      </w:r>
      <w:r w:rsidR="006C1ECD" w:rsidRPr="006C1ECD">
        <w:t>,</w:t>
      </w:r>
    </w:p>
    <w:p w14:paraId="320BD15E" w14:textId="1812B7FB" w:rsidR="006C1ECD" w:rsidRPr="006C1ECD" w:rsidRDefault="00000000" w:rsidP="006C1ECD">
      <w:pPr>
        <w:numPr>
          <w:ilvl w:val="0"/>
          <w:numId w:val="18"/>
        </w:numPr>
      </w:pPr>
      <m:oMath>
        <m:sSub>
          <m:sSubPr>
            <m:ctrlPr>
              <w:rPr>
                <w:rFonts w:ascii="Cambria Math" w:hAnsi="Cambria Math"/>
                <w:i/>
              </w:rPr>
            </m:ctrlPr>
          </m:sSubPr>
          <m:e>
            <m:r>
              <w:rPr>
                <w:rFonts w:ascii="Cambria Math" w:hAnsi="Cambria Math"/>
              </w:rPr>
              <m:t>b</m:t>
            </m:r>
          </m:e>
          <m:sub>
            <m:r>
              <w:rPr>
                <w:rFonts w:ascii="Cambria Math" w:hAnsi="Cambria Math"/>
              </w:rPr>
              <m:t>l</m:t>
            </m:r>
          </m:sub>
        </m:sSub>
        <m:r>
          <w:rPr>
            <w:rFonts w:ascii="Cambria Math" w:hAnsi="Cambria Math"/>
          </w:rPr>
          <m:t xml:space="preserve"> </m:t>
        </m:r>
      </m:oMath>
      <w:r w:rsidR="006C1ECD" w:rsidRPr="006C1ECD">
        <w:t xml:space="preserve">is an empirical temperature exponent, defined by </w:t>
      </w:r>
      <w:r w:rsidR="006C1ECD" w:rsidRPr="006C1ECD">
        <w:rPr>
          <w:rFonts w:ascii="Courier New" w:hAnsi="Courier New" w:cs="Courier New"/>
        </w:rPr>
        <w:t>B(IGRXNS)</w:t>
      </w:r>
      <w:r w:rsidR="006C1ECD" w:rsidRPr="006C1ECD">
        <w:t>,</w:t>
      </w:r>
    </w:p>
    <w:p w14:paraId="0A6BC04B" w14:textId="652B494A" w:rsidR="006C1ECD" w:rsidRPr="006C1ECD" w:rsidRDefault="00000000" w:rsidP="006C1ECD">
      <w:pPr>
        <w:numPr>
          <w:ilvl w:val="0"/>
          <w:numId w:val="18"/>
        </w:numPr>
      </w:pPr>
      <m:oMath>
        <m:sSub>
          <m:sSubPr>
            <m:ctrlPr>
              <w:rPr>
                <w:rFonts w:ascii="Cambria Math" w:hAnsi="Cambria Math"/>
                <w:i/>
              </w:rPr>
            </m:ctrlPr>
          </m:sSubPr>
          <m:e>
            <m:r>
              <w:rPr>
                <w:rFonts w:ascii="Cambria Math" w:hAnsi="Cambria Math"/>
              </w:rPr>
              <m:t>Z</m:t>
            </m:r>
          </m:e>
          <m:sub>
            <m:r>
              <w:rPr>
                <w:rFonts w:ascii="Cambria Math" w:hAnsi="Cambria Math"/>
              </w:rPr>
              <m:t>l</m:t>
            </m:r>
          </m:sub>
        </m:sSub>
      </m:oMath>
      <w:r w:rsidR="006C1ECD" w:rsidRPr="006C1ECD">
        <w:t xml:space="preserve"> is the pre-exponential factor</w:t>
      </w:r>
      <w:r w:rsidR="00BE0221" w:rsidRPr="00BE0221">
        <w:t xml:space="preserve"> (s</w:t>
      </w:r>
      <w:r w:rsidR="00BE0221" w:rsidRPr="00BE0221">
        <w:rPr>
          <w:vertAlign w:val="superscript"/>
        </w:rPr>
        <w:t>-1</w:t>
      </w:r>
      <w:r w:rsidR="00BE0221" w:rsidRPr="00BE0221">
        <w:t>)</w:t>
      </w:r>
      <w:r w:rsidR="006C1ECD" w:rsidRPr="006C1ECD">
        <w:t xml:space="preserve">, given by </w:t>
      </w:r>
      <w:r w:rsidR="006C1ECD" w:rsidRPr="006C1ECD">
        <w:rPr>
          <w:rFonts w:ascii="Courier New" w:hAnsi="Courier New" w:cs="Courier New"/>
        </w:rPr>
        <w:t>Z(IGRXNS)</w:t>
      </w:r>
      <w:r w:rsidR="006C1ECD" w:rsidRPr="006C1ECD">
        <w:t>,</w:t>
      </w:r>
    </w:p>
    <w:p w14:paraId="62BCB91D" w14:textId="54553738" w:rsidR="006C1ECD" w:rsidRPr="006C1ECD" w:rsidRDefault="00000000" w:rsidP="006C1ECD">
      <w:pPr>
        <w:numPr>
          <w:ilvl w:val="0"/>
          <w:numId w:val="18"/>
        </w:numPr>
      </w:pPr>
      <m:oMath>
        <m:sSub>
          <m:sSubPr>
            <m:ctrlPr>
              <w:rPr>
                <w:rFonts w:ascii="Cambria Math" w:hAnsi="Cambria Math"/>
                <w:i/>
              </w:rPr>
            </m:ctrlPr>
          </m:sSubPr>
          <m:e>
            <m:r>
              <w:rPr>
                <w:rFonts w:ascii="Cambria Math" w:hAnsi="Cambria Math"/>
              </w:rPr>
              <m:t>E</m:t>
            </m:r>
          </m:e>
          <m:sub>
            <m:r>
              <w:rPr>
                <w:rFonts w:ascii="Cambria Math" w:hAnsi="Cambria Math"/>
              </w:rPr>
              <m:t>l</m:t>
            </m:r>
          </m:sub>
        </m:sSub>
      </m:oMath>
      <w:r w:rsidR="006F6D34" w:rsidRPr="00BE0221">
        <w:t xml:space="preserve"> </w:t>
      </w:r>
      <w:r w:rsidR="006C1ECD" w:rsidRPr="006C1ECD">
        <w:t xml:space="preserve">is the activation energy (kJ·mol⁻¹), defined by </w:t>
      </w:r>
      <w:r w:rsidR="006C1ECD" w:rsidRPr="006C1ECD">
        <w:rPr>
          <w:rFonts w:ascii="Courier New" w:hAnsi="Courier New" w:cs="Courier New"/>
        </w:rPr>
        <w:t>E(IGRXNS)</w:t>
      </w:r>
      <w:r w:rsidR="006C1ECD" w:rsidRPr="006C1ECD">
        <w:t>,</w:t>
      </w:r>
    </w:p>
    <w:p w14:paraId="7D166C64" w14:textId="428291BF" w:rsidR="006C1ECD" w:rsidRPr="006C1ECD" w:rsidRDefault="00BE0221" w:rsidP="006C1ECD">
      <w:pPr>
        <w:numPr>
          <w:ilvl w:val="0"/>
          <w:numId w:val="18"/>
        </w:numPr>
      </w:pPr>
      <m:oMath>
        <m:r>
          <w:rPr>
            <w:rFonts w:ascii="Cambria Math" w:hAnsi="Cambria Math"/>
          </w:rPr>
          <m:t>R</m:t>
        </m:r>
      </m:oMath>
      <w:r w:rsidR="006F6D34" w:rsidRPr="00BE0221">
        <w:t xml:space="preserve"> </w:t>
      </w:r>
      <w:r w:rsidR="006C1ECD" w:rsidRPr="006C1ECD">
        <w:t>is the universal gas constant,</w:t>
      </w:r>
    </w:p>
    <w:p w14:paraId="30085C06" w14:textId="0641D3DA" w:rsidR="006C1ECD" w:rsidRDefault="00000000" w:rsidP="00FA73F6">
      <w:pPr>
        <w:numPr>
          <w:ilvl w:val="0"/>
          <w:numId w:val="18"/>
        </w:numPr>
      </w:pPr>
      <m:oMath>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 xml:space="preserve"> </m:t>
        </m:r>
      </m:oMath>
      <w:r w:rsidR="006C1ECD" w:rsidRPr="006C1ECD">
        <w:t>is the local gas temperature in Kelvin</w:t>
      </w:r>
      <w:r w:rsidR="00117C42">
        <w:t>.</w:t>
      </w:r>
    </w:p>
    <w:p w14:paraId="573DAEB5" w14:textId="6D231B70" w:rsidR="008A1846" w:rsidRDefault="008A1846" w:rsidP="009A709F">
      <w:pPr>
        <w:pStyle w:val="Titre2"/>
      </w:pPr>
      <w:bookmarkStart w:id="173" w:name="_Ref207104911"/>
      <w:bookmarkStart w:id="174" w:name="_Toc229093170"/>
      <w:r>
        <w:t>Heat of Reaction</w:t>
      </w:r>
      <w:bookmarkEnd w:id="173"/>
      <w:bookmarkEnd w:id="174"/>
    </w:p>
    <w:p w14:paraId="46FA7352" w14:textId="1F3A8480" w:rsidR="00FB08FD" w:rsidRDefault="008A1846" w:rsidP="008A1846">
      <w:r>
        <w:t xml:space="preserve">The heat of a gas-phase reaction, per unit mass of reactant 1 consumed (J·kg⁻¹), is specified with </w:t>
      </w:r>
      <w:r w:rsidRPr="00153BF7">
        <w:rPr>
          <w:rFonts w:ascii="Courier New" w:hAnsi="Courier New" w:cs="Courier New"/>
        </w:rPr>
        <w:t>DH(IGRXNS)</w:t>
      </w:r>
      <w:r w:rsidR="00153BF7">
        <w:t xml:space="preserve">. </w:t>
      </w:r>
      <w:r>
        <w:t xml:space="preserve">By convention, </w:t>
      </w:r>
      <w:r w:rsidRPr="00153BF7">
        <w:rPr>
          <w:rFonts w:ascii="Courier New" w:hAnsi="Courier New" w:cs="Courier New"/>
        </w:rPr>
        <w:t>DH</w:t>
      </w:r>
      <w:r>
        <w:t xml:space="preserve"> is negative for exothermic reactions and positive for endothermic reactions. If not specified, the default value is zero.</w:t>
      </w:r>
    </w:p>
    <w:p w14:paraId="062C373C" w14:textId="4907C77E" w:rsidR="008A1846" w:rsidRDefault="00153BF7" w:rsidP="009A709F">
      <w:pPr>
        <w:pStyle w:val="Titre2"/>
      </w:pPr>
      <w:bookmarkStart w:id="175" w:name="_Toc229093171"/>
      <w:r>
        <w:t>Example</w:t>
      </w:r>
      <w:bookmarkEnd w:id="175"/>
    </w:p>
    <w:p w14:paraId="4872C7DD" w14:textId="61BBBAD4" w:rsidR="00862733" w:rsidRDefault="008D28FE" w:rsidP="00862733">
      <w:r>
        <w:t>The following is a</w:t>
      </w:r>
      <w:r w:rsidR="004F7AA0">
        <w:t>n example of</w:t>
      </w:r>
      <w:r>
        <w:t xml:space="preserve"> </w:t>
      </w:r>
      <w:r>
        <w:rPr>
          <w:rFonts w:ascii="Courier New" w:hAnsi="Courier New" w:cs="Courier New"/>
        </w:rPr>
        <w:t>&amp;GPYRO_HGRXNS</w:t>
      </w:r>
      <w:r>
        <w:t xml:space="preserve"> </w:t>
      </w:r>
      <w:r w:rsidR="00862733">
        <w:t xml:space="preserve"> and </w:t>
      </w:r>
      <w:r w:rsidR="00862733">
        <w:rPr>
          <w:rFonts w:ascii="Courier New" w:hAnsi="Courier New" w:cs="Courier New"/>
        </w:rPr>
        <w:t>&amp;GPYRO_HGYIELDS</w:t>
      </w:r>
      <w:r w:rsidR="00862733">
        <w:t xml:space="preserve"> </w:t>
      </w:r>
      <w:r>
        <w:t>line</w:t>
      </w:r>
      <w:r w:rsidR="00687378">
        <w:t>:</w:t>
      </w:r>
      <w:r w:rsidR="00862733">
        <w:t xml:space="preserve"> </w:t>
      </w:r>
    </w:p>
    <w:p w14:paraId="52B6651B" w14:textId="77777777" w:rsidR="008D28FE" w:rsidRPr="004F7AA0" w:rsidRDefault="008D28FE"/>
    <w:p w14:paraId="3A51A94E"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&amp;GPYRO_HGRXNS NHGRXNS       =  1 </w:t>
      </w:r>
    </w:p>
    <w:p w14:paraId="69D8EFC6"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CREACTANT1(1) =  'pyrolysate'</w:t>
      </w:r>
    </w:p>
    <w:p w14:paraId="427361FC"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CREACTANT2(1) =  'oxygen'</w:t>
      </w:r>
    </w:p>
    <w:p w14:paraId="5F82DF54"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P         (1) =  1.0 </w:t>
      </w:r>
    </w:p>
    <w:p w14:paraId="3ABE911A"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Q         (1) =  1.0 </w:t>
      </w:r>
    </w:p>
    <w:p w14:paraId="6B9E84EA"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Z         (1) =  1D10 </w:t>
      </w:r>
    </w:p>
    <w:p w14:paraId="3B5DF4E0" w14:textId="77777777" w:rsidR="008D28FE" w:rsidRDefault="008D28FE">
      <w:pPr>
        <w:autoSpaceDE w:val="0"/>
        <w:autoSpaceDN w:val="0"/>
        <w:adjustRightInd w:val="0"/>
        <w:jc w:val="left"/>
        <w:rPr>
          <w:rFonts w:ascii="Courier New" w:hAnsi="Courier New" w:cs="Courier New"/>
        </w:rPr>
      </w:pPr>
      <w:r>
        <w:rPr>
          <w:rFonts w:ascii="Courier New" w:hAnsi="Courier New" w:cs="Courier New"/>
        </w:rPr>
        <w:t xml:space="preserve">              E         (1) =  195.0 </w:t>
      </w:r>
    </w:p>
    <w:p w14:paraId="65E1A357" w14:textId="1A6B68F6" w:rsidR="008D28FE" w:rsidRPr="00BC3E3E" w:rsidRDefault="008D28FE" w:rsidP="00BC3E3E">
      <w:pPr>
        <w:autoSpaceDE w:val="0"/>
        <w:autoSpaceDN w:val="0"/>
        <w:adjustRightInd w:val="0"/>
        <w:jc w:val="left"/>
        <w:rPr>
          <w:rFonts w:ascii="Courier New" w:hAnsi="Courier New" w:cs="Courier New"/>
        </w:rPr>
      </w:pPr>
      <w:r>
        <w:rPr>
          <w:rFonts w:ascii="Courier New" w:hAnsi="Courier New" w:cs="Courier New"/>
        </w:rPr>
        <w:t xml:space="preserve">              DH        (1) = -15D6 /</w:t>
      </w:r>
    </w:p>
    <w:p w14:paraId="12060BC2" w14:textId="77777777" w:rsidR="008D28FE" w:rsidRDefault="008D28FE"/>
    <w:p w14:paraId="0CFDC3C2" w14:textId="77777777" w:rsidR="008D28FE" w:rsidRDefault="008D28FE">
      <w:pPr>
        <w:jc w:val="left"/>
        <w:rPr>
          <w:rFonts w:ascii="Courier New" w:hAnsi="Courier New" w:cs="Courier New"/>
        </w:rPr>
      </w:pPr>
      <w:r>
        <w:rPr>
          <w:rFonts w:ascii="Courier New" w:hAnsi="Courier New" w:cs="Courier New"/>
        </w:rPr>
        <w:t>&amp;GPYRO_HGYIELDS HGYIELDS(1,1) = -1.0</w:t>
      </w:r>
    </w:p>
    <w:p w14:paraId="7E4B9861" w14:textId="77777777" w:rsidR="008D28FE" w:rsidRDefault="008D28FE">
      <w:pPr>
        <w:jc w:val="left"/>
        <w:rPr>
          <w:rFonts w:ascii="Courier New" w:hAnsi="Courier New" w:cs="Courier New"/>
        </w:rPr>
      </w:pPr>
      <w:r>
        <w:rPr>
          <w:rFonts w:ascii="Courier New" w:hAnsi="Courier New" w:cs="Courier New"/>
        </w:rPr>
        <w:t xml:space="preserve">                HGYIELDS(2,1) = -3.0</w:t>
      </w:r>
    </w:p>
    <w:p w14:paraId="3521B634" w14:textId="77777777" w:rsidR="008D28FE" w:rsidRDefault="008D28FE">
      <w:pPr>
        <w:jc w:val="left"/>
        <w:rPr>
          <w:rFonts w:ascii="Courier New" w:hAnsi="Courier New" w:cs="Courier New"/>
        </w:rPr>
      </w:pPr>
      <w:r>
        <w:rPr>
          <w:rFonts w:ascii="Courier New" w:hAnsi="Courier New" w:cs="Courier New"/>
        </w:rPr>
        <w:t xml:space="preserve">                HGYIELDS(3,1) =  0.0 </w:t>
      </w:r>
    </w:p>
    <w:p w14:paraId="6957B132" w14:textId="77777777" w:rsidR="008D28FE" w:rsidRDefault="008D28FE">
      <w:pPr>
        <w:jc w:val="left"/>
        <w:rPr>
          <w:rFonts w:ascii="Courier New" w:hAnsi="Courier New" w:cs="Courier New"/>
        </w:rPr>
      </w:pPr>
      <w:r>
        <w:rPr>
          <w:rFonts w:ascii="Courier New" w:hAnsi="Courier New" w:cs="Courier New"/>
        </w:rPr>
        <w:t xml:space="preserve">                HGYIELDS(4,1) =  4.0 /</w:t>
      </w:r>
    </w:p>
    <w:p w14:paraId="4A150018" w14:textId="237EFD82" w:rsidR="00A423FE" w:rsidRDefault="007B6153" w:rsidP="002811BB">
      <w:pPr>
        <w:pStyle w:val="NormalWeb"/>
        <w:jc w:val="both"/>
        <w:rPr>
          <w:rStyle w:val="lev"/>
          <w:b w:val="0"/>
          <w:bCs w:val="0"/>
          <w:lang w:val="en-US"/>
        </w:rPr>
      </w:pPr>
      <w:r w:rsidRPr="00A423FE">
        <w:rPr>
          <w:lang w:val="en-US"/>
        </w:rPr>
        <w:t>This input specifies that reaction 1 consumes 1 kg of gaseous species 1 (‘pyrolysate’) and 3 kg of gaseous species 2 (‘oxygen’</w:t>
      </w:r>
      <w:r w:rsidR="00117C42" w:rsidRPr="00A423FE">
        <w:rPr>
          <w:lang w:val="en-US"/>
        </w:rPr>
        <w:t>) and</w:t>
      </w:r>
      <w:r w:rsidRPr="00A423FE">
        <w:rPr>
          <w:lang w:val="en-US"/>
        </w:rPr>
        <w:t xml:space="preserve"> produces 4 kg of gaseous species 4 (‘products’). </w:t>
      </w:r>
      <w:r w:rsidRPr="00061280">
        <w:rPr>
          <w:lang w:val="en-US"/>
        </w:rPr>
        <w:t xml:space="preserve">Species 3 does not participate in the reaction. </w:t>
      </w:r>
      <w:r w:rsidRPr="00A423FE">
        <w:rPr>
          <w:lang w:val="en-US"/>
        </w:rPr>
        <w:t>The stoichiometry is enforced through the yield matrix, where negative coefficients correspond to consumed reactants and positive coefficients to produced species.</w:t>
      </w:r>
      <w:r w:rsidR="00A423FE" w:rsidRPr="00A423FE">
        <w:rPr>
          <w:lang w:val="en-US"/>
        </w:rPr>
        <w:t xml:space="preserve"> </w:t>
      </w:r>
      <w:r w:rsidR="00A423FE" w:rsidRPr="002811BB">
        <w:rPr>
          <w:lang w:val="en-US"/>
        </w:rPr>
        <w:t xml:space="preserve">From the kinetic definition, this is a </w:t>
      </w:r>
      <w:r w:rsidR="00A423FE" w:rsidRPr="002811BB">
        <w:rPr>
          <w:rStyle w:val="lev"/>
          <w:b w:val="0"/>
          <w:bCs w:val="0"/>
          <w:lang w:val="en-US"/>
        </w:rPr>
        <w:t>second-order reaction</w:t>
      </w:r>
      <w:r w:rsidR="00A423FE" w:rsidRPr="002811BB">
        <w:rPr>
          <w:lang w:val="en-US"/>
        </w:rPr>
        <w:t xml:space="preserve">, with partial orders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l</m:t>
            </m:r>
          </m:sub>
        </m:sSub>
        <m:r>
          <w:rPr>
            <w:rFonts w:ascii="Cambria Math" w:hAnsi="Cambria Math"/>
            <w:lang w:val="en-US"/>
          </w:rPr>
          <m:t xml:space="preserve">=1 </m:t>
        </m:r>
      </m:oMath>
      <w:r w:rsidR="00A423FE" w:rsidRPr="002811BB">
        <w:rPr>
          <w:lang w:val="en-US"/>
        </w:rPr>
        <w:t xml:space="preserve">for pyrolysate 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r>
          <w:rPr>
            <w:rFonts w:ascii="Cambria Math" w:hAnsi="Cambria Math"/>
            <w:lang w:val="en-US"/>
          </w:rPr>
          <m:t>=1</m:t>
        </m:r>
      </m:oMath>
      <w:r w:rsidR="00A423FE" w:rsidRPr="002811BB">
        <w:rPr>
          <w:lang w:val="en-US"/>
        </w:rPr>
        <w:t xml:space="preserve"> for oxygen. The enthalpy of reaction is</w:t>
      </w:r>
      <w:r w:rsidR="002811BB" w:rsidRPr="002811BB">
        <w:rPr>
          <w:lang w:val="en-US"/>
        </w:rPr>
        <w:t xml:space="preserve"> negative</w:t>
      </w:r>
      <w:r w:rsidR="00A423FE" w:rsidRPr="002811BB">
        <w:rPr>
          <w:lang w:val="en-US"/>
        </w:rPr>
        <w:t xml:space="preserve">, meaning that the reaction is </w:t>
      </w:r>
      <w:r w:rsidR="00A423FE" w:rsidRPr="002811BB">
        <w:rPr>
          <w:rStyle w:val="lev"/>
          <w:b w:val="0"/>
          <w:bCs w:val="0"/>
          <w:lang w:val="en-US"/>
        </w:rPr>
        <w:t>exothermic</w:t>
      </w:r>
      <w:r w:rsidR="002811BB">
        <w:rPr>
          <w:rStyle w:val="lev"/>
          <w:b w:val="0"/>
          <w:bCs w:val="0"/>
          <w:lang w:val="en-US"/>
        </w:rPr>
        <w:t>.</w:t>
      </w:r>
    </w:p>
    <w:p w14:paraId="4DCFC3A1" w14:textId="22B181EC" w:rsidR="007B6153" w:rsidRPr="007B6153" w:rsidRDefault="007B6153" w:rsidP="002811BB"/>
    <w:p w14:paraId="727FEDCB" w14:textId="15C6E61D" w:rsidR="00DE2D43" w:rsidRDefault="008D28FE" w:rsidP="00E75FF3">
      <w:pPr>
        <w:pStyle w:val="Titre1"/>
      </w:pPr>
      <w:r>
        <w:br w:type="page"/>
      </w:r>
      <w:bookmarkStart w:id="176" w:name="_Ref205576158"/>
      <w:bookmarkStart w:id="177" w:name="_Toc229093172"/>
      <w:r>
        <w:t>Output files</w:t>
      </w:r>
      <w:bookmarkEnd w:id="176"/>
      <w:bookmarkEnd w:id="177"/>
    </w:p>
    <w:p w14:paraId="50CC72B2" w14:textId="77777777" w:rsidR="00825ED5" w:rsidRDefault="00825ED5" w:rsidP="00825ED5">
      <w:r>
        <w:t xml:space="preserve">In Gpyro, the dump routines allow users to specify which simulation data should be saved during the run. These settings are configured via the </w:t>
      </w:r>
      <w:r w:rsidRPr="00DE2D43">
        <w:rPr>
          <w:rFonts w:ascii="Courier New" w:hAnsi="Courier New" w:cs="Courier New"/>
        </w:rPr>
        <w:t>&amp;GPYRO_OUTPUT</w:t>
      </w:r>
      <w:r>
        <w:t xml:space="preserve"> line, and all output files are named using the string defined by the </w:t>
      </w:r>
      <w:r w:rsidRPr="00DE2D43">
        <w:rPr>
          <w:rFonts w:ascii="Courier New" w:hAnsi="Courier New" w:cs="Courier New"/>
        </w:rPr>
        <w:t>CASENAME</w:t>
      </w:r>
      <w:r>
        <w:t xml:space="preserve"> keyword.</w:t>
      </w:r>
    </w:p>
    <w:p w14:paraId="2327A65D" w14:textId="77777777" w:rsidR="00825ED5" w:rsidRDefault="00825ED5" w:rsidP="00825ED5"/>
    <w:p w14:paraId="4325FED3" w14:textId="37200DD9" w:rsidR="00825ED5" w:rsidRDefault="00825ED5" w:rsidP="00825ED5">
      <w:r>
        <w:t>The available output types are organized into three main categories:</w:t>
      </w:r>
    </w:p>
    <w:p w14:paraId="40B7FA6B" w14:textId="77777777" w:rsidR="00825ED5" w:rsidRDefault="00825ED5" w:rsidP="000F27D5">
      <w:pPr>
        <w:pStyle w:val="Paragraphedeliste"/>
        <w:numPr>
          <w:ilvl w:val="0"/>
          <w:numId w:val="3"/>
        </w:numPr>
      </w:pPr>
      <w:r w:rsidRPr="00DE2D43">
        <w:rPr>
          <w:b/>
          <w:bCs/>
        </w:rPr>
        <w:t>Point quantities</w:t>
      </w:r>
      <w:r>
        <w:t xml:space="preserve"> (values at specific locations),</w:t>
      </w:r>
    </w:p>
    <w:p w14:paraId="6D0EB95A" w14:textId="77777777" w:rsidR="00825ED5" w:rsidRDefault="00825ED5" w:rsidP="000F27D5">
      <w:pPr>
        <w:pStyle w:val="Paragraphedeliste"/>
        <w:numPr>
          <w:ilvl w:val="0"/>
          <w:numId w:val="3"/>
        </w:numPr>
      </w:pPr>
      <w:r w:rsidRPr="00DE2D43">
        <w:rPr>
          <w:b/>
          <w:bCs/>
        </w:rPr>
        <w:t>Profiles</w:t>
      </w:r>
      <w:r>
        <w:t xml:space="preserve"> (spatial distributions in a specific direction),</w:t>
      </w:r>
    </w:p>
    <w:p w14:paraId="68E9B3C5" w14:textId="08696125" w:rsidR="00825ED5" w:rsidRDefault="00825ED5" w:rsidP="000F27D5">
      <w:pPr>
        <w:pStyle w:val="Paragraphedeliste"/>
        <w:numPr>
          <w:ilvl w:val="0"/>
          <w:numId w:val="3"/>
        </w:numPr>
      </w:pPr>
      <w:r w:rsidRPr="00DE2D43">
        <w:rPr>
          <w:b/>
          <w:bCs/>
        </w:rPr>
        <w:t>Smokeview files</w:t>
      </w:r>
      <w:r>
        <w:t>, used to visualize 2D/3D simulat</w:t>
      </w:r>
      <w:r w:rsidRPr="00876DFE">
        <w:rPr>
          <w:color w:val="000000" w:themeColor="text1"/>
        </w:rPr>
        <w:t>ion results</w:t>
      </w:r>
      <w:r w:rsidR="009C05A1" w:rsidRPr="00876DFE">
        <w:rPr>
          <w:color w:val="000000" w:themeColor="text1"/>
        </w:rPr>
        <w:t xml:space="preserve"> [ref]</w:t>
      </w:r>
      <w:r w:rsidRPr="00876DFE">
        <w:rPr>
          <w:color w:val="000000" w:themeColor="text1"/>
        </w:rPr>
        <w:t>.</w:t>
      </w:r>
    </w:p>
    <w:p w14:paraId="23ADB19B" w14:textId="77777777" w:rsidR="00825ED5" w:rsidRDefault="00825ED5" w:rsidP="00825ED5"/>
    <w:p w14:paraId="51B7EADC" w14:textId="6ED4DF93" w:rsidR="00825ED5" w:rsidRDefault="00825ED5" w:rsidP="00825ED5">
      <w:r>
        <w:t xml:space="preserve">Details of each output type are provided in Sections </w:t>
      </w:r>
      <w:r w:rsidR="005455B4" w:rsidRPr="005455B4">
        <w:fldChar w:fldCharType="begin"/>
      </w:r>
      <w:r w:rsidR="005455B4" w:rsidRPr="005455B4">
        <w:instrText xml:space="preserve"> REF _Ref205575950 \r \h </w:instrText>
      </w:r>
      <w:r w:rsidR="005455B4" w:rsidRPr="005455B4">
        <w:fldChar w:fldCharType="separate"/>
      </w:r>
      <w:r w:rsidR="00A50C23">
        <w:t>0</w:t>
      </w:r>
      <w:r w:rsidR="005455B4" w:rsidRPr="005455B4">
        <w:fldChar w:fldCharType="end"/>
      </w:r>
      <w:r w:rsidR="005455B4" w:rsidRPr="005455B4">
        <w:t xml:space="preserve"> to </w:t>
      </w:r>
      <w:r w:rsidR="005455B4" w:rsidRPr="005455B4">
        <w:fldChar w:fldCharType="begin"/>
      </w:r>
      <w:r w:rsidR="005455B4" w:rsidRPr="005455B4">
        <w:instrText xml:space="preserve"> REF _Ref205575958 \r \h </w:instrText>
      </w:r>
      <w:r w:rsidR="005455B4" w:rsidRPr="005455B4">
        <w:fldChar w:fldCharType="separate"/>
      </w:r>
      <w:r w:rsidR="00A50C23">
        <w:t>13.4</w:t>
      </w:r>
      <w:r w:rsidR="005455B4" w:rsidRPr="005455B4">
        <w:fldChar w:fldCharType="end"/>
      </w:r>
      <w:r w:rsidRPr="005455B4">
        <w:t xml:space="preserve">. </w:t>
      </w:r>
      <w:r>
        <w:t>The complete list of supported output quantities is available</w:t>
      </w:r>
      <w:r w:rsidR="005455B4">
        <w:t xml:space="preserve"> in </w:t>
      </w:r>
      <w:r w:rsidR="005455B4">
        <w:fldChar w:fldCharType="begin"/>
      </w:r>
      <w:r w:rsidR="005455B4">
        <w:instrText xml:space="preserve"> REF _Ref205576019 \h </w:instrText>
      </w:r>
      <w:r w:rsidR="005455B4">
        <w:fldChar w:fldCharType="separate"/>
      </w:r>
      <w:r w:rsidR="00A50C23" w:rsidRPr="00924848">
        <w:t xml:space="preserve">Table </w:t>
      </w:r>
      <w:r w:rsidR="00A50C23">
        <w:rPr>
          <w:noProof/>
        </w:rPr>
        <w:t>4</w:t>
      </w:r>
      <w:r w:rsidR="005455B4">
        <w:fldChar w:fldCharType="end"/>
      </w:r>
      <w:r>
        <w:t>. Note that not all quantities can be exported for every output type</w:t>
      </w:r>
      <w:r w:rsidR="00BA6E79">
        <w:t>,</w:t>
      </w:r>
      <w:r>
        <w:t xml:space="preserve"> limitations are indicated in the tables.</w:t>
      </w:r>
    </w:p>
    <w:p w14:paraId="17B9CCA6" w14:textId="77777777" w:rsidR="00825ED5" w:rsidRDefault="00825ED5" w:rsidP="00825ED5"/>
    <w:p w14:paraId="4DECAB6F" w14:textId="37323F21" w:rsidR="00825ED5" w:rsidRDefault="00825ED5" w:rsidP="00825ED5">
      <w:r>
        <w:t>It is also possible to control the output frequency to capture rapid phenomena such as ignition or flame spread. This functionality is described in Section</w:t>
      </w:r>
      <w:r w:rsidR="005455B4">
        <w:t xml:space="preserve"> </w:t>
      </w:r>
      <w:r w:rsidR="002929A1">
        <w:fldChar w:fldCharType="begin"/>
      </w:r>
      <w:r w:rsidR="002929A1">
        <w:instrText xml:space="preserve"> REF _Ref205576057 \r \h </w:instrText>
      </w:r>
      <w:r w:rsidR="002929A1">
        <w:fldChar w:fldCharType="separate"/>
      </w:r>
      <w:r w:rsidR="00A50C23">
        <w:t>13.5</w:t>
      </w:r>
      <w:r w:rsidR="002929A1">
        <w:fldChar w:fldCharType="end"/>
      </w:r>
      <w:r>
        <w:t>.</w:t>
      </w:r>
    </w:p>
    <w:p w14:paraId="0B79A4D5" w14:textId="77777777" w:rsidR="00825ED5" w:rsidRDefault="00825ED5" w:rsidP="00825ED5"/>
    <w:p w14:paraId="54B53B3F" w14:textId="010177A1" w:rsidR="00825ED5" w:rsidRDefault="00825ED5" w:rsidP="00825ED5">
      <w:r>
        <w:t xml:space="preserve">In addition to the standard output types, Gpyro generates several auxiliary files for diagnostics, performance monitoring, and debugging, as described in Section </w:t>
      </w:r>
      <w:r w:rsidR="002929A1">
        <w:fldChar w:fldCharType="begin"/>
      </w:r>
      <w:r w:rsidR="002929A1">
        <w:instrText xml:space="preserve"> REF _Ref205576069 \r \h </w:instrText>
      </w:r>
      <w:r w:rsidR="002929A1">
        <w:fldChar w:fldCharType="separate"/>
      </w:r>
      <w:r w:rsidR="00A50C23">
        <w:t>13.6</w:t>
      </w:r>
      <w:r w:rsidR="002929A1">
        <w:fldChar w:fldCharType="end"/>
      </w:r>
      <w:r>
        <w:t>.</w:t>
      </w:r>
    </w:p>
    <w:p w14:paraId="17716539" w14:textId="77777777" w:rsidR="00F147C5" w:rsidRDefault="00F147C5" w:rsidP="00825ED5"/>
    <w:p w14:paraId="5078798E" w14:textId="73817323" w:rsidR="00F147C5" w:rsidRDefault="00F147C5" w:rsidP="00F147C5">
      <w:pPr>
        <w:pStyle w:val="Titre2"/>
      </w:pPr>
      <w:bookmarkStart w:id="178" w:name="_Toc229093173"/>
      <w:r>
        <w:t>Available quantitites to dump</w:t>
      </w:r>
      <w:bookmarkEnd w:id="178"/>
    </w:p>
    <w:p w14:paraId="46994DC1" w14:textId="52FA55AA" w:rsidR="00F147C5" w:rsidRPr="00004264" w:rsidRDefault="00F147C5" w:rsidP="00F147C5">
      <w:r w:rsidRPr="00004264">
        <w:t xml:space="preserve">A summary of all available input parameters for the </w:t>
      </w:r>
      <w:r w:rsidRPr="00004264">
        <w:rPr>
          <w:rFonts w:ascii="Courier New" w:hAnsi="Courier New" w:cs="Courier New"/>
        </w:rPr>
        <w:t>&amp;GPYRO_OUTPUT</w:t>
      </w:r>
      <w:r w:rsidRPr="00004264">
        <w:t xml:space="preserve"> namelist is provided in </w:t>
      </w:r>
      <w:r w:rsidRPr="00004264">
        <w:fldChar w:fldCharType="begin"/>
      </w:r>
      <w:r w:rsidRPr="00004264">
        <w:instrText xml:space="preserve"> REF _Ref205577944 \h </w:instrText>
      </w:r>
      <w:r w:rsidRPr="00004264">
        <w:fldChar w:fldCharType="separate"/>
      </w:r>
      <w:r w:rsidR="00A50C23" w:rsidRPr="006339B2">
        <w:t xml:space="preserve">Table </w:t>
      </w:r>
      <w:r w:rsidR="00A50C23">
        <w:rPr>
          <w:noProof/>
        </w:rPr>
        <w:t>17</w:t>
      </w:r>
      <w:r w:rsidRPr="00004264">
        <w:fldChar w:fldCharType="end"/>
      </w:r>
      <w:r>
        <w:t>.</w:t>
      </w:r>
      <w:r w:rsidR="00E66898">
        <w:t xml:space="preserve"> </w:t>
      </w:r>
    </w:p>
    <w:p w14:paraId="06100F6F" w14:textId="77777777" w:rsidR="008C37FA" w:rsidRDefault="008C37FA" w:rsidP="00825ED5"/>
    <w:p w14:paraId="0411A8E3" w14:textId="32A3FC42" w:rsidR="00924848" w:rsidRPr="00924848" w:rsidRDefault="00924848" w:rsidP="00144FFA">
      <w:pPr>
        <w:pStyle w:val="Lgende"/>
      </w:pPr>
      <w:bookmarkStart w:id="179" w:name="_Ref205576019"/>
      <w:bookmarkStart w:id="180" w:name="_Toc229092730"/>
      <w:r w:rsidRPr="00924848">
        <w:t xml:space="preserve">Table </w:t>
      </w:r>
      <w:fldSimple w:instr=" SEQ Table \* ARABIC ">
        <w:r w:rsidR="00A50C23">
          <w:rPr>
            <w:noProof/>
          </w:rPr>
          <w:t>4</w:t>
        </w:r>
      </w:fldSimple>
      <w:bookmarkEnd w:id="179"/>
      <w:r w:rsidRPr="00924848">
        <w:t>: Quantities available for dump.</w:t>
      </w:r>
      <w:bookmarkEnd w:id="180"/>
    </w:p>
    <w:tbl>
      <w:tblPr>
        <w:tblpPr w:leftFromText="141" w:rightFromText="141" w:vertAnchor="text" w:tblpY="1"/>
        <w:tblOverlap w:val="never"/>
        <w:tblW w:w="9576" w:type="dxa"/>
        <w:tblLayout w:type="fixed"/>
        <w:tblLook w:val="0000" w:firstRow="0" w:lastRow="0" w:firstColumn="0" w:lastColumn="0" w:noHBand="0" w:noVBand="0"/>
      </w:tblPr>
      <w:tblGrid>
        <w:gridCol w:w="3708"/>
        <w:gridCol w:w="1170"/>
        <w:gridCol w:w="3870"/>
        <w:gridCol w:w="828"/>
      </w:tblGrid>
      <w:tr w:rsidR="0056214E" w14:paraId="72006FEC" w14:textId="77777777" w:rsidTr="00E90EDB">
        <w:tc>
          <w:tcPr>
            <w:tcW w:w="3708" w:type="dxa"/>
            <w:tcBorders>
              <w:top w:val="single" w:sz="4" w:space="0" w:color="auto"/>
              <w:bottom w:val="single" w:sz="4" w:space="0" w:color="auto"/>
            </w:tcBorders>
            <w:vAlign w:val="center"/>
          </w:tcPr>
          <w:p w14:paraId="50081F9C" w14:textId="77777777" w:rsidR="0056214E" w:rsidRPr="006A1640" w:rsidRDefault="0056214E" w:rsidP="00E90EDB">
            <w:pPr>
              <w:keepNext/>
              <w:keepLines/>
              <w:rPr>
                <w:b/>
                <w:bCs/>
                <w:sz w:val="20"/>
                <w:szCs w:val="20"/>
              </w:rPr>
            </w:pPr>
            <w:r w:rsidRPr="006A1640">
              <w:rPr>
                <w:b/>
                <w:bCs/>
                <w:sz w:val="20"/>
                <w:szCs w:val="20"/>
              </w:rPr>
              <w:t>Name</w:t>
            </w:r>
          </w:p>
        </w:tc>
        <w:tc>
          <w:tcPr>
            <w:tcW w:w="1170" w:type="dxa"/>
            <w:tcBorders>
              <w:top w:val="single" w:sz="4" w:space="0" w:color="auto"/>
              <w:bottom w:val="single" w:sz="4" w:space="0" w:color="auto"/>
            </w:tcBorders>
            <w:vAlign w:val="center"/>
          </w:tcPr>
          <w:p w14:paraId="62B18680" w14:textId="77777777" w:rsidR="0056214E" w:rsidRPr="006A1640" w:rsidRDefault="0056214E" w:rsidP="00E90EDB">
            <w:pPr>
              <w:pStyle w:val="TM1"/>
              <w:keepNext/>
              <w:keepLines/>
              <w:jc w:val="center"/>
              <w:rPr>
                <w:b/>
                <w:bCs/>
                <w:sz w:val="20"/>
                <w:szCs w:val="20"/>
              </w:rPr>
            </w:pPr>
            <w:r w:rsidRPr="006A1640">
              <w:rPr>
                <w:b/>
                <w:bCs/>
                <w:sz w:val="20"/>
                <w:szCs w:val="20"/>
              </w:rPr>
              <w:t>Index</w:t>
            </w:r>
          </w:p>
          <w:p w14:paraId="4F81CCBE" w14:textId="77777777" w:rsidR="0056214E" w:rsidRPr="006A1640" w:rsidRDefault="0056214E" w:rsidP="00E90EDB">
            <w:pPr>
              <w:keepNext/>
              <w:keepLines/>
              <w:jc w:val="center"/>
              <w:rPr>
                <w:b/>
                <w:bCs/>
                <w:sz w:val="20"/>
                <w:szCs w:val="20"/>
              </w:rPr>
            </w:pPr>
            <w:r w:rsidRPr="006A1640">
              <w:rPr>
                <w:b/>
                <w:bCs/>
                <w:sz w:val="20"/>
                <w:szCs w:val="20"/>
              </w:rPr>
              <w:t>meaning</w:t>
            </w:r>
          </w:p>
        </w:tc>
        <w:tc>
          <w:tcPr>
            <w:tcW w:w="3870" w:type="dxa"/>
            <w:tcBorders>
              <w:top w:val="single" w:sz="4" w:space="0" w:color="auto"/>
              <w:bottom w:val="single" w:sz="4" w:space="0" w:color="auto"/>
            </w:tcBorders>
            <w:vAlign w:val="center"/>
          </w:tcPr>
          <w:p w14:paraId="4198729C" w14:textId="77777777" w:rsidR="0056214E" w:rsidRPr="006A1640" w:rsidRDefault="0056214E" w:rsidP="00E90EDB">
            <w:pPr>
              <w:keepNext/>
              <w:keepLines/>
              <w:rPr>
                <w:b/>
                <w:bCs/>
                <w:sz w:val="20"/>
                <w:szCs w:val="20"/>
              </w:rPr>
            </w:pPr>
            <w:r w:rsidRPr="006A1640">
              <w:rPr>
                <w:b/>
                <w:bCs/>
                <w:sz w:val="20"/>
                <w:szCs w:val="20"/>
              </w:rPr>
              <w:t>Description</w:t>
            </w:r>
          </w:p>
        </w:tc>
        <w:tc>
          <w:tcPr>
            <w:tcW w:w="828" w:type="dxa"/>
            <w:tcBorders>
              <w:top w:val="single" w:sz="4" w:space="0" w:color="auto"/>
              <w:bottom w:val="single" w:sz="4" w:space="0" w:color="auto"/>
            </w:tcBorders>
            <w:vAlign w:val="center"/>
          </w:tcPr>
          <w:p w14:paraId="10719F7E" w14:textId="77777777" w:rsidR="0056214E" w:rsidRPr="006A1640" w:rsidRDefault="0056214E" w:rsidP="00E90EDB">
            <w:pPr>
              <w:pStyle w:val="TableCaption"/>
              <w:keepLines/>
              <w:rPr>
                <w:rFonts w:ascii="Times New Roman" w:hAnsi="Times New Roman"/>
                <w:bCs/>
                <w:sz w:val="20"/>
                <w:szCs w:val="20"/>
              </w:rPr>
            </w:pPr>
            <w:r w:rsidRPr="006A1640">
              <w:rPr>
                <w:rFonts w:ascii="Times New Roman" w:hAnsi="Times New Roman"/>
                <w:bCs/>
                <w:sz w:val="20"/>
                <w:szCs w:val="20"/>
              </w:rPr>
              <w:t>Units</w:t>
            </w:r>
          </w:p>
        </w:tc>
      </w:tr>
      <w:tr w:rsidR="0056214E" w14:paraId="48CFDF18" w14:textId="77777777" w:rsidTr="00E90EDB">
        <w:tc>
          <w:tcPr>
            <w:tcW w:w="3708" w:type="dxa"/>
            <w:tcBorders>
              <w:top w:val="single" w:sz="4" w:space="0" w:color="auto"/>
            </w:tcBorders>
          </w:tcPr>
          <w:p w14:paraId="15D2B80F"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‘TEMPERATURE’</w:t>
            </w:r>
          </w:p>
        </w:tc>
        <w:tc>
          <w:tcPr>
            <w:tcW w:w="1170" w:type="dxa"/>
            <w:tcBorders>
              <w:top w:val="single" w:sz="4" w:space="0" w:color="auto"/>
            </w:tcBorders>
          </w:tcPr>
          <w:p w14:paraId="4FEBCCB9" w14:textId="77777777" w:rsidR="0056214E" w:rsidRPr="006A1640" w:rsidRDefault="0056214E" w:rsidP="00E90EDB">
            <w:pPr>
              <w:keepNext/>
              <w:keepLines/>
              <w:jc w:val="center"/>
              <w:rPr>
                <w:sz w:val="18"/>
                <w:szCs w:val="18"/>
              </w:rPr>
            </w:pPr>
          </w:p>
        </w:tc>
        <w:tc>
          <w:tcPr>
            <w:tcW w:w="3870" w:type="dxa"/>
            <w:tcBorders>
              <w:top w:val="single" w:sz="4" w:space="0" w:color="auto"/>
            </w:tcBorders>
          </w:tcPr>
          <w:p w14:paraId="2419B4AB" w14:textId="77777777" w:rsidR="0056214E" w:rsidRPr="006A1640" w:rsidRDefault="0056214E" w:rsidP="00E90EDB">
            <w:pPr>
              <w:keepNext/>
              <w:keepLines/>
              <w:rPr>
                <w:sz w:val="18"/>
                <w:szCs w:val="18"/>
              </w:rPr>
            </w:pPr>
            <w:r w:rsidRPr="006A1640">
              <w:rPr>
                <w:sz w:val="18"/>
                <w:szCs w:val="18"/>
              </w:rPr>
              <w:t>Condensed-phase temperature</w:t>
            </w:r>
          </w:p>
        </w:tc>
        <w:tc>
          <w:tcPr>
            <w:tcW w:w="828" w:type="dxa"/>
            <w:tcBorders>
              <w:top w:val="single" w:sz="4" w:space="0" w:color="auto"/>
            </w:tcBorders>
          </w:tcPr>
          <w:p w14:paraId="0934C756" w14:textId="77777777" w:rsidR="0056214E" w:rsidRPr="006A1640" w:rsidRDefault="0056214E" w:rsidP="00E90EDB">
            <w:pPr>
              <w:keepNext/>
              <w:keepLines/>
              <w:jc w:val="center"/>
              <w:rPr>
                <w:sz w:val="18"/>
                <w:szCs w:val="18"/>
              </w:rPr>
            </w:pPr>
            <w:r w:rsidRPr="006A1640">
              <w:rPr>
                <w:sz w:val="18"/>
                <w:szCs w:val="18"/>
              </w:rPr>
              <w:t>ºC</w:t>
            </w:r>
          </w:p>
        </w:tc>
      </w:tr>
      <w:tr w:rsidR="0056214E" w14:paraId="2CA7E6A0" w14:textId="77777777" w:rsidTr="00E90EDB">
        <w:tc>
          <w:tcPr>
            <w:tcW w:w="3708" w:type="dxa"/>
          </w:tcPr>
          <w:p w14:paraId="69AE860A"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‘ENTHALPY’</w:t>
            </w:r>
          </w:p>
        </w:tc>
        <w:tc>
          <w:tcPr>
            <w:tcW w:w="1170" w:type="dxa"/>
          </w:tcPr>
          <w:p w14:paraId="6759242B" w14:textId="77777777" w:rsidR="0056214E" w:rsidRPr="006A1640" w:rsidRDefault="0056214E" w:rsidP="00E90EDB">
            <w:pPr>
              <w:keepNext/>
              <w:keepLines/>
              <w:jc w:val="center"/>
              <w:rPr>
                <w:sz w:val="18"/>
                <w:szCs w:val="18"/>
              </w:rPr>
            </w:pPr>
          </w:p>
        </w:tc>
        <w:tc>
          <w:tcPr>
            <w:tcW w:w="3870" w:type="dxa"/>
          </w:tcPr>
          <w:p w14:paraId="61CD6D18" w14:textId="77777777" w:rsidR="0056214E" w:rsidRPr="006A1640" w:rsidRDefault="0056214E" w:rsidP="00E90EDB">
            <w:pPr>
              <w:keepNext/>
              <w:keepLines/>
              <w:rPr>
                <w:sz w:val="18"/>
                <w:szCs w:val="18"/>
              </w:rPr>
            </w:pPr>
            <w:r w:rsidRPr="006A1640">
              <w:rPr>
                <w:sz w:val="18"/>
                <w:szCs w:val="18"/>
              </w:rPr>
              <w:t>Condensed-phase enthalpy</w:t>
            </w:r>
          </w:p>
        </w:tc>
        <w:tc>
          <w:tcPr>
            <w:tcW w:w="828" w:type="dxa"/>
          </w:tcPr>
          <w:p w14:paraId="20DF2C01" w14:textId="77777777" w:rsidR="0056214E" w:rsidRPr="006A1640" w:rsidRDefault="0056214E" w:rsidP="00E90EDB">
            <w:pPr>
              <w:keepNext/>
              <w:keepLines/>
              <w:jc w:val="center"/>
              <w:rPr>
                <w:sz w:val="18"/>
                <w:szCs w:val="18"/>
              </w:rPr>
            </w:pPr>
            <w:r w:rsidRPr="006A1640">
              <w:rPr>
                <w:sz w:val="18"/>
                <w:szCs w:val="18"/>
              </w:rPr>
              <w:t>J/kg</w:t>
            </w:r>
          </w:p>
        </w:tc>
      </w:tr>
      <w:tr w:rsidR="0056214E" w14:paraId="3E635C17" w14:textId="77777777" w:rsidTr="00E90EDB">
        <w:tc>
          <w:tcPr>
            <w:tcW w:w="3708" w:type="dxa"/>
          </w:tcPr>
          <w:p w14:paraId="40474DCF"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‘YI’</w:t>
            </w:r>
          </w:p>
        </w:tc>
        <w:tc>
          <w:tcPr>
            <w:tcW w:w="1170" w:type="dxa"/>
          </w:tcPr>
          <w:p w14:paraId="0A80D532" w14:textId="77777777" w:rsidR="0056214E" w:rsidRPr="006A1640" w:rsidRDefault="0056214E" w:rsidP="00E90EDB">
            <w:pPr>
              <w:keepNext/>
              <w:keepLines/>
              <w:jc w:val="center"/>
              <w:rPr>
                <w:sz w:val="18"/>
                <w:szCs w:val="18"/>
              </w:rPr>
            </w:pPr>
            <w:r w:rsidRPr="006A1640">
              <w:rPr>
                <w:sz w:val="18"/>
                <w:szCs w:val="18"/>
              </w:rPr>
              <w:t>ISSPEC</w:t>
            </w:r>
          </w:p>
        </w:tc>
        <w:tc>
          <w:tcPr>
            <w:tcW w:w="3870" w:type="dxa"/>
          </w:tcPr>
          <w:p w14:paraId="0B7F8E39" w14:textId="77777777" w:rsidR="0056214E" w:rsidRPr="006A1640" w:rsidRDefault="0056214E" w:rsidP="00E90EDB">
            <w:pPr>
              <w:keepNext/>
              <w:keepLines/>
              <w:rPr>
                <w:sz w:val="18"/>
                <w:szCs w:val="18"/>
              </w:rPr>
            </w:pPr>
            <w:r w:rsidRPr="006A1640">
              <w:rPr>
                <w:sz w:val="18"/>
                <w:szCs w:val="18"/>
              </w:rPr>
              <w:t>Mass fraction of condensed-phase species</w:t>
            </w:r>
          </w:p>
        </w:tc>
        <w:tc>
          <w:tcPr>
            <w:tcW w:w="828" w:type="dxa"/>
          </w:tcPr>
          <w:p w14:paraId="377FD6E2" w14:textId="77777777" w:rsidR="0056214E" w:rsidRPr="006A1640" w:rsidRDefault="0056214E" w:rsidP="00E90EDB">
            <w:pPr>
              <w:keepNext/>
              <w:keepLines/>
              <w:jc w:val="center"/>
              <w:rPr>
                <w:sz w:val="18"/>
                <w:szCs w:val="18"/>
              </w:rPr>
            </w:pPr>
            <w:r w:rsidRPr="006A1640">
              <w:rPr>
                <w:sz w:val="18"/>
                <w:szCs w:val="18"/>
              </w:rPr>
              <w:t>kg/kg</w:t>
            </w:r>
          </w:p>
        </w:tc>
      </w:tr>
      <w:tr w:rsidR="0056214E" w14:paraId="730AF665" w14:textId="77777777" w:rsidTr="00E90EDB">
        <w:tc>
          <w:tcPr>
            <w:tcW w:w="3708" w:type="dxa"/>
          </w:tcPr>
          <w:p w14:paraId="04D0BCD8"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‘XI’</w:t>
            </w:r>
          </w:p>
        </w:tc>
        <w:tc>
          <w:tcPr>
            <w:tcW w:w="1170" w:type="dxa"/>
          </w:tcPr>
          <w:p w14:paraId="56E95FD1" w14:textId="77777777" w:rsidR="0056214E" w:rsidRPr="006A1640" w:rsidRDefault="0056214E" w:rsidP="00E90EDB">
            <w:pPr>
              <w:keepNext/>
              <w:keepLines/>
              <w:jc w:val="center"/>
              <w:rPr>
                <w:sz w:val="18"/>
                <w:szCs w:val="18"/>
              </w:rPr>
            </w:pPr>
            <w:r w:rsidRPr="006A1640">
              <w:rPr>
                <w:sz w:val="18"/>
                <w:szCs w:val="18"/>
              </w:rPr>
              <w:t>ISSPEC</w:t>
            </w:r>
          </w:p>
        </w:tc>
        <w:tc>
          <w:tcPr>
            <w:tcW w:w="3870" w:type="dxa"/>
          </w:tcPr>
          <w:p w14:paraId="520DBB5A" w14:textId="77777777" w:rsidR="0056214E" w:rsidRPr="006A1640" w:rsidRDefault="0056214E" w:rsidP="00E90EDB">
            <w:pPr>
              <w:keepNext/>
              <w:keepLines/>
              <w:rPr>
                <w:sz w:val="18"/>
                <w:szCs w:val="18"/>
              </w:rPr>
            </w:pPr>
            <w:r w:rsidRPr="006A1640">
              <w:rPr>
                <w:sz w:val="18"/>
                <w:szCs w:val="18"/>
              </w:rPr>
              <w:t>Volume fraction of condensed-phase species</w:t>
            </w:r>
          </w:p>
        </w:tc>
        <w:tc>
          <w:tcPr>
            <w:tcW w:w="828" w:type="dxa"/>
          </w:tcPr>
          <w:p w14:paraId="73D95125" w14:textId="77777777" w:rsidR="0056214E" w:rsidRPr="006A1640" w:rsidRDefault="0056214E" w:rsidP="00E90EDB">
            <w:pPr>
              <w:keepNext/>
              <w:keepLines/>
              <w:jc w:val="center"/>
              <w:rPr>
                <w:sz w:val="18"/>
                <w:szCs w:val="18"/>
              </w:rPr>
            </w:pPr>
            <w:r w:rsidRPr="006A1640">
              <w:rPr>
                <w:sz w:val="18"/>
                <w:szCs w:val="18"/>
              </w:rPr>
              <w:t>m</w:t>
            </w:r>
            <w:r w:rsidRPr="006A1640">
              <w:rPr>
                <w:sz w:val="18"/>
                <w:szCs w:val="18"/>
                <w:vertAlign w:val="superscript"/>
              </w:rPr>
              <w:t>3</w:t>
            </w:r>
            <w:r w:rsidRPr="006A1640">
              <w:rPr>
                <w:sz w:val="18"/>
                <w:szCs w:val="18"/>
              </w:rPr>
              <w:t>/m</w:t>
            </w:r>
            <w:r w:rsidRPr="006A1640">
              <w:rPr>
                <w:sz w:val="18"/>
                <w:szCs w:val="18"/>
                <w:vertAlign w:val="superscript"/>
              </w:rPr>
              <w:t>3</w:t>
            </w:r>
          </w:p>
        </w:tc>
      </w:tr>
      <w:tr w:rsidR="0056214E" w14:paraId="6034A223" w14:textId="77777777" w:rsidTr="00E90EDB">
        <w:tc>
          <w:tcPr>
            <w:tcW w:w="3708" w:type="dxa"/>
          </w:tcPr>
          <w:p w14:paraId="069B6792"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‘CI’</w:t>
            </w:r>
          </w:p>
        </w:tc>
        <w:tc>
          <w:tcPr>
            <w:tcW w:w="1170" w:type="dxa"/>
          </w:tcPr>
          <w:p w14:paraId="12E10EA7" w14:textId="77777777" w:rsidR="0056214E" w:rsidRPr="006A1640" w:rsidRDefault="0056214E" w:rsidP="00E90EDB">
            <w:pPr>
              <w:keepNext/>
              <w:keepLines/>
              <w:jc w:val="center"/>
              <w:rPr>
                <w:sz w:val="18"/>
                <w:szCs w:val="18"/>
              </w:rPr>
            </w:pPr>
            <w:r w:rsidRPr="006A1640">
              <w:rPr>
                <w:sz w:val="18"/>
                <w:szCs w:val="18"/>
              </w:rPr>
              <w:t>ISSPEC</w:t>
            </w:r>
          </w:p>
        </w:tc>
        <w:tc>
          <w:tcPr>
            <w:tcW w:w="3870" w:type="dxa"/>
          </w:tcPr>
          <w:p w14:paraId="5EFBE280" w14:textId="77777777" w:rsidR="0056214E" w:rsidRPr="006A1640" w:rsidRDefault="0056214E" w:rsidP="00E90EDB">
            <w:pPr>
              <w:keepNext/>
              <w:keepLines/>
              <w:rPr>
                <w:sz w:val="18"/>
                <w:szCs w:val="18"/>
              </w:rPr>
            </w:pPr>
            <w:r w:rsidRPr="006A1640">
              <w:rPr>
                <w:sz w:val="18"/>
                <w:szCs w:val="18"/>
              </w:rPr>
              <w:t>Concentration of condensed-phase species</w:t>
            </w:r>
          </w:p>
        </w:tc>
        <w:tc>
          <w:tcPr>
            <w:tcW w:w="828" w:type="dxa"/>
          </w:tcPr>
          <w:p w14:paraId="002D2D6F" w14:textId="77777777" w:rsidR="0056214E" w:rsidRPr="006A1640" w:rsidRDefault="0056214E" w:rsidP="00E90EDB">
            <w:pPr>
              <w:pStyle w:val="Notedebasdepage"/>
              <w:keepNext/>
              <w:keepLines/>
              <w:jc w:val="center"/>
              <w:rPr>
                <w:sz w:val="18"/>
                <w:szCs w:val="18"/>
              </w:rPr>
            </w:pPr>
            <w:r w:rsidRPr="006A1640">
              <w:rPr>
                <w:sz w:val="18"/>
                <w:szCs w:val="18"/>
              </w:rPr>
              <w:t>kg/m</w:t>
            </w:r>
            <w:r w:rsidRPr="006A1640">
              <w:rPr>
                <w:sz w:val="18"/>
                <w:szCs w:val="18"/>
                <w:vertAlign w:val="superscript"/>
              </w:rPr>
              <w:t>3</w:t>
            </w:r>
          </w:p>
        </w:tc>
      </w:tr>
      <w:tr w:rsidR="0056214E" w14:paraId="28905089" w14:textId="77777777" w:rsidTr="00E90EDB">
        <w:tc>
          <w:tcPr>
            <w:tcW w:w="3708" w:type="dxa"/>
          </w:tcPr>
          <w:p w14:paraId="5E3CF600"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‘YISUM’</w:t>
            </w:r>
          </w:p>
        </w:tc>
        <w:tc>
          <w:tcPr>
            <w:tcW w:w="1170" w:type="dxa"/>
          </w:tcPr>
          <w:p w14:paraId="63B64BB1" w14:textId="77777777" w:rsidR="0056214E" w:rsidRPr="006A1640" w:rsidRDefault="0056214E" w:rsidP="00E90EDB">
            <w:pPr>
              <w:keepNext/>
              <w:keepLines/>
              <w:jc w:val="center"/>
              <w:rPr>
                <w:sz w:val="18"/>
                <w:szCs w:val="18"/>
              </w:rPr>
            </w:pPr>
          </w:p>
        </w:tc>
        <w:tc>
          <w:tcPr>
            <w:tcW w:w="3870" w:type="dxa"/>
          </w:tcPr>
          <w:p w14:paraId="6382C281" w14:textId="77777777" w:rsidR="0056214E" w:rsidRPr="006A1640" w:rsidRDefault="0056214E" w:rsidP="00E90EDB">
            <w:pPr>
              <w:keepNext/>
              <w:keepLines/>
              <w:rPr>
                <w:sz w:val="18"/>
                <w:szCs w:val="18"/>
              </w:rPr>
            </w:pPr>
            <w:r w:rsidRPr="006A1640">
              <w:rPr>
                <w:sz w:val="18"/>
                <w:szCs w:val="18"/>
              </w:rPr>
              <w:t>Sum of all condensed-phase mass fractions</w:t>
            </w:r>
          </w:p>
        </w:tc>
        <w:tc>
          <w:tcPr>
            <w:tcW w:w="828" w:type="dxa"/>
          </w:tcPr>
          <w:p w14:paraId="2A6CBCB6" w14:textId="77777777" w:rsidR="0056214E" w:rsidRPr="006A1640" w:rsidRDefault="0056214E" w:rsidP="00E90EDB">
            <w:pPr>
              <w:pStyle w:val="Notedebasdepage"/>
              <w:keepNext/>
              <w:keepLines/>
              <w:jc w:val="center"/>
              <w:rPr>
                <w:sz w:val="18"/>
                <w:szCs w:val="18"/>
              </w:rPr>
            </w:pPr>
            <w:r w:rsidRPr="006A1640">
              <w:rPr>
                <w:sz w:val="18"/>
                <w:szCs w:val="18"/>
              </w:rPr>
              <w:t>kg/kg</w:t>
            </w:r>
          </w:p>
        </w:tc>
      </w:tr>
      <w:tr w:rsidR="0056214E" w14:paraId="0DAFEACF" w14:textId="77777777" w:rsidTr="00E90EDB">
        <w:tc>
          <w:tcPr>
            <w:tcW w:w="3708" w:type="dxa"/>
          </w:tcPr>
          <w:p w14:paraId="436E5702"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‘REACTION_RATE_K’</w:t>
            </w:r>
          </w:p>
        </w:tc>
        <w:tc>
          <w:tcPr>
            <w:tcW w:w="1170" w:type="dxa"/>
          </w:tcPr>
          <w:p w14:paraId="7B0CCD40" w14:textId="77777777" w:rsidR="0056214E" w:rsidRPr="006A1640" w:rsidRDefault="0056214E" w:rsidP="00E90EDB">
            <w:pPr>
              <w:keepNext/>
              <w:keepLines/>
              <w:jc w:val="center"/>
              <w:rPr>
                <w:sz w:val="18"/>
                <w:szCs w:val="18"/>
              </w:rPr>
            </w:pPr>
            <w:r w:rsidRPr="006A1640">
              <w:rPr>
                <w:sz w:val="18"/>
                <w:szCs w:val="18"/>
              </w:rPr>
              <w:t>IRXN</w:t>
            </w:r>
          </w:p>
        </w:tc>
        <w:tc>
          <w:tcPr>
            <w:tcW w:w="3870" w:type="dxa"/>
          </w:tcPr>
          <w:p w14:paraId="352B152C" w14:textId="77777777" w:rsidR="0056214E" w:rsidRPr="006A1640" w:rsidRDefault="0056214E" w:rsidP="00E90EDB">
            <w:pPr>
              <w:keepNext/>
              <w:keepLines/>
              <w:rPr>
                <w:sz w:val="18"/>
                <w:szCs w:val="18"/>
              </w:rPr>
            </w:pPr>
            <w:r w:rsidRPr="006A1640">
              <w:rPr>
                <w:sz w:val="18"/>
                <w:szCs w:val="18"/>
              </w:rPr>
              <w:t>Rate of k</w:t>
            </w:r>
            <w:r w:rsidRPr="006A1640">
              <w:rPr>
                <w:sz w:val="18"/>
                <w:szCs w:val="18"/>
                <w:vertAlign w:val="superscript"/>
              </w:rPr>
              <w:t>th</w:t>
            </w:r>
            <w:r w:rsidRPr="006A1640">
              <w:rPr>
                <w:sz w:val="18"/>
                <w:szCs w:val="18"/>
              </w:rPr>
              <w:t xml:space="preserve"> condensed-phase reaction</w:t>
            </w:r>
          </w:p>
        </w:tc>
        <w:tc>
          <w:tcPr>
            <w:tcW w:w="828" w:type="dxa"/>
          </w:tcPr>
          <w:p w14:paraId="50D81BD0" w14:textId="77777777" w:rsidR="0056214E" w:rsidRPr="006A1640" w:rsidRDefault="0056214E" w:rsidP="00E90EDB">
            <w:pPr>
              <w:keepNext/>
              <w:keepLines/>
              <w:jc w:val="center"/>
              <w:rPr>
                <w:sz w:val="18"/>
                <w:szCs w:val="18"/>
              </w:rPr>
            </w:pPr>
            <w:r w:rsidRPr="006A1640">
              <w:rPr>
                <w:sz w:val="18"/>
                <w:szCs w:val="18"/>
              </w:rPr>
              <w:t>kg/m</w:t>
            </w:r>
            <w:r w:rsidRPr="006A1640">
              <w:rPr>
                <w:sz w:val="18"/>
                <w:szCs w:val="18"/>
                <w:vertAlign w:val="superscript"/>
              </w:rPr>
              <w:t>3</w:t>
            </w:r>
            <w:r w:rsidRPr="006A1640">
              <w:rPr>
                <w:sz w:val="18"/>
                <w:szCs w:val="18"/>
              </w:rPr>
              <w:t>-s</w:t>
            </w:r>
          </w:p>
        </w:tc>
      </w:tr>
      <w:tr w:rsidR="0056214E" w14:paraId="3D916163" w14:textId="77777777" w:rsidTr="00E90EDB">
        <w:tc>
          <w:tcPr>
            <w:tcW w:w="3708" w:type="dxa"/>
          </w:tcPr>
          <w:p w14:paraId="30CFBE6C"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‘YJ’</w:t>
            </w:r>
          </w:p>
        </w:tc>
        <w:tc>
          <w:tcPr>
            <w:tcW w:w="1170" w:type="dxa"/>
          </w:tcPr>
          <w:p w14:paraId="2CC90A0E" w14:textId="77777777" w:rsidR="0056214E" w:rsidRPr="006A1640" w:rsidRDefault="0056214E" w:rsidP="00E90EDB">
            <w:pPr>
              <w:pStyle w:val="Notedebasdepage"/>
              <w:keepNext/>
              <w:keepLines/>
              <w:jc w:val="center"/>
              <w:rPr>
                <w:sz w:val="18"/>
                <w:szCs w:val="18"/>
              </w:rPr>
            </w:pPr>
            <w:r w:rsidRPr="006A1640">
              <w:rPr>
                <w:sz w:val="18"/>
                <w:szCs w:val="18"/>
              </w:rPr>
              <w:t>IGSPEC</w:t>
            </w:r>
          </w:p>
        </w:tc>
        <w:tc>
          <w:tcPr>
            <w:tcW w:w="3870" w:type="dxa"/>
          </w:tcPr>
          <w:p w14:paraId="3793863D" w14:textId="77777777" w:rsidR="0056214E" w:rsidRPr="006A1640" w:rsidRDefault="0056214E" w:rsidP="00E90EDB">
            <w:pPr>
              <w:keepNext/>
              <w:keepLines/>
              <w:rPr>
                <w:sz w:val="18"/>
                <w:szCs w:val="18"/>
              </w:rPr>
            </w:pPr>
            <w:r w:rsidRPr="006A1640">
              <w:rPr>
                <w:sz w:val="18"/>
                <w:szCs w:val="18"/>
              </w:rPr>
              <w:t>Mass fraction of gaseous species</w:t>
            </w:r>
          </w:p>
        </w:tc>
        <w:tc>
          <w:tcPr>
            <w:tcW w:w="828" w:type="dxa"/>
          </w:tcPr>
          <w:p w14:paraId="3191B31E" w14:textId="77777777" w:rsidR="0056214E" w:rsidRPr="006A1640" w:rsidRDefault="0056214E" w:rsidP="00E90EDB">
            <w:pPr>
              <w:keepNext/>
              <w:keepLines/>
              <w:jc w:val="center"/>
              <w:rPr>
                <w:sz w:val="18"/>
                <w:szCs w:val="18"/>
              </w:rPr>
            </w:pPr>
            <w:r w:rsidRPr="006A1640">
              <w:rPr>
                <w:sz w:val="18"/>
                <w:szCs w:val="18"/>
              </w:rPr>
              <w:t>kg/kg</w:t>
            </w:r>
          </w:p>
        </w:tc>
      </w:tr>
      <w:tr w:rsidR="0056214E" w14:paraId="678022EB" w14:textId="77777777" w:rsidTr="00E90EDB">
        <w:tc>
          <w:tcPr>
            <w:tcW w:w="3708" w:type="dxa"/>
          </w:tcPr>
          <w:p w14:paraId="0D51E47E"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‘CJ’</w:t>
            </w:r>
          </w:p>
        </w:tc>
        <w:tc>
          <w:tcPr>
            <w:tcW w:w="1170" w:type="dxa"/>
          </w:tcPr>
          <w:p w14:paraId="19B75ADE" w14:textId="77777777" w:rsidR="0056214E" w:rsidRPr="006A1640" w:rsidRDefault="0056214E" w:rsidP="00E90EDB">
            <w:pPr>
              <w:keepNext/>
              <w:keepLines/>
              <w:jc w:val="center"/>
              <w:rPr>
                <w:sz w:val="18"/>
                <w:szCs w:val="18"/>
              </w:rPr>
            </w:pPr>
            <w:r w:rsidRPr="006A1640">
              <w:rPr>
                <w:sz w:val="18"/>
                <w:szCs w:val="18"/>
              </w:rPr>
              <w:t>IGSPEC</w:t>
            </w:r>
          </w:p>
        </w:tc>
        <w:tc>
          <w:tcPr>
            <w:tcW w:w="3870" w:type="dxa"/>
          </w:tcPr>
          <w:p w14:paraId="2A25A6C1" w14:textId="77777777" w:rsidR="0056214E" w:rsidRPr="006A1640" w:rsidRDefault="0056214E" w:rsidP="00E90EDB">
            <w:pPr>
              <w:keepNext/>
              <w:keepLines/>
              <w:rPr>
                <w:sz w:val="18"/>
                <w:szCs w:val="18"/>
              </w:rPr>
            </w:pPr>
            <w:r w:rsidRPr="006A1640">
              <w:rPr>
                <w:sz w:val="18"/>
                <w:szCs w:val="18"/>
              </w:rPr>
              <w:t>Concentration of gaseous species</w:t>
            </w:r>
          </w:p>
        </w:tc>
        <w:tc>
          <w:tcPr>
            <w:tcW w:w="828" w:type="dxa"/>
          </w:tcPr>
          <w:p w14:paraId="017B051F" w14:textId="77777777" w:rsidR="0056214E" w:rsidRPr="006A1640" w:rsidRDefault="0056214E" w:rsidP="00E90EDB">
            <w:pPr>
              <w:keepNext/>
              <w:keepLines/>
              <w:jc w:val="center"/>
              <w:rPr>
                <w:sz w:val="18"/>
                <w:szCs w:val="18"/>
              </w:rPr>
            </w:pPr>
            <w:r w:rsidRPr="006A1640">
              <w:rPr>
                <w:sz w:val="18"/>
                <w:szCs w:val="18"/>
              </w:rPr>
              <w:t>kg/m</w:t>
            </w:r>
            <w:r w:rsidRPr="006A1640">
              <w:rPr>
                <w:sz w:val="18"/>
                <w:szCs w:val="18"/>
                <w:vertAlign w:val="superscript"/>
              </w:rPr>
              <w:t>3</w:t>
            </w:r>
          </w:p>
        </w:tc>
      </w:tr>
      <w:tr w:rsidR="0056214E" w14:paraId="65618B83" w14:textId="77777777" w:rsidTr="00E90EDB">
        <w:tc>
          <w:tcPr>
            <w:tcW w:w="3708" w:type="dxa"/>
          </w:tcPr>
          <w:p w14:paraId="39C8751A"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‘YJSUM’</w:t>
            </w:r>
          </w:p>
        </w:tc>
        <w:tc>
          <w:tcPr>
            <w:tcW w:w="1170" w:type="dxa"/>
          </w:tcPr>
          <w:p w14:paraId="5A4142AE" w14:textId="77777777" w:rsidR="0056214E" w:rsidRPr="006A1640" w:rsidRDefault="0056214E" w:rsidP="00E90EDB">
            <w:pPr>
              <w:keepNext/>
              <w:keepLines/>
              <w:jc w:val="center"/>
              <w:rPr>
                <w:sz w:val="18"/>
                <w:szCs w:val="18"/>
              </w:rPr>
            </w:pPr>
          </w:p>
        </w:tc>
        <w:tc>
          <w:tcPr>
            <w:tcW w:w="3870" w:type="dxa"/>
          </w:tcPr>
          <w:p w14:paraId="14A7FE0E" w14:textId="77777777" w:rsidR="0056214E" w:rsidRPr="006A1640" w:rsidRDefault="0056214E" w:rsidP="00E90EDB">
            <w:pPr>
              <w:keepNext/>
              <w:keepLines/>
              <w:rPr>
                <w:sz w:val="18"/>
                <w:szCs w:val="18"/>
              </w:rPr>
            </w:pPr>
            <w:r w:rsidRPr="006A1640">
              <w:rPr>
                <w:sz w:val="18"/>
                <w:szCs w:val="18"/>
              </w:rPr>
              <w:t>Sum of all gas-phase mass fractions</w:t>
            </w:r>
          </w:p>
        </w:tc>
        <w:tc>
          <w:tcPr>
            <w:tcW w:w="828" w:type="dxa"/>
          </w:tcPr>
          <w:p w14:paraId="0BCA27B2" w14:textId="77777777" w:rsidR="0056214E" w:rsidRPr="006A1640" w:rsidRDefault="0056214E" w:rsidP="00E90EDB">
            <w:pPr>
              <w:pStyle w:val="Notedebasdepage"/>
              <w:keepNext/>
              <w:keepLines/>
              <w:jc w:val="center"/>
              <w:rPr>
                <w:sz w:val="18"/>
                <w:szCs w:val="18"/>
              </w:rPr>
            </w:pPr>
            <w:r w:rsidRPr="006A1640">
              <w:rPr>
                <w:sz w:val="18"/>
                <w:szCs w:val="18"/>
              </w:rPr>
              <w:t>kg/kg</w:t>
            </w:r>
          </w:p>
        </w:tc>
      </w:tr>
      <w:tr w:rsidR="0056214E" w14:paraId="7B4F83DD" w14:textId="77777777" w:rsidTr="00E90EDB">
        <w:tc>
          <w:tcPr>
            <w:tcW w:w="3708" w:type="dxa"/>
          </w:tcPr>
          <w:p w14:paraId="6A32151A"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‘REACTION_RATE_L’</w:t>
            </w:r>
          </w:p>
        </w:tc>
        <w:tc>
          <w:tcPr>
            <w:tcW w:w="1170" w:type="dxa"/>
          </w:tcPr>
          <w:p w14:paraId="1E607198" w14:textId="77777777" w:rsidR="0056214E" w:rsidRPr="006A1640" w:rsidRDefault="0056214E" w:rsidP="00E90EDB">
            <w:pPr>
              <w:keepNext/>
              <w:keepLines/>
              <w:jc w:val="center"/>
              <w:rPr>
                <w:sz w:val="18"/>
                <w:szCs w:val="18"/>
              </w:rPr>
            </w:pPr>
            <w:r w:rsidRPr="006A1640">
              <w:rPr>
                <w:sz w:val="18"/>
                <w:szCs w:val="18"/>
              </w:rPr>
              <w:t>IHGRXN</w:t>
            </w:r>
          </w:p>
        </w:tc>
        <w:tc>
          <w:tcPr>
            <w:tcW w:w="3870" w:type="dxa"/>
          </w:tcPr>
          <w:p w14:paraId="74F2A450" w14:textId="77777777" w:rsidR="0056214E" w:rsidRPr="006A1640" w:rsidRDefault="0056214E" w:rsidP="00E90EDB">
            <w:pPr>
              <w:keepNext/>
              <w:keepLines/>
              <w:rPr>
                <w:sz w:val="18"/>
                <w:szCs w:val="18"/>
              </w:rPr>
            </w:pPr>
            <w:r w:rsidRPr="006A1640">
              <w:rPr>
                <w:sz w:val="18"/>
                <w:szCs w:val="18"/>
              </w:rPr>
              <w:t>Rate of ℓ</w:t>
            </w:r>
            <w:r w:rsidRPr="006A1640">
              <w:rPr>
                <w:sz w:val="18"/>
                <w:szCs w:val="18"/>
                <w:vertAlign w:val="superscript"/>
              </w:rPr>
              <w:t>th</w:t>
            </w:r>
            <w:r w:rsidRPr="006A1640">
              <w:rPr>
                <w:sz w:val="18"/>
                <w:szCs w:val="18"/>
              </w:rPr>
              <w:t xml:space="preserve"> homogeneous gaseous reaction</w:t>
            </w:r>
          </w:p>
        </w:tc>
        <w:tc>
          <w:tcPr>
            <w:tcW w:w="828" w:type="dxa"/>
          </w:tcPr>
          <w:p w14:paraId="1B9697F0" w14:textId="77777777" w:rsidR="0056214E" w:rsidRPr="006A1640" w:rsidRDefault="0056214E" w:rsidP="00E90EDB">
            <w:pPr>
              <w:keepNext/>
              <w:keepLines/>
              <w:jc w:val="center"/>
              <w:rPr>
                <w:sz w:val="18"/>
                <w:szCs w:val="18"/>
              </w:rPr>
            </w:pPr>
            <w:r w:rsidRPr="006A1640">
              <w:rPr>
                <w:sz w:val="18"/>
                <w:szCs w:val="18"/>
              </w:rPr>
              <w:t>kg/m</w:t>
            </w:r>
            <w:r w:rsidRPr="006A1640">
              <w:rPr>
                <w:sz w:val="18"/>
                <w:szCs w:val="18"/>
                <w:vertAlign w:val="superscript"/>
              </w:rPr>
              <w:t>3</w:t>
            </w:r>
            <w:r w:rsidRPr="006A1640">
              <w:rPr>
                <w:sz w:val="18"/>
                <w:szCs w:val="18"/>
              </w:rPr>
              <w:t>-s</w:t>
            </w:r>
          </w:p>
        </w:tc>
      </w:tr>
      <w:tr w:rsidR="0056214E" w14:paraId="2CB1E60A" w14:textId="77777777" w:rsidTr="00E90EDB">
        <w:tc>
          <w:tcPr>
            <w:tcW w:w="3708" w:type="dxa"/>
          </w:tcPr>
          <w:p w14:paraId="34829F89" w14:textId="77777777"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‘S’</w:t>
            </w:r>
          </w:p>
        </w:tc>
        <w:tc>
          <w:tcPr>
            <w:tcW w:w="1170" w:type="dxa"/>
          </w:tcPr>
          <w:p w14:paraId="122F1421" w14:textId="77777777" w:rsidR="0056214E" w:rsidRPr="006A1640" w:rsidRDefault="0056214E" w:rsidP="00E90EDB">
            <w:pPr>
              <w:pStyle w:val="Notedebasdepage"/>
              <w:keepNext/>
              <w:keepLines/>
              <w:jc w:val="center"/>
              <w:rPr>
                <w:sz w:val="18"/>
                <w:szCs w:val="18"/>
              </w:rPr>
            </w:pPr>
          </w:p>
        </w:tc>
        <w:tc>
          <w:tcPr>
            <w:tcW w:w="3870" w:type="dxa"/>
          </w:tcPr>
          <w:p w14:paraId="3323E2CC" w14:textId="77777777" w:rsidR="0056214E" w:rsidRPr="006A1640" w:rsidRDefault="0056214E" w:rsidP="00E90EDB">
            <w:pPr>
              <w:keepNext/>
              <w:keepLines/>
              <w:rPr>
                <w:sz w:val="18"/>
                <w:szCs w:val="18"/>
              </w:rPr>
            </w:pPr>
            <w:r w:rsidRPr="006A1640">
              <w:rPr>
                <w:sz w:val="18"/>
                <w:szCs w:val="18"/>
              </w:rPr>
              <w:t>Source term in condensed-phase energy eq.</w:t>
            </w:r>
          </w:p>
        </w:tc>
        <w:tc>
          <w:tcPr>
            <w:tcW w:w="828" w:type="dxa"/>
          </w:tcPr>
          <w:p w14:paraId="02C0776B" w14:textId="77777777" w:rsidR="0056214E" w:rsidRPr="006A1640" w:rsidRDefault="0056214E"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1B5171" w14:paraId="32EAD286" w14:textId="77777777" w:rsidTr="00E90EDB">
        <w:tc>
          <w:tcPr>
            <w:tcW w:w="3708" w:type="dxa"/>
          </w:tcPr>
          <w:p w14:paraId="5115270F" w14:textId="15B9229D" w:rsidR="001B5171" w:rsidRPr="006A1640" w:rsidRDefault="001F62A1" w:rsidP="00E90EDB">
            <w:pPr>
              <w:keepNext/>
              <w:keepLines/>
              <w:rPr>
                <w:rFonts w:ascii="Courier New" w:hAnsi="Courier New" w:cs="Courier New"/>
                <w:sz w:val="18"/>
                <w:szCs w:val="18"/>
              </w:rPr>
            </w:pPr>
            <w:r>
              <w:rPr>
                <w:rFonts w:ascii="Courier New" w:hAnsi="Courier New" w:cs="Courier New"/>
                <w:sz w:val="18"/>
                <w:szCs w:val="18"/>
              </w:rPr>
              <w:t>‘QSC’</w:t>
            </w:r>
          </w:p>
        </w:tc>
        <w:tc>
          <w:tcPr>
            <w:tcW w:w="1170" w:type="dxa"/>
          </w:tcPr>
          <w:p w14:paraId="33885692" w14:textId="77777777" w:rsidR="001B5171" w:rsidRPr="006A1640" w:rsidRDefault="001B5171" w:rsidP="00E90EDB">
            <w:pPr>
              <w:pStyle w:val="Notedebasdepage"/>
              <w:keepNext/>
              <w:keepLines/>
              <w:jc w:val="center"/>
              <w:rPr>
                <w:sz w:val="18"/>
                <w:szCs w:val="18"/>
              </w:rPr>
            </w:pPr>
          </w:p>
        </w:tc>
        <w:tc>
          <w:tcPr>
            <w:tcW w:w="3870" w:type="dxa"/>
          </w:tcPr>
          <w:p w14:paraId="106DFD01" w14:textId="044AD8B8" w:rsidR="001B5171" w:rsidRPr="006A1640" w:rsidRDefault="001F62A1" w:rsidP="00E90EDB">
            <w:pPr>
              <w:keepNext/>
              <w:keepLines/>
              <w:rPr>
                <w:sz w:val="18"/>
                <w:szCs w:val="18"/>
              </w:rPr>
            </w:pPr>
            <w:r>
              <w:rPr>
                <w:sz w:val="18"/>
                <w:szCs w:val="18"/>
              </w:rPr>
              <w:t xml:space="preserve">Source term </w:t>
            </w:r>
            <w:r w:rsidR="00B54D66">
              <w:rPr>
                <w:sz w:val="18"/>
                <w:szCs w:val="18"/>
              </w:rPr>
              <w:t>induces</w:t>
            </w:r>
            <w:r w:rsidR="00DC3FD6">
              <w:rPr>
                <w:sz w:val="18"/>
                <w:szCs w:val="18"/>
              </w:rPr>
              <w:t xml:space="preserve"> by chemical reaction</w:t>
            </w:r>
          </w:p>
        </w:tc>
        <w:tc>
          <w:tcPr>
            <w:tcW w:w="828" w:type="dxa"/>
          </w:tcPr>
          <w:p w14:paraId="668FBA4C" w14:textId="12D56DB4" w:rsidR="001B5171" w:rsidRPr="006A1640" w:rsidRDefault="00DC3FD6"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56214E" w14:paraId="477F1D43" w14:textId="77777777" w:rsidTr="00E90EDB">
        <w:tc>
          <w:tcPr>
            <w:tcW w:w="3708" w:type="dxa"/>
          </w:tcPr>
          <w:p w14:paraId="3FD2E0E1" w14:textId="6F827333" w:rsidR="0056214E" w:rsidRPr="006A1640" w:rsidRDefault="0056214E" w:rsidP="00E90EDB">
            <w:pPr>
              <w:keepNext/>
              <w:keepLines/>
              <w:rPr>
                <w:rFonts w:ascii="Courier New" w:hAnsi="Courier New" w:cs="Courier New"/>
                <w:sz w:val="18"/>
                <w:szCs w:val="18"/>
              </w:rPr>
            </w:pPr>
            <w:r w:rsidRPr="006A1640">
              <w:rPr>
                <w:rFonts w:ascii="Courier New" w:hAnsi="Courier New" w:cs="Courier New"/>
                <w:sz w:val="18"/>
                <w:szCs w:val="18"/>
              </w:rPr>
              <w:t>‘THERMAL_CONDUCTIVITY</w:t>
            </w:r>
            <w:r w:rsidR="00F02667" w:rsidRPr="006A1640">
              <w:rPr>
                <w:rFonts w:ascii="Courier New" w:hAnsi="Courier New" w:cs="Courier New"/>
                <w:sz w:val="18"/>
                <w:szCs w:val="18"/>
              </w:rPr>
              <w:t>_Z</w:t>
            </w:r>
            <w:r w:rsidRPr="006A1640">
              <w:rPr>
                <w:rFonts w:ascii="Courier New" w:hAnsi="Courier New" w:cs="Courier New"/>
                <w:sz w:val="18"/>
                <w:szCs w:val="18"/>
              </w:rPr>
              <w:t>’</w:t>
            </w:r>
          </w:p>
        </w:tc>
        <w:tc>
          <w:tcPr>
            <w:tcW w:w="1170" w:type="dxa"/>
          </w:tcPr>
          <w:p w14:paraId="180A0104" w14:textId="77777777" w:rsidR="0056214E" w:rsidRPr="006A1640" w:rsidRDefault="0056214E" w:rsidP="00E90EDB">
            <w:pPr>
              <w:keepNext/>
              <w:keepLines/>
              <w:jc w:val="center"/>
              <w:rPr>
                <w:sz w:val="18"/>
                <w:szCs w:val="18"/>
              </w:rPr>
            </w:pPr>
          </w:p>
        </w:tc>
        <w:tc>
          <w:tcPr>
            <w:tcW w:w="3870" w:type="dxa"/>
          </w:tcPr>
          <w:p w14:paraId="52D5B1CC" w14:textId="19E15DC2" w:rsidR="0056214E" w:rsidRPr="006A1640" w:rsidRDefault="006B2507" w:rsidP="00E90EDB">
            <w:pPr>
              <w:keepNext/>
              <w:keepLines/>
              <w:rPr>
                <w:sz w:val="18"/>
                <w:szCs w:val="18"/>
              </w:rPr>
            </w:pPr>
            <w:r w:rsidRPr="006A1640">
              <w:rPr>
                <w:sz w:val="18"/>
                <w:szCs w:val="18"/>
              </w:rPr>
              <w:t>Effective</w:t>
            </w:r>
            <w:r w:rsidR="0056214E" w:rsidRPr="006A1640">
              <w:rPr>
                <w:sz w:val="18"/>
                <w:szCs w:val="18"/>
              </w:rPr>
              <w:t xml:space="preserve"> thermal conductivity</w:t>
            </w:r>
            <w:r w:rsidR="00F02667" w:rsidRPr="006A1640">
              <w:rPr>
                <w:sz w:val="18"/>
                <w:szCs w:val="18"/>
              </w:rPr>
              <w:t xml:space="preserve"> in </w:t>
            </w:r>
            <w:r w:rsidRPr="006A1640">
              <w:rPr>
                <w:sz w:val="18"/>
                <w:szCs w:val="18"/>
              </w:rPr>
              <w:t>z-direction</w:t>
            </w:r>
          </w:p>
        </w:tc>
        <w:tc>
          <w:tcPr>
            <w:tcW w:w="828" w:type="dxa"/>
          </w:tcPr>
          <w:p w14:paraId="6B12B38D" w14:textId="77777777" w:rsidR="0056214E" w:rsidRPr="006A1640" w:rsidRDefault="0056214E" w:rsidP="00E90EDB">
            <w:pPr>
              <w:pStyle w:val="Notedebasdepage"/>
              <w:keepNext/>
              <w:keepLines/>
              <w:jc w:val="center"/>
              <w:rPr>
                <w:sz w:val="18"/>
                <w:szCs w:val="18"/>
              </w:rPr>
            </w:pPr>
            <w:r w:rsidRPr="006A1640">
              <w:rPr>
                <w:sz w:val="18"/>
                <w:szCs w:val="18"/>
              </w:rPr>
              <w:t>W/m-K</w:t>
            </w:r>
          </w:p>
        </w:tc>
      </w:tr>
      <w:tr w:rsidR="00134E48" w14:paraId="161CD40C" w14:textId="77777777" w:rsidTr="00E90EDB">
        <w:tc>
          <w:tcPr>
            <w:tcW w:w="3708" w:type="dxa"/>
          </w:tcPr>
          <w:p w14:paraId="4631AA71" w14:textId="760B6EE7" w:rsidR="00134E48" w:rsidRPr="006A1640" w:rsidRDefault="00134E48" w:rsidP="00E90EDB">
            <w:pPr>
              <w:keepNext/>
              <w:keepLines/>
              <w:rPr>
                <w:rFonts w:ascii="Courier New" w:hAnsi="Courier New" w:cs="Courier New"/>
                <w:sz w:val="18"/>
                <w:szCs w:val="18"/>
              </w:rPr>
            </w:pPr>
            <w:r w:rsidRPr="006A1640">
              <w:rPr>
                <w:rFonts w:ascii="Courier New" w:hAnsi="Courier New" w:cs="Courier New"/>
                <w:sz w:val="18"/>
                <w:szCs w:val="18"/>
              </w:rPr>
              <w:t>‘THERMAL_CONDUCTIVITY_X’</w:t>
            </w:r>
          </w:p>
        </w:tc>
        <w:tc>
          <w:tcPr>
            <w:tcW w:w="1170" w:type="dxa"/>
          </w:tcPr>
          <w:p w14:paraId="7A64918E" w14:textId="77777777" w:rsidR="00134E48" w:rsidRPr="006A1640" w:rsidRDefault="00134E48" w:rsidP="00E90EDB">
            <w:pPr>
              <w:keepNext/>
              <w:keepLines/>
              <w:jc w:val="center"/>
              <w:rPr>
                <w:sz w:val="18"/>
                <w:szCs w:val="18"/>
              </w:rPr>
            </w:pPr>
          </w:p>
        </w:tc>
        <w:tc>
          <w:tcPr>
            <w:tcW w:w="3870" w:type="dxa"/>
          </w:tcPr>
          <w:p w14:paraId="7F30F2FD" w14:textId="6882916E" w:rsidR="00134E48" w:rsidRPr="006A1640" w:rsidRDefault="00134E48" w:rsidP="00E90EDB">
            <w:pPr>
              <w:keepNext/>
              <w:keepLines/>
              <w:rPr>
                <w:sz w:val="18"/>
                <w:szCs w:val="18"/>
              </w:rPr>
            </w:pPr>
            <w:r w:rsidRPr="006A1640">
              <w:rPr>
                <w:sz w:val="18"/>
                <w:szCs w:val="18"/>
              </w:rPr>
              <w:t>Effective thermal conductivity in x-direction</w:t>
            </w:r>
          </w:p>
        </w:tc>
        <w:tc>
          <w:tcPr>
            <w:tcW w:w="828" w:type="dxa"/>
          </w:tcPr>
          <w:p w14:paraId="13E6BE3D" w14:textId="2D8F5127" w:rsidR="00134E48" w:rsidRPr="006A1640" w:rsidRDefault="00134E48" w:rsidP="00E90EDB">
            <w:pPr>
              <w:pStyle w:val="Notedebasdepage"/>
              <w:keepNext/>
              <w:keepLines/>
              <w:jc w:val="center"/>
              <w:rPr>
                <w:sz w:val="18"/>
                <w:szCs w:val="18"/>
              </w:rPr>
            </w:pPr>
            <w:r w:rsidRPr="006A1640">
              <w:rPr>
                <w:sz w:val="18"/>
                <w:szCs w:val="18"/>
              </w:rPr>
              <w:t>W/m-K</w:t>
            </w:r>
          </w:p>
        </w:tc>
      </w:tr>
      <w:tr w:rsidR="00134E48" w14:paraId="535AA8CF" w14:textId="77777777" w:rsidTr="00E90EDB">
        <w:tc>
          <w:tcPr>
            <w:tcW w:w="3708" w:type="dxa"/>
          </w:tcPr>
          <w:p w14:paraId="4D175CD5" w14:textId="3B4F5A0C" w:rsidR="00134E48" w:rsidRPr="006A1640" w:rsidRDefault="00134E48" w:rsidP="00E90EDB">
            <w:pPr>
              <w:keepNext/>
              <w:keepLines/>
              <w:rPr>
                <w:rFonts w:ascii="Courier New" w:hAnsi="Courier New" w:cs="Courier New"/>
                <w:sz w:val="18"/>
                <w:szCs w:val="18"/>
              </w:rPr>
            </w:pPr>
            <w:r w:rsidRPr="006A1640">
              <w:rPr>
                <w:rFonts w:ascii="Courier New" w:hAnsi="Courier New" w:cs="Courier New"/>
                <w:sz w:val="18"/>
                <w:szCs w:val="18"/>
              </w:rPr>
              <w:t>‘THERMAL_CONDUCTIVITY_Y’</w:t>
            </w:r>
          </w:p>
        </w:tc>
        <w:tc>
          <w:tcPr>
            <w:tcW w:w="1170" w:type="dxa"/>
          </w:tcPr>
          <w:p w14:paraId="145139C3" w14:textId="77777777" w:rsidR="00134E48" w:rsidRPr="006A1640" w:rsidRDefault="00134E48" w:rsidP="00E90EDB">
            <w:pPr>
              <w:keepNext/>
              <w:keepLines/>
              <w:jc w:val="center"/>
              <w:rPr>
                <w:sz w:val="18"/>
                <w:szCs w:val="18"/>
              </w:rPr>
            </w:pPr>
          </w:p>
        </w:tc>
        <w:tc>
          <w:tcPr>
            <w:tcW w:w="3870" w:type="dxa"/>
          </w:tcPr>
          <w:p w14:paraId="0B21B447" w14:textId="75E4D765" w:rsidR="00134E48" w:rsidRPr="006A1640" w:rsidRDefault="00134E48" w:rsidP="00E90EDB">
            <w:pPr>
              <w:keepNext/>
              <w:keepLines/>
              <w:rPr>
                <w:sz w:val="18"/>
                <w:szCs w:val="18"/>
              </w:rPr>
            </w:pPr>
            <w:r w:rsidRPr="006A1640">
              <w:rPr>
                <w:sz w:val="18"/>
                <w:szCs w:val="18"/>
              </w:rPr>
              <w:t>Effective thermal conductivity in y-direction</w:t>
            </w:r>
          </w:p>
        </w:tc>
        <w:tc>
          <w:tcPr>
            <w:tcW w:w="828" w:type="dxa"/>
          </w:tcPr>
          <w:p w14:paraId="270DB161" w14:textId="14C6BD6A" w:rsidR="00134E48" w:rsidRPr="006A1640" w:rsidRDefault="00134E48" w:rsidP="00E90EDB">
            <w:pPr>
              <w:pStyle w:val="Notedebasdepage"/>
              <w:keepNext/>
              <w:keepLines/>
              <w:jc w:val="center"/>
              <w:rPr>
                <w:sz w:val="18"/>
                <w:szCs w:val="18"/>
              </w:rPr>
            </w:pPr>
            <w:r w:rsidRPr="006A1640">
              <w:rPr>
                <w:sz w:val="18"/>
                <w:szCs w:val="18"/>
              </w:rPr>
              <w:t>W/m-K</w:t>
            </w:r>
          </w:p>
        </w:tc>
      </w:tr>
      <w:tr w:rsidR="00134E48" w14:paraId="5D26DF52" w14:textId="77777777" w:rsidTr="00E90EDB">
        <w:tc>
          <w:tcPr>
            <w:tcW w:w="3708" w:type="dxa"/>
          </w:tcPr>
          <w:p w14:paraId="729262B0" w14:textId="77777777" w:rsidR="00134E48" w:rsidRPr="006A1640" w:rsidRDefault="00134E48" w:rsidP="00E90EDB">
            <w:pPr>
              <w:keepNext/>
              <w:keepLines/>
              <w:rPr>
                <w:rFonts w:ascii="Courier New" w:hAnsi="Courier New" w:cs="Courier New"/>
                <w:sz w:val="18"/>
                <w:szCs w:val="18"/>
              </w:rPr>
            </w:pPr>
            <w:r w:rsidRPr="006A1640">
              <w:rPr>
                <w:rFonts w:ascii="Courier New" w:hAnsi="Courier New" w:cs="Courier New"/>
                <w:sz w:val="18"/>
                <w:szCs w:val="18"/>
              </w:rPr>
              <w:t>‘BULK_DENSITY’</w:t>
            </w:r>
          </w:p>
        </w:tc>
        <w:tc>
          <w:tcPr>
            <w:tcW w:w="1170" w:type="dxa"/>
          </w:tcPr>
          <w:p w14:paraId="74E0E17C" w14:textId="77777777" w:rsidR="00134E48" w:rsidRPr="006A1640" w:rsidRDefault="00134E48" w:rsidP="00E90EDB">
            <w:pPr>
              <w:keepNext/>
              <w:keepLines/>
              <w:jc w:val="center"/>
              <w:rPr>
                <w:sz w:val="18"/>
                <w:szCs w:val="18"/>
              </w:rPr>
            </w:pPr>
          </w:p>
        </w:tc>
        <w:tc>
          <w:tcPr>
            <w:tcW w:w="3870" w:type="dxa"/>
          </w:tcPr>
          <w:p w14:paraId="72375372" w14:textId="77777777" w:rsidR="00134E48" w:rsidRPr="006A1640" w:rsidRDefault="00134E48" w:rsidP="00E90EDB">
            <w:pPr>
              <w:keepNext/>
              <w:keepLines/>
              <w:rPr>
                <w:sz w:val="18"/>
                <w:szCs w:val="18"/>
              </w:rPr>
            </w:pPr>
            <w:r w:rsidRPr="006A1640">
              <w:rPr>
                <w:sz w:val="18"/>
                <w:szCs w:val="18"/>
              </w:rPr>
              <w:t>Condensed-phase bulk density</w:t>
            </w:r>
          </w:p>
        </w:tc>
        <w:tc>
          <w:tcPr>
            <w:tcW w:w="828" w:type="dxa"/>
          </w:tcPr>
          <w:p w14:paraId="4F8930ED" w14:textId="77777777" w:rsidR="00134E48" w:rsidRPr="006A1640" w:rsidRDefault="00134E48" w:rsidP="00E90EDB">
            <w:pPr>
              <w:keepNext/>
              <w:keepLines/>
              <w:jc w:val="center"/>
              <w:rPr>
                <w:sz w:val="18"/>
                <w:szCs w:val="18"/>
              </w:rPr>
            </w:pPr>
            <w:r w:rsidRPr="006A1640">
              <w:rPr>
                <w:sz w:val="18"/>
                <w:szCs w:val="18"/>
              </w:rPr>
              <w:t>kg/m</w:t>
            </w:r>
            <w:r w:rsidRPr="006A1640">
              <w:rPr>
                <w:sz w:val="18"/>
                <w:szCs w:val="18"/>
                <w:vertAlign w:val="superscript"/>
              </w:rPr>
              <w:t>3</w:t>
            </w:r>
          </w:p>
        </w:tc>
      </w:tr>
      <w:tr w:rsidR="00075DAC" w14:paraId="583983D8" w14:textId="77777777" w:rsidTr="00E90EDB">
        <w:tc>
          <w:tcPr>
            <w:tcW w:w="3708" w:type="dxa"/>
          </w:tcPr>
          <w:p w14:paraId="4B9E830B" w14:textId="0A53D1BD" w:rsidR="00075DAC" w:rsidRPr="006A1640" w:rsidRDefault="00075DAC" w:rsidP="00E90EDB">
            <w:pPr>
              <w:keepNext/>
              <w:keepLines/>
              <w:rPr>
                <w:rFonts w:ascii="Courier New" w:hAnsi="Courier New" w:cs="Courier New"/>
                <w:sz w:val="18"/>
                <w:szCs w:val="18"/>
              </w:rPr>
            </w:pPr>
            <w:r w:rsidRPr="006A1640">
              <w:rPr>
                <w:rFonts w:ascii="Courier New" w:hAnsi="Courier New" w:cs="Courier New"/>
                <w:sz w:val="18"/>
                <w:szCs w:val="18"/>
              </w:rPr>
              <w:t>‘SOLID_DENSITY’</w:t>
            </w:r>
          </w:p>
        </w:tc>
        <w:tc>
          <w:tcPr>
            <w:tcW w:w="1170" w:type="dxa"/>
          </w:tcPr>
          <w:p w14:paraId="1B16132B" w14:textId="77777777" w:rsidR="00075DAC" w:rsidRPr="006A1640" w:rsidRDefault="00075DAC" w:rsidP="00E90EDB">
            <w:pPr>
              <w:keepNext/>
              <w:keepLines/>
              <w:jc w:val="center"/>
              <w:rPr>
                <w:sz w:val="18"/>
                <w:szCs w:val="18"/>
              </w:rPr>
            </w:pPr>
          </w:p>
        </w:tc>
        <w:tc>
          <w:tcPr>
            <w:tcW w:w="3870" w:type="dxa"/>
          </w:tcPr>
          <w:p w14:paraId="38EA07C0" w14:textId="13868778" w:rsidR="00075DAC" w:rsidRPr="006A1640" w:rsidRDefault="00075DAC" w:rsidP="00E90EDB">
            <w:pPr>
              <w:keepNext/>
              <w:keepLines/>
              <w:rPr>
                <w:sz w:val="18"/>
                <w:szCs w:val="18"/>
              </w:rPr>
            </w:pPr>
            <w:r w:rsidRPr="006A1640">
              <w:rPr>
                <w:sz w:val="18"/>
                <w:szCs w:val="18"/>
              </w:rPr>
              <w:t>Condensed-phase pure solid density</w:t>
            </w:r>
          </w:p>
        </w:tc>
        <w:tc>
          <w:tcPr>
            <w:tcW w:w="828" w:type="dxa"/>
          </w:tcPr>
          <w:p w14:paraId="05383442" w14:textId="5159F5FA" w:rsidR="00075DAC" w:rsidRPr="006A1640" w:rsidRDefault="00075DAC" w:rsidP="00E90EDB">
            <w:pPr>
              <w:keepNext/>
              <w:keepLines/>
              <w:jc w:val="center"/>
              <w:rPr>
                <w:sz w:val="18"/>
                <w:szCs w:val="18"/>
              </w:rPr>
            </w:pPr>
            <w:r w:rsidRPr="006A1640">
              <w:rPr>
                <w:sz w:val="18"/>
                <w:szCs w:val="18"/>
              </w:rPr>
              <w:t>kg/m</w:t>
            </w:r>
            <w:r w:rsidRPr="006A1640">
              <w:rPr>
                <w:sz w:val="18"/>
                <w:szCs w:val="18"/>
                <w:vertAlign w:val="superscript"/>
              </w:rPr>
              <w:t>3</w:t>
            </w:r>
          </w:p>
        </w:tc>
      </w:tr>
      <w:tr w:rsidR="00134E48" w14:paraId="1F517E90" w14:textId="77777777" w:rsidTr="00E90EDB">
        <w:tc>
          <w:tcPr>
            <w:tcW w:w="3708" w:type="dxa"/>
          </w:tcPr>
          <w:p w14:paraId="375223DB" w14:textId="77777777" w:rsidR="00134E48" w:rsidRPr="006A1640" w:rsidRDefault="00134E48" w:rsidP="00E90EDB">
            <w:pPr>
              <w:keepNext/>
              <w:keepLines/>
              <w:rPr>
                <w:rFonts w:ascii="Courier New" w:hAnsi="Courier New" w:cs="Courier New"/>
                <w:sz w:val="18"/>
                <w:szCs w:val="18"/>
              </w:rPr>
            </w:pPr>
            <w:r w:rsidRPr="006A1640">
              <w:rPr>
                <w:rFonts w:ascii="Courier New" w:hAnsi="Courier New" w:cs="Courier New"/>
                <w:sz w:val="18"/>
                <w:szCs w:val="18"/>
              </w:rPr>
              <w:t>‘SPECIFIC_HEAT_CAPACITY’</w:t>
            </w:r>
          </w:p>
        </w:tc>
        <w:tc>
          <w:tcPr>
            <w:tcW w:w="1170" w:type="dxa"/>
          </w:tcPr>
          <w:p w14:paraId="653664F1" w14:textId="77777777" w:rsidR="00134E48" w:rsidRPr="006A1640" w:rsidRDefault="00134E48" w:rsidP="00E90EDB">
            <w:pPr>
              <w:keepNext/>
              <w:keepLines/>
              <w:jc w:val="center"/>
              <w:rPr>
                <w:sz w:val="18"/>
                <w:szCs w:val="18"/>
              </w:rPr>
            </w:pPr>
          </w:p>
        </w:tc>
        <w:tc>
          <w:tcPr>
            <w:tcW w:w="3870" w:type="dxa"/>
          </w:tcPr>
          <w:p w14:paraId="72CB7054" w14:textId="77777777" w:rsidR="00134E48" w:rsidRPr="006A1640" w:rsidRDefault="00134E48" w:rsidP="00E90EDB">
            <w:pPr>
              <w:keepNext/>
              <w:keepLines/>
              <w:rPr>
                <w:sz w:val="18"/>
                <w:szCs w:val="18"/>
              </w:rPr>
            </w:pPr>
            <w:r w:rsidRPr="006A1640">
              <w:rPr>
                <w:sz w:val="18"/>
                <w:szCs w:val="18"/>
              </w:rPr>
              <w:t>Condensed-phase specific heat capacity</w:t>
            </w:r>
          </w:p>
        </w:tc>
        <w:tc>
          <w:tcPr>
            <w:tcW w:w="828" w:type="dxa"/>
          </w:tcPr>
          <w:p w14:paraId="01A12D3F" w14:textId="77777777" w:rsidR="00134E48" w:rsidRPr="006A1640" w:rsidRDefault="00134E48" w:rsidP="00E90EDB">
            <w:pPr>
              <w:pStyle w:val="Notedebasdepage"/>
              <w:keepNext/>
              <w:keepLines/>
              <w:jc w:val="center"/>
              <w:rPr>
                <w:sz w:val="18"/>
                <w:szCs w:val="18"/>
              </w:rPr>
            </w:pPr>
            <w:r w:rsidRPr="006A1640">
              <w:rPr>
                <w:sz w:val="18"/>
                <w:szCs w:val="18"/>
              </w:rPr>
              <w:t>J/kg-K</w:t>
            </w:r>
          </w:p>
        </w:tc>
      </w:tr>
      <w:tr w:rsidR="00757810" w:rsidRPr="00757810" w14:paraId="46B825CC" w14:textId="77777777" w:rsidTr="00E90EDB">
        <w:tc>
          <w:tcPr>
            <w:tcW w:w="3708" w:type="dxa"/>
          </w:tcPr>
          <w:p w14:paraId="14712864" w14:textId="1D0275F2" w:rsidR="00134E48" w:rsidRPr="006A1640" w:rsidRDefault="00134E48" w:rsidP="00E90EDB">
            <w:pPr>
              <w:keepNext/>
              <w:keepLines/>
              <w:rPr>
                <w:rFonts w:ascii="Courier New" w:hAnsi="Courier New" w:cs="Courier New"/>
                <w:sz w:val="18"/>
                <w:szCs w:val="18"/>
              </w:rPr>
            </w:pPr>
            <w:r w:rsidRPr="006A1640">
              <w:rPr>
                <w:rFonts w:ascii="Courier New" w:hAnsi="Courier New" w:cs="Courier New"/>
                <w:sz w:val="18"/>
                <w:szCs w:val="18"/>
              </w:rPr>
              <w:t>‘</w:t>
            </w:r>
            <w:r w:rsidR="00C7664A" w:rsidRPr="006A1640">
              <w:rPr>
                <w:rFonts w:ascii="Courier New" w:hAnsi="Courier New" w:cs="Courier New"/>
                <w:sz w:val="18"/>
                <w:szCs w:val="18"/>
              </w:rPr>
              <w:t>DLTZN</w:t>
            </w:r>
            <w:r w:rsidRPr="006A1640">
              <w:rPr>
                <w:rFonts w:ascii="Courier New" w:hAnsi="Courier New" w:cs="Courier New"/>
                <w:sz w:val="18"/>
                <w:szCs w:val="18"/>
              </w:rPr>
              <w:t>’</w:t>
            </w:r>
          </w:p>
        </w:tc>
        <w:tc>
          <w:tcPr>
            <w:tcW w:w="1170" w:type="dxa"/>
          </w:tcPr>
          <w:p w14:paraId="54274DA5" w14:textId="77777777" w:rsidR="00134E48" w:rsidRPr="006A1640" w:rsidRDefault="00134E48" w:rsidP="00E90EDB">
            <w:pPr>
              <w:keepNext/>
              <w:keepLines/>
              <w:jc w:val="center"/>
              <w:rPr>
                <w:sz w:val="18"/>
                <w:szCs w:val="18"/>
              </w:rPr>
            </w:pPr>
          </w:p>
        </w:tc>
        <w:tc>
          <w:tcPr>
            <w:tcW w:w="3870" w:type="dxa"/>
          </w:tcPr>
          <w:p w14:paraId="02DA95D0" w14:textId="77777777" w:rsidR="00134E48" w:rsidRPr="006A1640" w:rsidRDefault="00134E48" w:rsidP="00E90EDB">
            <w:pPr>
              <w:keepNext/>
              <w:keepLines/>
              <w:rPr>
                <w:sz w:val="18"/>
                <w:szCs w:val="18"/>
              </w:rPr>
            </w:pPr>
            <w:r w:rsidRPr="006A1640">
              <w:rPr>
                <w:sz w:val="18"/>
                <w:szCs w:val="18"/>
              </w:rPr>
              <w:t xml:space="preserve">Grid size in </w:t>
            </w:r>
            <w:r w:rsidRPr="006A1640">
              <w:rPr>
                <w:i/>
                <w:iCs/>
                <w:sz w:val="18"/>
                <w:szCs w:val="18"/>
              </w:rPr>
              <w:t>z</w:t>
            </w:r>
            <w:r w:rsidRPr="006A1640">
              <w:rPr>
                <w:sz w:val="18"/>
                <w:szCs w:val="18"/>
              </w:rPr>
              <w:t xml:space="preserve"> direction </w:t>
            </w:r>
          </w:p>
        </w:tc>
        <w:tc>
          <w:tcPr>
            <w:tcW w:w="828" w:type="dxa"/>
          </w:tcPr>
          <w:p w14:paraId="16B206B6" w14:textId="77777777" w:rsidR="00134E48" w:rsidRPr="006A1640" w:rsidRDefault="00134E48" w:rsidP="00E90EDB">
            <w:pPr>
              <w:keepNext/>
              <w:keepLines/>
              <w:jc w:val="center"/>
              <w:rPr>
                <w:sz w:val="18"/>
                <w:szCs w:val="18"/>
              </w:rPr>
            </w:pPr>
            <w:r w:rsidRPr="006A1640">
              <w:rPr>
                <w:sz w:val="18"/>
                <w:szCs w:val="18"/>
              </w:rPr>
              <w:t>m</w:t>
            </w:r>
          </w:p>
        </w:tc>
      </w:tr>
      <w:tr w:rsidR="005F4E16" w:rsidRPr="00757810" w14:paraId="273666D0" w14:textId="77777777" w:rsidTr="00E90EDB">
        <w:tc>
          <w:tcPr>
            <w:tcW w:w="3708" w:type="dxa"/>
          </w:tcPr>
          <w:p w14:paraId="78C6D71F" w14:textId="55494193"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‘DLTXN’</w:t>
            </w:r>
          </w:p>
        </w:tc>
        <w:tc>
          <w:tcPr>
            <w:tcW w:w="1170" w:type="dxa"/>
          </w:tcPr>
          <w:p w14:paraId="7F37C0D6" w14:textId="77777777" w:rsidR="005F4E16" w:rsidRPr="006A1640" w:rsidRDefault="005F4E16" w:rsidP="00E90EDB">
            <w:pPr>
              <w:keepNext/>
              <w:keepLines/>
              <w:jc w:val="center"/>
              <w:rPr>
                <w:sz w:val="18"/>
                <w:szCs w:val="18"/>
              </w:rPr>
            </w:pPr>
          </w:p>
        </w:tc>
        <w:tc>
          <w:tcPr>
            <w:tcW w:w="3870" w:type="dxa"/>
          </w:tcPr>
          <w:p w14:paraId="18EDC642" w14:textId="0231FDF1" w:rsidR="005F4E16" w:rsidRPr="006A1640" w:rsidRDefault="005F4E16" w:rsidP="00E90EDB">
            <w:pPr>
              <w:keepNext/>
              <w:keepLines/>
              <w:rPr>
                <w:sz w:val="18"/>
                <w:szCs w:val="18"/>
              </w:rPr>
            </w:pPr>
            <w:r w:rsidRPr="006A1640">
              <w:rPr>
                <w:sz w:val="18"/>
                <w:szCs w:val="18"/>
              </w:rPr>
              <w:t xml:space="preserve">Grid size in </w:t>
            </w:r>
            <w:r w:rsidRPr="006A1640">
              <w:rPr>
                <w:i/>
                <w:iCs/>
                <w:sz w:val="18"/>
                <w:szCs w:val="18"/>
              </w:rPr>
              <w:t>y</w:t>
            </w:r>
            <w:r w:rsidRPr="006A1640">
              <w:rPr>
                <w:sz w:val="18"/>
                <w:szCs w:val="18"/>
              </w:rPr>
              <w:t xml:space="preserve"> direction </w:t>
            </w:r>
          </w:p>
        </w:tc>
        <w:tc>
          <w:tcPr>
            <w:tcW w:w="828" w:type="dxa"/>
          </w:tcPr>
          <w:p w14:paraId="74DB96D5" w14:textId="68CC9E25" w:rsidR="005F4E16" w:rsidRPr="006A1640" w:rsidRDefault="005F4E16" w:rsidP="00E90EDB">
            <w:pPr>
              <w:keepNext/>
              <w:keepLines/>
              <w:jc w:val="center"/>
              <w:rPr>
                <w:sz w:val="18"/>
                <w:szCs w:val="18"/>
              </w:rPr>
            </w:pPr>
            <w:r w:rsidRPr="006A1640">
              <w:rPr>
                <w:sz w:val="18"/>
                <w:szCs w:val="18"/>
              </w:rPr>
              <w:t>m</w:t>
            </w:r>
          </w:p>
        </w:tc>
      </w:tr>
      <w:tr w:rsidR="005F4E16" w:rsidRPr="00757810" w14:paraId="3AE82FDF" w14:textId="77777777" w:rsidTr="00E90EDB">
        <w:tc>
          <w:tcPr>
            <w:tcW w:w="3708" w:type="dxa"/>
          </w:tcPr>
          <w:p w14:paraId="2B91F6EE" w14:textId="32325975"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‘DLTYN’</w:t>
            </w:r>
          </w:p>
        </w:tc>
        <w:tc>
          <w:tcPr>
            <w:tcW w:w="1170" w:type="dxa"/>
          </w:tcPr>
          <w:p w14:paraId="19BAD3CE" w14:textId="77777777" w:rsidR="005F4E16" w:rsidRPr="006A1640" w:rsidRDefault="005F4E16" w:rsidP="00E90EDB">
            <w:pPr>
              <w:keepNext/>
              <w:keepLines/>
              <w:jc w:val="center"/>
              <w:rPr>
                <w:sz w:val="18"/>
                <w:szCs w:val="18"/>
              </w:rPr>
            </w:pPr>
          </w:p>
        </w:tc>
        <w:tc>
          <w:tcPr>
            <w:tcW w:w="3870" w:type="dxa"/>
          </w:tcPr>
          <w:p w14:paraId="2F5C3EAC" w14:textId="45963A7F" w:rsidR="005F4E16" w:rsidRPr="006A1640" w:rsidRDefault="005F4E16" w:rsidP="00E90EDB">
            <w:pPr>
              <w:keepNext/>
              <w:keepLines/>
              <w:rPr>
                <w:sz w:val="18"/>
                <w:szCs w:val="18"/>
              </w:rPr>
            </w:pPr>
            <w:r w:rsidRPr="006A1640">
              <w:rPr>
                <w:sz w:val="18"/>
                <w:szCs w:val="18"/>
              </w:rPr>
              <w:t xml:space="preserve">Grid size in </w:t>
            </w:r>
            <w:r w:rsidR="007A4113" w:rsidRPr="006A1640">
              <w:rPr>
                <w:i/>
                <w:iCs/>
                <w:sz w:val="18"/>
                <w:szCs w:val="18"/>
              </w:rPr>
              <w:t>x</w:t>
            </w:r>
            <w:r w:rsidRPr="006A1640">
              <w:rPr>
                <w:sz w:val="18"/>
                <w:szCs w:val="18"/>
              </w:rPr>
              <w:t xml:space="preserve"> direction </w:t>
            </w:r>
          </w:p>
        </w:tc>
        <w:tc>
          <w:tcPr>
            <w:tcW w:w="828" w:type="dxa"/>
          </w:tcPr>
          <w:p w14:paraId="00DD0A7E" w14:textId="5B8ABEAA" w:rsidR="005F4E16" w:rsidRPr="006A1640" w:rsidRDefault="005F4E16" w:rsidP="00E90EDB">
            <w:pPr>
              <w:keepNext/>
              <w:keepLines/>
              <w:jc w:val="center"/>
              <w:rPr>
                <w:sz w:val="18"/>
                <w:szCs w:val="18"/>
              </w:rPr>
            </w:pPr>
            <w:r w:rsidRPr="006A1640">
              <w:rPr>
                <w:sz w:val="18"/>
                <w:szCs w:val="18"/>
              </w:rPr>
              <w:t>m</w:t>
            </w:r>
          </w:p>
        </w:tc>
      </w:tr>
      <w:tr w:rsidR="005F4E16" w14:paraId="3D8848B7" w14:textId="77777777" w:rsidTr="00E90EDB">
        <w:tc>
          <w:tcPr>
            <w:tcW w:w="3708" w:type="dxa"/>
          </w:tcPr>
          <w:p w14:paraId="218EDE00"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‘PRESSURE’</w:t>
            </w:r>
          </w:p>
        </w:tc>
        <w:tc>
          <w:tcPr>
            <w:tcW w:w="1170" w:type="dxa"/>
          </w:tcPr>
          <w:p w14:paraId="00E76625" w14:textId="77777777" w:rsidR="005F4E16" w:rsidRPr="006A1640" w:rsidRDefault="005F4E16" w:rsidP="00E90EDB">
            <w:pPr>
              <w:keepNext/>
              <w:keepLines/>
              <w:jc w:val="center"/>
              <w:rPr>
                <w:sz w:val="18"/>
                <w:szCs w:val="18"/>
              </w:rPr>
            </w:pPr>
          </w:p>
        </w:tc>
        <w:tc>
          <w:tcPr>
            <w:tcW w:w="3870" w:type="dxa"/>
          </w:tcPr>
          <w:p w14:paraId="48463923" w14:textId="77777777" w:rsidR="005F4E16" w:rsidRPr="006A1640" w:rsidRDefault="005F4E16" w:rsidP="00E90EDB">
            <w:pPr>
              <w:keepNext/>
              <w:keepLines/>
              <w:rPr>
                <w:sz w:val="18"/>
                <w:szCs w:val="18"/>
              </w:rPr>
            </w:pPr>
            <w:r w:rsidRPr="006A1640">
              <w:rPr>
                <w:sz w:val="18"/>
                <w:szCs w:val="18"/>
              </w:rPr>
              <w:t>Overpressure</w:t>
            </w:r>
          </w:p>
        </w:tc>
        <w:tc>
          <w:tcPr>
            <w:tcW w:w="828" w:type="dxa"/>
          </w:tcPr>
          <w:p w14:paraId="490AC730" w14:textId="77777777" w:rsidR="005F4E16" w:rsidRPr="006A1640" w:rsidRDefault="005F4E16" w:rsidP="00E90EDB">
            <w:pPr>
              <w:keepNext/>
              <w:keepLines/>
              <w:jc w:val="center"/>
              <w:rPr>
                <w:sz w:val="18"/>
                <w:szCs w:val="18"/>
              </w:rPr>
            </w:pPr>
            <w:r w:rsidRPr="006A1640">
              <w:rPr>
                <w:sz w:val="18"/>
                <w:szCs w:val="18"/>
              </w:rPr>
              <w:t>Pa</w:t>
            </w:r>
          </w:p>
        </w:tc>
      </w:tr>
      <w:tr w:rsidR="005F4E16" w14:paraId="6EE4AAAB" w14:textId="77777777" w:rsidTr="00E90EDB">
        <w:tc>
          <w:tcPr>
            <w:tcW w:w="3708" w:type="dxa"/>
          </w:tcPr>
          <w:p w14:paraId="305A6AE0"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‘MASS_FLUX_TOTAL_Z’</w:t>
            </w:r>
          </w:p>
        </w:tc>
        <w:tc>
          <w:tcPr>
            <w:tcW w:w="1170" w:type="dxa"/>
          </w:tcPr>
          <w:p w14:paraId="17C2D76A" w14:textId="77777777" w:rsidR="005F4E16" w:rsidRPr="006A1640" w:rsidRDefault="005F4E16" w:rsidP="00E90EDB">
            <w:pPr>
              <w:keepNext/>
              <w:keepLines/>
              <w:jc w:val="center"/>
              <w:rPr>
                <w:sz w:val="18"/>
                <w:szCs w:val="18"/>
              </w:rPr>
            </w:pPr>
          </w:p>
        </w:tc>
        <w:tc>
          <w:tcPr>
            <w:tcW w:w="3870" w:type="dxa"/>
          </w:tcPr>
          <w:p w14:paraId="28CEAE4A" w14:textId="77777777" w:rsidR="005F4E16" w:rsidRPr="006A1640" w:rsidRDefault="005F4E16" w:rsidP="00E90EDB">
            <w:pPr>
              <w:keepNext/>
              <w:keepLines/>
              <w:rPr>
                <w:sz w:val="18"/>
                <w:szCs w:val="18"/>
              </w:rPr>
            </w:pPr>
            <w:r w:rsidRPr="006A1640">
              <w:rPr>
                <w:sz w:val="18"/>
                <w:szCs w:val="18"/>
              </w:rPr>
              <w:t>z-direction mass flux</w:t>
            </w:r>
          </w:p>
        </w:tc>
        <w:tc>
          <w:tcPr>
            <w:tcW w:w="828" w:type="dxa"/>
          </w:tcPr>
          <w:p w14:paraId="1C0109E1" w14:textId="77777777" w:rsidR="005F4E16" w:rsidRPr="006A1640" w:rsidRDefault="005F4E16" w:rsidP="00E90EDB">
            <w:pPr>
              <w:keepNext/>
              <w:keepLines/>
              <w:jc w:val="center"/>
              <w:rPr>
                <w:sz w:val="18"/>
                <w:szCs w:val="18"/>
              </w:rPr>
            </w:pPr>
            <w:r w:rsidRPr="006A1640">
              <w:rPr>
                <w:sz w:val="18"/>
                <w:szCs w:val="18"/>
              </w:rPr>
              <w:t>g/m</w:t>
            </w:r>
            <w:r w:rsidRPr="006A1640">
              <w:rPr>
                <w:sz w:val="18"/>
                <w:szCs w:val="18"/>
                <w:vertAlign w:val="superscript"/>
              </w:rPr>
              <w:t>2</w:t>
            </w:r>
            <w:r w:rsidRPr="006A1640">
              <w:rPr>
                <w:sz w:val="18"/>
                <w:szCs w:val="18"/>
              </w:rPr>
              <w:t>-s</w:t>
            </w:r>
          </w:p>
        </w:tc>
      </w:tr>
      <w:tr w:rsidR="005F4E16" w14:paraId="474E24D9" w14:textId="77777777" w:rsidTr="00E90EDB">
        <w:tc>
          <w:tcPr>
            <w:tcW w:w="3708" w:type="dxa"/>
          </w:tcPr>
          <w:p w14:paraId="55744939"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‘MASS_FLUX_TOTAL_X’</w:t>
            </w:r>
          </w:p>
        </w:tc>
        <w:tc>
          <w:tcPr>
            <w:tcW w:w="1170" w:type="dxa"/>
          </w:tcPr>
          <w:p w14:paraId="6929E725" w14:textId="77777777" w:rsidR="005F4E16" w:rsidRPr="006A1640" w:rsidRDefault="005F4E16" w:rsidP="00E90EDB">
            <w:pPr>
              <w:keepNext/>
              <w:keepLines/>
              <w:jc w:val="center"/>
              <w:rPr>
                <w:sz w:val="18"/>
                <w:szCs w:val="18"/>
              </w:rPr>
            </w:pPr>
          </w:p>
        </w:tc>
        <w:tc>
          <w:tcPr>
            <w:tcW w:w="3870" w:type="dxa"/>
          </w:tcPr>
          <w:p w14:paraId="079575AC" w14:textId="77777777" w:rsidR="005F4E16" w:rsidRPr="006A1640" w:rsidRDefault="005F4E16" w:rsidP="00E90EDB">
            <w:pPr>
              <w:keepNext/>
              <w:keepLines/>
              <w:rPr>
                <w:sz w:val="18"/>
                <w:szCs w:val="18"/>
              </w:rPr>
            </w:pPr>
            <w:r w:rsidRPr="006A1640">
              <w:rPr>
                <w:sz w:val="18"/>
                <w:szCs w:val="18"/>
              </w:rPr>
              <w:t>x-direction mass flux</w:t>
            </w:r>
          </w:p>
        </w:tc>
        <w:tc>
          <w:tcPr>
            <w:tcW w:w="828" w:type="dxa"/>
          </w:tcPr>
          <w:p w14:paraId="0BD00B4C" w14:textId="7290F939" w:rsidR="005F4E16" w:rsidRPr="006A1640" w:rsidRDefault="005F4E16" w:rsidP="00E90EDB">
            <w:pPr>
              <w:keepNext/>
              <w:keepLines/>
              <w:jc w:val="center"/>
              <w:rPr>
                <w:sz w:val="18"/>
                <w:szCs w:val="18"/>
              </w:rPr>
            </w:pPr>
            <w:r w:rsidRPr="006A1640">
              <w:rPr>
                <w:sz w:val="18"/>
                <w:szCs w:val="18"/>
              </w:rPr>
              <w:t>g/m</w:t>
            </w:r>
            <w:r w:rsidRPr="006A1640">
              <w:rPr>
                <w:sz w:val="18"/>
                <w:szCs w:val="18"/>
                <w:vertAlign w:val="superscript"/>
              </w:rPr>
              <w:t>2</w:t>
            </w:r>
            <w:r w:rsidRPr="006A1640">
              <w:rPr>
                <w:sz w:val="18"/>
                <w:szCs w:val="18"/>
              </w:rPr>
              <w:t>-s</w:t>
            </w:r>
          </w:p>
        </w:tc>
      </w:tr>
      <w:tr w:rsidR="005F4E16" w14:paraId="02C09FEA" w14:textId="77777777" w:rsidTr="00E90EDB">
        <w:tc>
          <w:tcPr>
            <w:tcW w:w="3708" w:type="dxa"/>
          </w:tcPr>
          <w:p w14:paraId="2875CCC0" w14:textId="5E04949A"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‘MASS_FLUX_TOTAL_Y’</w:t>
            </w:r>
          </w:p>
        </w:tc>
        <w:tc>
          <w:tcPr>
            <w:tcW w:w="1170" w:type="dxa"/>
          </w:tcPr>
          <w:p w14:paraId="4A3CA4CF" w14:textId="77777777" w:rsidR="005F4E16" w:rsidRPr="006A1640" w:rsidRDefault="005F4E16" w:rsidP="00E90EDB">
            <w:pPr>
              <w:keepNext/>
              <w:keepLines/>
              <w:jc w:val="center"/>
              <w:rPr>
                <w:sz w:val="18"/>
                <w:szCs w:val="18"/>
              </w:rPr>
            </w:pPr>
          </w:p>
        </w:tc>
        <w:tc>
          <w:tcPr>
            <w:tcW w:w="3870" w:type="dxa"/>
          </w:tcPr>
          <w:p w14:paraId="138B88D8" w14:textId="6E449B08" w:rsidR="005F4E16" w:rsidRPr="006A1640" w:rsidRDefault="005F4E16" w:rsidP="00E90EDB">
            <w:pPr>
              <w:keepNext/>
              <w:keepLines/>
              <w:rPr>
                <w:sz w:val="18"/>
                <w:szCs w:val="18"/>
              </w:rPr>
            </w:pPr>
            <w:r w:rsidRPr="006A1640">
              <w:rPr>
                <w:sz w:val="18"/>
                <w:szCs w:val="18"/>
              </w:rPr>
              <w:t>y-direction mass flux</w:t>
            </w:r>
          </w:p>
        </w:tc>
        <w:tc>
          <w:tcPr>
            <w:tcW w:w="828" w:type="dxa"/>
          </w:tcPr>
          <w:p w14:paraId="6B0D92AB" w14:textId="79344B5B" w:rsidR="005F4E16" w:rsidRPr="006A1640" w:rsidRDefault="005F4E16" w:rsidP="00E90EDB">
            <w:pPr>
              <w:keepNext/>
              <w:keepLines/>
              <w:jc w:val="center"/>
              <w:rPr>
                <w:sz w:val="18"/>
                <w:szCs w:val="18"/>
              </w:rPr>
            </w:pPr>
            <w:r w:rsidRPr="006A1640">
              <w:rPr>
                <w:sz w:val="18"/>
                <w:szCs w:val="18"/>
              </w:rPr>
              <w:t>g/m</w:t>
            </w:r>
            <w:r w:rsidRPr="006A1640">
              <w:rPr>
                <w:sz w:val="18"/>
                <w:szCs w:val="18"/>
                <w:vertAlign w:val="superscript"/>
              </w:rPr>
              <w:t>2</w:t>
            </w:r>
            <w:r w:rsidRPr="006A1640">
              <w:rPr>
                <w:sz w:val="18"/>
                <w:szCs w:val="18"/>
              </w:rPr>
              <w:t>-s</w:t>
            </w:r>
          </w:p>
        </w:tc>
      </w:tr>
      <w:tr w:rsidR="005F4E16" w14:paraId="08840BF2" w14:textId="77777777" w:rsidTr="00E90EDB">
        <w:tc>
          <w:tcPr>
            <w:tcW w:w="3708" w:type="dxa"/>
          </w:tcPr>
          <w:p w14:paraId="1BE86230"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‘GAS_TEMPERATURE’</w:t>
            </w:r>
          </w:p>
        </w:tc>
        <w:tc>
          <w:tcPr>
            <w:tcW w:w="1170" w:type="dxa"/>
          </w:tcPr>
          <w:p w14:paraId="3D0B9E9C" w14:textId="77777777" w:rsidR="005F4E16" w:rsidRPr="006A1640" w:rsidRDefault="005F4E16" w:rsidP="00E90EDB">
            <w:pPr>
              <w:keepNext/>
              <w:keepLines/>
              <w:jc w:val="center"/>
              <w:rPr>
                <w:sz w:val="18"/>
                <w:szCs w:val="18"/>
              </w:rPr>
            </w:pPr>
          </w:p>
        </w:tc>
        <w:tc>
          <w:tcPr>
            <w:tcW w:w="3870" w:type="dxa"/>
          </w:tcPr>
          <w:p w14:paraId="01D091FB" w14:textId="77777777" w:rsidR="005F4E16" w:rsidRPr="006A1640" w:rsidRDefault="005F4E16" w:rsidP="00E90EDB">
            <w:pPr>
              <w:keepNext/>
              <w:keepLines/>
              <w:rPr>
                <w:sz w:val="18"/>
                <w:szCs w:val="18"/>
              </w:rPr>
            </w:pPr>
            <w:r w:rsidRPr="006A1640">
              <w:rPr>
                <w:sz w:val="18"/>
                <w:szCs w:val="18"/>
              </w:rPr>
              <w:t>Gas-phase temperature</w:t>
            </w:r>
          </w:p>
        </w:tc>
        <w:tc>
          <w:tcPr>
            <w:tcW w:w="828" w:type="dxa"/>
          </w:tcPr>
          <w:p w14:paraId="397CEC5A" w14:textId="77777777" w:rsidR="005F4E16" w:rsidRPr="006A1640" w:rsidRDefault="005F4E16" w:rsidP="00E90EDB">
            <w:pPr>
              <w:keepNext/>
              <w:keepLines/>
              <w:jc w:val="center"/>
              <w:rPr>
                <w:sz w:val="18"/>
                <w:szCs w:val="18"/>
              </w:rPr>
            </w:pPr>
            <w:r w:rsidRPr="006A1640">
              <w:rPr>
                <w:sz w:val="18"/>
                <w:szCs w:val="18"/>
              </w:rPr>
              <w:t>ºC</w:t>
            </w:r>
          </w:p>
        </w:tc>
      </w:tr>
      <w:tr w:rsidR="005F4E16" w14:paraId="2F170081" w14:textId="77777777" w:rsidTr="00E90EDB">
        <w:tc>
          <w:tcPr>
            <w:tcW w:w="3708" w:type="dxa"/>
          </w:tcPr>
          <w:p w14:paraId="4CCB05D3"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‘GAS_ENTHALPY’</w:t>
            </w:r>
          </w:p>
        </w:tc>
        <w:tc>
          <w:tcPr>
            <w:tcW w:w="1170" w:type="dxa"/>
          </w:tcPr>
          <w:p w14:paraId="23AB515C" w14:textId="77777777" w:rsidR="005F4E16" w:rsidRPr="006A1640" w:rsidRDefault="005F4E16" w:rsidP="00E90EDB">
            <w:pPr>
              <w:keepNext/>
              <w:keepLines/>
              <w:jc w:val="center"/>
              <w:rPr>
                <w:sz w:val="18"/>
                <w:szCs w:val="18"/>
              </w:rPr>
            </w:pPr>
          </w:p>
        </w:tc>
        <w:tc>
          <w:tcPr>
            <w:tcW w:w="3870" w:type="dxa"/>
          </w:tcPr>
          <w:p w14:paraId="7E5D0ADD" w14:textId="77777777" w:rsidR="005F4E16" w:rsidRPr="006A1640" w:rsidRDefault="005F4E16" w:rsidP="00E90EDB">
            <w:pPr>
              <w:keepNext/>
              <w:keepLines/>
              <w:rPr>
                <w:sz w:val="18"/>
                <w:szCs w:val="18"/>
              </w:rPr>
            </w:pPr>
            <w:r w:rsidRPr="006A1640">
              <w:rPr>
                <w:sz w:val="18"/>
                <w:szCs w:val="18"/>
              </w:rPr>
              <w:t>Gas-phase enthalpy</w:t>
            </w:r>
          </w:p>
        </w:tc>
        <w:tc>
          <w:tcPr>
            <w:tcW w:w="828" w:type="dxa"/>
          </w:tcPr>
          <w:p w14:paraId="5276B553" w14:textId="77777777" w:rsidR="005F4E16" w:rsidRPr="006A1640" w:rsidRDefault="005F4E16" w:rsidP="00E90EDB">
            <w:pPr>
              <w:keepNext/>
              <w:keepLines/>
              <w:jc w:val="center"/>
              <w:rPr>
                <w:sz w:val="18"/>
                <w:szCs w:val="18"/>
              </w:rPr>
            </w:pPr>
            <w:r w:rsidRPr="006A1640">
              <w:rPr>
                <w:sz w:val="18"/>
                <w:szCs w:val="18"/>
              </w:rPr>
              <w:t>J/kg-K</w:t>
            </w:r>
          </w:p>
        </w:tc>
      </w:tr>
      <w:tr w:rsidR="008F1D6C" w14:paraId="4CD1E65C" w14:textId="77777777" w:rsidTr="00E90EDB">
        <w:tc>
          <w:tcPr>
            <w:tcW w:w="3708" w:type="dxa"/>
          </w:tcPr>
          <w:p w14:paraId="7F31B6A3" w14:textId="76DAF318" w:rsidR="008F1D6C" w:rsidRPr="006A1640" w:rsidRDefault="008F1D6C" w:rsidP="00E90EDB">
            <w:pPr>
              <w:keepNext/>
              <w:keepLines/>
              <w:rPr>
                <w:rFonts w:ascii="Courier New" w:hAnsi="Courier New" w:cs="Courier New"/>
                <w:sz w:val="18"/>
                <w:szCs w:val="18"/>
              </w:rPr>
            </w:pPr>
            <w:r w:rsidRPr="006A1640">
              <w:rPr>
                <w:rFonts w:ascii="Courier New" w:hAnsi="Courier New" w:cs="Courier New"/>
                <w:sz w:val="18"/>
                <w:szCs w:val="18"/>
              </w:rPr>
              <w:t>‘GAS_</w:t>
            </w:r>
            <w:r>
              <w:rPr>
                <w:rFonts w:ascii="Courier New" w:hAnsi="Courier New" w:cs="Courier New"/>
                <w:sz w:val="18"/>
                <w:szCs w:val="18"/>
              </w:rPr>
              <w:t>DEN</w:t>
            </w:r>
            <w:r w:rsidR="0056660C">
              <w:rPr>
                <w:rFonts w:ascii="Courier New" w:hAnsi="Courier New" w:cs="Courier New"/>
                <w:sz w:val="18"/>
                <w:szCs w:val="18"/>
              </w:rPr>
              <w:t>SITY</w:t>
            </w:r>
            <w:r w:rsidRPr="006A1640">
              <w:rPr>
                <w:rFonts w:ascii="Courier New" w:hAnsi="Courier New" w:cs="Courier New"/>
                <w:sz w:val="18"/>
                <w:szCs w:val="18"/>
              </w:rPr>
              <w:t>’</w:t>
            </w:r>
          </w:p>
        </w:tc>
        <w:tc>
          <w:tcPr>
            <w:tcW w:w="1170" w:type="dxa"/>
          </w:tcPr>
          <w:p w14:paraId="3138856D" w14:textId="77777777" w:rsidR="008F1D6C" w:rsidRPr="006A1640" w:rsidRDefault="008F1D6C" w:rsidP="00E90EDB">
            <w:pPr>
              <w:keepNext/>
              <w:keepLines/>
              <w:jc w:val="center"/>
              <w:rPr>
                <w:sz w:val="18"/>
                <w:szCs w:val="18"/>
              </w:rPr>
            </w:pPr>
          </w:p>
        </w:tc>
        <w:tc>
          <w:tcPr>
            <w:tcW w:w="3870" w:type="dxa"/>
          </w:tcPr>
          <w:p w14:paraId="606363F6" w14:textId="5CA0D742" w:rsidR="008F1D6C" w:rsidRPr="006A1640" w:rsidRDefault="0056660C" w:rsidP="00E90EDB">
            <w:pPr>
              <w:keepNext/>
              <w:keepLines/>
              <w:rPr>
                <w:sz w:val="18"/>
                <w:szCs w:val="18"/>
              </w:rPr>
            </w:pPr>
            <w:r>
              <w:rPr>
                <w:sz w:val="18"/>
                <w:szCs w:val="18"/>
              </w:rPr>
              <w:t>Gas-phase density</w:t>
            </w:r>
          </w:p>
        </w:tc>
        <w:tc>
          <w:tcPr>
            <w:tcW w:w="828" w:type="dxa"/>
          </w:tcPr>
          <w:p w14:paraId="5FFECB80" w14:textId="6260E58D" w:rsidR="008F1D6C" w:rsidRPr="0056660C" w:rsidRDefault="0056660C" w:rsidP="00E90EDB">
            <w:pPr>
              <w:keepNext/>
              <w:keepLines/>
              <w:jc w:val="center"/>
              <w:rPr>
                <w:sz w:val="18"/>
                <w:szCs w:val="18"/>
                <w:vertAlign w:val="superscript"/>
              </w:rPr>
            </w:pPr>
            <w:r>
              <w:rPr>
                <w:sz w:val="18"/>
                <w:szCs w:val="18"/>
              </w:rPr>
              <w:t>kg/m</w:t>
            </w:r>
            <w:r>
              <w:rPr>
                <w:sz w:val="18"/>
                <w:szCs w:val="18"/>
                <w:vertAlign w:val="superscript"/>
              </w:rPr>
              <w:t>3</w:t>
            </w:r>
          </w:p>
        </w:tc>
      </w:tr>
      <w:tr w:rsidR="005F4E16" w14:paraId="407B1354" w14:textId="77777777" w:rsidTr="00E90EDB">
        <w:tc>
          <w:tcPr>
            <w:tcW w:w="3708" w:type="dxa"/>
          </w:tcPr>
          <w:p w14:paraId="207B160E"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‘TG-T’</w:t>
            </w:r>
          </w:p>
        </w:tc>
        <w:tc>
          <w:tcPr>
            <w:tcW w:w="1170" w:type="dxa"/>
          </w:tcPr>
          <w:p w14:paraId="2D09CB9D" w14:textId="77777777" w:rsidR="005F4E16" w:rsidRPr="006A1640" w:rsidRDefault="005F4E16" w:rsidP="00E90EDB">
            <w:pPr>
              <w:keepNext/>
              <w:keepLines/>
              <w:jc w:val="center"/>
              <w:rPr>
                <w:sz w:val="18"/>
                <w:szCs w:val="18"/>
              </w:rPr>
            </w:pPr>
          </w:p>
        </w:tc>
        <w:tc>
          <w:tcPr>
            <w:tcW w:w="3870" w:type="dxa"/>
          </w:tcPr>
          <w:p w14:paraId="6BD5062C" w14:textId="77777777" w:rsidR="005F4E16" w:rsidRPr="006A1640" w:rsidRDefault="005F4E16" w:rsidP="00E90EDB">
            <w:pPr>
              <w:keepNext/>
              <w:keepLines/>
              <w:rPr>
                <w:sz w:val="18"/>
                <w:szCs w:val="18"/>
              </w:rPr>
            </w:pPr>
            <w:r w:rsidRPr="006A1640">
              <w:rPr>
                <w:sz w:val="18"/>
                <w:szCs w:val="18"/>
              </w:rPr>
              <w:t xml:space="preserve">Gas temperature minus solid temperature </w:t>
            </w:r>
          </w:p>
        </w:tc>
        <w:tc>
          <w:tcPr>
            <w:tcW w:w="828" w:type="dxa"/>
          </w:tcPr>
          <w:p w14:paraId="665AB267" w14:textId="77777777" w:rsidR="005F4E16" w:rsidRPr="006A1640" w:rsidRDefault="005F4E16" w:rsidP="00E90EDB">
            <w:pPr>
              <w:keepNext/>
              <w:keepLines/>
              <w:jc w:val="center"/>
              <w:rPr>
                <w:sz w:val="18"/>
                <w:szCs w:val="18"/>
              </w:rPr>
            </w:pPr>
            <w:r w:rsidRPr="006A1640">
              <w:rPr>
                <w:sz w:val="18"/>
                <w:szCs w:val="18"/>
              </w:rPr>
              <w:t>ºC</w:t>
            </w:r>
          </w:p>
        </w:tc>
      </w:tr>
      <w:tr w:rsidR="005F4E16" w14:paraId="15FD2A83" w14:textId="77777777" w:rsidTr="00E90EDB">
        <w:tc>
          <w:tcPr>
            <w:tcW w:w="3708" w:type="dxa"/>
          </w:tcPr>
          <w:p w14:paraId="43C3233E" w14:textId="4675FEDA"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'SHYI'</w:t>
            </w:r>
          </w:p>
        </w:tc>
        <w:tc>
          <w:tcPr>
            <w:tcW w:w="1170" w:type="dxa"/>
          </w:tcPr>
          <w:p w14:paraId="302BE7CE" w14:textId="77777777" w:rsidR="005F4E16" w:rsidRPr="006A1640" w:rsidRDefault="005F4E16" w:rsidP="00E90EDB">
            <w:pPr>
              <w:keepNext/>
              <w:keepLines/>
              <w:jc w:val="center"/>
              <w:rPr>
                <w:sz w:val="18"/>
                <w:szCs w:val="18"/>
              </w:rPr>
            </w:pPr>
          </w:p>
        </w:tc>
        <w:tc>
          <w:tcPr>
            <w:tcW w:w="3870" w:type="dxa"/>
          </w:tcPr>
          <w:p w14:paraId="1F6891FF" w14:textId="2A19F3EC" w:rsidR="005F4E16" w:rsidRPr="006A1640" w:rsidRDefault="006A1640" w:rsidP="00E90EDB">
            <w:pPr>
              <w:keepNext/>
              <w:keepLines/>
              <w:rPr>
                <w:sz w:val="18"/>
                <w:szCs w:val="18"/>
              </w:rPr>
            </w:pPr>
            <w:r w:rsidRPr="006A1640">
              <w:rPr>
                <w:sz w:val="18"/>
                <w:szCs w:val="18"/>
              </w:rPr>
              <w:t>SHYI correction coefficient</w:t>
            </w:r>
          </w:p>
        </w:tc>
        <w:tc>
          <w:tcPr>
            <w:tcW w:w="828" w:type="dxa"/>
          </w:tcPr>
          <w:p w14:paraId="09B5940B" w14:textId="2CF4F7BF" w:rsidR="005F4E16" w:rsidRPr="006A1640" w:rsidRDefault="006A1640"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5F4E16" w14:paraId="528E4822" w14:textId="77777777" w:rsidTr="00E90EDB">
        <w:tc>
          <w:tcPr>
            <w:tcW w:w="3708" w:type="dxa"/>
          </w:tcPr>
          <w:p w14:paraId="7B0D8D0C" w14:textId="7BB0C516"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‘PERMEABILITY_Z’</w:t>
            </w:r>
          </w:p>
        </w:tc>
        <w:tc>
          <w:tcPr>
            <w:tcW w:w="1170" w:type="dxa"/>
          </w:tcPr>
          <w:p w14:paraId="51E8F9F2" w14:textId="77777777" w:rsidR="005F4E16" w:rsidRPr="006A1640" w:rsidRDefault="005F4E16" w:rsidP="00E90EDB">
            <w:pPr>
              <w:keepNext/>
              <w:keepLines/>
              <w:jc w:val="center"/>
              <w:rPr>
                <w:sz w:val="18"/>
                <w:szCs w:val="18"/>
              </w:rPr>
            </w:pPr>
          </w:p>
        </w:tc>
        <w:tc>
          <w:tcPr>
            <w:tcW w:w="3870" w:type="dxa"/>
          </w:tcPr>
          <w:p w14:paraId="71C9AB07" w14:textId="785EA6DF" w:rsidR="005F4E16" w:rsidRPr="006A1640" w:rsidRDefault="005F4E16" w:rsidP="00E90EDB">
            <w:pPr>
              <w:keepNext/>
              <w:keepLines/>
              <w:rPr>
                <w:sz w:val="18"/>
                <w:szCs w:val="18"/>
              </w:rPr>
            </w:pPr>
            <w:r w:rsidRPr="006A1640">
              <w:rPr>
                <w:sz w:val="18"/>
                <w:szCs w:val="18"/>
              </w:rPr>
              <w:t>z-direction Permeability</w:t>
            </w:r>
          </w:p>
        </w:tc>
        <w:tc>
          <w:tcPr>
            <w:tcW w:w="828" w:type="dxa"/>
          </w:tcPr>
          <w:p w14:paraId="60B31DE2" w14:textId="77777777" w:rsidR="005F4E16" w:rsidRPr="006A1640" w:rsidRDefault="005F4E16" w:rsidP="00E90EDB">
            <w:pPr>
              <w:keepNext/>
              <w:keepLines/>
              <w:jc w:val="center"/>
              <w:rPr>
                <w:sz w:val="18"/>
                <w:szCs w:val="18"/>
              </w:rPr>
            </w:pPr>
            <w:r w:rsidRPr="006A1640">
              <w:rPr>
                <w:sz w:val="18"/>
                <w:szCs w:val="18"/>
              </w:rPr>
              <w:t>m</w:t>
            </w:r>
            <w:r w:rsidRPr="006A1640">
              <w:rPr>
                <w:sz w:val="18"/>
                <w:szCs w:val="18"/>
                <w:vertAlign w:val="superscript"/>
              </w:rPr>
              <w:t>2</w:t>
            </w:r>
          </w:p>
        </w:tc>
      </w:tr>
      <w:tr w:rsidR="005F4E16" w14:paraId="43310628" w14:textId="77777777" w:rsidTr="00E90EDB">
        <w:tc>
          <w:tcPr>
            <w:tcW w:w="3708" w:type="dxa"/>
          </w:tcPr>
          <w:p w14:paraId="4FEAE18C" w14:textId="4FEA4D60"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‘PERMEABILITY_X’</w:t>
            </w:r>
          </w:p>
        </w:tc>
        <w:tc>
          <w:tcPr>
            <w:tcW w:w="1170" w:type="dxa"/>
          </w:tcPr>
          <w:p w14:paraId="00DB8B42" w14:textId="77777777" w:rsidR="005F4E16" w:rsidRPr="006A1640" w:rsidRDefault="005F4E16" w:rsidP="00E90EDB">
            <w:pPr>
              <w:keepNext/>
              <w:keepLines/>
              <w:jc w:val="center"/>
              <w:rPr>
                <w:sz w:val="18"/>
                <w:szCs w:val="18"/>
              </w:rPr>
            </w:pPr>
          </w:p>
        </w:tc>
        <w:tc>
          <w:tcPr>
            <w:tcW w:w="3870" w:type="dxa"/>
          </w:tcPr>
          <w:p w14:paraId="017A1CD3" w14:textId="0CF05AE3" w:rsidR="005F4E16" w:rsidRPr="006A1640" w:rsidRDefault="005F4E16" w:rsidP="00E90EDB">
            <w:pPr>
              <w:keepNext/>
              <w:keepLines/>
              <w:rPr>
                <w:sz w:val="18"/>
                <w:szCs w:val="18"/>
              </w:rPr>
            </w:pPr>
            <w:r w:rsidRPr="006A1640">
              <w:rPr>
                <w:sz w:val="18"/>
                <w:szCs w:val="18"/>
              </w:rPr>
              <w:t>x-direction Permeability</w:t>
            </w:r>
          </w:p>
        </w:tc>
        <w:tc>
          <w:tcPr>
            <w:tcW w:w="828" w:type="dxa"/>
          </w:tcPr>
          <w:p w14:paraId="44B086D2" w14:textId="30F14386" w:rsidR="005F4E16" w:rsidRPr="006A1640" w:rsidRDefault="005F4E16" w:rsidP="00E90EDB">
            <w:pPr>
              <w:keepNext/>
              <w:keepLines/>
              <w:jc w:val="center"/>
              <w:rPr>
                <w:sz w:val="18"/>
                <w:szCs w:val="18"/>
              </w:rPr>
            </w:pPr>
            <w:r w:rsidRPr="006A1640">
              <w:rPr>
                <w:sz w:val="18"/>
                <w:szCs w:val="18"/>
              </w:rPr>
              <w:t>m</w:t>
            </w:r>
            <w:r w:rsidRPr="006A1640">
              <w:rPr>
                <w:sz w:val="18"/>
                <w:szCs w:val="18"/>
                <w:vertAlign w:val="superscript"/>
              </w:rPr>
              <w:t>2</w:t>
            </w:r>
          </w:p>
        </w:tc>
      </w:tr>
      <w:tr w:rsidR="005F4E16" w14:paraId="63AEA806" w14:textId="77777777" w:rsidTr="00E90EDB">
        <w:tc>
          <w:tcPr>
            <w:tcW w:w="3708" w:type="dxa"/>
          </w:tcPr>
          <w:p w14:paraId="59D57EED" w14:textId="2A96ACBC"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‘PERMEABILITY_Y’</w:t>
            </w:r>
          </w:p>
        </w:tc>
        <w:tc>
          <w:tcPr>
            <w:tcW w:w="1170" w:type="dxa"/>
          </w:tcPr>
          <w:p w14:paraId="6E732D13" w14:textId="77777777" w:rsidR="005F4E16" w:rsidRPr="006A1640" w:rsidRDefault="005F4E16" w:rsidP="00E90EDB">
            <w:pPr>
              <w:keepNext/>
              <w:keepLines/>
              <w:jc w:val="center"/>
              <w:rPr>
                <w:sz w:val="18"/>
                <w:szCs w:val="18"/>
              </w:rPr>
            </w:pPr>
          </w:p>
        </w:tc>
        <w:tc>
          <w:tcPr>
            <w:tcW w:w="3870" w:type="dxa"/>
          </w:tcPr>
          <w:p w14:paraId="53953015" w14:textId="2D0E821E" w:rsidR="005F4E16" w:rsidRPr="006A1640" w:rsidRDefault="005F4E16" w:rsidP="00E90EDB">
            <w:pPr>
              <w:keepNext/>
              <w:keepLines/>
              <w:rPr>
                <w:sz w:val="18"/>
                <w:szCs w:val="18"/>
              </w:rPr>
            </w:pPr>
            <w:r w:rsidRPr="006A1640">
              <w:rPr>
                <w:sz w:val="18"/>
                <w:szCs w:val="18"/>
              </w:rPr>
              <w:t>y-direction Permeability</w:t>
            </w:r>
          </w:p>
        </w:tc>
        <w:tc>
          <w:tcPr>
            <w:tcW w:w="828" w:type="dxa"/>
          </w:tcPr>
          <w:p w14:paraId="1D626AFA" w14:textId="3E181D4B" w:rsidR="005F4E16" w:rsidRPr="006A1640" w:rsidRDefault="005F4E16" w:rsidP="00E90EDB">
            <w:pPr>
              <w:keepNext/>
              <w:keepLines/>
              <w:jc w:val="center"/>
              <w:rPr>
                <w:sz w:val="18"/>
                <w:szCs w:val="18"/>
              </w:rPr>
            </w:pPr>
            <w:r w:rsidRPr="006A1640">
              <w:rPr>
                <w:sz w:val="18"/>
                <w:szCs w:val="18"/>
              </w:rPr>
              <w:t>m</w:t>
            </w:r>
            <w:r w:rsidRPr="006A1640">
              <w:rPr>
                <w:sz w:val="18"/>
                <w:szCs w:val="18"/>
                <w:vertAlign w:val="superscript"/>
              </w:rPr>
              <w:t>2</w:t>
            </w:r>
          </w:p>
        </w:tc>
      </w:tr>
      <w:tr w:rsidR="005F4E16" w14:paraId="3DE62723" w14:textId="77777777" w:rsidTr="00E90EDB">
        <w:tc>
          <w:tcPr>
            <w:tcW w:w="3708" w:type="dxa"/>
          </w:tcPr>
          <w:p w14:paraId="377222CF"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‘POROSITY’</w:t>
            </w:r>
          </w:p>
        </w:tc>
        <w:tc>
          <w:tcPr>
            <w:tcW w:w="1170" w:type="dxa"/>
          </w:tcPr>
          <w:p w14:paraId="30AE2C9A" w14:textId="77777777" w:rsidR="005F4E16" w:rsidRPr="006A1640" w:rsidRDefault="005F4E16" w:rsidP="00E90EDB">
            <w:pPr>
              <w:keepNext/>
              <w:keepLines/>
              <w:jc w:val="center"/>
              <w:rPr>
                <w:sz w:val="18"/>
                <w:szCs w:val="18"/>
              </w:rPr>
            </w:pPr>
          </w:p>
        </w:tc>
        <w:tc>
          <w:tcPr>
            <w:tcW w:w="3870" w:type="dxa"/>
          </w:tcPr>
          <w:p w14:paraId="24F1DBC6" w14:textId="77777777" w:rsidR="005F4E16" w:rsidRPr="006A1640" w:rsidRDefault="005F4E16" w:rsidP="00E90EDB">
            <w:pPr>
              <w:keepNext/>
              <w:keepLines/>
              <w:rPr>
                <w:sz w:val="18"/>
                <w:szCs w:val="18"/>
              </w:rPr>
            </w:pPr>
            <w:r w:rsidRPr="006A1640">
              <w:rPr>
                <w:sz w:val="18"/>
                <w:szCs w:val="18"/>
              </w:rPr>
              <w:t>Porosity</w:t>
            </w:r>
          </w:p>
        </w:tc>
        <w:tc>
          <w:tcPr>
            <w:tcW w:w="828" w:type="dxa"/>
          </w:tcPr>
          <w:p w14:paraId="6D890DDF" w14:textId="77777777" w:rsidR="005F4E16" w:rsidRPr="006A1640" w:rsidRDefault="005F4E16" w:rsidP="00E90EDB">
            <w:pPr>
              <w:keepNext/>
              <w:keepLines/>
              <w:jc w:val="center"/>
              <w:rPr>
                <w:sz w:val="18"/>
                <w:szCs w:val="18"/>
              </w:rPr>
            </w:pPr>
            <w:r w:rsidRPr="006A1640">
              <w:rPr>
                <w:sz w:val="18"/>
                <w:szCs w:val="18"/>
              </w:rPr>
              <w:t>m</w:t>
            </w:r>
            <w:r w:rsidRPr="006A1640">
              <w:rPr>
                <w:sz w:val="18"/>
                <w:szCs w:val="18"/>
                <w:vertAlign w:val="superscript"/>
              </w:rPr>
              <w:t>3</w:t>
            </w:r>
            <w:r w:rsidRPr="006A1640">
              <w:rPr>
                <w:sz w:val="18"/>
                <w:szCs w:val="18"/>
              </w:rPr>
              <w:t>/m</w:t>
            </w:r>
            <w:r w:rsidRPr="006A1640">
              <w:rPr>
                <w:sz w:val="18"/>
                <w:szCs w:val="18"/>
                <w:vertAlign w:val="superscript"/>
              </w:rPr>
              <w:t>3</w:t>
            </w:r>
          </w:p>
        </w:tc>
      </w:tr>
      <w:tr w:rsidR="005F4E16" w14:paraId="573BC003" w14:textId="77777777" w:rsidTr="00E90EDB">
        <w:tc>
          <w:tcPr>
            <w:tcW w:w="3708" w:type="dxa"/>
          </w:tcPr>
          <w:p w14:paraId="41783EC2"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‘D12’</w:t>
            </w:r>
          </w:p>
        </w:tc>
        <w:tc>
          <w:tcPr>
            <w:tcW w:w="1170" w:type="dxa"/>
          </w:tcPr>
          <w:p w14:paraId="3D0C7889" w14:textId="77777777" w:rsidR="005F4E16" w:rsidRPr="006A1640" w:rsidRDefault="005F4E16" w:rsidP="00E90EDB">
            <w:pPr>
              <w:keepNext/>
              <w:keepLines/>
              <w:jc w:val="center"/>
              <w:rPr>
                <w:sz w:val="18"/>
                <w:szCs w:val="18"/>
              </w:rPr>
            </w:pPr>
          </w:p>
        </w:tc>
        <w:tc>
          <w:tcPr>
            <w:tcW w:w="3870" w:type="dxa"/>
          </w:tcPr>
          <w:p w14:paraId="2278F45E" w14:textId="77777777" w:rsidR="005F4E16" w:rsidRPr="006A1640" w:rsidRDefault="005F4E16" w:rsidP="00E90EDB">
            <w:pPr>
              <w:keepNext/>
              <w:keepLines/>
              <w:rPr>
                <w:sz w:val="18"/>
                <w:szCs w:val="18"/>
              </w:rPr>
            </w:pPr>
            <w:r w:rsidRPr="006A1640">
              <w:rPr>
                <w:sz w:val="18"/>
                <w:szCs w:val="18"/>
              </w:rPr>
              <w:t>Gaseous diffusion coefficient</w:t>
            </w:r>
          </w:p>
        </w:tc>
        <w:tc>
          <w:tcPr>
            <w:tcW w:w="828" w:type="dxa"/>
          </w:tcPr>
          <w:p w14:paraId="15437066" w14:textId="77777777" w:rsidR="005F4E16" w:rsidRPr="006A1640" w:rsidRDefault="005F4E16" w:rsidP="00E90EDB">
            <w:pPr>
              <w:pStyle w:val="Notedebasdepage"/>
              <w:keepNext/>
              <w:keepLines/>
              <w:jc w:val="center"/>
              <w:rPr>
                <w:sz w:val="18"/>
                <w:szCs w:val="18"/>
              </w:rPr>
            </w:pPr>
            <w:r w:rsidRPr="006A1640">
              <w:rPr>
                <w:sz w:val="18"/>
                <w:szCs w:val="18"/>
              </w:rPr>
              <w:t>m</w:t>
            </w:r>
            <w:r w:rsidRPr="006A1640">
              <w:rPr>
                <w:sz w:val="18"/>
                <w:szCs w:val="18"/>
                <w:vertAlign w:val="superscript"/>
              </w:rPr>
              <w:t>2</w:t>
            </w:r>
            <w:r w:rsidRPr="006A1640">
              <w:rPr>
                <w:sz w:val="18"/>
                <w:szCs w:val="18"/>
              </w:rPr>
              <w:t>/s</w:t>
            </w:r>
          </w:p>
        </w:tc>
      </w:tr>
      <w:tr w:rsidR="005F4E16" w14:paraId="469A8296" w14:textId="77777777" w:rsidTr="00E90EDB">
        <w:tc>
          <w:tcPr>
            <w:tcW w:w="3708" w:type="dxa"/>
          </w:tcPr>
          <w:p w14:paraId="2A420D74"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‘SHGP’</w:t>
            </w:r>
          </w:p>
        </w:tc>
        <w:tc>
          <w:tcPr>
            <w:tcW w:w="1170" w:type="dxa"/>
          </w:tcPr>
          <w:p w14:paraId="430AF73A" w14:textId="77777777" w:rsidR="005F4E16" w:rsidRPr="006A1640" w:rsidRDefault="005F4E16" w:rsidP="00E90EDB">
            <w:pPr>
              <w:keepNext/>
              <w:keepLines/>
              <w:jc w:val="center"/>
              <w:rPr>
                <w:sz w:val="18"/>
                <w:szCs w:val="18"/>
              </w:rPr>
            </w:pPr>
          </w:p>
        </w:tc>
        <w:tc>
          <w:tcPr>
            <w:tcW w:w="3870" w:type="dxa"/>
          </w:tcPr>
          <w:p w14:paraId="16BB4EFA" w14:textId="77777777" w:rsidR="005F4E16" w:rsidRPr="006A1640" w:rsidRDefault="005F4E16" w:rsidP="00E90EDB">
            <w:pPr>
              <w:keepNext/>
              <w:keepLines/>
              <w:rPr>
                <w:sz w:val="18"/>
                <w:szCs w:val="18"/>
              </w:rPr>
            </w:pPr>
            <w:r w:rsidRPr="006A1640">
              <w:rPr>
                <w:sz w:val="18"/>
                <w:szCs w:val="18"/>
              </w:rPr>
              <w:t>Positive part of gas energy eq. source term</w:t>
            </w:r>
          </w:p>
        </w:tc>
        <w:tc>
          <w:tcPr>
            <w:tcW w:w="828" w:type="dxa"/>
          </w:tcPr>
          <w:p w14:paraId="2AD19DAB" w14:textId="77777777" w:rsidR="005F4E16" w:rsidRPr="006A1640" w:rsidRDefault="005F4E16"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5F4E16" w14:paraId="41C88C37" w14:textId="77777777" w:rsidTr="00E90EDB">
        <w:tc>
          <w:tcPr>
            <w:tcW w:w="3708" w:type="dxa"/>
          </w:tcPr>
          <w:p w14:paraId="309089B0"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‘SHGM’</w:t>
            </w:r>
          </w:p>
        </w:tc>
        <w:tc>
          <w:tcPr>
            <w:tcW w:w="1170" w:type="dxa"/>
          </w:tcPr>
          <w:p w14:paraId="33FEEC92" w14:textId="77777777" w:rsidR="005F4E16" w:rsidRPr="006A1640" w:rsidRDefault="005F4E16" w:rsidP="00E90EDB">
            <w:pPr>
              <w:keepNext/>
              <w:keepLines/>
              <w:jc w:val="center"/>
              <w:rPr>
                <w:sz w:val="18"/>
                <w:szCs w:val="18"/>
              </w:rPr>
            </w:pPr>
          </w:p>
        </w:tc>
        <w:tc>
          <w:tcPr>
            <w:tcW w:w="3870" w:type="dxa"/>
          </w:tcPr>
          <w:p w14:paraId="55C66964" w14:textId="77777777" w:rsidR="005F4E16" w:rsidRPr="006A1640" w:rsidRDefault="005F4E16" w:rsidP="00E90EDB">
            <w:pPr>
              <w:keepNext/>
              <w:keepLines/>
              <w:rPr>
                <w:sz w:val="18"/>
                <w:szCs w:val="18"/>
              </w:rPr>
            </w:pPr>
            <w:r w:rsidRPr="006A1640">
              <w:rPr>
                <w:sz w:val="18"/>
                <w:szCs w:val="18"/>
              </w:rPr>
              <w:t>Negative part of gas energy eq. source term</w:t>
            </w:r>
          </w:p>
        </w:tc>
        <w:tc>
          <w:tcPr>
            <w:tcW w:w="828" w:type="dxa"/>
          </w:tcPr>
          <w:p w14:paraId="37C5FEB1" w14:textId="77777777" w:rsidR="005F4E16" w:rsidRPr="006A1640" w:rsidRDefault="005F4E16"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5F4E16" w14:paraId="5461C6B4" w14:textId="77777777" w:rsidTr="00E90EDB">
        <w:tc>
          <w:tcPr>
            <w:tcW w:w="3708" w:type="dxa"/>
          </w:tcPr>
          <w:p w14:paraId="45B7F17F"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‘QSG’</w:t>
            </w:r>
          </w:p>
        </w:tc>
        <w:tc>
          <w:tcPr>
            <w:tcW w:w="1170" w:type="dxa"/>
          </w:tcPr>
          <w:p w14:paraId="3CB874F8" w14:textId="77777777" w:rsidR="005F4E16" w:rsidRPr="006A1640" w:rsidRDefault="005F4E16" w:rsidP="00E90EDB">
            <w:pPr>
              <w:keepNext/>
              <w:keepLines/>
              <w:jc w:val="center"/>
              <w:rPr>
                <w:sz w:val="18"/>
                <w:szCs w:val="18"/>
              </w:rPr>
            </w:pPr>
          </w:p>
        </w:tc>
        <w:tc>
          <w:tcPr>
            <w:tcW w:w="3870" w:type="dxa"/>
          </w:tcPr>
          <w:p w14:paraId="0B6C3426" w14:textId="77777777" w:rsidR="005F4E16" w:rsidRPr="006A1640" w:rsidRDefault="005F4E16" w:rsidP="00E90EDB">
            <w:pPr>
              <w:keepNext/>
              <w:keepLines/>
              <w:rPr>
                <w:sz w:val="18"/>
                <w:szCs w:val="18"/>
              </w:rPr>
            </w:pPr>
            <w:r w:rsidRPr="006A1640">
              <w:rPr>
                <w:sz w:val="18"/>
                <w:szCs w:val="18"/>
              </w:rPr>
              <w:t>Rate of heat transfer from solid to gas phase</w:t>
            </w:r>
          </w:p>
        </w:tc>
        <w:tc>
          <w:tcPr>
            <w:tcW w:w="828" w:type="dxa"/>
          </w:tcPr>
          <w:p w14:paraId="5119586A" w14:textId="77777777" w:rsidR="005F4E16" w:rsidRPr="006A1640" w:rsidRDefault="005F4E16" w:rsidP="00E90EDB">
            <w:pPr>
              <w:keepNext/>
              <w:keepLines/>
              <w:jc w:val="center"/>
              <w:rPr>
                <w:sz w:val="18"/>
                <w:szCs w:val="18"/>
              </w:rPr>
            </w:pPr>
            <w:r w:rsidRPr="006A1640">
              <w:rPr>
                <w:sz w:val="18"/>
                <w:szCs w:val="18"/>
              </w:rPr>
              <w:t>J/m</w:t>
            </w:r>
            <w:r w:rsidRPr="006A1640">
              <w:rPr>
                <w:sz w:val="18"/>
                <w:szCs w:val="18"/>
                <w:vertAlign w:val="superscript"/>
              </w:rPr>
              <w:t>3</w:t>
            </w:r>
            <w:r w:rsidRPr="006A1640">
              <w:rPr>
                <w:sz w:val="18"/>
                <w:szCs w:val="18"/>
              </w:rPr>
              <w:t>-s</w:t>
            </w:r>
          </w:p>
        </w:tc>
      </w:tr>
      <w:tr w:rsidR="005F4E16" w14:paraId="12A501F3" w14:textId="77777777" w:rsidTr="00E90EDB">
        <w:tc>
          <w:tcPr>
            <w:tcW w:w="3708" w:type="dxa"/>
          </w:tcPr>
          <w:p w14:paraId="4610CC52"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‘RYIDZSIGMA’</w:t>
            </w:r>
          </w:p>
        </w:tc>
        <w:tc>
          <w:tcPr>
            <w:tcW w:w="1170" w:type="dxa"/>
          </w:tcPr>
          <w:p w14:paraId="0D7B32F8" w14:textId="77777777" w:rsidR="005F4E16" w:rsidRPr="006A1640" w:rsidRDefault="005F4E16" w:rsidP="00E90EDB">
            <w:pPr>
              <w:keepNext/>
              <w:keepLines/>
              <w:jc w:val="center"/>
              <w:rPr>
                <w:sz w:val="18"/>
                <w:szCs w:val="18"/>
              </w:rPr>
            </w:pPr>
            <w:r w:rsidRPr="006A1640">
              <w:rPr>
                <w:sz w:val="18"/>
                <w:szCs w:val="18"/>
              </w:rPr>
              <w:t>ISPEC</w:t>
            </w:r>
          </w:p>
        </w:tc>
        <w:tc>
          <w:tcPr>
            <w:tcW w:w="3870" w:type="dxa"/>
          </w:tcPr>
          <w:p w14:paraId="4A5F0B04" w14:textId="77777777" w:rsidR="005F4E16" w:rsidRPr="006A1640" w:rsidRDefault="005F4E16" w:rsidP="00E90EDB">
            <w:pPr>
              <w:keepNext/>
              <w:keepLines/>
              <w:rPr>
                <w:sz w:val="18"/>
                <w:szCs w:val="18"/>
              </w:rPr>
            </w:pPr>
            <w:r w:rsidRPr="006A1640">
              <w:rPr>
                <w:position w:val="-12"/>
                <w:sz w:val="18"/>
                <w:szCs w:val="18"/>
              </w:rPr>
              <w:object w:dxaOrig="780" w:dyaOrig="320" w14:anchorId="3A813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6.8pt" o:ole="">
                  <v:imagedata r:id="rId15" o:title=""/>
                </v:shape>
                <o:OLEObject Type="Embed" ProgID="Equation.3" ShapeID="_x0000_i1025" DrawAspect="Content" ObjectID="_1839707033" r:id="rId16"/>
              </w:object>
            </w:r>
          </w:p>
        </w:tc>
        <w:tc>
          <w:tcPr>
            <w:tcW w:w="828" w:type="dxa"/>
          </w:tcPr>
          <w:p w14:paraId="6EE2ECD8" w14:textId="77777777" w:rsidR="005F4E16" w:rsidRPr="006A1640" w:rsidRDefault="005F4E16" w:rsidP="00E90EDB">
            <w:pPr>
              <w:pStyle w:val="Notedebasdepage"/>
              <w:keepNext/>
              <w:keepLines/>
              <w:jc w:val="center"/>
              <w:rPr>
                <w:sz w:val="18"/>
                <w:szCs w:val="18"/>
              </w:rPr>
            </w:pPr>
            <w:r w:rsidRPr="006A1640">
              <w:rPr>
                <w:sz w:val="18"/>
                <w:szCs w:val="18"/>
              </w:rPr>
              <w:t>kg/m</w:t>
            </w:r>
            <w:r w:rsidRPr="006A1640">
              <w:rPr>
                <w:sz w:val="18"/>
                <w:szCs w:val="18"/>
                <w:vertAlign w:val="superscript"/>
              </w:rPr>
              <w:t>2</w:t>
            </w:r>
          </w:p>
        </w:tc>
      </w:tr>
      <w:tr w:rsidR="005F4E16" w14:paraId="5F856E5A" w14:textId="77777777" w:rsidTr="00E90EDB">
        <w:tc>
          <w:tcPr>
            <w:tcW w:w="3708" w:type="dxa"/>
          </w:tcPr>
          <w:p w14:paraId="5F4874E8"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‘UNREACTEDNESS’</w:t>
            </w:r>
          </w:p>
        </w:tc>
        <w:tc>
          <w:tcPr>
            <w:tcW w:w="1170" w:type="dxa"/>
          </w:tcPr>
          <w:p w14:paraId="79B9D9DF" w14:textId="77777777" w:rsidR="005F4E16" w:rsidRPr="006A1640" w:rsidRDefault="005F4E16" w:rsidP="00E90EDB">
            <w:pPr>
              <w:keepNext/>
              <w:keepLines/>
              <w:jc w:val="center"/>
              <w:rPr>
                <w:sz w:val="18"/>
                <w:szCs w:val="18"/>
              </w:rPr>
            </w:pPr>
            <w:r w:rsidRPr="006A1640">
              <w:rPr>
                <w:sz w:val="18"/>
                <w:szCs w:val="18"/>
              </w:rPr>
              <w:t>ISPEC</w:t>
            </w:r>
          </w:p>
        </w:tc>
        <w:tc>
          <w:tcPr>
            <w:tcW w:w="3870" w:type="dxa"/>
          </w:tcPr>
          <w:p w14:paraId="69E827EF" w14:textId="77777777" w:rsidR="005F4E16" w:rsidRPr="006A1640" w:rsidRDefault="005F4E16" w:rsidP="00E90EDB">
            <w:pPr>
              <w:keepNext/>
              <w:keepLines/>
              <w:rPr>
                <w:sz w:val="18"/>
                <w:szCs w:val="18"/>
              </w:rPr>
            </w:pPr>
            <w:r w:rsidRPr="006A1640">
              <w:rPr>
                <w:sz w:val="18"/>
                <w:szCs w:val="18"/>
              </w:rPr>
              <w:t xml:space="preserve">1 - </w:t>
            </w:r>
            <w:r w:rsidRPr="006A1640">
              <w:rPr>
                <w:rFonts w:ascii="Symbol" w:hAnsi="Symbol"/>
                <w:i/>
                <w:iCs/>
                <w:sz w:val="18"/>
                <w:szCs w:val="18"/>
              </w:rPr>
              <w:t></w:t>
            </w:r>
            <w:r w:rsidRPr="006A1640">
              <w:rPr>
                <w:sz w:val="18"/>
                <w:szCs w:val="18"/>
              </w:rPr>
              <w:t xml:space="preserve"> </w:t>
            </w:r>
          </w:p>
        </w:tc>
        <w:tc>
          <w:tcPr>
            <w:tcW w:w="828" w:type="dxa"/>
          </w:tcPr>
          <w:p w14:paraId="0A50F9A2" w14:textId="77777777" w:rsidR="005F4E16" w:rsidRPr="006A1640" w:rsidRDefault="005F4E16" w:rsidP="00E90EDB">
            <w:pPr>
              <w:pStyle w:val="Notedebasdepage"/>
              <w:keepNext/>
              <w:keepLines/>
              <w:jc w:val="center"/>
              <w:rPr>
                <w:sz w:val="18"/>
                <w:szCs w:val="18"/>
              </w:rPr>
            </w:pPr>
            <w:r w:rsidRPr="006A1640">
              <w:rPr>
                <w:sz w:val="18"/>
                <w:szCs w:val="18"/>
              </w:rPr>
              <w:t>-</w:t>
            </w:r>
          </w:p>
        </w:tc>
      </w:tr>
      <w:tr w:rsidR="005F4E16" w14:paraId="1B8F2FEF" w14:textId="77777777" w:rsidTr="00E90EDB">
        <w:tc>
          <w:tcPr>
            <w:tcW w:w="3708" w:type="dxa"/>
          </w:tcPr>
          <w:p w14:paraId="1CE75CDF"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‘GOMEGA3’</w:t>
            </w:r>
          </w:p>
        </w:tc>
        <w:tc>
          <w:tcPr>
            <w:tcW w:w="1170" w:type="dxa"/>
          </w:tcPr>
          <w:p w14:paraId="72E2993F" w14:textId="77777777" w:rsidR="005F4E16" w:rsidRPr="006A1640" w:rsidRDefault="005F4E16" w:rsidP="00E90EDB">
            <w:pPr>
              <w:keepNext/>
              <w:keepLines/>
              <w:jc w:val="center"/>
              <w:rPr>
                <w:sz w:val="18"/>
                <w:szCs w:val="18"/>
              </w:rPr>
            </w:pPr>
          </w:p>
        </w:tc>
        <w:tc>
          <w:tcPr>
            <w:tcW w:w="3870" w:type="dxa"/>
          </w:tcPr>
          <w:p w14:paraId="7A1DF59A" w14:textId="77777777" w:rsidR="005F4E16" w:rsidRPr="006A1640" w:rsidRDefault="005F4E16" w:rsidP="00E90EDB">
            <w:pPr>
              <w:pStyle w:val="Notedebasdepage"/>
              <w:keepNext/>
              <w:keepLines/>
              <w:rPr>
                <w:sz w:val="18"/>
                <w:szCs w:val="18"/>
              </w:rPr>
            </w:pPr>
            <w:r w:rsidRPr="006A1640">
              <w:rPr>
                <w:sz w:val="18"/>
                <w:szCs w:val="18"/>
              </w:rPr>
              <w:t>Conversion rate of solid to gas</w:t>
            </w:r>
          </w:p>
        </w:tc>
        <w:tc>
          <w:tcPr>
            <w:tcW w:w="828" w:type="dxa"/>
          </w:tcPr>
          <w:p w14:paraId="6A640E8D" w14:textId="77777777" w:rsidR="005F4E16" w:rsidRPr="006A1640" w:rsidRDefault="005F4E16" w:rsidP="00E90EDB">
            <w:pPr>
              <w:keepNext/>
              <w:keepLines/>
              <w:jc w:val="center"/>
              <w:rPr>
                <w:sz w:val="18"/>
                <w:szCs w:val="18"/>
              </w:rPr>
            </w:pPr>
            <w:r w:rsidRPr="006A1640">
              <w:rPr>
                <w:sz w:val="18"/>
                <w:szCs w:val="18"/>
              </w:rPr>
              <w:t>kg/m</w:t>
            </w:r>
            <w:r w:rsidRPr="006A1640">
              <w:rPr>
                <w:sz w:val="18"/>
                <w:szCs w:val="18"/>
                <w:vertAlign w:val="superscript"/>
              </w:rPr>
              <w:t>3</w:t>
            </w:r>
            <w:r w:rsidRPr="006A1640">
              <w:rPr>
                <w:sz w:val="18"/>
                <w:szCs w:val="18"/>
              </w:rPr>
              <w:t>-s</w:t>
            </w:r>
          </w:p>
        </w:tc>
      </w:tr>
      <w:tr w:rsidR="003C5D61" w14:paraId="08F7B870" w14:textId="77777777" w:rsidTr="00E90EDB">
        <w:tc>
          <w:tcPr>
            <w:tcW w:w="3708" w:type="dxa"/>
          </w:tcPr>
          <w:p w14:paraId="057447EA" w14:textId="3ED3C26E" w:rsidR="003C5D61" w:rsidRPr="006A1640" w:rsidRDefault="009E18DE" w:rsidP="00E90EDB">
            <w:pPr>
              <w:keepNext/>
              <w:keepLines/>
              <w:rPr>
                <w:rFonts w:ascii="Courier New" w:hAnsi="Courier New" w:cs="Courier New"/>
                <w:sz w:val="18"/>
                <w:szCs w:val="18"/>
                <w:vertAlign w:val="superscript"/>
              </w:rPr>
            </w:pPr>
            <w:r w:rsidRPr="006A1640">
              <w:rPr>
                <w:rFonts w:ascii="Courier New" w:hAnsi="Courier New" w:cs="Courier New"/>
                <w:sz w:val="18"/>
                <w:szCs w:val="18"/>
              </w:rPr>
              <w:t>'GGR’</w:t>
            </w:r>
            <w:r w:rsidR="00A35327" w:rsidRPr="006A1640">
              <w:rPr>
                <w:rFonts w:ascii="Courier New" w:hAnsi="Courier New" w:cs="Courier New"/>
                <w:sz w:val="18"/>
                <w:szCs w:val="18"/>
                <w:vertAlign w:val="superscript"/>
              </w:rPr>
              <w:t>3</w:t>
            </w:r>
          </w:p>
        </w:tc>
        <w:tc>
          <w:tcPr>
            <w:tcW w:w="1170" w:type="dxa"/>
          </w:tcPr>
          <w:p w14:paraId="58F7952D" w14:textId="2573BC20" w:rsidR="003C5D61" w:rsidRPr="006A1640" w:rsidRDefault="00D81F2E" w:rsidP="00E90EDB">
            <w:pPr>
              <w:keepNext/>
              <w:keepLines/>
              <w:jc w:val="center"/>
              <w:rPr>
                <w:sz w:val="18"/>
                <w:szCs w:val="18"/>
              </w:rPr>
            </w:pPr>
            <w:r w:rsidRPr="006A1640">
              <w:rPr>
                <w:sz w:val="18"/>
                <w:szCs w:val="18"/>
              </w:rPr>
              <w:t>IGSPEC</w:t>
            </w:r>
          </w:p>
        </w:tc>
        <w:tc>
          <w:tcPr>
            <w:tcW w:w="3870" w:type="dxa"/>
          </w:tcPr>
          <w:p w14:paraId="2D22CFE4" w14:textId="3F1FC8DD" w:rsidR="003C5D61" w:rsidRPr="006A1640" w:rsidRDefault="00D81F2E" w:rsidP="00E90EDB">
            <w:pPr>
              <w:pStyle w:val="Notedebasdepage"/>
              <w:keepNext/>
              <w:keepLines/>
              <w:rPr>
                <w:sz w:val="18"/>
                <w:szCs w:val="18"/>
              </w:rPr>
            </w:pPr>
            <w:r w:rsidRPr="006A1640">
              <w:rPr>
                <w:sz w:val="18"/>
                <w:szCs w:val="18"/>
              </w:rPr>
              <w:t>Gas generation rate</w:t>
            </w:r>
          </w:p>
        </w:tc>
        <w:tc>
          <w:tcPr>
            <w:tcW w:w="828" w:type="dxa"/>
          </w:tcPr>
          <w:p w14:paraId="2B8E30ED" w14:textId="2AAFA599" w:rsidR="003C5D61" w:rsidRPr="006A1640" w:rsidRDefault="005F3C12" w:rsidP="00E90EDB">
            <w:pPr>
              <w:keepNext/>
              <w:keepLines/>
              <w:jc w:val="center"/>
              <w:rPr>
                <w:sz w:val="18"/>
                <w:szCs w:val="18"/>
              </w:rPr>
            </w:pPr>
            <w:r w:rsidRPr="006A1640">
              <w:rPr>
                <w:sz w:val="18"/>
                <w:szCs w:val="18"/>
              </w:rPr>
              <w:t>kg/m</w:t>
            </w:r>
            <w:r w:rsidRPr="006A1640">
              <w:rPr>
                <w:sz w:val="18"/>
                <w:szCs w:val="18"/>
                <w:vertAlign w:val="superscript"/>
              </w:rPr>
              <w:t>3</w:t>
            </w:r>
            <w:r w:rsidRPr="006A1640">
              <w:rPr>
                <w:sz w:val="18"/>
                <w:szCs w:val="18"/>
              </w:rPr>
              <w:t>-s</w:t>
            </w:r>
          </w:p>
        </w:tc>
      </w:tr>
      <w:tr w:rsidR="005F4E16" w14:paraId="1ECA2E46" w14:textId="77777777" w:rsidTr="00E90EDB">
        <w:tc>
          <w:tcPr>
            <w:tcW w:w="3708" w:type="dxa"/>
          </w:tcPr>
          <w:p w14:paraId="5F2EAF33"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‘RE’</w:t>
            </w:r>
          </w:p>
        </w:tc>
        <w:tc>
          <w:tcPr>
            <w:tcW w:w="1170" w:type="dxa"/>
          </w:tcPr>
          <w:p w14:paraId="1D042D64" w14:textId="77777777" w:rsidR="005F4E16" w:rsidRPr="006A1640" w:rsidRDefault="005F4E16" w:rsidP="00E90EDB">
            <w:pPr>
              <w:keepNext/>
              <w:keepLines/>
              <w:jc w:val="center"/>
              <w:rPr>
                <w:sz w:val="18"/>
                <w:szCs w:val="18"/>
              </w:rPr>
            </w:pPr>
          </w:p>
        </w:tc>
        <w:tc>
          <w:tcPr>
            <w:tcW w:w="3870" w:type="dxa"/>
          </w:tcPr>
          <w:p w14:paraId="444E2474" w14:textId="77777777" w:rsidR="005F4E16" w:rsidRPr="006A1640" w:rsidRDefault="005F4E16" w:rsidP="00E90EDB">
            <w:pPr>
              <w:keepNext/>
              <w:keepLines/>
              <w:rPr>
                <w:sz w:val="18"/>
                <w:szCs w:val="18"/>
              </w:rPr>
            </w:pPr>
            <w:r w:rsidRPr="006A1640">
              <w:rPr>
                <w:sz w:val="18"/>
                <w:szCs w:val="18"/>
              </w:rPr>
              <w:t>Reynolds number</w:t>
            </w:r>
          </w:p>
        </w:tc>
        <w:tc>
          <w:tcPr>
            <w:tcW w:w="828" w:type="dxa"/>
          </w:tcPr>
          <w:p w14:paraId="04D948CA" w14:textId="77777777" w:rsidR="005F4E16" w:rsidRPr="006A1640" w:rsidRDefault="005F4E16" w:rsidP="00E90EDB">
            <w:pPr>
              <w:keepNext/>
              <w:keepLines/>
              <w:jc w:val="center"/>
              <w:rPr>
                <w:sz w:val="18"/>
                <w:szCs w:val="18"/>
              </w:rPr>
            </w:pPr>
            <w:r w:rsidRPr="006A1640">
              <w:rPr>
                <w:sz w:val="18"/>
                <w:szCs w:val="18"/>
              </w:rPr>
              <w:t>-</w:t>
            </w:r>
          </w:p>
        </w:tc>
      </w:tr>
      <w:tr w:rsidR="005F4E16" w14:paraId="1FA6B8EF" w14:textId="77777777" w:rsidTr="00E90EDB">
        <w:tc>
          <w:tcPr>
            <w:tcW w:w="3708" w:type="dxa"/>
          </w:tcPr>
          <w:p w14:paraId="4D5DF272"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‘NU’</w:t>
            </w:r>
          </w:p>
        </w:tc>
        <w:tc>
          <w:tcPr>
            <w:tcW w:w="1170" w:type="dxa"/>
          </w:tcPr>
          <w:p w14:paraId="282AD00A" w14:textId="77777777" w:rsidR="005F4E16" w:rsidRPr="006A1640" w:rsidRDefault="005F4E16" w:rsidP="00E90EDB">
            <w:pPr>
              <w:keepNext/>
              <w:keepLines/>
              <w:jc w:val="center"/>
              <w:rPr>
                <w:sz w:val="18"/>
                <w:szCs w:val="18"/>
              </w:rPr>
            </w:pPr>
          </w:p>
        </w:tc>
        <w:tc>
          <w:tcPr>
            <w:tcW w:w="3870" w:type="dxa"/>
          </w:tcPr>
          <w:p w14:paraId="0D7BD432" w14:textId="77777777" w:rsidR="005F4E16" w:rsidRPr="006A1640" w:rsidRDefault="005F4E16" w:rsidP="00E90EDB">
            <w:pPr>
              <w:keepNext/>
              <w:keepLines/>
              <w:rPr>
                <w:sz w:val="18"/>
                <w:szCs w:val="18"/>
              </w:rPr>
            </w:pPr>
            <w:r w:rsidRPr="006A1640">
              <w:rPr>
                <w:sz w:val="18"/>
                <w:szCs w:val="18"/>
              </w:rPr>
              <w:t>Nusselt number</w:t>
            </w:r>
          </w:p>
        </w:tc>
        <w:tc>
          <w:tcPr>
            <w:tcW w:w="828" w:type="dxa"/>
          </w:tcPr>
          <w:p w14:paraId="62883D5B" w14:textId="77777777" w:rsidR="005F4E16" w:rsidRPr="006A1640" w:rsidRDefault="005F4E16" w:rsidP="00E90EDB">
            <w:pPr>
              <w:keepNext/>
              <w:keepLines/>
              <w:jc w:val="center"/>
              <w:rPr>
                <w:sz w:val="18"/>
                <w:szCs w:val="18"/>
              </w:rPr>
            </w:pPr>
            <w:r w:rsidRPr="006A1640">
              <w:rPr>
                <w:sz w:val="18"/>
                <w:szCs w:val="18"/>
              </w:rPr>
              <w:t>-</w:t>
            </w:r>
          </w:p>
        </w:tc>
      </w:tr>
      <w:tr w:rsidR="005F4E16" w14:paraId="0A42D540" w14:textId="77777777" w:rsidTr="00E90EDB">
        <w:tc>
          <w:tcPr>
            <w:tcW w:w="3708" w:type="dxa"/>
          </w:tcPr>
          <w:p w14:paraId="5A115960"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‘HCV’</w:t>
            </w:r>
          </w:p>
        </w:tc>
        <w:tc>
          <w:tcPr>
            <w:tcW w:w="1170" w:type="dxa"/>
          </w:tcPr>
          <w:p w14:paraId="669EACB0" w14:textId="77777777" w:rsidR="005F4E16" w:rsidRPr="006A1640" w:rsidRDefault="005F4E16" w:rsidP="00E90EDB">
            <w:pPr>
              <w:keepNext/>
              <w:keepLines/>
              <w:jc w:val="center"/>
              <w:rPr>
                <w:sz w:val="18"/>
                <w:szCs w:val="18"/>
              </w:rPr>
            </w:pPr>
          </w:p>
        </w:tc>
        <w:tc>
          <w:tcPr>
            <w:tcW w:w="3870" w:type="dxa"/>
          </w:tcPr>
          <w:p w14:paraId="7053BC98" w14:textId="77777777" w:rsidR="005F4E16" w:rsidRPr="006A1640" w:rsidRDefault="005F4E16" w:rsidP="00E90EDB">
            <w:pPr>
              <w:keepNext/>
              <w:keepLines/>
              <w:rPr>
                <w:sz w:val="18"/>
                <w:szCs w:val="18"/>
              </w:rPr>
            </w:pPr>
            <w:r w:rsidRPr="006A1640">
              <w:rPr>
                <w:sz w:val="18"/>
                <w:szCs w:val="18"/>
              </w:rPr>
              <w:t>Volumetric heat transfer coefficient</w:t>
            </w:r>
          </w:p>
        </w:tc>
        <w:tc>
          <w:tcPr>
            <w:tcW w:w="828" w:type="dxa"/>
          </w:tcPr>
          <w:p w14:paraId="5776F932" w14:textId="77777777" w:rsidR="005F4E16" w:rsidRPr="006A1640" w:rsidRDefault="005F4E16" w:rsidP="00E90EDB">
            <w:pPr>
              <w:keepNext/>
              <w:keepLines/>
              <w:jc w:val="center"/>
              <w:rPr>
                <w:sz w:val="18"/>
                <w:szCs w:val="18"/>
              </w:rPr>
            </w:pPr>
            <w:r w:rsidRPr="006A1640">
              <w:rPr>
                <w:sz w:val="18"/>
                <w:szCs w:val="18"/>
              </w:rPr>
              <w:t>W/m</w:t>
            </w:r>
            <w:r w:rsidRPr="006A1640">
              <w:rPr>
                <w:sz w:val="18"/>
                <w:szCs w:val="18"/>
                <w:vertAlign w:val="superscript"/>
              </w:rPr>
              <w:t>3</w:t>
            </w:r>
            <w:r w:rsidRPr="006A1640">
              <w:rPr>
                <w:sz w:val="18"/>
                <w:szCs w:val="18"/>
              </w:rPr>
              <w:t>-K</w:t>
            </w:r>
          </w:p>
        </w:tc>
      </w:tr>
      <w:tr w:rsidR="005F4E16" w14:paraId="1F5F3AA4" w14:textId="77777777" w:rsidTr="00E90EDB">
        <w:tc>
          <w:tcPr>
            <w:tcW w:w="3708" w:type="dxa"/>
          </w:tcPr>
          <w:p w14:paraId="40FBA2CF" w14:textId="77777777" w:rsidR="005F4E16" w:rsidRPr="006A1640" w:rsidRDefault="005F4E16" w:rsidP="00E90EDB">
            <w:pPr>
              <w:pStyle w:val="Notedebasdepage"/>
              <w:keepNext/>
              <w:keepLines/>
              <w:rPr>
                <w:rFonts w:ascii="Courier New" w:hAnsi="Courier New" w:cs="Courier New"/>
                <w:sz w:val="18"/>
                <w:szCs w:val="18"/>
              </w:rPr>
            </w:pPr>
            <w:r w:rsidRPr="006A1640">
              <w:rPr>
                <w:rFonts w:ascii="Courier New" w:hAnsi="Courier New" w:cs="Courier New"/>
                <w:sz w:val="18"/>
                <w:szCs w:val="18"/>
              </w:rPr>
              <w:t>‘M/M0’</w:t>
            </w:r>
          </w:p>
        </w:tc>
        <w:tc>
          <w:tcPr>
            <w:tcW w:w="1170" w:type="dxa"/>
          </w:tcPr>
          <w:p w14:paraId="10A1BFA3" w14:textId="77777777" w:rsidR="005F4E16" w:rsidRPr="006A1640" w:rsidRDefault="005F4E16" w:rsidP="00E90EDB">
            <w:pPr>
              <w:keepNext/>
              <w:keepLines/>
              <w:jc w:val="center"/>
              <w:rPr>
                <w:sz w:val="18"/>
                <w:szCs w:val="18"/>
              </w:rPr>
            </w:pPr>
          </w:p>
        </w:tc>
        <w:tc>
          <w:tcPr>
            <w:tcW w:w="3870" w:type="dxa"/>
          </w:tcPr>
          <w:p w14:paraId="28417AED" w14:textId="77777777" w:rsidR="005F4E16" w:rsidRPr="006A1640" w:rsidRDefault="005F4E16" w:rsidP="00E90EDB">
            <w:pPr>
              <w:keepNext/>
              <w:keepLines/>
              <w:rPr>
                <w:sz w:val="18"/>
                <w:szCs w:val="18"/>
              </w:rPr>
            </w:pPr>
            <w:r w:rsidRPr="006A1640">
              <w:rPr>
                <w:sz w:val="18"/>
                <w:szCs w:val="18"/>
              </w:rPr>
              <w:t>Mass divided by initial mass in a cell</w:t>
            </w:r>
          </w:p>
        </w:tc>
        <w:tc>
          <w:tcPr>
            <w:tcW w:w="828" w:type="dxa"/>
          </w:tcPr>
          <w:p w14:paraId="73159E1A" w14:textId="77777777" w:rsidR="005F4E16" w:rsidRPr="006A1640" w:rsidRDefault="005F4E16" w:rsidP="00E90EDB">
            <w:pPr>
              <w:pStyle w:val="Notedebasdepage"/>
              <w:keepNext/>
              <w:keepLines/>
              <w:jc w:val="center"/>
              <w:rPr>
                <w:sz w:val="18"/>
                <w:szCs w:val="18"/>
              </w:rPr>
            </w:pPr>
            <w:r w:rsidRPr="006A1640">
              <w:rPr>
                <w:sz w:val="18"/>
                <w:szCs w:val="18"/>
              </w:rPr>
              <w:t>kg/kg</w:t>
            </w:r>
          </w:p>
        </w:tc>
      </w:tr>
      <w:tr w:rsidR="00817BB1" w14:paraId="173CF52F" w14:textId="77777777" w:rsidTr="00E90EDB">
        <w:tc>
          <w:tcPr>
            <w:tcW w:w="3708" w:type="dxa"/>
          </w:tcPr>
          <w:p w14:paraId="39F2C4A6" w14:textId="614AE6E1" w:rsidR="00817BB1" w:rsidRPr="006A1640" w:rsidRDefault="00817BB1" w:rsidP="00E90EDB">
            <w:pPr>
              <w:pStyle w:val="Notedebasdepage"/>
              <w:keepNext/>
              <w:keepLines/>
              <w:rPr>
                <w:rFonts w:ascii="Courier New" w:hAnsi="Courier New" w:cs="Courier New"/>
                <w:sz w:val="18"/>
                <w:szCs w:val="18"/>
                <w:vertAlign w:val="superscript"/>
              </w:rPr>
            </w:pPr>
            <w:r w:rsidRPr="006A1640">
              <w:rPr>
                <w:rFonts w:ascii="Courier New" w:hAnsi="Courier New" w:cs="Courier New"/>
                <w:sz w:val="18"/>
                <w:szCs w:val="18"/>
              </w:rPr>
              <w:t>‘TOTAL_MASS’</w:t>
            </w:r>
            <w:r w:rsidR="006A1640">
              <w:rPr>
                <w:rFonts w:ascii="Courier New" w:hAnsi="Courier New" w:cs="Courier New"/>
                <w:sz w:val="18"/>
                <w:szCs w:val="18"/>
                <w:vertAlign w:val="superscript"/>
              </w:rPr>
              <w:t>3</w:t>
            </w:r>
          </w:p>
        </w:tc>
        <w:tc>
          <w:tcPr>
            <w:tcW w:w="1170" w:type="dxa"/>
          </w:tcPr>
          <w:p w14:paraId="316ED498" w14:textId="77777777" w:rsidR="00817BB1" w:rsidRPr="006A1640" w:rsidRDefault="00817BB1" w:rsidP="00E90EDB">
            <w:pPr>
              <w:keepNext/>
              <w:keepLines/>
              <w:jc w:val="center"/>
              <w:rPr>
                <w:sz w:val="18"/>
                <w:szCs w:val="18"/>
              </w:rPr>
            </w:pPr>
          </w:p>
        </w:tc>
        <w:tc>
          <w:tcPr>
            <w:tcW w:w="3870" w:type="dxa"/>
          </w:tcPr>
          <w:p w14:paraId="03DE9F38" w14:textId="1F5826D8" w:rsidR="00817BB1" w:rsidRPr="006A1640" w:rsidRDefault="00A85A3D" w:rsidP="00E90EDB">
            <w:pPr>
              <w:keepNext/>
              <w:keepLines/>
              <w:rPr>
                <w:sz w:val="18"/>
                <w:szCs w:val="18"/>
              </w:rPr>
            </w:pPr>
            <w:r w:rsidRPr="006A1640">
              <w:rPr>
                <w:sz w:val="18"/>
                <w:szCs w:val="18"/>
              </w:rPr>
              <w:t>Total mass in the mesh</w:t>
            </w:r>
          </w:p>
        </w:tc>
        <w:tc>
          <w:tcPr>
            <w:tcW w:w="828" w:type="dxa"/>
          </w:tcPr>
          <w:p w14:paraId="0E8ECC36" w14:textId="73567113" w:rsidR="00817BB1" w:rsidRPr="006A1640" w:rsidRDefault="00A85A3D" w:rsidP="00E90EDB">
            <w:pPr>
              <w:pStyle w:val="Notedebasdepage"/>
              <w:keepNext/>
              <w:keepLines/>
              <w:jc w:val="center"/>
              <w:rPr>
                <w:sz w:val="18"/>
                <w:szCs w:val="18"/>
              </w:rPr>
            </w:pPr>
            <w:r w:rsidRPr="006A1640">
              <w:rPr>
                <w:sz w:val="18"/>
                <w:szCs w:val="18"/>
              </w:rPr>
              <w:t>kg</w:t>
            </w:r>
          </w:p>
        </w:tc>
      </w:tr>
      <w:tr w:rsidR="005F4E16" w14:paraId="424991EC" w14:textId="77777777" w:rsidTr="00E90EDB">
        <w:tc>
          <w:tcPr>
            <w:tcW w:w="3708" w:type="dxa"/>
          </w:tcPr>
          <w:p w14:paraId="23596E56" w14:textId="77777777" w:rsidR="005F4E16" w:rsidRPr="006A1640" w:rsidRDefault="005F4E16" w:rsidP="00E90EDB">
            <w:pPr>
              <w:pStyle w:val="Notedebasdepage"/>
              <w:keepNext/>
              <w:keepLines/>
              <w:rPr>
                <w:rFonts w:ascii="Courier New" w:hAnsi="Courier New" w:cs="Courier New"/>
                <w:sz w:val="18"/>
                <w:szCs w:val="18"/>
              </w:rPr>
            </w:pPr>
            <w:r w:rsidRPr="006A1640">
              <w:rPr>
                <w:rFonts w:ascii="Courier New" w:hAnsi="Courier New" w:cs="Courier New"/>
                <w:sz w:val="18"/>
                <w:szCs w:val="18"/>
              </w:rPr>
              <w:t>‘MLR’</w:t>
            </w:r>
            <w:r w:rsidRPr="006A1640">
              <w:rPr>
                <w:rFonts w:ascii="Courier New" w:hAnsi="Courier New" w:cs="Courier New"/>
                <w:sz w:val="18"/>
                <w:szCs w:val="18"/>
                <w:vertAlign w:val="superscript"/>
              </w:rPr>
              <w:t>3</w:t>
            </w:r>
          </w:p>
        </w:tc>
        <w:tc>
          <w:tcPr>
            <w:tcW w:w="1170" w:type="dxa"/>
          </w:tcPr>
          <w:p w14:paraId="38EA9B08" w14:textId="77777777" w:rsidR="005F4E16" w:rsidRPr="006A1640" w:rsidRDefault="005F4E16" w:rsidP="00E90EDB">
            <w:pPr>
              <w:keepNext/>
              <w:keepLines/>
              <w:jc w:val="center"/>
              <w:rPr>
                <w:sz w:val="18"/>
                <w:szCs w:val="18"/>
              </w:rPr>
            </w:pPr>
            <w:r w:rsidRPr="006A1640">
              <w:rPr>
                <w:sz w:val="18"/>
                <w:szCs w:val="18"/>
              </w:rPr>
              <w:t>IGSPEC</w:t>
            </w:r>
            <w:r w:rsidRPr="006A1640">
              <w:rPr>
                <w:sz w:val="18"/>
                <w:szCs w:val="18"/>
                <w:vertAlign w:val="superscript"/>
              </w:rPr>
              <w:t>1</w:t>
            </w:r>
          </w:p>
        </w:tc>
        <w:tc>
          <w:tcPr>
            <w:tcW w:w="3870" w:type="dxa"/>
          </w:tcPr>
          <w:p w14:paraId="1B4A47D1" w14:textId="77777777" w:rsidR="005F4E16" w:rsidRPr="006A1640" w:rsidRDefault="005F4E16" w:rsidP="00E90EDB">
            <w:pPr>
              <w:keepNext/>
              <w:keepLines/>
              <w:rPr>
                <w:sz w:val="18"/>
                <w:szCs w:val="18"/>
              </w:rPr>
            </w:pPr>
            <w:r w:rsidRPr="006A1640">
              <w:rPr>
                <w:sz w:val="18"/>
                <w:szCs w:val="18"/>
              </w:rPr>
              <w:t>Flux of gaseous species</w:t>
            </w:r>
          </w:p>
        </w:tc>
        <w:tc>
          <w:tcPr>
            <w:tcW w:w="828" w:type="dxa"/>
          </w:tcPr>
          <w:p w14:paraId="0BB1E276" w14:textId="0291B8AC" w:rsidR="005F4E16" w:rsidRPr="00357D57" w:rsidRDefault="00357D57" w:rsidP="00E90EDB">
            <w:pPr>
              <w:keepNext/>
              <w:keepLines/>
              <w:jc w:val="center"/>
              <w:rPr>
                <w:sz w:val="18"/>
                <w:szCs w:val="18"/>
                <w:vertAlign w:val="superscript"/>
              </w:rPr>
            </w:pPr>
            <w:r>
              <w:rPr>
                <w:sz w:val="18"/>
                <w:szCs w:val="18"/>
                <w:vertAlign w:val="superscript"/>
              </w:rPr>
              <w:t>4</w:t>
            </w:r>
          </w:p>
        </w:tc>
      </w:tr>
      <w:tr w:rsidR="005F4E16" w14:paraId="4CE45490" w14:textId="77777777" w:rsidTr="00E90EDB">
        <w:tc>
          <w:tcPr>
            <w:tcW w:w="3708" w:type="dxa"/>
          </w:tcPr>
          <w:p w14:paraId="295A4D32" w14:textId="77777777" w:rsidR="005F4E16" w:rsidRPr="006A1640" w:rsidRDefault="005F4E16" w:rsidP="00E90EDB">
            <w:pPr>
              <w:pStyle w:val="Notedebasdepage"/>
              <w:keepNext/>
              <w:keepLines/>
              <w:rPr>
                <w:rFonts w:ascii="Courier New" w:hAnsi="Courier New" w:cs="Courier New"/>
                <w:sz w:val="18"/>
                <w:szCs w:val="18"/>
              </w:rPr>
            </w:pPr>
            <w:r w:rsidRPr="006A1640">
              <w:rPr>
                <w:rFonts w:ascii="Courier New" w:hAnsi="Courier New" w:cs="Courier New"/>
                <w:sz w:val="18"/>
                <w:szCs w:val="18"/>
              </w:rPr>
              <w:t>‘MPPI’</w:t>
            </w:r>
            <w:r w:rsidRPr="006A1640">
              <w:rPr>
                <w:rFonts w:ascii="Courier New" w:hAnsi="Courier New" w:cs="Courier New"/>
                <w:sz w:val="18"/>
                <w:szCs w:val="18"/>
                <w:vertAlign w:val="superscript"/>
              </w:rPr>
              <w:t>2,3</w:t>
            </w:r>
          </w:p>
        </w:tc>
        <w:tc>
          <w:tcPr>
            <w:tcW w:w="1170" w:type="dxa"/>
          </w:tcPr>
          <w:p w14:paraId="08504F82" w14:textId="77777777" w:rsidR="005F4E16" w:rsidRPr="006A1640" w:rsidRDefault="005F4E16" w:rsidP="00E90EDB">
            <w:pPr>
              <w:keepNext/>
              <w:keepLines/>
              <w:jc w:val="center"/>
              <w:rPr>
                <w:sz w:val="18"/>
                <w:szCs w:val="18"/>
              </w:rPr>
            </w:pPr>
            <w:r w:rsidRPr="006A1640">
              <w:rPr>
                <w:sz w:val="18"/>
                <w:szCs w:val="18"/>
              </w:rPr>
              <w:t>ISPEC</w:t>
            </w:r>
          </w:p>
        </w:tc>
        <w:tc>
          <w:tcPr>
            <w:tcW w:w="3870" w:type="dxa"/>
          </w:tcPr>
          <w:p w14:paraId="0C06E7A0" w14:textId="77777777" w:rsidR="005F4E16" w:rsidRPr="006A1640" w:rsidRDefault="005F4E16" w:rsidP="00E90EDB">
            <w:pPr>
              <w:keepNext/>
              <w:keepLines/>
              <w:rPr>
                <w:sz w:val="18"/>
                <w:szCs w:val="18"/>
              </w:rPr>
            </w:pPr>
            <w:r w:rsidRPr="006A1640">
              <w:rPr>
                <w:sz w:val="18"/>
                <w:szCs w:val="18"/>
              </w:rPr>
              <w:t xml:space="preserve">Mass per unit area of condensed species </w:t>
            </w:r>
          </w:p>
        </w:tc>
        <w:tc>
          <w:tcPr>
            <w:tcW w:w="828" w:type="dxa"/>
          </w:tcPr>
          <w:p w14:paraId="7FF09DD8" w14:textId="77777777" w:rsidR="005F4E16" w:rsidRPr="006A1640" w:rsidRDefault="005F4E16" w:rsidP="00E90EDB">
            <w:pPr>
              <w:keepNext/>
              <w:keepLines/>
              <w:jc w:val="center"/>
              <w:rPr>
                <w:sz w:val="18"/>
                <w:szCs w:val="18"/>
              </w:rPr>
            </w:pPr>
            <w:r w:rsidRPr="006A1640">
              <w:rPr>
                <w:sz w:val="18"/>
                <w:szCs w:val="18"/>
              </w:rPr>
              <w:t>kg/m</w:t>
            </w:r>
            <w:r w:rsidRPr="006A1640">
              <w:rPr>
                <w:sz w:val="18"/>
                <w:szCs w:val="18"/>
                <w:vertAlign w:val="superscript"/>
              </w:rPr>
              <w:t>2</w:t>
            </w:r>
          </w:p>
        </w:tc>
      </w:tr>
      <w:tr w:rsidR="005F4E16" w14:paraId="2A8A6DE1" w14:textId="77777777" w:rsidTr="00E90EDB">
        <w:tc>
          <w:tcPr>
            <w:tcW w:w="3708" w:type="dxa"/>
          </w:tcPr>
          <w:p w14:paraId="6E8D0422"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‘THICKNESS’</w:t>
            </w:r>
            <w:r w:rsidRPr="006A1640">
              <w:rPr>
                <w:rFonts w:ascii="Courier New" w:hAnsi="Courier New" w:cs="Courier New"/>
                <w:sz w:val="18"/>
                <w:szCs w:val="18"/>
                <w:vertAlign w:val="superscript"/>
              </w:rPr>
              <w:t>2,3</w:t>
            </w:r>
          </w:p>
        </w:tc>
        <w:tc>
          <w:tcPr>
            <w:tcW w:w="1170" w:type="dxa"/>
          </w:tcPr>
          <w:p w14:paraId="32E474CE" w14:textId="77777777" w:rsidR="005F4E16" w:rsidRPr="006A1640" w:rsidRDefault="005F4E16" w:rsidP="00E90EDB">
            <w:pPr>
              <w:keepNext/>
              <w:keepLines/>
              <w:jc w:val="center"/>
              <w:rPr>
                <w:sz w:val="18"/>
                <w:szCs w:val="18"/>
              </w:rPr>
            </w:pPr>
          </w:p>
        </w:tc>
        <w:tc>
          <w:tcPr>
            <w:tcW w:w="3870" w:type="dxa"/>
          </w:tcPr>
          <w:p w14:paraId="0161BE68" w14:textId="77777777" w:rsidR="005F4E16" w:rsidRPr="006A1640" w:rsidRDefault="005F4E16" w:rsidP="00E90EDB">
            <w:pPr>
              <w:keepNext/>
              <w:keepLines/>
              <w:rPr>
                <w:sz w:val="18"/>
                <w:szCs w:val="18"/>
              </w:rPr>
            </w:pPr>
            <w:r w:rsidRPr="006A1640">
              <w:rPr>
                <w:sz w:val="18"/>
                <w:szCs w:val="18"/>
              </w:rPr>
              <w:t>Total thickness</w:t>
            </w:r>
          </w:p>
        </w:tc>
        <w:tc>
          <w:tcPr>
            <w:tcW w:w="828" w:type="dxa"/>
          </w:tcPr>
          <w:p w14:paraId="1DD25EC5" w14:textId="77777777" w:rsidR="005F4E16" w:rsidRPr="006A1640" w:rsidRDefault="005F4E16" w:rsidP="00E90EDB">
            <w:pPr>
              <w:pStyle w:val="Notedebasdepage"/>
              <w:keepNext/>
              <w:keepLines/>
              <w:jc w:val="center"/>
              <w:rPr>
                <w:sz w:val="18"/>
                <w:szCs w:val="18"/>
              </w:rPr>
            </w:pPr>
            <w:r w:rsidRPr="006A1640">
              <w:rPr>
                <w:sz w:val="18"/>
                <w:szCs w:val="18"/>
              </w:rPr>
              <w:t>m</w:t>
            </w:r>
          </w:p>
        </w:tc>
      </w:tr>
      <w:tr w:rsidR="005F4E16" w14:paraId="3A4378DF" w14:textId="77777777" w:rsidTr="00E90EDB">
        <w:tc>
          <w:tcPr>
            <w:tcW w:w="3708" w:type="dxa"/>
          </w:tcPr>
          <w:p w14:paraId="1BA62C91" w14:textId="77777777" w:rsidR="005F4E16" w:rsidRPr="006A1640" w:rsidRDefault="005F4E16" w:rsidP="00E90EDB">
            <w:pPr>
              <w:keepNext/>
              <w:keepLines/>
              <w:rPr>
                <w:rFonts w:ascii="Courier New" w:hAnsi="Courier New" w:cs="Courier New"/>
                <w:sz w:val="18"/>
                <w:szCs w:val="18"/>
              </w:rPr>
            </w:pPr>
            <w:r w:rsidRPr="006A1640">
              <w:rPr>
                <w:rFonts w:ascii="Courier New" w:hAnsi="Courier New" w:cs="Courier New"/>
                <w:sz w:val="18"/>
                <w:szCs w:val="18"/>
              </w:rPr>
              <w:t>‘DT’</w:t>
            </w:r>
            <w:r w:rsidRPr="006A1640">
              <w:rPr>
                <w:rFonts w:ascii="Courier New" w:hAnsi="Courier New" w:cs="Courier New"/>
                <w:sz w:val="18"/>
                <w:szCs w:val="18"/>
                <w:vertAlign w:val="superscript"/>
              </w:rPr>
              <w:t>2,3</w:t>
            </w:r>
          </w:p>
        </w:tc>
        <w:tc>
          <w:tcPr>
            <w:tcW w:w="1170" w:type="dxa"/>
          </w:tcPr>
          <w:p w14:paraId="51086E02" w14:textId="77777777" w:rsidR="005F4E16" w:rsidRPr="006A1640" w:rsidRDefault="005F4E16" w:rsidP="00E90EDB">
            <w:pPr>
              <w:keepNext/>
              <w:keepLines/>
              <w:jc w:val="center"/>
              <w:rPr>
                <w:sz w:val="18"/>
                <w:szCs w:val="18"/>
              </w:rPr>
            </w:pPr>
          </w:p>
        </w:tc>
        <w:tc>
          <w:tcPr>
            <w:tcW w:w="3870" w:type="dxa"/>
          </w:tcPr>
          <w:p w14:paraId="4B71352E" w14:textId="77777777" w:rsidR="005F4E16" w:rsidRPr="006A1640" w:rsidRDefault="005F4E16" w:rsidP="00E90EDB">
            <w:pPr>
              <w:keepNext/>
              <w:keepLines/>
              <w:rPr>
                <w:sz w:val="18"/>
                <w:szCs w:val="18"/>
              </w:rPr>
            </w:pPr>
            <w:r w:rsidRPr="006A1640">
              <w:rPr>
                <w:sz w:val="18"/>
                <w:szCs w:val="18"/>
              </w:rPr>
              <w:t>Timestep</w:t>
            </w:r>
          </w:p>
        </w:tc>
        <w:tc>
          <w:tcPr>
            <w:tcW w:w="828" w:type="dxa"/>
          </w:tcPr>
          <w:p w14:paraId="5111FDD3" w14:textId="77777777" w:rsidR="005F4E16" w:rsidRPr="006A1640" w:rsidRDefault="005F4E16" w:rsidP="00E90EDB">
            <w:pPr>
              <w:keepNext/>
              <w:keepLines/>
              <w:jc w:val="center"/>
              <w:rPr>
                <w:sz w:val="18"/>
                <w:szCs w:val="18"/>
              </w:rPr>
            </w:pPr>
            <w:r w:rsidRPr="006A1640">
              <w:rPr>
                <w:sz w:val="18"/>
                <w:szCs w:val="18"/>
              </w:rPr>
              <w:t>s</w:t>
            </w:r>
          </w:p>
        </w:tc>
      </w:tr>
      <w:tr w:rsidR="005F4E16" w14:paraId="479B4976" w14:textId="77777777" w:rsidTr="00E90EDB">
        <w:tc>
          <w:tcPr>
            <w:tcW w:w="3708" w:type="dxa"/>
            <w:tcBorders>
              <w:bottom w:val="single" w:sz="4" w:space="0" w:color="auto"/>
            </w:tcBorders>
          </w:tcPr>
          <w:p w14:paraId="4980C818" w14:textId="77777777" w:rsidR="005F4E16" w:rsidRPr="006A1640" w:rsidRDefault="005F4E16" w:rsidP="00E90EDB">
            <w:pPr>
              <w:pStyle w:val="Notedebasdepage"/>
              <w:keepNext/>
              <w:keepLines/>
              <w:rPr>
                <w:rFonts w:ascii="Courier New" w:hAnsi="Courier New" w:cs="Courier New"/>
                <w:sz w:val="18"/>
                <w:szCs w:val="18"/>
              </w:rPr>
            </w:pPr>
            <w:r w:rsidRPr="006A1640">
              <w:rPr>
                <w:rFonts w:ascii="Courier New" w:hAnsi="Courier New" w:cs="Courier New"/>
                <w:sz w:val="18"/>
                <w:szCs w:val="18"/>
              </w:rPr>
              <w:t>‘N_ITERATIONS’</w:t>
            </w:r>
            <w:r w:rsidRPr="006A1640">
              <w:rPr>
                <w:rFonts w:ascii="Courier New" w:hAnsi="Courier New" w:cs="Courier New"/>
                <w:sz w:val="18"/>
                <w:szCs w:val="18"/>
                <w:vertAlign w:val="superscript"/>
              </w:rPr>
              <w:t>2,3</w:t>
            </w:r>
          </w:p>
        </w:tc>
        <w:tc>
          <w:tcPr>
            <w:tcW w:w="1170" w:type="dxa"/>
            <w:tcBorders>
              <w:bottom w:val="single" w:sz="4" w:space="0" w:color="auto"/>
            </w:tcBorders>
          </w:tcPr>
          <w:p w14:paraId="6C892CB0" w14:textId="77777777" w:rsidR="005F4E16" w:rsidRPr="006A1640" w:rsidRDefault="005F4E16" w:rsidP="00E90EDB">
            <w:pPr>
              <w:keepNext/>
              <w:keepLines/>
              <w:jc w:val="center"/>
              <w:rPr>
                <w:sz w:val="18"/>
                <w:szCs w:val="18"/>
              </w:rPr>
            </w:pPr>
          </w:p>
        </w:tc>
        <w:tc>
          <w:tcPr>
            <w:tcW w:w="3870" w:type="dxa"/>
            <w:tcBorders>
              <w:bottom w:val="single" w:sz="4" w:space="0" w:color="auto"/>
            </w:tcBorders>
          </w:tcPr>
          <w:p w14:paraId="65845252" w14:textId="77777777" w:rsidR="005F4E16" w:rsidRPr="006A1640" w:rsidRDefault="005F4E16" w:rsidP="00E90EDB">
            <w:pPr>
              <w:keepNext/>
              <w:keepLines/>
              <w:rPr>
                <w:sz w:val="18"/>
                <w:szCs w:val="18"/>
              </w:rPr>
            </w:pPr>
            <w:r w:rsidRPr="006A1640">
              <w:rPr>
                <w:sz w:val="18"/>
                <w:szCs w:val="18"/>
              </w:rPr>
              <w:t>Number of iterations for convergence</w:t>
            </w:r>
          </w:p>
        </w:tc>
        <w:tc>
          <w:tcPr>
            <w:tcW w:w="828" w:type="dxa"/>
            <w:tcBorders>
              <w:bottom w:val="single" w:sz="4" w:space="0" w:color="auto"/>
            </w:tcBorders>
          </w:tcPr>
          <w:p w14:paraId="205713B2" w14:textId="77777777" w:rsidR="005F4E16" w:rsidRPr="006A1640" w:rsidRDefault="005F4E16" w:rsidP="00E90EDB">
            <w:pPr>
              <w:keepNext/>
              <w:keepLines/>
              <w:jc w:val="center"/>
              <w:rPr>
                <w:sz w:val="18"/>
                <w:szCs w:val="18"/>
              </w:rPr>
            </w:pPr>
            <w:r w:rsidRPr="006A1640">
              <w:rPr>
                <w:sz w:val="18"/>
                <w:szCs w:val="18"/>
              </w:rPr>
              <w:t>-</w:t>
            </w:r>
          </w:p>
        </w:tc>
      </w:tr>
    </w:tbl>
    <w:p w14:paraId="682F367E" w14:textId="77777777" w:rsidR="00E66898" w:rsidRDefault="00E66898" w:rsidP="0056214E">
      <w:pPr>
        <w:keepNext/>
        <w:keepLines/>
        <w:rPr>
          <w:sz w:val="18"/>
          <w:szCs w:val="18"/>
        </w:rPr>
      </w:pPr>
    </w:p>
    <w:p w14:paraId="2B5E1DBE" w14:textId="083B5B6E" w:rsidR="0056214E" w:rsidRPr="0056214E" w:rsidRDefault="0056214E" w:rsidP="0056214E">
      <w:pPr>
        <w:keepNext/>
        <w:keepLines/>
        <w:rPr>
          <w:sz w:val="18"/>
          <w:szCs w:val="18"/>
        </w:rPr>
      </w:pPr>
      <w:r w:rsidRPr="0056214E">
        <w:rPr>
          <w:sz w:val="18"/>
          <w:szCs w:val="18"/>
        </w:rPr>
        <w:t xml:space="preserve">ISSPEC: </w:t>
      </w:r>
      <w:r w:rsidRPr="0056214E">
        <w:rPr>
          <w:sz w:val="18"/>
          <w:szCs w:val="18"/>
        </w:rPr>
        <w:tab/>
        <w:t>Index of solid species</w:t>
      </w:r>
    </w:p>
    <w:p w14:paraId="54A7CEC0" w14:textId="77777777" w:rsidR="0056214E" w:rsidRPr="0056214E" w:rsidRDefault="0056214E" w:rsidP="0056214E">
      <w:pPr>
        <w:keepNext/>
        <w:keepLines/>
        <w:rPr>
          <w:sz w:val="18"/>
          <w:szCs w:val="18"/>
        </w:rPr>
      </w:pPr>
      <w:r w:rsidRPr="0056214E">
        <w:rPr>
          <w:sz w:val="18"/>
          <w:szCs w:val="18"/>
        </w:rPr>
        <w:t xml:space="preserve">IGSPEC: </w:t>
      </w:r>
      <w:r w:rsidRPr="0056214E">
        <w:rPr>
          <w:sz w:val="18"/>
          <w:szCs w:val="18"/>
        </w:rPr>
        <w:tab/>
        <w:t>Index of gaseous species</w:t>
      </w:r>
    </w:p>
    <w:p w14:paraId="44B37597" w14:textId="083C0863" w:rsidR="0056214E" w:rsidRPr="0056214E" w:rsidRDefault="0056214E" w:rsidP="0056214E">
      <w:pPr>
        <w:keepNext/>
        <w:keepLines/>
        <w:rPr>
          <w:sz w:val="18"/>
          <w:szCs w:val="18"/>
        </w:rPr>
      </w:pPr>
      <w:r w:rsidRPr="0056214E">
        <w:rPr>
          <w:sz w:val="18"/>
          <w:szCs w:val="18"/>
        </w:rPr>
        <w:t xml:space="preserve">IRXN: </w:t>
      </w:r>
      <w:r w:rsidRPr="0056214E">
        <w:rPr>
          <w:sz w:val="18"/>
          <w:szCs w:val="18"/>
        </w:rPr>
        <w:tab/>
        <w:t>Index of heterogeneous/condensed-phase reaction</w:t>
      </w:r>
    </w:p>
    <w:p w14:paraId="33B2F387" w14:textId="021A7591" w:rsidR="0056214E" w:rsidRPr="0056214E" w:rsidRDefault="0056214E" w:rsidP="0056214E">
      <w:pPr>
        <w:keepNext/>
        <w:keepLines/>
        <w:rPr>
          <w:sz w:val="18"/>
          <w:szCs w:val="18"/>
        </w:rPr>
      </w:pPr>
      <w:r w:rsidRPr="0056214E">
        <w:rPr>
          <w:sz w:val="18"/>
          <w:szCs w:val="18"/>
        </w:rPr>
        <w:t>IHGRXN: Index of heterogeneous gaseous reaction</w:t>
      </w:r>
    </w:p>
    <w:p w14:paraId="73355B6E" w14:textId="4C1CE69C" w:rsidR="0056214E" w:rsidRPr="0056214E" w:rsidRDefault="0056214E" w:rsidP="0056214E">
      <w:pPr>
        <w:rPr>
          <w:sz w:val="18"/>
          <w:szCs w:val="18"/>
        </w:rPr>
      </w:pPr>
      <w:r w:rsidRPr="0056214E">
        <w:rPr>
          <w:sz w:val="18"/>
          <w:szCs w:val="18"/>
          <w:vertAlign w:val="superscript"/>
        </w:rPr>
        <w:t>1</w:t>
      </w:r>
      <w:r w:rsidRPr="0056214E">
        <w:rPr>
          <w:sz w:val="18"/>
          <w:szCs w:val="18"/>
        </w:rPr>
        <w:tab/>
        <w:t xml:space="preserve">Specify IGSPEC = 0 for total MLR. </w:t>
      </w:r>
    </w:p>
    <w:p w14:paraId="61017F8C" w14:textId="0BC7CB97" w:rsidR="0056214E" w:rsidRPr="0056214E" w:rsidRDefault="0056214E" w:rsidP="0056214E">
      <w:pPr>
        <w:rPr>
          <w:sz w:val="18"/>
          <w:szCs w:val="18"/>
        </w:rPr>
      </w:pPr>
      <w:r w:rsidRPr="0056214E">
        <w:rPr>
          <w:sz w:val="18"/>
          <w:szCs w:val="18"/>
          <w:vertAlign w:val="superscript"/>
        </w:rPr>
        <w:t>2</w:t>
      </w:r>
      <w:r w:rsidRPr="0056214E">
        <w:rPr>
          <w:sz w:val="18"/>
          <w:szCs w:val="18"/>
        </w:rPr>
        <w:tab/>
        <w:t>Does not vary spatially</w:t>
      </w:r>
    </w:p>
    <w:p w14:paraId="6CF04A4D" w14:textId="0ADA0CF7" w:rsidR="00D30057" w:rsidRDefault="0056214E" w:rsidP="00145469">
      <w:pPr>
        <w:rPr>
          <w:sz w:val="18"/>
          <w:szCs w:val="18"/>
        </w:rPr>
      </w:pPr>
      <w:r w:rsidRPr="0056214E">
        <w:rPr>
          <w:sz w:val="18"/>
          <w:szCs w:val="18"/>
          <w:vertAlign w:val="superscript"/>
        </w:rPr>
        <w:t>3</w:t>
      </w:r>
      <w:r w:rsidRPr="0056214E">
        <w:rPr>
          <w:sz w:val="18"/>
          <w:szCs w:val="18"/>
        </w:rPr>
        <w:tab/>
        <w:t xml:space="preserve">Available only </w:t>
      </w:r>
      <w:r>
        <w:rPr>
          <w:sz w:val="18"/>
          <w:szCs w:val="18"/>
        </w:rPr>
        <w:t>as a point quantity</w:t>
      </w:r>
      <w:bookmarkStart w:id="181" w:name="_Ref205575950"/>
    </w:p>
    <w:p w14:paraId="60F36062" w14:textId="6A30208B" w:rsidR="00145469" w:rsidRPr="00145469" w:rsidRDefault="00D30057" w:rsidP="00145469">
      <w:pPr>
        <w:rPr>
          <w:sz w:val="18"/>
          <w:szCs w:val="18"/>
        </w:rPr>
      </w:pPr>
      <w:r>
        <w:rPr>
          <w:sz w:val="18"/>
          <w:szCs w:val="18"/>
          <w:vertAlign w:val="superscript"/>
        </w:rPr>
        <w:t>4</w:t>
      </w:r>
      <w:r>
        <w:rPr>
          <w:sz w:val="18"/>
          <w:szCs w:val="18"/>
          <w:vertAlign w:val="superscript"/>
        </w:rPr>
        <w:tab/>
      </w:r>
      <w:r w:rsidR="00145469" w:rsidRPr="00145469">
        <w:rPr>
          <w:sz w:val="18"/>
          <w:szCs w:val="18"/>
        </w:rPr>
        <w:t>The unitie of  MLR depends on the simulation dimensionality. In 1D, it is expressed in g·m⁻²·s⁻¹, in 2D in g·m⁻¹·s⁻¹, and in 3D in g·s⁻¹. For 0D simulations (TGA), it is defined as the total mass of the sample divided by the initial mass, multiplied by 1000 and expressed per second. This unconventional unit is kept for backward compatibility.</w:t>
      </w:r>
    </w:p>
    <w:p w14:paraId="3F6F1533" w14:textId="1ED5F7E5" w:rsidR="00A70116" w:rsidRDefault="008D28FE" w:rsidP="009A709F">
      <w:pPr>
        <w:pStyle w:val="Titre2"/>
      </w:pPr>
      <w:bookmarkStart w:id="182" w:name="_Toc229093174"/>
      <w:r w:rsidRPr="00A70116">
        <w:t xml:space="preserve">Point </w:t>
      </w:r>
      <w:r w:rsidR="004F73FD" w:rsidRPr="00A70116">
        <w:t>dumps</w:t>
      </w:r>
      <w:bookmarkEnd w:id="181"/>
      <w:bookmarkEnd w:id="182"/>
    </w:p>
    <w:p w14:paraId="1AD856B3" w14:textId="6BEAEC4E" w:rsidR="00A70116" w:rsidRDefault="00A70116" w:rsidP="008B44B8">
      <w:pPr>
        <w:pStyle w:val="Titre3"/>
      </w:pPr>
      <w:bookmarkStart w:id="183" w:name="_Ref205576174"/>
      <w:bookmarkStart w:id="184" w:name="_Ref205576220"/>
      <w:bookmarkStart w:id="185" w:name="_Ref205576236"/>
      <w:bookmarkStart w:id="186" w:name="_Ref205576242"/>
      <w:bookmarkStart w:id="187" w:name="_Ref205576251"/>
      <w:bookmarkStart w:id="188" w:name="_Ref205576256"/>
      <w:bookmarkStart w:id="189" w:name="_Ref205576260"/>
      <w:bookmarkStart w:id="190" w:name="_Ref205576269"/>
      <w:bookmarkStart w:id="191" w:name="_Toc229093175"/>
      <w:r>
        <w:t>Configuration</w:t>
      </w:r>
      <w:bookmarkEnd w:id="183"/>
      <w:bookmarkEnd w:id="184"/>
      <w:bookmarkEnd w:id="185"/>
      <w:bookmarkEnd w:id="186"/>
      <w:bookmarkEnd w:id="187"/>
      <w:bookmarkEnd w:id="188"/>
      <w:bookmarkEnd w:id="189"/>
      <w:bookmarkEnd w:id="190"/>
      <w:bookmarkEnd w:id="191"/>
    </w:p>
    <w:p w14:paraId="34B84A16" w14:textId="11D89C67" w:rsidR="00447000" w:rsidRDefault="00447000" w:rsidP="00447000">
      <w:r>
        <w:t>Several quantities can be exported as point values, as listed i</w:t>
      </w:r>
      <w:r w:rsidR="003C126A">
        <w:t xml:space="preserve">n </w:t>
      </w:r>
      <w:r w:rsidR="003C126A">
        <w:fldChar w:fldCharType="begin"/>
      </w:r>
      <w:r w:rsidR="003C126A">
        <w:instrText xml:space="preserve"> REF _Ref205576019 \h </w:instrText>
      </w:r>
      <w:r w:rsidR="003C126A">
        <w:fldChar w:fldCharType="separate"/>
      </w:r>
      <w:r w:rsidR="00A50C23" w:rsidRPr="00924848">
        <w:t xml:space="preserve">Table </w:t>
      </w:r>
      <w:r w:rsidR="00A50C23">
        <w:rPr>
          <w:noProof/>
        </w:rPr>
        <w:t>4</w:t>
      </w:r>
      <w:r w:rsidR="003C126A">
        <w:fldChar w:fldCharType="end"/>
      </w:r>
      <w:r>
        <w:t xml:space="preserve">. To activate this feature, the total number of point quantities must be specified using the keyword </w:t>
      </w:r>
      <w:r w:rsidRPr="002477D0">
        <w:rPr>
          <w:rFonts w:ascii="Courier New" w:hAnsi="Courier New" w:cs="Courier New"/>
        </w:rPr>
        <w:t>N_POINT_QUANTITIES.</w:t>
      </w:r>
    </w:p>
    <w:p w14:paraId="486A652D" w14:textId="77777777" w:rsidR="00447000" w:rsidRDefault="00447000" w:rsidP="00A70116"/>
    <w:p w14:paraId="185A8554" w14:textId="2A380ED6" w:rsidR="00447000" w:rsidRDefault="00447000" w:rsidP="00447000">
      <w:r>
        <w:t xml:space="preserve">For each quantity </w:t>
      </w:r>
      <w:r w:rsidRPr="002477D0">
        <w:rPr>
          <w:rFonts w:ascii="Courier New" w:hAnsi="Courier New" w:cs="Courier New"/>
        </w:rPr>
        <w:t>I</w:t>
      </w:r>
      <w:r>
        <w:t xml:space="preserve"> (with </w:t>
      </w:r>
      <w:r w:rsidRPr="005B4FA2">
        <w:rPr>
          <w:rFonts w:ascii="Courier New" w:hAnsi="Courier New" w:cs="Courier New"/>
        </w:rPr>
        <w:t>I</w:t>
      </w:r>
      <w:r>
        <w:t xml:space="preserve"> ranging from </w:t>
      </w:r>
      <w:r w:rsidRPr="005B4FA2">
        <w:rPr>
          <w:rFonts w:ascii="Courier New" w:hAnsi="Courier New" w:cs="Courier New"/>
        </w:rPr>
        <w:t>1</w:t>
      </w:r>
      <w:r>
        <w:t xml:space="preserve"> to </w:t>
      </w:r>
      <w:r w:rsidRPr="005B4FA2">
        <w:rPr>
          <w:rFonts w:ascii="Courier New" w:hAnsi="Courier New" w:cs="Courier New"/>
        </w:rPr>
        <w:t>N_POINT_QUANTITIES</w:t>
      </w:r>
      <w:r>
        <w:t>), the following parameters may be defined:</w:t>
      </w:r>
    </w:p>
    <w:p w14:paraId="7C09A060" w14:textId="77777777" w:rsidR="00447000" w:rsidRDefault="00447000" w:rsidP="00A70116"/>
    <w:p w14:paraId="08638552" w14:textId="77777777" w:rsidR="00447000" w:rsidRDefault="00447000" w:rsidP="000F27D5">
      <w:pPr>
        <w:pStyle w:val="Paragraphedeliste"/>
        <w:numPr>
          <w:ilvl w:val="0"/>
          <w:numId w:val="4"/>
        </w:numPr>
      </w:pPr>
      <w:r w:rsidRPr="00CB08E5">
        <w:rPr>
          <w:rFonts w:ascii="Courier New" w:hAnsi="Courier New" w:cs="Courier New"/>
        </w:rPr>
        <w:t>POINT_QUANTITY(I)</w:t>
      </w:r>
      <w:r>
        <w:t>: name of the quantity to dump,</w:t>
      </w:r>
    </w:p>
    <w:p w14:paraId="1879A4B4" w14:textId="77777777" w:rsidR="00447000" w:rsidRPr="00447000" w:rsidRDefault="00447000" w:rsidP="000F27D5">
      <w:pPr>
        <w:pStyle w:val="Paragraphedeliste"/>
        <w:numPr>
          <w:ilvl w:val="0"/>
          <w:numId w:val="4"/>
        </w:numPr>
      </w:pPr>
      <w:r w:rsidRPr="00447000">
        <w:rPr>
          <w:rFonts w:ascii="Courier New" w:hAnsi="Courier New" w:cs="Courier New"/>
        </w:rPr>
        <w:t>POINT_Z(I)</w:t>
      </w:r>
      <w:r>
        <w:t xml:space="preserve">: </w:t>
      </w:r>
      <w:r w:rsidRPr="00447000">
        <w:t>vertical coordinate of the point (in meters, with 0 at the upper surface),</w:t>
      </w:r>
    </w:p>
    <w:p w14:paraId="717DCA59" w14:textId="0DB03D20" w:rsidR="00447000" w:rsidRDefault="00447000" w:rsidP="000F27D5">
      <w:pPr>
        <w:pStyle w:val="Paragraphedeliste"/>
        <w:numPr>
          <w:ilvl w:val="0"/>
          <w:numId w:val="4"/>
        </w:numPr>
      </w:pPr>
      <w:r w:rsidRPr="00447000">
        <w:rPr>
          <w:rFonts w:ascii="Courier New" w:hAnsi="Courier New" w:cs="Courier New"/>
        </w:rPr>
        <w:t>POINT_X(I)</w:t>
      </w:r>
      <w:r>
        <w:t>: optional x coordinates, required only for 2D or 3D simulations,</w:t>
      </w:r>
    </w:p>
    <w:p w14:paraId="01C8B58B" w14:textId="77777777" w:rsidR="00447000" w:rsidRDefault="00447000" w:rsidP="000F27D5">
      <w:pPr>
        <w:pStyle w:val="Paragraphedeliste"/>
        <w:numPr>
          <w:ilvl w:val="0"/>
          <w:numId w:val="4"/>
        </w:numPr>
      </w:pPr>
      <w:r w:rsidRPr="00CE534E">
        <w:rPr>
          <w:rFonts w:ascii="Courier New" w:hAnsi="Courier New" w:cs="Courier New"/>
        </w:rPr>
        <w:t>POINT_Y(I)</w:t>
      </w:r>
      <w:r>
        <w:t>: optional y coordinates, required only for 3D simulations,</w:t>
      </w:r>
    </w:p>
    <w:p w14:paraId="771A1F04" w14:textId="27CFA348" w:rsidR="005247A5" w:rsidRDefault="00447000" w:rsidP="000F27D5">
      <w:pPr>
        <w:pStyle w:val="Paragraphedeliste"/>
        <w:numPr>
          <w:ilvl w:val="0"/>
          <w:numId w:val="4"/>
        </w:numPr>
      </w:pPr>
      <w:r w:rsidRPr="00447000">
        <w:rPr>
          <w:rFonts w:ascii="Courier New" w:hAnsi="Courier New" w:cs="Courier New"/>
        </w:rPr>
        <w:t>POINT_IMESH(I)</w:t>
      </w:r>
      <w:r>
        <w:t>: optional mesh identifier; required when using multiple meshes to specify which mesh the point belongs to,</w:t>
      </w:r>
      <w:r w:rsidR="00805B56">
        <w:t xml:space="preserve"> </w:t>
      </w:r>
      <w:r w:rsidR="005247A5" w:rsidRPr="005247A5">
        <w:t xml:space="preserve">If </w:t>
      </w:r>
      <w:r w:rsidR="005247A5" w:rsidRPr="005247A5">
        <w:rPr>
          <w:rFonts w:ascii="Courier New" w:hAnsi="Courier New" w:cs="Courier New"/>
        </w:rPr>
        <w:t>POINT_IMESH(I)=0</w:t>
      </w:r>
      <w:r w:rsidR="005247A5" w:rsidRPr="005247A5">
        <w:t>, the quantity will be dumped for all meshes.</w:t>
      </w:r>
    </w:p>
    <w:p w14:paraId="0BE936B1" w14:textId="77777777" w:rsidR="00447000" w:rsidRDefault="00447000" w:rsidP="000F27D5">
      <w:pPr>
        <w:pStyle w:val="Paragraphedeliste"/>
        <w:numPr>
          <w:ilvl w:val="0"/>
          <w:numId w:val="4"/>
        </w:numPr>
      </w:pPr>
      <w:r w:rsidRPr="006C2569">
        <w:rPr>
          <w:rFonts w:ascii="Courier New" w:hAnsi="Courier New" w:cs="Courier New"/>
        </w:rPr>
        <w:t>POINT_QUANTITY_INDEX(I)</w:t>
      </w:r>
      <w:r>
        <w:t>: optional index, used for quantities requiring an additional identifier (e.g., species index for mass fractions (</w:t>
      </w:r>
      <w:r w:rsidRPr="006C2569">
        <w:rPr>
          <w:rFonts w:ascii="Courier New" w:hAnsi="Courier New" w:cs="Courier New"/>
        </w:rPr>
        <w:t>'YI'</w:t>
      </w:r>
      <w:r>
        <w:t>) ).</w:t>
      </w:r>
    </w:p>
    <w:p w14:paraId="33CE3223" w14:textId="77777777" w:rsidR="00A70116" w:rsidRDefault="00A70116" w:rsidP="00A70116"/>
    <w:p w14:paraId="086638AB" w14:textId="2B61F729" w:rsidR="00A70116" w:rsidRDefault="00A70116" w:rsidP="00A70116">
      <w:r>
        <w:t xml:space="preserve">Point quantities follow </w:t>
      </w:r>
      <w:r w:rsidR="00E138F5">
        <w:t>a</w:t>
      </w:r>
      <w:r>
        <w:t xml:space="preserve"> </w:t>
      </w:r>
      <w:r w:rsidR="00521B11">
        <w:rPr>
          <w:b/>
          <w:bCs/>
        </w:rPr>
        <w:t>Lagrangian</w:t>
      </w:r>
      <w:r w:rsidRPr="00147784">
        <w:rPr>
          <w:b/>
          <w:bCs/>
        </w:rPr>
        <w:t xml:space="preserve"> approach</w:t>
      </w:r>
      <w:r>
        <w:t>: each point is associated with a computational cell at the start of the simulation. During the simulation, the geometry may deform (due to swelling, shrinkage, etc.), but the output always refers to the initial location of the assigned cell. Coordinates defined by the user are thus interpreted relative to the initial, undeformed mesh.</w:t>
      </w:r>
    </w:p>
    <w:p w14:paraId="5498A454" w14:textId="77777777" w:rsidR="00A70116" w:rsidRDefault="00A70116" w:rsidP="00A70116"/>
    <w:p w14:paraId="7EE50ACC" w14:textId="52D2AFC4" w:rsidR="00A70116" w:rsidRDefault="00A70116" w:rsidP="00A70116">
      <w:r>
        <w:t xml:space="preserve">Some quantities can be requested via the point-dump mechanism even though they are not spatially localized. Examples </w:t>
      </w:r>
      <w:r w:rsidR="00FA71E4">
        <w:t>include the mass loss rate (</w:t>
      </w:r>
      <w:r w:rsidR="00FA71E4" w:rsidRPr="00BA294A">
        <w:rPr>
          <w:rFonts w:ascii="Courier New" w:hAnsi="Courier New" w:cs="Courier New"/>
        </w:rPr>
        <w:t>‘</w:t>
      </w:r>
      <w:r w:rsidR="00FA71E4" w:rsidRPr="008312DE">
        <w:rPr>
          <w:rFonts w:ascii="Courier New" w:hAnsi="Courier New" w:cs="Courier New"/>
        </w:rPr>
        <w:t>MLR</w:t>
      </w:r>
      <w:r w:rsidR="00FA71E4">
        <w:rPr>
          <w:rFonts w:ascii="Courier New" w:hAnsi="Courier New" w:cs="Courier New"/>
        </w:rPr>
        <w:t>’</w:t>
      </w:r>
      <w:r w:rsidR="00FA71E4">
        <w:t>) or total sample mass (</w:t>
      </w:r>
      <w:r w:rsidR="00FA71E4" w:rsidRPr="00923A02">
        <w:rPr>
          <w:rFonts w:ascii="Courier New" w:hAnsi="Courier New" w:cs="Courier New"/>
        </w:rPr>
        <w:t>‘TOTAL_MASS’</w:t>
      </w:r>
      <w:r w:rsidR="00FA71E4">
        <w:t>).</w:t>
      </w:r>
    </w:p>
    <w:p w14:paraId="43F9F26A" w14:textId="4930D70E" w:rsidR="00A70116" w:rsidRDefault="00A70116" w:rsidP="00A70116">
      <w:r>
        <w:t>For such quantities, spatial coordinates (</w:t>
      </w:r>
      <w:r w:rsidR="00FA71E4">
        <w:t xml:space="preserve">and </w:t>
      </w:r>
      <w:r w:rsidR="00FA71E4" w:rsidRPr="00DB5967">
        <w:rPr>
          <w:rFonts w:ascii="Courier New" w:hAnsi="Courier New" w:cs="Courier New"/>
        </w:rPr>
        <w:t>POINT_Z(I)</w:t>
      </w:r>
      <w:r w:rsidR="00FA71E4" w:rsidRPr="00DB5967">
        <w:t>,</w:t>
      </w:r>
      <w:r w:rsidR="00FA71E4">
        <w:t xml:space="preserve"> </w:t>
      </w:r>
      <w:r w:rsidR="00FA71E4" w:rsidRPr="00DB5967">
        <w:rPr>
          <w:rFonts w:ascii="Courier New" w:hAnsi="Courier New" w:cs="Courier New"/>
        </w:rPr>
        <w:t>POINT_X(I)</w:t>
      </w:r>
      <w:r w:rsidR="00FA71E4" w:rsidRPr="00DB5967">
        <w:t>,</w:t>
      </w:r>
      <w:r w:rsidR="00FA71E4">
        <w:t xml:space="preserve"> and </w:t>
      </w:r>
      <w:r w:rsidR="00FA71E4" w:rsidRPr="00DB5967">
        <w:rPr>
          <w:rFonts w:ascii="Courier New" w:hAnsi="Courier New" w:cs="Courier New"/>
        </w:rPr>
        <w:t>POINT_Y(I)</w:t>
      </w:r>
      <w:r w:rsidR="00FA71E4">
        <w:t xml:space="preserve">) </w:t>
      </w:r>
      <w:r>
        <w:t>are not required and can be omitted.</w:t>
      </w:r>
    </w:p>
    <w:p w14:paraId="66D5B541" w14:textId="77777777" w:rsidR="00A70116" w:rsidRDefault="00A70116" w:rsidP="00A70116"/>
    <w:p w14:paraId="279A751F" w14:textId="0337E5D4" w:rsidR="00DC4CEA" w:rsidRDefault="00A70116">
      <w:r>
        <w:t xml:space="preserve">The output frequency is controlled by the </w:t>
      </w:r>
      <w:r w:rsidRPr="00FA71E4">
        <w:rPr>
          <w:rFonts w:ascii="Courier New" w:hAnsi="Courier New" w:cs="Courier New"/>
        </w:rPr>
        <w:t>DTDUMP_POINT</w:t>
      </w:r>
      <w:r>
        <w:t xml:space="preserve"> parameter, which sets the time interval (in seconds) between successive dumps.</w:t>
      </w:r>
    </w:p>
    <w:p w14:paraId="68F7D48E" w14:textId="1A4A481B" w:rsidR="00DC4CEA" w:rsidRPr="00DC4CEA" w:rsidRDefault="00DC4CEA" w:rsidP="008B44B8">
      <w:pPr>
        <w:pStyle w:val="Titre3"/>
      </w:pPr>
      <w:bookmarkStart w:id="192" w:name="_Toc229093176"/>
      <w:r>
        <w:t>Example</w:t>
      </w:r>
      <w:bookmarkEnd w:id="192"/>
    </w:p>
    <w:p w14:paraId="54C137CB" w14:textId="364F822D" w:rsidR="00DC4CEA" w:rsidRDefault="00DC4CEA" w:rsidP="00DC4CEA">
      <w:r>
        <w:t>The configuration below shows how to request five point quantities:</w:t>
      </w:r>
    </w:p>
    <w:p w14:paraId="2EECEFD4" w14:textId="77777777" w:rsidR="00D4379D" w:rsidRDefault="00D4379D" w:rsidP="00DC4CEA"/>
    <w:p w14:paraId="4BE811A4" w14:textId="1BBB7868"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&amp;GPYRO_OUTPUT N_POINT_QUANTITIES      = </w:t>
      </w:r>
      <w:r>
        <w:rPr>
          <w:rFonts w:ascii="Courier New" w:hAnsi="Courier New" w:cs="Courier New"/>
          <w:lang w:val="fr-FR"/>
        </w:rPr>
        <w:t>5</w:t>
      </w:r>
    </w:p>
    <w:p w14:paraId="20F99181" w14:textId="3D0C4B8F"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DTDUMP_POINT</w:t>
      </w:r>
      <w:r w:rsidR="0047554F">
        <w:rPr>
          <w:rFonts w:ascii="Courier New" w:hAnsi="Courier New" w:cs="Courier New"/>
          <w:lang w:val="fr-FR"/>
        </w:rPr>
        <w:t xml:space="preserve">            </w:t>
      </w:r>
      <w:r w:rsidRPr="0054591A">
        <w:rPr>
          <w:rFonts w:ascii="Courier New" w:hAnsi="Courier New" w:cs="Courier New"/>
          <w:lang w:val="fr-FR"/>
        </w:rPr>
        <w:t>= 0.1</w:t>
      </w:r>
    </w:p>
    <w:p w14:paraId="214FBBEF" w14:textId="0F2F01DB"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POINT_QUANTITY(1) </w:t>
      </w:r>
      <w:r w:rsidR="0047554F">
        <w:rPr>
          <w:rFonts w:ascii="Courier New" w:hAnsi="Courier New" w:cs="Courier New"/>
          <w:lang w:val="fr-FR"/>
        </w:rPr>
        <w:t xml:space="preserve">      </w:t>
      </w:r>
      <w:r w:rsidRPr="0054591A">
        <w:rPr>
          <w:rFonts w:ascii="Courier New" w:hAnsi="Courier New" w:cs="Courier New"/>
          <w:lang w:val="fr-FR"/>
        </w:rPr>
        <w:t xml:space="preserve">= 'TEMPERATURE' </w:t>
      </w:r>
    </w:p>
    <w:p w14:paraId="3D688F90" w14:textId="31EAFDC8"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POINT_Z(1) </w:t>
      </w:r>
      <w:r w:rsidR="0047554F">
        <w:rPr>
          <w:rFonts w:ascii="Courier New" w:hAnsi="Courier New" w:cs="Courier New"/>
          <w:lang w:val="fr-FR"/>
        </w:rPr>
        <w:t xml:space="preserve">             </w:t>
      </w:r>
      <w:r w:rsidRPr="0054591A">
        <w:rPr>
          <w:rFonts w:ascii="Courier New" w:hAnsi="Courier New" w:cs="Courier New"/>
          <w:lang w:val="fr-FR"/>
        </w:rPr>
        <w:t xml:space="preserve">= 0.0 </w:t>
      </w:r>
    </w:p>
    <w:p w14:paraId="6F585024" w14:textId="475880D8" w:rsidR="00DC4CEA" w:rsidRDefault="00DC4CEA" w:rsidP="00DC4CEA">
      <w:pPr>
        <w:rPr>
          <w:rFonts w:ascii="Courier New" w:hAnsi="Courier New" w:cs="Courier New"/>
          <w:lang w:val="fr-FR"/>
        </w:rPr>
      </w:pPr>
      <w:r w:rsidRPr="0054591A">
        <w:rPr>
          <w:rFonts w:ascii="Courier New" w:hAnsi="Courier New" w:cs="Courier New"/>
          <w:lang w:val="fr-FR"/>
        </w:rPr>
        <w:t xml:space="preserve">              POINT_QUANTITY</w:t>
      </w:r>
      <w:r w:rsidR="00A36150">
        <w:rPr>
          <w:rFonts w:ascii="Courier New" w:hAnsi="Courier New" w:cs="Courier New"/>
          <w:lang w:val="fr-FR"/>
        </w:rPr>
        <w:t>(</w:t>
      </w:r>
      <w:r w:rsidRPr="0054591A">
        <w:rPr>
          <w:rFonts w:ascii="Courier New" w:hAnsi="Courier New" w:cs="Courier New"/>
          <w:lang w:val="fr-FR"/>
        </w:rPr>
        <w:t xml:space="preserve">2) </w:t>
      </w:r>
      <w:r w:rsidR="0047554F">
        <w:rPr>
          <w:rFonts w:ascii="Courier New" w:hAnsi="Courier New" w:cs="Courier New"/>
          <w:lang w:val="fr-FR"/>
        </w:rPr>
        <w:t xml:space="preserve">      </w:t>
      </w:r>
      <w:r w:rsidRPr="0054591A">
        <w:rPr>
          <w:rFonts w:ascii="Courier New" w:hAnsi="Courier New" w:cs="Courier New"/>
          <w:lang w:val="fr-FR"/>
        </w:rPr>
        <w:t>= 'YI'</w:t>
      </w:r>
    </w:p>
    <w:p w14:paraId="2A076433" w14:textId="29E4C7A1"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POINT_QUANTITY_INDEX(2) = 1 </w:t>
      </w:r>
    </w:p>
    <w:p w14:paraId="094A5B35" w14:textId="27AAB80B"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POINT_Z(2) </w:t>
      </w:r>
      <w:r w:rsidR="0047554F">
        <w:rPr>
          <w:rFonts w:ascii="Courier New" w:hAnsi="Courier New" w:cs="Courier New"/>
          <w:lang w:val="fr-FR"/>
        </w:rPr>
        <w:t xml:space="preserve">             </w:t>
      </w:r>
      <w:r w:rsidRPr="0054591A">
        <w:rPr>
          <w:rFonts w:ascii="Courier New" w:hAnsi="Courier New" w:cs="Courier New"/>
          <w:lang w:val="fr-FR"/>
        </w:rPr>
        <w:t xml:space="preserve">= 0.01 </w:t>
      </w:r>
    </w:p>
    <w:p w14:paraId="0499C1D2" w14:textId="55892AAF" w:rsidR="00DC4CEA" w:rsidRDefault="00DC4CEA" w:rsidP="00DC4CEA">
      <w:pPr>
        <w:rPr>
          <w:rFonts w:ascii="Courier New" w:hAnsi="Courier New" w:cs="Courier New"/>
          <w:lang w:val="fr-FR"/>
        </w:rPr>
      </w:pPr>
      <w:r w:rsidRPr="0054591A">
        <w:rPr>
          <w:rFonts w:ascii="Courier New" w:hAnsi="Courier New" w:cs="Courier New"/>
          <w:lang w:val="fr-FR"/>
        </w:rPr>
        <w:t xml:space="preserve">              POINT_QUANTITY(3)</w:t>
      </w:r>
      <w:r w:rsidR="0047554F">
        <w:rPr>
          <w:rFonts w:ascii="Courier New" w:hAnsi="Courier New" w:cs="Courier New"/>
          <w:lang w:val="fr-FR"/>
        </w:rPr>
        <w:t xml:space="preserve">      </w:t>
      </w:r>
      <w:r w:rsidRPr="0054591A">
        <w:rPr>
          <w:rFonts w:ascii="Courier New" w:hAnsi="Courier New" w:cs="Courier New"/>
          <w:lang w:val="fr-FR"/>
        </w:rPr>
        <w:t xml:space="preserve"> = 'YI' </w:t>
      </w:r>
    </w:p>
    <w:p w14:paraId="19AD464B" w14:textId="78AC5153"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POINT_QUANTITY_INDEX(3) = 2 </w:t>
      </w:r>
    </w:p>
    <w:p w14:paraId="54C3BC5F" w14:textId="74E58817"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POINT_Z(3) </w:t>
      </w:r>
      <w:r w:rsidR="00A36150">
        <w:rPr>
          <w:rFonts w:ascii="Courier New" w:hAnsi="Courier New" w:cs="Courier New"/>
          <w:lang w:val="fr-FR"/>
        </w:rPr>
        <w:t xml:space="preserve">             </w:t>
      </w:r>
      <w:r w:rsidRPr="0054591A">
        <w:rPr>
          <w:rFonts w:ascii="Courier New" w:hAnsi="Courier New" w:cs="Courier New"/>
          <w:lang w:val="fr-FR"/>
        </w:rPr>
        <w:t xml:space="preserve">= 0.01 </w:t>
      </w:r>
    </w:p>
    <w:p w14:paraId="741E70BC" w14:textId="551764D9" w:rsidR="00DC4CEA" w:rsidRDefault="00DC4CEA" w:rsidP="00DC4CEA">
      <w:pPr>
        <w:rPr>
          <w:rFonts w:ascii="Courier New" w:hAnsi="Courier New" w:cs="Courier New"/>
          <w:lang w:val="fr-FR"/>
        </w:rPr>
      </w:pPr>
      <w:r w:rsidRPr="0054591A">
        <w:rPr>
          <w:rFonts w:ascii="Courier New" w:hAnsi="Courier New" w:cs="Courier New"/>
          <w:lang w:val="fr-FR"/>
        </w:rPr>
        <w:t xml:space="preserve">              POINT_QUANTITY(</w:t>
      </w:r>
      <w:r>
        <w:rPr>
          <w:rFonts w:ascii="Courier New" w:hAnsi="Courier New" w:cs="Courier New"/>
          <w:lang w:val="fr-FR"/>
        </w:rPr>
        <w:t>4</w:t>
      </w:r>
      <w:r w:rsidRPr="0054591A">
        <w:rPr>
          <w:rFonts w:ascii="Courier New" w:hAnsi="Courier New" w:cs="Courier New"/>
          <w:lang w:val="fr-FR"/>
        </w:rPr>
        <w:t xml:space="preserve">) </w:t>
      </w:r>
      <w:r w:rsidR="00A36150">
        <w:rPr>
          <w:rFonts w:ascii="Courier New" w:hAnsi="Courier New" w:cs="Courier New"/>
          <w:lang w:val="fr-FR"/>
        </w:rPr>
        <w:t xml:space="preserve">      </w:t>
      </w:r>
      <w:r w:rsidRPr="0054591A">
        <w:rPr>
          <w:rFonts w:ascii="Courier New" w:hAnsi="Courier New" w:cs="Courier New"/>
          <w:lang w:val="fr-FR"/>
        </w:rPr>
        <w:t>= '</w:t>
      </w:r>
      <w:r>
        <w:rPr>
          <w:rFonts w:ascii="Courier New" w:hAnsi="Courier New" w:cs="Courier New"/>
          <w:lang w:val="fr-FR"/>
        </w:rPr>
        <w:t>MLR</w:t>
      </w:r>
      <w:r w:rsidRPr="0054591A">
        <w:rPr>
          <w:rFonts w:ascii="Courier New" w:hAnsi="Courier New" w:cs="Courier New"/>
          <w:lang w:val="fr-FR"/>
        </w:rPr>
        <w:t xml:space="preserve">' </w:t>
      </w:r>
    </w:p>
    <w:p w14:paraId="4841A2B2" w14:textId="1ACA0D78" w:rsidR="00DC4CEA" w:rsidRPr="0054591A" w:rsidRDefault="00DC4CEA" w:rsidP="00DC4CEA">
      <w:pPr>
        <w:rPr>
          <w:rFonts w:ascii="Courier New" w:hAnsi="Courier New" w:cs="Courier New"/>
          <w:lang w:val="fr-FR"/>
        </w:rPr>
      </w:pPr>
      <w:r w:rsidRPr="0054591A">
        <w:rPr>
          <w:rFonts w:ascii="Courier New" w:hAnsi="Courier New" w:cs="Courier New"/>
          <w:lang w:val="fr-FR"/>
        </w:rPr>
        <w:t xml:space="preserve">              POINT_QUANTITY_INDEX(</w:t>
      </w:r>
      <w:r>
        <w:rPr>
          <w:rFonts w:ascii="Courier New" w:hAnsi="Courier New" w:cs="Courier New"/>
          <w:lang w:val="fr-FR"/>
        </w:rPr>
        <w:t>4</w:t>
      </w:r>
      <w:r w:rsidRPr="0054591A">
        <w:rPr>
          <w:rFonts w:ascii="Courier New" w:hAnsi="Courier New" w:cs="Courier New"/>
          <w:lang w:val="fr-FR"/>
        </w:rPr>
        <w:t xml:space="preserve">) = </w:t>
      </w:r>
      <w:r>
        <w:rPr>
          <w:rFonts w:ascii="Courier New" w:hAnsi="Courier New" w:cs="Courier New"/>
          <w:lang w:val="fr-FR"/>
        </w:rPr>
        <w:t>0</w:t>
      </w:r>
      <w:r w:rsidRPr="0054591A">
        <w:rPr>
          <w:rFonts w:ascii="Courier New" w:hAnsi="Courier New" w:cs="Courier New"/>
          <w:lang w:val="fr-FR"/>
        </w:rPr>
        <w:t xml:space="preserve"> </w:t>
      </w:r>
    </w:p>
    <w:p w14:paraId="190B5E08" w14:textId="3778FA24" w:rsidR="00DC4CEA" w:rsidRDefault="00DC4CEA" w:rsidP="00DC4CEA">
      <w:pPr>
        <w:rPr>
          <w:rFonts w:ascii="Courier New" w:hAnsi="Courier New" w:cs="Courier New"/>
          <w:lang w:val="fr-FR"/>
        </w:rPr>
      </w:pPr>
      <w:r w:rsidRPr="0054591A">
        <w:rPr>
          <w:rFonts w:ascii="Courier New" w:hAnsi="Courier New" w:cs="Courier New"/>
          <w:lang w:val="fr-FR"/>
        </w:rPr>
        <w:t xml:space="preserve">              POINT_QUANTITY(</w:t>
      </w:r>
      <w:r>
        <w:rPr>
          <w:rFonts w:ascii="Courier New" w:hAnsi="Courier New" w:cs="Courier New"/>
          <w:lang w:val="fr-FR"/>
        </w:rPr>
        <w:t>5</w:t>
      </w:r>
      <w:r w:rsidRPr="0054591A">
        <w:rPr>
          <w:rFonts w:ascii="Courier New" w:hAnsi="Courier New" w:cs="Courier New"/>
          <w:lang w:val="fr-FR"/>
        </w:rPr>
        <w:t xml:space="preserve">) </w:t>
      </w:r>
      <w:r w:rsidR="00A36150">
        <w:rPr>
          <w:rFonts w:ascii="Courier New" w:hAnsi="Courier New" w:cs="Courier New"/>
          <w:lang w:val="fr-FR"/>
        </w:rPr>
        <w:t xml:space="preserve">      </w:t>
      </w:r>
      <w:r w:rsidRPr="0054591A">
        <w:rPr>
          <w:rFonts w:ascii="Courier New" w:hAnsi="Courier New" w:cs="Courier New"/>
          <w:lang w:val="fr-FR"/>
        </w:rPr>
        <w:t>= '</w:t>
      </w:r>
      <w:r>
        <w:rPr>
          <w:rFonts w:ascii="Courier New" w:hAnsi="Courier New" w:cs="Courier New"/>
          <w:lang w:val="fr-FR"/>
        </w:rPr>
        <w:t>MLR</w:t>
      </w:r>
      <w:r w:rsidRPr="0054591A">
        <w:rPr>
          <w:rFonts w:ascii="Courier New" w:hAnsi="Courier New" w:cs="Courier New"/>
          <w:lang w:val="fr-FR"/>
        </w:rPr>
        <w:t xml:space="preserve">' </w:t>
      </w:r>
    </w:p>
    <w:p w14:paraId="64232ACD" w14:textId="03C8D893" w:rsidR="00DC4CEA" w:rsidRPr="00484CB0" w:rsidRDefault="00DC4CEA" w:rsidP="00DC4CEA">
      <w:pPr>
        <w:rPr>
          <w:rFonts w:ascii="Courier New" w:hAnsi="Courier New" w:cs="Courier New"/>
          <w:lang w:val="fr-FR"/>
        </w:rPr>
      </w:pPr>
      <w:r w:rsidRPr="00484CB0">
        <w:rPr>
          <w:rFonts w:ascii="Courier New" w:hAnsi="Courier New" w:cs="Courier New"/>
          <w:lang w:val="fr-FR"/>
        </w:rPr>
        <w:t xml:space="preserve">              POINT_QUANTITY_INDEX(5) = 1</w:t>
      </w:r>
    </w:p>
    <w:p w14:paraId="668797D8" w14:textId="4813D66B" w:rsidR="00DC4CEA" w:rsidRDefault="00DC4CEA" w:rsidP="00DC4CEA">
      <w:pPr>
        <w:rPr>
          <w:rFonts w:ascii="Courier New" w:hAnsi="Courier New" w:cs="Courier New"/>
        </w:rPr>
      </w:pPr>
      <w:r w:rsidRPr="00484CB0">
        <w:rPr>
          <w:rFonts w:ascii="Courier New" w:hAnsi="Courier New" w:cs="Courier New"/>
          <w:lang w:val="fr-FR"/>
        </w:rPr>
        <w:t xml:space="preserve">              </w:t>
      </w:r>
      <w:r>
        <w:rPr>
          <w:rFonts w:ascii="Courier New" w:hAnsi="Courier New" w:cs="Courier New"/>
        </w:rPr>
        <w:t>.</w:t>
      </w:r>
    </w:p>
    <w:p w14:paraId="25DFCAFD" w14:textId="618A3716" w:rsidR="00DC4CEA" w:rsidRDefault="00DC4CEA" w:rsidP="00DC4CEA">
      <w:pPr>
        <w:rPr>
          <w:rFonts w:ascii="Courier New" w:hAnsi="Courier New" w:cs="Courier New"/>
        </w:rPr>
      </w:pPr>
      <w:r w:rsidRPr="00DC4CEA">
        <w:rPr>
          <w:rFonts w:ascii="Courier New" w:hAnsi="Courier New" w:cs="Courier New"/>
        </w:rPr>
        <w:t xml:space="preserve">              </w:t>
      </w:r>
      <w:r>
        <w:rPr>
          <w:rFonts w:ascii="Courier New" w:hAnsi="Courier New" w:cs="Courier New"/>
        </w:rPr>
        <w:t>.</w:t>
      </w:r>
    </w:p>
    <w:p w14:paraId="01883BF3" w14:textId="6DDAA8EB" w:rsidR="00DC4CEA" w:rsidRDefault="00DC4CEA" w:rsidP="00DC4CEA">
      <w:pPr>
        <w:rPr>
          <w:rFonts w:ascii="Courier New" w:hAnsi="Courier New" w:cs="Courier New"/>
        </w:rPr>
      </w:pPr>
      <w:r w:rsidRPr="00DC4CEA">
        <w:rPr>
          <w:rFonts w:ascii="Courier New" w:hAnsi="Courier New" w:cs="Courier New"/>
        </w:rPr>
        <w:t xml:space="preserve">              </w:t>
      </w:r>
      <w:r>
        <w:rPr>
          <w:rFonts w:ascii="Courier New" w:hAnsi="Courier New" w:cs="Courier New"/>
        </w:rPr>
        <w:t>.</w:t>
      </w:r>
    </w:p>
    <w:p w14:paraId="49C508B2" w14:textId="77777777" w:rsidR="00DC4CEA" w:rsidRDefault="00DC4CEA" w:rsidP="00DC4CEA"/>
    <w:p w14:paraId="441DE9EF" w14:textId="752AC73D" w:rsidR="008D28FE" w:rsidRDefault="00DC4CEA">
      <w:r>
        <w:t>In this example, a total of five quantities are dumped every 0.1 seconds. The first is the top surface temperature at z = 0.0 m. The second and third are the condensed-phase mass fractions of species 1 and 2, extracted at 10</w:t>
      </w:r>
      <w:r w:rsidR="001E59F1">
        <w:t xml:space="preserve"> mm depth. </w:t>
      </w:r>
      <w:r>
        <w:t>The fourth requests the total mass loss rate (MLR)</w:t>
      </w:r>
      <w:r w:rsidR="00CB7FB9">
        <w:t xml:space="preserve">, </w:t>
      </w:r>
      <w:r w:rsidR="00CB7FB9" w:rsidRPr="00CB7FB9">
        <w:t xml:space="preserve">since </w:t>
      </w:r>
      <w:r w:rsidR="001E59F1">
        <w:t xml:space="preserve">the </w:t>
      </w:r>
      <w:r w:rsidR="00A36F8D">
        <w:t>used index is 0</w:t>
      </w:r>
      <w:r w:rsidR="001E59F1">
        <w:t xml:space="preserve">. </w:t>
      </w:r>
      <w:r>
        <w:t>The fifth requests the mass loss rate of species 1 (using index 1).</w:t>
      </w:r>
    </w:p>
    <w:p w14:paraId="1688D158" w14:textId="11266AE2" w:rsidR="007C5AF8" w:rsidRDefault="00BC0CAC" w:rsidP="008B44B8">
      <w:pPr>
        <w:pStyle w:val="Titre3"/>
      </w:pPr>
      <w:bookmarkStart w:id="193" w:name="_Toc229093177"/>
      <w:r>
        <w:t>Output File Format</w:t>
      </w:r>
      <w:bookmarkEnd w:id="193"/>
    </w:p>
    <w:p w14:paraId="155E70A1" w14:textId="74857F2D" w:rsidR="007C5AF8" w:rsidRDefault="007C5AF8" w:rsidP="007C5AF8">
      <w:r>
        <w:t xml:space="preserve">Point quantities are written to a CSV file named using the value provided by the </w:t>
      </w:r>
      <w:r w:rsidRPr="007C5AF8">
        <w:rPr>
          <w:rFonts w:ascii="Courier New" w:hAnsi="Courier New" w:cs="Courier New"/>
        </w:rPr>
        <w:t>CASENAME</w:t>
      </w:r>
      <w:r>
        <w:t xml:space="preserve"> parameter, with the suffix  </w:t>
      </w:r>
      <w:r w:rsidRPr="007C5AF8">
        <w:rPr>
          <w:rFonts w:ascii="Courier New" w:hAnsi="Courier New" w:cs="Courier New"/>
        </w:rPr>
        <w:t>_summary.csv</w:t>
      </w:r>
      <w:r>
        <w:t>.</w:t>
      </w:r>
    </w:p>
    <w:p w14:paraId="6313A096" w14:textId="77777777" w:rsidR="007C5AF8" w:rsidRDefault="007C5AF8" w:rsidP="007C5AF8"/>
    <w:p w14:paraId="5DEF870A" w14:textId="54E990F0" w:rsidR="007C5AF8" w:rsidRDefault="007C5AF8" w:rsidP="007C5AF8">
      <w:r>
        <w:t>The first row of the file contains the column headers:</w:t>
      </w:r>
    </w:p>
    <w:p w14:paraId="63BCE24F" w14:textId="6E660C43" w:rsidR="007C5AF8" w:rsidRDefault="007C5AF8" w:rsidP="000F27D5">
      <w:pPr>
        <w:pStyle w:val="Paragraphedeliste"/>
        <w:numPr>
          <w:ilvl w:val="0"/>
          <w:numId w:val="5"/>
        </w:numPr>
      </w:pPr>
      <w:r>
        <w:t>The first column corresponds to time,</w:t>
      </w:r>
    </w:p>
    <w:p w14:paraId="6042D33A" w14:textId="77777777" w:rsidR="007C5AF8" w:rsidRDefault="007C5AF8" w:rsidP="000F27D5">
      <w:pPr>
        <w:pStyle w:val="Paragraphedeliste"/>
        <w:numPr>
          <w:ilvl w:val="0"/>
          <w:numId w:val="5"/>
        </w:numPr>
      </w:pPr>
      <w:r>
        <w:t>The following columns correspond to the point quantities, listed in the order defined by their index I in the input (</w:t>
      </w:r>
      <w:r w:rsidRPr="00CC6684">
        <w:rPr>
          <w:rFonts w:ascii="Courier New" w:hAnsi="Courier New" w:cs="Courier New"/>
        </w:rPr>
        <w:t>POINT_QUANTITY(1)</w:t>
      </w:r>
      <w:r w:rsidRPr="00CC6684">
        <w:t>,</w:t>
      </w:r>
      <w:r w:rsidRPr="00CC6684">
        <w:rPr>
          <w:rFonts w:ascii="Courier New" w:hAnsi="Courier New" w:cs="Courier New"/>
        </w:rPr>
        <w:t xml:space="preserve"> POINT_QUANTITY(2)</w:t>
      </w:r>
      <w:r>
        <w:t>, etc.).</w:t>
      </w:r>
    </w:p>
    <w:p w14:paraId="7EAE52CD" w14:textId="77777777" w:rsidR="007C5AF8" w:rsidRDefault="007C5AF8" w:rsidP="007C5AF8"/>
    <w:p w14:paraId="75BCDCCE" w14:textId="53D01CB1" w:rsidR="00E64AC7" w:rsidRDefault="007C5AF8">
      <w:r>
        <w:t xml:space="preserve">Each subsequent row contains the data values at a given output time, as defined by </w:t>
      </w:r>
      <w:r w:rsidRPr="00CC6684">
        <w:rPr>
          <w:rFonts w:ascii="Courier New" w:hAnsi="Courier New" w:cs="Courier New"/>
        </w:rPr>
        <w:t>DTDUMP_POINT</w:t>
      </w:r>
      <w:r>
        <w:t>.</w:t>
      </w:r>
    </w:p>
    <w:p w14:paraId="21BE2F03" w14:textId="1DC3964B" w:rsidR="008D28FE" w:rsidRDefault="008D28FE" w:rsidP="009A709F">
      <w:pPr>
        <w:pStyle w:val="Titre2"/>
      </w:pPr>
      <w:bookmarkStart w:id="194" w:name="_Toc229093178"/>
      <w:r>
        <w:t>Profile</w:t>
      </w:r>
      <w:r w:rsidR="004F73FD">
        <w:t xml:space="preserve"> dumps</w:t>
      </w:r>
      <w:bookmarkEnd w:id="194"/>
    </w:p>
    <w:p w14:paraId="6F9AC8F5" w14:textId="10A3169D" w:rsidR="00201F99" w:rsidRDefault="006975E4" w:rsidP="006975E4">
      <w:r>
        <w:t>Profile dumps allow the user to export the spatial distribution of a quantity along a given axis (x, y, or z) at specified locations in the remaining orthogonal directions. This functionality is compatible with 1D, 2D, and 3D configurations.</w:t>
      </w:r>
    </w:p>
    <w:p w14:paraId="64CDE413" w14:textId="46CE9AEB" w:rsidR="006E7FDA" w:rsidRDefault="00201F99" w:rsidP="008B44B8">
      <w:pPr>
        <w:pStyle w:val="Titre3"/>
      </w:pPr>
      <w:bookmarkStart w:id="195" w:name="_Ref205576295"/>
      <w:bookmarkStart w:id="196" w:name="_Ref205576304"/>
      <w:bookmarkStart w:id="197" w:name="_Ref205576309"/>
      <w:bookmarkStart w:id="198" w:name="_Ref205576313"/>
      <w:bookmarkStart w:id="199" w:name="_Ref205576317"/>
      <w:bookmarkStart w:id="200" w:name="_Ref205576322"/>
      <w:bookmarkStart w:id="201" w:name="_Ref205576327"/>
      <w:bookmarkStart w:id="202" w:name="_Ref205576332"/>
      <w:bookmarkStart w:id="203" w:name="_Ref205576337"/>
      <w:bookmarkStart w:id="204" w:name="_Toc229093179"/>
      <w:r>
        <w:t>Configuration</w:t>
      </w:r>
      <w:bookmarkEnd w:id="195"/>
      <w:bookmarkEnd w:id="196"/>
      <w:bookmarkEnd w:id="197"/>
      <w:bookmarkEnd w:id="198"/>
      <w:bookmarkEnd w:id="199"/>
      <w:bookmarkEnd w:id="200"/>
      <w:bookmarkEnd w:id="201"/>
      <w:bookmarkEnd w:id="202"/>
      <w:bookmarkEnd w:id="203"/>
      <w:bookmarkEnd w:id="204"/>
    </w:p>
    <w:p w14:paraId="1541CD87" w14:textId="405E1A71" w:rsidR="00764524" w:rsidRDefault="006E7FDA" w:rsidP="003605BD">
      <w:pPr>
        <w:jc w:val="left"/>
        <w:rPr>
          <w:b/>
          <w:bCs/>
        </w:rPr>
      </w:pPr>
      <w:r w:rsidRPr="006E7FDA">
        <w:rPr>
          <w:b/>
          <w:bCs/>
        </w:rPr>
        <w:t xml:space="preserve">Quantities to dump </w:t>
      </w:r>
    </w:p>
    <w:p w14:paraId="51CD7849" w14:textId="77777777" w:rsidR="006E7FDA" w:rsidRDefault="006E7FDA" w:rsidP="003605BD">
      <w:pPr>
        <w:jc w:val="left"/>
        <w:rPr>
          <w:b/>
          <w:bCs/>
        </w:rPr>
      </w:pPr>
    </w:p>
    <w:p w14:paraId="033C3B14" w14:textId="2701BD77" w:rsidR="003605BD" w:rsidRDefault="006E7FDA" w:rsidP="003605BD">
      <w:r>
        <w:t xml:space="preserve">The number of profile quantities to output is defined using </w:t>
      </w:r>
      <w:r w:rsidRPr="006975E4">
        <w:rPr>
          <w:rFonts w:ascii="Courier New" w:hAnsi="Courier New" w:cs="Courier New"/>
        </w:rPr>
        <w:t>N_PROFILE_QUANTITIES</w:t>
      </w:r>
      <w:r>
        <w:t xml:space="preserve"> parameter. </w:t>
      </w:r>
      <w:r w:rsidR="003605BD" w:rsidRPr="003605BD">
        <w:t xml:space="preserve">Each profile </w:t>
      </w:r>
      <w:r w:rsidR="0035369A">
        <w:rPr>
          <w:rFonts w:ascii="Courier New" w:hAnsi="Courier New" w:cs="Courier New"/>
        </w:rPr>
        <w:t>J</w:t>
      </w:r>
      <w:r w:rsidR="002D593E">
        <w:t xml:space="preserve"> (from </w:t>
      </w:r>
      <w:r w:rsidR="002D593E" w:rsidRPr="006975E4">
        <w:rPr>
          <w:rFonts w:ascii="Courier New" w:hAnsi="Courier New" w:cs="Courier New"/>
        </w:rPr>
        <w:t>1</w:t>
      </w:r>
      <w:r w:rsidR="002D593E">
        <w:t xml:space="preserve"> to </w:t>
      </w:r>
      <w:r w:rsidR="002D593E" w:rsidRPr="006975E4">
        <w:rPr>
          <w:rFonts w:ascii="Courier New" w:hAnsi="Courier New" w:cs="Courier New"/>
        </w:rPr>
        <w:t>N_PROFILE_QUANTITIES</w:t>
      </w:r>
      <w:r w:rsidR="002D593E">
        <w:t xml:space="preserve">)  </w:t>
      </w:r>
      <w:r w:rsidR="003605BD" w:rsidRPr="003605BD">
        <w:t xml:space="preserve">to be dumped is defined by the parameter </w:t>
      </w:r>
      <w:r w:rsidR="003605BD" w:rsidRPr="003605BD">
        <w:rPr>
          <w:rFonts w:ascii="Courier New" w:hAnsi="Courier New" w:cs="Courier New"/>
        </w:rPr>
        <w:t>PROFILE_QUANTITY(</w:t>
      </w:r>
      <w:r w:rsidR="0035369A">
        <w:rPr>
          <w:rFonts w:ascii="Courier New" w:hAnsi="Courier New" w:cs="Courier New"/>
        </w:rPr>
        <w:t>J</w:t>
      </w:r>
      <w:r w:rsidR="003605BD" w:rsidRPr="003605BD">
        <w:rPr>
          <w:rFonts w:ascii="Courier New" w:hAnsi="Courier New" w:cs="Courier New"/>
        </w:rPr>
        <w:t>)</w:t>
      </w:r>
      <w:r w:rsidR="003605BD">
        <w:t xml:space="preserve">, </w:t>
      </w:r>
      <w:r w:rsidR="003605BD" w:rsidRPr="003605BD">
        <w:t xml:space="preserve">which specifies the quantity to be extracted </w:t>
      </w:r>
      <w:r w:rsidR="003C126A">
        <w:t xml:space="preserve">(see </w:t>
      </w:r>
      <w:r w:rsidR="003C126A">
        <w:fldChar w:fldCharType="begin"/>
      </w:r>
      <w:r w:rsidR="003C126A">
        <w:instrText xml:space="preserve"> REF _Ref205576019 \h </w:instrText>
      </w:r>
      <w:r w:rsidR="003C126A">
        <w:fldChar w:fldCharType="separate"/>
      </w:r>
      <w:r w:rsidR="00A50C23" w:rsidRPr="00924848">
        <w:t xml:space="preserve">Table </w:t>
      </w:r>
      <w:r w:rsidR="00A50C23">
        <w:rPr>
          <w:noProof/>
        </w:rPr>
        <w:t>4</w:t>
      </w:r>
      <w:r w:rsidR="003C126A">
        <w:fldChar w:fldCharType="end"/>
      </w:r>
      <w:r w:rsidR="003605BD" w:rsidRPr="003605BD">
        <w:t>).</w:t>
      </w:r>
      <w:r w:rsidR="003605BD">
        <w:t xml:space="preserve"> </w:t>
      </w:r>
      <w:r w:rsidR="003605BD" w:rsidRPr="003605BD">
        <w:t xml:space="preserve">It should be noted that not all quantities listed in </w:t>
      </w:r>
      <w:r w:rsidR="003C126A">
        <w:rPr>
          <w:color w:val="FF0000"/>
        </w:rPr>
        <w:fldChar w:fldCharType="begin"/>
      </w:r>
      <w:r w:rsidR="003C126A">
        <w:instrText xml:space="preserve"> REF _Ref205576019 \h </w:instrText>
      </w:r>
      <w:r w:rsidR="003C126A">
        <w:rPr>
          <w:color w:val="FF0000"/>
        </w:rPr>
      </w:r>
      <w:r w:rsidR="003C126A">
        <w:rPr>
          <w:color w:val="FF0000"/>
        </w:rPr>
        <w:fldChar w:fldCharType="separate"/>
      </w:r>
      <w:r w:rsidR="00A50C23" w:rsidRPr="00924848">
        <w:t xml:space="preserve">Table </w:t>
      </w:r>
      <w:r w:rsidR="00A50C23">
        <w:rPr>
          <w:noProof/>
        </w:rPr>
        <w:t>4</w:t>
      </w:r>
      <w:r w:rsidR="003C126A">
        <w:rPr>
          <w:color w:val="FF0000"/>
        </w:rPr>
        <w:fldChar w:fldCharType="end"/>
      </w:r>
      <w:r w:rsidR="003605BD" w:rsidRPr="003605BD">
        <w:rPr>
          <w:color w:val="FF0000"/>
        </w:rPr>
        <w:t xml:space="preserve"> </w:t>
      </w:r>
      <w:r w:rsidR="003605BD" w:rsidRPr="003605BD">
        <w:t xml:space="preserve">are available for profiles, as indicated </w:t>
      </w:r>
      <w:r w:rsidR="003605BD" w:rsidRPr="003C126A">
        <w:t xml:space="preserve">by Note </w:t>
      </w:r>
      <w:r w:rsidR="00F52046" w:rsidRPr="003C126A">
        <w:t>3.</w:t>
      </w:r>
    </w:p>
    <w:p w14:paraId="7E50EEDC" w14:textId="5CAA2530" w:rsidR="003605BD" w:rsidRDefault="003605BD" w:rsidP="003605BD">
      <w:r w:rsidRPr="003605BD">
        <w:t xml:space="preserve">As with point quantities, </w:t>
      </w:r>
      <w:r w:rsidRPr="003605BD">
        <w:rPr>
          <w:rFonts w:ascii="Courier New" w:hAnsi="Courier New" w:cs="Courier New"/>
        </w:rPr>
        <w:t>PROFILE_QUANTITY_INDEX(</w:t>
      </w:r>
      <w:r w:rsidR="0035369A">
        <w:rPr>
          <w:rFonts w:ascii="Courier New" w:hAnsi="Courier New" w:cs="Courier New"/>
        </w:rPr>
        <w:t>J</w:t>
      </w:r>
      <w:r w:rsidRPr="003605BD">
        <w:rPr>
          <w:rFonts w:ascii="Courier New" w:hAnsi="Courier New" w:cs="Courier New"/>
        </w:rPr>
        <w:t>)</w:t>
      </w:r>
      <w:r w:rsidRPr="003605BD">
        <w:t xml:space="preserve"> is an optional parameter used to specify the index when needed, particularly for species-related quantities. </w:t>
      </w:r>
    </w:p>
    <w:p w14:paraId="16019B52" w14:textId="77777777" w:rsidR="006975E4" w:rsidRDefault="006975E4" w:rsidP="004A7CC0">
      <w:pPr>
        <w:jc w:val="left"/>
      </w:pPr>
    </w:p>
    <w:p w14:paraId="3BDF86C5" w14:textId="207B4190" w:rsidR="000A4BEC" w:rsidRPr="00CB0EB1" w:rsidRDefault="00CB0EB1" w:rsidP="004A7CC0">
      <w:pPr>
        <w:jc w:val="left"/>
        <w:rPr>
          <w:b/>
          <w:bCs/>
        </w:rPr>
      </w:pPr>
      <w:r w:rsidRPr="00CB0EB1">
        <w:rPr>
          <w:b/>
          <w:bCs/>
        </w:rPr>
        <w:t>Profile Direction and Positioning</w:t>
      </w:r>
    </w:p>
    <w:p w14:paraId="5DEB85A5" w14:textId="77777777" w:rsidR="00CB0EB1" w:rsidRDefault="00CB0EB1" w:rsidP="004A7CC0">
      <w:pPr>
        <w:jc w:val="left"/>
      </w:pPr>
    </w:p>
    <w:p w14:paraId="2017EE21" w14:textId="5921A2D6" w:rsidR="00382E4E" w:rsidRDefault="00F46C38" w:rsidP="0060475B">
      <w:r>
        <w:t xml:space="preserve">The profile orientation is specified using </w:t>
      </w:r>
      <w:r w:rsidRPr="00F46C38">
        <w:rPr>
          <w:rFonts w:ascii="Courier New" w:hAnsi="Courier New" w:cs="Courier New"/>
        </w:rPr>
        <w:t>PROFILE_DIRECTION(</w:t>
      </w:r>
      <w:r w:rsidR="0035369A">
        <w:rPr>
          <w:rFonts w:ascii="Courier New" w:hAnsi="Courier New" w:cs="Courier New"/>
        </w:rPr>
        <w:t>J</w:t>
      </w:r>
      <w:r w:rsidRPr="00F46C38">
        <w:rPr>
          <w:rFonts w:ascii="Courier New" w:hAnsi="Courier New" w:cs="Courier New"/>
        </w:rPr>
        <w:t>)</w:t>
      </w:r>
      <w:r>
        <w:t xml:space="preserve">, while its spatial location depends on the dimensionality of the simulation and is defined by </w:t>
      </w:r>
      <w:r w:rsidRPr="00F46C38">
        <w:rPr>
          <w:rFonts w:ascii="Courier New" w:hAnsi="Courier New" w:cs="Courier New"/>
        </w:rPr>
        <w:t>PROFILE_COORD1(</w:t>
      </w:r>
      <w:r w:rsidR="0035369A">
        <w:rPr>
          <w:rFonts w:ascii="Courier New" w:hAnsi="Courier New" w:cs="Courier New"/>
        </w:rPr>
        <w:t>J</w:t>
      </w:r>
      <w:r w:rsidRPr="00F46C38">
        <w:rPr>
          <w:rFonts w:ascii="Courier New" w:hAnsi="Courier New" w:cs="Courier New"/>
        </w:rPr>
        <w:t>)</w:t>
      </w:r>
      <w:r>
        <w:t xml:space="preserve"> and </w:t>
      </w:r>
      <w:r w:rsidRPr="00F46C38">
        <w:rPr>
          <w:rFonts w:ascii="Courier New" w:hAnsi="Courier New" w:cs="Courier New"/>
        </w:rPr>
        <w:t>PROFILE_COORD2(</w:t>
      </w:r>
      <w:r w:rsidR="0035369A">
        <w:rPr>
          <w:rFonts w:ascii="Courier New" w:hAnsi="Courier New" w:cs="Courier New"/>
        </w:rPr>
        <w:t>J</w:t>
      </w:r>
      <w:r>
        <w:rPr>
          <w:rFonts w:ascii="Courier New" w:hAnsi="Courier New" w:cs="Courier New"/>
        </w:rPr>
        <w:t>)</w:t>
      </w:r>
      <w:r w:rsidR="00382E4E">
        <w:t>.</w:t>
      </w:r>
    </w:p>
    <w:p w14:paraId="4453FEF3" w14:textId="77777777" w:rsidR="004629E6" w:rsidRDefault="004629E6" w:rsidP="0060475B"/>
    <w:p w14:paraId="229CB0DE" w14:textId="5EA03C88" w:rsidR="0021663C" w:rsidRDefault="00F46C38" w:rsidP="005A0256">
      <w:pPr>
        <w:ind w:firstLine="720"/>
      </w:pPr>
      <w:r w:rsidRPr="005115AE">
        <w:rPr>
          <w:b/>
          <w:bCs/>
          <w:i/>
          <w:iCs/>
        </w:rPr>
        <w:t>In 1D simulations</w:t>
      </w:r>
      <w:r w:rsidR="004629E6">
        <w:t>:</w:t>
      </w:r>
      <w:r w:rsidR="005115AE">
        <w:t xml:space="preserve"> </w:t>
      </w:r>
      <w:r>
        <w:t>no coordinate needs to be specified, as the domain is inherently one-dimensional.</w:t>
      </w:r>
    </w:p>
    <w:p w14:paraId="063E9864" w14:textId="77777777" w:rsidR="004629E6" w:rsidRDefault="004629E6" w:rsidP="0060475B"/>
    <w:p w14:paraId="5777CCB0" w14:textId="4812F88B" w:rsidR="00140774" w:rsidRDefault="00140774" w:rsidP="0060475B">
      <w:r w:rsidRPr="0021663C">
        <w:rPr>
          <w:b/>
          <w:bCs/>
        </w:rPr>
        <w:t xml:space="preserve"> </w:t>
      </w:r>
      <w:r w:rsidR="005A0256">
        <w:rPr>
          <w:b/>
          <w:bCs/>
        </w:rPr>
        <w:tab/>
      </w:r>
      <w:r w:rsidR="00F46C38" w:rsidRPr="005115AE">
        <w:rPr>
          <w:b/>
          <w:bCs/>
          <w:i/>
          <w:iCs/>
        </w:rPr>
        <w:t>In 2D simulations</w:t>
      </w:r>
      <w:r w:rsidR="00F46C38">
        <w:t xml:space="preserve"> </w:t>
      </w:r>
      <w:r w:rsidR="004629E6">
        <w:t>:</w:t>
      </w:r>
      <w:r w:rsidR="00F46C38">
        <w:t xml:space="preserve"> only </w:t>
      </w:r>
      <w:r w:rsidR="00F46C38" w:rsidRPr="00F46C38">
        <w:rPr>
          <w:rFonts w:ascii="Courier New" w:hAnsi="Courier New" w:cs="Courier New"/>
        </w:rPr>
        <w:t>PROFILE_COORD1(</w:t>
      </w:r>
      <w:r w:rsidR="0035369A">
        <w:rPr>
          <w:rFonts w:ascii="Courier New" w:hAnsi="Courier New" w:cs="Courier New"/>
        </w:rPr>
        <w:t>J</w:t>
      </w:r>
      <w:r w:rsidR="00F46C38" w:rsidRPr="00F46C38">
        <w:rPr>
          <w:rFonts w:ascii="Courier New" w:hAnsi="Courier New" w:cs="Courier New"/>
        </w:rPr>
        <w:t>)</w:t>
      </w:r>
      <w:r w:rsidR="00F46C38">
        <w:t xml:space="preserve"> is required. It defines the position along the axis perpendicular to the profile direction. For example, if </w:t>
      </w:r>
      <w:r w:rsidR="00F46C38" w:rsidRPr="00F46C38">
        <w:rPr>
          <w:rFonts w:ascii="Courier New" w:hAnsi="Courier New" w:cs="Courier New"/>
        </w:rPr>
        <w:t>PROFILE_DIRECTION = 'z'</w:t>
      </w:r>
      <w:r w:rsidR="00F46C38">
        <w:t>, the profile is extracted along the z-axis at a fixed x-coordinate (</w:t>
      </w:r>
      <w:r w:rsidR="00F46C38" w:rsidRPr="00B8537F">
        <w:rPr>
          <w:rFonts w:ascii="Courier New" w:hAnsi="Courier New" w:cs="Courier New"/>
        </w:rPr>
        <w:t>PROFILE_COORD1</w:t>
      </w:r>
      <w:r w:rsidR="0019052E">
        <w:rPr>
          <w:rFonts w:ascii="Courier New" w:hAnsi="Courier New" w:cs="Courier New"/>
        </w:rPr>
        <w:t>(</w:t>
      </w:r>
      <w:r w:rsidR="0035369A">
        <w:rPr>
          <w:rFonts w:ascii="Courier New" w:hAnsi="Courier New" w:cs="Courier New"/>
        </w:rPr>
        <w:t>J</w:t>
      </w:r>
      <w:r w:rsidR="0019052E">
        <w:rPr>
          <w:rFonts w:ascii="Courier New" w:hAnsi="Courier New" w:cs="Courier New"/>
        </w:rPr>
        <w:t>)</w:t>
      </w:r>
      <w:r w:rsidR="00F46C38">
        <w:t>).</w:t>
      </w:r>
    </w:p>
    <w:p w14:paraId="07B765E5" w14:textId="77777777" w:rsidR="004629E6" w:rsidRPr="00382E4E" w:rsidRDefault="004629E6" w:rsidP="0060475B">
      <w:pPr>
        <w:rPr>
          <w:rFonts w:ascii="Courier New" w:hAnsi="Courier New" w:cs="Courier New"/>
        </w:rPr>
      </w:pPr>
    </w:p>
    <w:p w14:paraId="7C88064D" w14:textId="3E580354" w:rsidR="00F46C38" w:rsidRDefault="00F46C38" w:rsidP="005A0256">
      <w:pPr>
        <w:ind w:firstLine="720"/>
      </w:pPr>
      <w:r w:rsidRPr="005115AE">
        <w:rPr>
          <w:b/>
          <w:bCs/>
          <w:i/>
          <w:iCs/>
        </w:rPr>
        <w:t>In 3D simulations</w:t>
      </w:r>
      <w:r w:rsidR="004629E6">
        <w:t xml:space="preserve">: </w:t>
      </w:r>
      <w:r>
        <w:t xml:space="preserve">both </w:t>
      </w:r>
      <w:r w:rsidRPr="0060475B">
        <w:rPr>
          <w:rFonts w:ascii="Courier New" w:hAnsi="Courier New" w:cs="Courier New"/>
        </w:rPr>
        <w:t>PROFILE_COORD1(</w:t>
      </w:r>
      <w:r w:rsidR="0035369A">
        <w:rPr>
          <w:rFonts w:ascii="Courier New" w:hAnsi="Courier New" w:cs="Courier New"/>
        </w:rPr>
        <w:t>J</w:t>
      </w:r>
      <w:r w:rsidRPr="0060475B">
        <w:rPr>
          <w:rFonts w:ascii="Courier New" w:hAnsi="Courier New" w:cs="Courier New"/>
        </w:rPr>
        <w:t xml:space="preserve">) </w:t>
      </w:r>
      <w:r>
        <w:t xml:space="preserve">and </w:t>
      </w:r>
      <w:r w:rsidRPr="0060475B">
        <w:rPr>
          <w:rFonts w:ascii="Courier New" w:hAnsi="Courier New" w:cs="Courier New"/>
        </w:rPr>
        <w:t>PROFILE_COORD2(</w:t>
      </w:r>
      <w:r w:rsidR="0035369A">
        <w:rPr>
          <w:rFonts w:ascii="Courier New" w:hAnsi="Courier New" w:cs="Courier New"/>
        </w:rPr>
        <w:t>J</w:t>
      </w:r>
      <w:r w:rsidRPr="0060475B">
        <w:rPr>
          <w:rFonts w:ascii="Courier New" w:hAnsi="Courier New" w:cs="Courier New"/>
        </w:rPr>
        <w:t>)</w:t>
      </w:r>
      <w:r>
        <w:t xml:space="preserve"> are required. These define the fixed positions in the two directions orthogonal to the profile direction.</w:t>
      </w:r>
      <w:r w:rsidR="0019052E">
        <w:t xml:space="preserve"> </w:t>
      </w:r>
      <w:r>
        <w:t xml:space="preserve">If </w:t>
      </w:r>
      <w:r w:rsidRPr="0060475B">
        <w:rPr>
          <w:rFonts w:ascii="Courier New" w:hAnsi="Courier New" w:cs="Courier New"/>
        </w:rPr>
        <w:t>PROFILE_DIRECTION</w:t>
      </w:r>
      <w:r w:rsidR="0019052E" w:rsidRPr="0060475B">
        <w:rPr>
          <w:rFonts w:ascii="Courier New" w:hAnsi="Courier New" w:cs="Courier New"/>
        </w:rPr>
        <w:t>(</w:t>
      </w:r>
      <w:r w:rsidR="0035369A">
        <w:rPr>
          <w:rFonts w:ascii="Courier New" w:hAnsi="Courier New" w:cs="Courier New"/>
        </w:rPr>
        <w:t>J</w:t>
      </w:r>
      <w:r w:rsidR="0019052E" w:rsidRPr="0060475B">
        <w:rPr>
          <w:rFonts w:ascii="Courier New" w:hAnsi="Courier New" w:cs="Courier New"/>
        </w:rPr>
        <w:t>)</w:t>
      </w:r>
      <w:r w:rsidRPr="0060475B">
        <w:rPr>
          <w:rFonts w:ascii="Courier New" w:hAnsi="Courier New" w:cs="Courier New"/>
        </w:rPr>
        <w:t>= 'x'</w:t>
      </w:r>
      <w:r>
        <w:t xml:space="preserve">, the profile is taken along the x-axis at constant y = </w:t>
      </w:r>
      <w:r w:rsidR="0019052E" w:rsidRPr="0060475B">
        <w:rPr>
          <w:rFonts w:ascii="Courier New" w:hAnsi="Courier New" w:cs="Courier New"/>
        </w:rPr>
        <w:t>PROFILE_COORD1(</w:t>
      </w:r>
      <w:r w:rsidR="0035369A">
        <w:rPr>
          <w:rFonts w:ascii="Courier New" w:hAnsi="Courier New" w:cs="Courier New"/>
        </w:rPr>
        <w:t>J</w:t>
      </w:r>
      <w:r w:rsidR="0019052E" w:rsidRPr="0060475B">
        <w:rPr>
          <w:rFonts w:ascii="Courier New" w:hAnsi="Courier New" w:cs="Courier New"/>
        </w:rPr>
        <w:t>)</w:t>
      </w:r>
      <w:r>
        <w:t xml:space="preserve"> and z =</w:t>
      </w:r>
      <w:r w:rsidR="0019052E" w:rsidRPr="0060475B">
        <w:rPr>
          <w:rFonts w:ascii="Courier New" w:hAnsi="Courier New" w:cs="Courier New"/>
        </w:rPr>
        <w:t xml:space="preserve"> PROFILE_COORD2(</w:t>
      </w:r>
      <w:r w:rsidR="0035369A">
        <w:rPr>
          <w:rFonts w:ascii="Courier New" w:hAnsi="Courier New" w:cs="Courier New"/>
        </w:rPr>
        <w:t>J</w:t>
      </w:r>
      <w:r w:rsidR="0019052E" w:rsidRPr="0060475B">
        <w:rPr>
          <w:rFonts w:ascii="Courier New" w:hAnsi="Courier New" w:cs="Courier New"/>
        </w:rPr>
        <w:t>)</w:t>
      </w:r>
      <w:r>
        <w:t>.</w:t>
      </w:r>
      <w:r w:rsidR="0087283E">
        <w:t xml:space="preserve"> </w:t>
      </w:r>
      <w:r>
        <w:t xml:space="preserve">If </w:t>
      </w:r>
      <w:r w:rsidRPr="0060475B">
        <w:rPr>
          <w:rFonts w:ascii="Courier New" w:hAnsi="Courier New" w:cs="Courier New"/>
        </w:rPr>
        <w:t>PROFILE_DIRECTION</w:t>
      </w:r>
      <w:r w:rsidR="0087283E" w:rsidRPr="0060475B">
        <w:rPr>
          <w:rFonts w:ascii="Courier New" w:hAnsi="Courier New" w:cs="Courier New"/>
        </w:rPr>
        <w:t>(</w:t>
      </w:r>
      <w:r w:rsidR="0035369A">
        <w:rPr>
          <w:rFonts w:ascii="Courier New" w:hAnsi="Courier New" w:cs="Courier New"/>
        </w:rPr>
        <w:t>J</w:t>
      </w:r>
      <w:r w:rsidR="0087283E" w:rsidRPr="0060475B">
        <w:rPr>
          <w:rFonts w:ascii="Courier New" w:hAnsi="Courier New" w:cs="Courier New"/>
        </w:rPr>
        <w:t>)</w:t>
      </w:r>
      <w:r w:rsidRPr="0060475B">
        <w:rPr>
          <w:rFonts w:ascii="Courier New" w:hAnsi="Courier New" w:cs="Courier New"/>
        </w:rPr>
        <w:t>= 'y'</w:t>
      </w:r>
      <w:r>
        <w:t>, the profile is taken along the y-axis at constant x =</w:t>
      </w:r>
      <w:r w:rsidR="0087283E" w:rsidRPr="0060475B">
        <w:rPr>
          <w:rFonts w:ascii="Courier New" w:hAnsi="Courier New" w:cs="Courier New"/>
        </w:rPr>
        <w:t xml:space="preserve"> PROFILE_COORD1(I)</w:t>
      </w:r>
      <w:r w:rsidR="0087283E">
        <w:t xml:space="preserve"> </w:t>
      </w:r>
      <w:r>
        <w:t xml:space="preserve">and z = </w:t>
      </w:r>
      <w:r w:rsidR="0087283E" w:rsidRPr="0060475B">
        <w:rPr>
          <w:rFonts w:ascii="Courier New" w:hAnsi="Courier New" w:cs="Courier New"/>
        </w:rPr>
        <w:t>PROFILE_COORD2(</w:t>
      </w:r>
      <w:r w:rsidR="0035369A">
        <w:rPr>
          <w:rFonts w:ascii="Courier New" w:hAnsi="Courier New" w:cs="Courier New"/>
        </w:rPr>
        <w:t>J</w:t>
      </w:r>
      <w:r w:rsidR="0087283E" w:rsidRPr="0060475B">
        <w:rPr>
          <w:rFonts w:ascii="Courier New" w:hAnsi="Courier New" w:cs="Courier New"/>
        </w:rPr>
        <w:t>)</w:t>
      </w:r>
      <w:r>
        <w:t xml:space="preserve">.If </w:t>
      </w:r>
      <w:r w:rsidRPr="0060475B">
        <w:rPr>
          <w:rFonts w:ascii="Courier New" w:hAnsi="Courier New" w:cs="Courier New"/>
        </w:rPr>
        <w:t>PROFILE_DIRECTION</w:t>
      </w:r>
      <w:r w:rsidR="0060475B" w:rsidRPr="0060475B">
        <w:rPr>
          <w:rFonts w:ascii="Courier New" w:hAnsi="Courier New" w:cs="Courier New"/>
        </w:rPr>
        <w:t>(</w:t>
      </w:r>
      <w:r w:rsidR="0035369A">
        <w:rPr>
          <w:rFonts w:ascii="Courier New" w:hAnsi="Courier New" w:cs="Courier New"/>
        </w:rPr>
        <w:t>J</w:t>
      </w:r>
      <w:r w:rsidR="0060475B" w:rsidRPr="0060475B">
        <w:rPr>
          <w:rFonts w:ascii="Courier New" w:hAnsi="Courier New" w:cs="Courier New"/>
        </w:rPr>
        <w:t>)</w:t>
      </w:r>
      <w:r w:rsidRPr="0060475B">
        <w:rPr>
          <w:rFonts w:ascii="Courier New" w:hAnsi="Courier New" w:cs="Courier New"/>
        </w:rPr>
        <w:t>= 'z'</w:t>
      </w:r>
      <w:r>
        <w:t xml:space="preserve">, the profile is taken along the z-axis at constant x = </w:t>
      </w:r>
      <w:r w:rsidR="0060475B" w:rsidRPr="0060475B">
        <w:rPr>
          <w:rFonts w:ascii="Courier New" w:hAnsi="Courier New" w:cs="Courier New"/>
        </w:rPr>
        <w:t>PROFILE_COORD1(</w:t>
      </w:r>
      <w:r w:rsidR="0035369A">
        <w:rPr>
          <w:rFonts w:ascii="Courier New" w:hAnsi="Courier New" w:cs="Courier New"/>
        </w:rPr>
        <w:t>J</w:t>
      </w:r>
      <w:r w:rsidR="0060475B" w:rsidRPr="0060475B">
        <w:rPr>
          <w:rFonts w:ascii="Courier New" w:hAnsi="Courier New" w:cs="Courier New"/>
        </w:rPr>
        <w:t>)</w:t>
      </w:r>
      <w:r w:rsidR="0060475B">
        <w:t xml:space="preserve"> </w:t>
      </w:r>
      <w:r>
        <w:t xml:space="preserve">and y = </w:t>
      </w:r>
      <w:r w:rsidR="0060475B" w:rsidRPr="0060475B">
        <w:rPr>
          <w:rFonts w:ascii="Courier New" w:hAnsi="Courier New" w:cs="Courier New"/>
        </w:rPr>
        <w:t>PROFILE_COORD2(</w:t>
      </w:r>
      <w:r w:rsidR="0035369A">
        <w:rPr>
          <w:rFonts w:ascii="Courier New" w:hAnsi="Courier New" w:cs="Courier New"/>
        </w:rPr>
        <w:t>J</w:t>
      </w:r>
      <w:r w:rsidR="0060475B" w:rsidRPr="0060475B">
        <w:rPr>
          <w:rFonts w:ascii="Courier New" w:hAnsi="Courier New" w:cs="Courier New"/>
        </w:rPr>
        <w:t>)</w:t>
      </w:r>
      <w:r>
        <w:t>.</w:t>
      </w:r>
    </w:p>
    <w:p w14:paraId="0E2B0DD9" w14:textId="77777777" w:rsidR="00DC4AC7" w:rsidRDefault="00DC4AC7" w:rsidP="0060475B"/>
    <w:p w14:paraId="4EB778CA" w14:textId="5568E8FC" w:rsidR="00DC4AC7" w:rsidRDefault="00DC4AC7" w:rsidP="0060475B">
      <w:r w:rsidRPr="00DC4AC7">
        <w:t xml:space="preserve">Additionally, if multiple meshes are defined, the optional parameter </w:t>
      </w:r>
      <w:r w:rsidRPr="00DC4AC7">
        <w:rPr>
          <w:rFonts w:ascii="Courier New" w:hAnsi="Courier New" w:cs="Courier New"/>
        </w:rPr>
        <w:t>PROFILE_IMESH(</w:t>
      </w:r>
      <w:r w:rsidR="0035369A">
        <w:rPr>
          <w:rFonts w:ascii="Courier New" w:hAnsi="Courier New" w:cs="Courier New"/>
        </w:rPr>
        <w:t>J</w:t>
      </w:r>
      <w:r w:rsidRPr="00DC4AC7">
        <w:rPr>
          <w:rFonts w:ascii="Courier New" w:hAnsi="Courier New" w:cs="Courier New"/>
        </w:rPr>
        <w:t>)</w:t>
      </w:r>
      <w:r w:rsidRPr="00DC4AC7">
        <w:t xml:space="preserve"> can be used to specify from which mesh the profile should be extracted. This parameter behaves similarly to </w:t>
      </w:r>
      <w:r w:rsidRPr="00DC4AC7">
        <w:rPr>
          <w:rFonts w:ascii="Courier New" w:hAnsi="Courier New" w:cs="Courier New"/>
        </w:rPr>
        <w:t>POINT_IMESH(</w:t>
      </w:r>
      <w:r w:rsidR="0035369A">
        <w:rPr>
          <w:rFonts w:ascii="Courier New" w:hAnsi="Courier New" w:cs="Courier New"/>
        </w:rPr>
        <w:t>J</w:t>
      </w:r>
      <w:r w:rsidRPr="00DC4AC7">
        <w:rPr>
          <w:rFonts w:ascii="Courier New" w:hAnsi="Courier New" w:cs="Courier New"/>
        </w:rPr>
        <w:t>)</w:t>
      </w:r>
      <w:r w:rsidRPr="00DC4AC7">
        <w:t xml:space="preserve"> in point dumps.</w:t>
      </w:r>
    </w:p>
    <w:p w14:paraId="70A991B0" w14:textId="77777777" w:rsidR="006975E4" w:rsidRDefault="006975E4"/>
    <w:p w14:paraId="47B62BE9" w14:textId="77777777" w:rsidR="00D70ECB" w:rsidRPr="00D70ECB" w:rsidRDefault="00D70ECB" w:rsidP="00D70ECB">
      <w:pPr>
        <w:rPr>
          <w:b/>
          <w:bCs/>
        </w:rPr>
      </w:pPr>
      <w:r w:rsidRPr="00D70ECB">
        <w:rPr>
          <w:b/>
          <w:bCs/>
        </w:rPr>
        <w:t>Spatial and Temporal Sampling</w:t>
      </w:r>
    </w:p>
    <w:p w14:paraId="32BF6356" w14:textId="77777777" w:rsidR="00D70ECB" w:rsidRDefault="00D70ECB" w:rsidP="00D70ECB"/>
    <w:p w14:paraId="54019983" w14:textId="77777777" w:rsidR="00D70ECB" w:rsidRDefault="00D70ECB" w:rsidP="00D70ECB">
      <w:r>
        <w:t xml:space="preserve">The parameter </w:t>
      </w:r>
      <w:r w:rsidRPr="00D70ECB">
        <w:rPr>
          <w:rFonts w:ascii="Courier New" w:hAnsi="Courier New" w:cs="Courier New"/>
        </w:rPr>
        <w:t>DTDUMP_PROFILE</w:t>
      </w:r>
      <w:r>
        <w:t xml:space="preserve"> controls the time interval (in seconds) at which all profiles are dumped.</w:t>
      </w:r>
    </w:p>
    <w:p w14:paraId="4CE3B667" w14:textId="77777777" w:rsidR="00F52046" w:rsidRDefault="00F52046"/>
    <w:p w14:paraId="16153FF5" w14:textId="64EACC6C" w:rsidR="00DD6AEA" w:rsidRDefault="00DD6AEA">
      <w:r w:rsidRPr="00DD6AEA">
        <w:t xml:space="preserve">The spatial sampling frequency for each profile can be adjusted individually using the optional parameter </w:t>
      </w:r>
      <w:r w:rsidRPr="00DD6AEA">
        <w:rPr>
          <w:rFonts w:ascii="Courier New" w:hAnsi="Courier New" w:cs="Courier New"/>
        </w:rPr>
        <w:t>PROFILE_ISKIP(</w:t>
      </w:r>
      <w:r w:rsidR="0035369A">
        <w:rPr>
          <w:rFonts w:ascii="Courier New" w:hAnsi="Courier New" w:cs="Courier New"/>
        </w:rPr>
        <w:t>J</w:t>
      </w:r>
      <w:r w:rsidRPr="00DD6AEA">
        <w:rPr>
          <w:rFonts w:ascii="Courier New" w:hAnsi="Courier New" w:cs="Courier New"/>
        </w:rPr>
        <w:t>)</w:t>
      </w:r>
      <w:r>
        <w:t xml:space="preserve">. </w:t>
      </w:r>
      <w:r w:rsidRPr="00DD6AEA">
        <w:t>This parameter specifies how often values are recorded along the profile line</w:t>
      </w:r>
      <w:r>
        <w:t xml:space="preserve">, </w:t>
      </w:r>
      <w:r w:rsidRPr="00DD6AEA">
        <w:t xml:space="preserve">for example, a value of 5 records data from every fifth cell. By default, if </w:t>
      </w:r>
      <w:r w:rsidRPr="00EF3459">
        <w:rPr>
          <w:rFonts w:ascii="Courier New" w:hAnsi="Courier New" w:cs="Courier New"/>
        </w:rPr>
        <w:t>PROFILE_ISKIP(</w:t>
      </w:r>
      <w:r w:rsidR="0035369A">
        <w:rPr>
          <w:rFonts w:ascii="Courier New" w:hAnsi="Courier New" w:cs="Courier New"/>
        </w:rPr>
        <w:t>J</w:t>
      </w:r>
      <w:r w:rsidRPr="00EF3459">
        <w:rPr>
          <w:rFonts w:ascii="Courier New" w:hAnsi="Courier New" w:cs="Courier New"/>
        </w:rPr>
        <w:t>)</w:t>
      </w:r>
      <w:r w:rsidRPr="00DD6AEA">
        <w:t xml:space="preserve"> is not specified, data is recorded at every cell. This feature is useful for finely meshed domains or to reduce output file size.</w:t>
      </w:r>
    </w:p>
    <w:p w14:paraId="764D7871" w14:textId="7DBAE662" w:rsidR="00F52046" w:rsidRDefault="00777ACD" w:rsidP="000303C9">
      <w:pPr>
        <w:pStyle w:val="Titre3"/>
      </w:pPr>
      <w:bookmarkStart w:id="205" w:name="_Toc229093180"/>
      <w:r>
        <w:t>Example</w:t>
      </w:r>
      <w:bookmarkEnd w:id="205"/>
    </w:p>
    <w:p w14:paraId="709BB4E7" w14:textId="5439CC12" w:rsidR="00521AA7" w:rsidRDefault="00521AA7">
      <w:r w:rsidRPr="00521AA7">
        <w:t xml:space="preserve">The input block below defines three profile outputs using the </w:t>
      </w:r>
      <w:r w:rsidRPr="00521AA7">
        <w:rPr>
          <w:rFonts w:ascii="Courier New" w:hAnsi="Courier New" w:cs="Courier New"/>
        </w:rPr>
        <w:t>&amp;GPYRO_OUTPUT</w:t>
      </w:r>
      <w:r w:rsidRPr="00521AA7">
        <w:t xml:space="preserve"> namelist. This configuration assumes a 3D simulation, as all profiles specify </w:t>
      </w:r>
      <w:r w:rsidRPr="00822FC3">
        <w:rPr>
          <w:rFonts w:ascii="Courier New" w:hAnsi="Courier New" w:cs="Courier New"/>
        </w:rPr>
        <w:t>both PROFILE_COORD1</w:t>
      </w:r>
      <w:r w:rsidRPr="00521AA7">
        <w:t xml:space="preserve"> and </w:t>
      </w:r>
      <w:r w:rsidRPr="00822FC3">
        <w:rPr>
          <w:rFonts w:ascii="Courier New" w:hAnsi="Courier New" w:cs="Courier New"/>
        </w:rPr>
        <w:t>PROFILE_COORD2</w:t>
      </w:r>
      <w:r w:rsidRPr="00521AA7">
        <w:t xml:space="preserve"> to locate the extraction planes in space.</w:t>
      </w:r>
    </w:p>
    <w:p w14:paraId="7FD0AD64" w14:textId="77777777" w:rsidR="008D28FE" w:rsidRDefault="008D28FE">
      <w:pPr>
        <w:pStyle w:val="TM1"/>
      </w:pPr>
    </w:p>
    <w:p w14:paraId="0398D695" w14:textId="26727384" w:rsidR="008D28FE" w:rsidRDefault="008D28FE">
      <w:pPr>
        <w:rPr>
          <w:rFonts w:ascii="Courier New" w:hAnsi="Courier New" w:cs="Courier New"/>
        </w:rPr>
      </w:pPr>
      <w:r>
        <w:rPr>
          <w:rFonts w:ascii="Courier New" w:hAnsi="Courier New" w:cs="Courier New"/>
        </w:rPr>
        <w:t xml:space="preserve">&amp;GPYRO_OUTPUT N_PROFILE_QUANTITIES = </w:t>
      </w:r>
      <w:r w:rsidR="00D859AF">
        <w:rPr>
          <w:rFonts w:ascii="Courier New" w:hAnsi="Courier New" w:cs="Courier New"/>
        </w:rPr>
        <w:t>3</w:t>
      </w:r>
    </w:p>
    <w:p w14:paraId="196CD258" w14:textId="77777777" w:rsidR="008D28FE" w:rsidRDefault="008D28FE">
      <w:pPr>
        <w:rPr>
          <w:rFonts w:ascii="Courier New" w:hAnsi="Courier New" w:cs="Courier New"/>
        </w:rPr>
      </w:pPr>
      <w:r>
        <w:rPr>
          <w:rFonts w:ascii="Courier New" w:hAnsi="Courier New" w:cs="Courier New"/>
        </w:rPr>
        <w:t xml:space="preserve">              DTDUMP_PROFILE       = 1.0</w:t>
      </w:r>
    </w:p>
    <w:p w14:paraId="757F8B8A" w14:textId="77777777" w:rsidR="00A9127D" w:rsidRDefault="00A9127D">
      <w:pPr>
        <w:rPr>
          <w:rFonts w:ascii="Courier New" w:hAnsi="Courier New" w:cs="Courier New"/>
        </w:rPr>
      </w:pPr>
    </w:p>
    <w:p w14:paraId="7ECE46FE" w14:textId="1D3EC23B" w:rsidR="008D28FE" w:rsidRPr="00783C80" w:rsidRDefault="008D28FE">
      <w:pPr>
        <w:rPr>
          <w:rFonts w:ascii="Courier New" w:hAnsi="Courier New" w:cs="Courier New"/>
        </w:rPr>
      </w:pPr>
      <w:r w:rsidRPr="00783C80">
        <w:rPr>
          <w:rFonts w:ascii="Courier New" w:hAnsi="Courier New" w:cs="Courier New"/>
        </w:rPr>
        <w:t xml:space="preserve">              PROFILE_QUANTITY(1)</w:t>
      </w:r>
      <w:r w:rsidR="00453821" w:rsidRPr="00783C80">
        <w:rPr>
          <w:rFonts w:ascii="Courier New" w:hAnsi="Courier New" w:cs="Courier New"/>
        </w:rPr>
        <w:t xml:space="preserve"> </w:t>
      </w:r>
      <w:r w:rsidR="00A36150" w:rsidRPr="00783C80">
        <w:rPr>
          <w:rFonts w:ascii="Courier New" w:hAnsi="Courier New" w:cs="Courier New"/>
        </w:rPr>
        <w:t xml:space="preserve">      </w:t>
      </w:r>
      <w:r w:rsidRPr="00783C80">
        <w:rPr>
          <w:rFonts w:ascii="Courier New" w:hAnsi="Courier New" w:cs="Courier New"/>
        </w:rPr>
        <w:t xml:space="preserve">= 'TEMPERATURE' </w:t>
      </w:r>
    </w:p>
    <w:p w14:paraId="4A8673FC" w14:textId="0BDA1F55" w:rsidR="008D28FE" w:rsidRPr="00783C80" w:rsidRDefault="008D28FE">
      <w:pPr>
        <w:rPr>
          <w:rFonts w:ascii="Courier New" w:hAnsi="Courier New" w:cs="Courier New"/>
        </w:rPr>
      </w:pPr>
      <w:r w:rsidRPr="00783C80">
        <w:rPr>
          <w:rFonts w:ascii="Courier New" w:hAnsi="Courier New" w:cs="Courier New"/>
        </w:rPr>
        <w:t xml:space="preserve">              </w:t>
      </w:r>
      <w:r w:rsidR="00A9127D" w:rsidRPr="00783C80">
        <w:rPr>
          <w:rFonts w:ascii="Courier New" w:hAnsi="Courier New" w:cs="Courier New"/>
        </w:rPr>
        <w:t>PROFILE_DIRECTION</w:t>
      </w:r>
      <w:r w:rsidRPr="00783C80">
        <w:rPr>
          <w:rFonts w:ascii="Courier New" w:hAnsi="Courier New" w:cs="Courier New"/>
        </w:rPr>
        <w:t>(1)</w:t>
      </w:r>
      <w:r w:rsidR="00A36150" w:rsidRPr="00783C80">
        <w:rPr>
          <w:rFonts w:ascii="Courier New" w:hAnsi="Courier New" w:cs="Courier New"/>
        </w:rPr>
        <w:t xml:space="preserve">      </w:t>
      </w:r>
      <w:r w:rsidRPr="00783C80">
        <w:rPr>
          <w:rFonts w:ascii="Courier New" w:hAnsi="Courier New" w:cs="Courier New"/>
        </w:rPr>
        <w:t xml:space="preserve">= 'z' </w:t>
      </w:r>
    </w:p>
    <w:p w14:paraId="095D3D26" w14:textId="2FCEA311" w:rsidR="00A9127D" w:rsidRPr="00783C80" w:rsidRDefault="00A9127D" w:rsidP="00A9127D">
      <w:pPr>
        <w:rPr>
          <w:rFonts w:ascii="Courier New" w:hAnsi="Courier New" w:cs="Courier New"/>
        </w:rPr>
      </w:pPr>
      <w:r w:rsidRPr="00783C80">
        <w:rPr>
          <w:rFonts w:ascii="Courier New" w:hAnsi="Courier New" w:cs="Courier New"/>
        </w:rPr>
        <w:t xml:space="preserve">              PROFILE_COORD1(1)</w:t>
      </w:r>
      <w:r w:rsidR="00453821" w:rsidRPr="00783C80">
        <w:rPr>
          <w:rFonts w:ascii="Courier New" w:hAnsi="Courier New" w:cs="Courier New"/>
        </w:rPr>
        <w:t xml:space="preserve"> </w:t>
      </w:r>
      <w:r w:rsidR="00A36150" w:rsidRPr="00783C80">
        <w:rPr>
          <w:rFonts w:ascii="Courier New" w:hAnsi="Courier New" w:cs="Courier New"/>
        </w:rPr>
        <w:t xml:space="preserve">      </w:t>
      </w:r>
      <w:r w:rsidR="00333B10" w:rsidRPr="00783C80">
        <w:rPr>
          <w:rFonts w:ascii="Courier New" w:hAnsi="Courier New" w:cs="Courier New"/>
        </w:rPr>
        <w:t xml:space="preserve">  </w:t>
      </w:r>
      <w:r w:rsidRPr="00783C80">
        <w:rPr>
          <w:rFonts w:ascii="Courier New" w:hAnsi="Courier New" w:cs="Courier New"/>
        </w:rPr>
        <w:t>= 0.</w:t>
      </w:r>
      <w:r w:rsidR="00E1733B" w:rsidRPr="00783C80">
        <w:rPr>
          <w:rFonts w:ascii="Courier New" w:hAnsi="Courier New" w:cs="Courier New"/>
        </w:rPr>
        <w:t>10</w:t>
      </w:r>
    </w:p>
    <w:p w14:paraId="231C722D" w14:textId="3C738F7E" w:rsidR="008D28FE" w:rsidRPr="00783C80" w:rsidRDefault="00A9127D">
      <w:pPr>
        <w:rPr>
          <w:rFonts w:ascii="Courier New" w:hAnsi="Courier New" w:cs="Courier New"/>
        </w:rPr>
      </w:pPr>
      <w:r w:rsidRPr="00783C80">
        <w:rPr>
          <w:rFonts w:ascii="Courier New" w:hAnsi="Courier New" w:cs="Courier New"/>
        </w:rPr>
        <w:t xml:space="preserve">              PROFILE_COORD2(1) </w:t>
      </w:r>
      <w:r w:rsidR="00333B10" w:rsidRPr="00783C80">
        <w:rPr>
          <w:rFonts w:ascii="Courier New" w:hAnsi="Courier New" w:cs="Courier New"/>
        </w:rPr>
        <w:t xml:space="preserve">  </w:t>
      </w:r>
      <w:r w:rsidR="00A36150" w:rsidRPr="00783C80">
        <w:rPr>
          <w:rFonts w:ascii="Courier New" w:hAnsi="Courier New" w:cs="Courier New"/>
        </w:rPr>
        <w:t xml:space="preserve">      </w:t>
      </w:r>
      <w:r w:rsidRPr="00783C80">
        <w:rPr>
          <w:rFonts w:ascii="Courier New" w:hAnsi="Courier New" w:cs="Courier New"/>
        </w:rPr>
        <w:t>= 0.02</w:t>
      </w:r>
    </w:p>
    <w:p w14:paraId="1554E3D8" w14:textId="74EBE101" w:rsidR="008D28FE" w:rsidRPr="00783C80" w:rsidRDefault="008D28FE">
      <w:pPr>
        <w:rPr>
          <w:rFonts w:ascii="Courier New" w:hAnsi="Courier New" w:cs="Courier New"/>
        </w:rPr>
      </w:pPr>
      <w:r w:rsidRPr="00783C80">
        <w:rPr>
          <w:rFonts w:ascii="Courier New" w:hAnsi="Courier New" w:cs="Courier New"/>
        </w:rPr>
        <w:t xml:space="preserve">              PROFILE_ISKIP(1)</w:t>
      </w:r>
      <w:r w:rsidR="00453821" w:rsidRPr="00783C80">
        <w:rPr>
          <w:rFonts w:ascii="Courier New" w:hAnsi="Courier New" w:cs="Courier New"/>
        </w:rPr>
        <w:t xml:space="preserve"> </w:t>
      </w:r>
      <w:r w:rsidR="00A36150" w:rsidRPr="00783C80">
        <w:rPr>
          <w:rFonts w:ascii="Courier New" w:hAnsi="Courier New" w:cs="Courier New"/>
        </w:rPr>
        <w:t xml:space="preserve">      </w:t>
      </w:r>
      <w:r w:rsidR="00333B10" w:rsidRPr="00783C80">
        <w:rPr>
          <w:rFonts w:ascii="Courier New" w:hAnsi="Courier New" w:cs="Courier New"/>
        </w:rPr>
        <w:t xml:space="preserve">   </w:t>
      </w:r>
      <w:r w:rsidRPr="00783C80">
        <w:rPr>
          <w:rFonts w:ascii="Courier New" w:hAnsi="Courier New" w:cs="Courier New"/>
        </w:rPr>
        <w:t>= 1</w:t>
      </w:r>
      <w:r w:rsidR="00A9127D" w:rsidRPr="00783C80">
        <w:rPr>
          <w:rFonts w:ascii="Courier New" w:hAnsi="Courier New" w:cs="Courier New"/>
        </w:rPr>
        <w:t>0</w:t>
      </w:r>
    </w:p>
    <w:p w14:paraId="76D65159" w14:textId="77777777" w:rsidR="00A9127D" w:rsidRPr="00783C80" w:rsidRDefault="00A9127D"/>
    <w:p w14:paraId="78672227" w14:textId="7EF4961F" w:rsidR="00A9127D" w:rsidRPr="00783C80" w:rsidRDefault="00A9127D" w:rsidP="00A9127D">
      <w:pPr>
        <w:rPr>
          <w:rFonts w:ascii="Courier New" w:hAnsi="Courier New" w:cs="Courier New"/>
        </w:rPr>
      </w:pPr>
      <w:r w:rsidRPr="00783C80">
        <w:rPr>
          <w:rFonts w:ascii="Courier New" w:hAnsi="Courier New" w:cs="Courier New"/>
        </w:rPr>
        <w:t xml:space="preserve">              PROFILE_QUANTITY(2)</w:t>
      </w:r>
      <w:r w:rsidR="00A36150" w:rsidRPr="00783C80">
        <w:rPr>
          <w:rFonts w:ascii="Courier New" w:hAnsi="Courier New" w:cs="Courier New"/>
        </w:rPr>
        <w:t xml:space="preserve">      </w:t>
      </w:r>
      <w:r w:rsidR="00333B10" w:rsidRPr="00783C80">
        <w:rPr>
          <w:rFonts w:ascii="Courier New" w:hAnsi="Courier New" w:cs="Courier New"/>
        </w:rPr>
        <w:t xml:space="preserve"> </w:t>
      </w:r>
      <w:r w:rsidRPr="00783C80">
        <w:rPr>
          <w:rFonts w:ascii="Courier New" w:hAnsi="Courier New" w:cs="Courier New"/>
        </w:rPr>
        <w:t xml:space="preserve">= 'TEMPERATURE' </w:t>
      </w:r>
    </w:p>
    <w:p w14:paraId="27963C90" w14:textId="6AE9267D" w:rsidR="00A9127D" w:rsidRPr="00A9127D" w:rsidRDefault="00A9127D" w:rsidP="00A9127D">
      <w:pPr>
        <w:rPr>
          <w:rFonts w:ascii="Courier New" w:hAnsi="Courier New" w:cs="Courier New"/>
          <w:lang w:val="fr-FR"/>
        </w:rPr>
      </w:pPr>
      <w:r w:rsidRPr="00783C80">
        <w:rPr>
          <w:rFonts w:ascii="Courier New" w:hAnsi="Courier New" w:cs="Courier New"/>
        </w:rPr>
        <w:t xml:space="preserve">              </w:t>
      </w:r>
      <w:r w:rsidRPr="00A9127D">
        <w:rPr>
          <w:rFonts w:ascii="Courier New" w:hAnsi="Courier New" w:cs="Courier New"/>
          <w:lang w:val="fr-FR"/>
        </w:rPr>
        <w:t>PROFILE_DIRECTION(</w:t>
      </w:r>
      <w:r>
        <w:rPr>
          <w:rFonts w:ascii="Courier New" w:hAnsi="Courier New" w:cs="Courier New"/>
          <w:lang w:val="fr-FR"/>
        </w:rPr>
        <w:t>2</w:t>
      </w:r>
      <w:r w:rsidRPr="00A9127D">
        <w:rPr>
          <w:rFonts w:ascii="Courier New" w:hAnsi="Courier New" w:cs="Courier New"/>
          <w:lang w:val="fr-FR"/>
        </w:rPr>
        <w:t>)</w:t>
      </w:r>
      <w:r w:rsidR="00A36150">
        <w:rPr>
          <w:rFonts w:ascii="Courier New" w:hAnsi="Courier New" w:cs="Courier New"/>
          <w:lang w:val="fr-FR"/>
        </w:rPr>
        <w:t xml:space="preserve">      </w:t>
      </w:r>
      <w:r w:rsidRPr="00A9127D">
        <w:rPr>
          <w:rFonts w:ascii="Courier New" w:hAnsi="Courier New" w:cs="Courier New"/>
          <w:lang w:val="fr-FR"/>
        </w:rPr>
        <w:t>= '</w:t>
      </w:r>
      <w:r w:rsidR="00714C57">
        <w:rPr>
          <w:rFonts w:ascii="Courier New" w:hAnsi="Courier New" w:cs="Courier New"/>
          <w:lang w:val="fr-FR"/>
        </w:rPr>
        <w:t>x</w:t>
      </w:r>
      <w:r w:rsidRPr="00A9127D">
        <w:rPr>
          <w:rFonts w:ascii="Courier New" w:hAnsi="Courier New" w:cs="Courier New"/>
          <w:lang w:val="fr-FR"/>
        </w:rPr>
        <w:t xml:space="preserve">' </w:t>
      </w:r>
    </w:p>
    <w:p w14:paraId="499E26AB" w14:textId="0E45C27F" w:rsidR="00A9127D" w:rsidRPr="00A9127D" w:rsidRDefault="00A9127D" w:rsidP="00A9127D">
      <w:pPr>
        <w:rPr>
          <w:rFonts w:ascii="Courier New" w:hAnsi="Courier New" w:cs="Courier New"/>
          <w:lang w:val="fr-FR"/>
        </w:rPr>
      </w:pPr>
      <w:r w:rsidRPr="00A9127D">
        <w:rPr>
          <w:rFonts w:ascii="Courier New" w:hAnsi="Courier New" w:cs="Courier New"/>
          <w:lang w:val="fr-FR"/>
        </w:rPr>
        <w:t xml:space="preserve">              PROFILE_COORD1</w:t>
      </w:r>
      <w:r w:rsidR="00333B10">
        <w:rPr>
          <w:rFonts w:ascii="Courier New" w:hAnsi="Courier New" w:cs="Courier New"/>
          <w:lang w:val="fr-FR"/>
        </w:rPr>
        <w:t>(</w:t>
      </w:r>
      <w:r>
        <w:rPr>
          <w:rFonts w:ascii="Courier New" w:hAnsi="Courier New" w:cs="Courier New"/>
          <w:lang w:val="fr-FR"/>
        </w:rPr>
        <w:t>2</w:t>
      </w:r>
      <w:r w:rsidRPr="00A9127D">
        <w:rPr>
          <w:rFonts w:ascii="Courier New" w:hAnsi="Courier New" w:cs="Courier New"/>
          <w:lang w:val="fr-FR"/>
        </w:rPr>
        <w:t>)</w:t>
      </w:r>
      <w:r w:rsidR="00B73257">
        <w:rPr>
          <w:rFonts w:ascii="Courier New" w:hAnsi="Courier New" w:cs="Courier New"/>
          <w:lang w:val="fr-FR"/>
        </w:rPr>
        <w:t xml:space="preserve"> </w:t>
      </w:r>
      <w:r w:rsidR="00A36150">
        <w:rPr>
          <w:rFonts w:ascii="Courier New" w:hAnsi="Courier New" w:cs="Courier New"/>
          <w:lang w:val="fr-FR"/>
        </w:rPr>
        <w:t xml:space="preserve">        </w:t>
      </w:r>
      <w:r w:rsidRPr="00A9127D">
        <w:rPr>
          <w:rFonts w:ascii="Courier New" w:hAnsi="Courier New" w:cs="Courier New"/>
          <w:lang w:val="fr-FR"/>
        </w:rPr>
        <w:t>= 0.02</w:t>
      </w:r>
    </w:p>
    <w:p w14:paraId="533E5D77" w14:textId="04DB23B7" w:rsidR="00A9127D" w:rsidRPr="00A9127D" w:rsidRDefault="00A9127D" w:rsidP="00A9127D">
      <w:pPr>
        <w:rPr>
          <w:rFonts w:ascii="Courier New" w:hAnsi="Courier New" w:cs="Courier New"/>
          <w:lang w:val="fr-FR"/>
        </w:rPr>
      </w:pPr>
      <w:r w:rsidRPr="00A9127D">
        <w:rPr>
          <w:rFonts w:ascii="Courier New" w:hAnsi="Courier New" w:cs="Courier New"/>
          <w:lang w:val="fr-FR"/>
        </w:rPr>
        <w:t xml:space="preserve">              PROFILE_COORD</w:t>
      </w:r>
      <w:r>
        <w:rPr>
          <w:rFonts w:ascii="Courier New" w:hAnsi="Courier New" w:cs="Courier New"/>
          <w:lang w:val="fr-FR"/>
        </w:rPr>
        <w:t>2</w:t>
      </w:r>
      <w:r w:rsidRPr="00A9127D">
        <w:rPr>
          <w:rFonts w:ascii="Courier New" w:hAnsi="Courier New" w:cs="Courier New"/>
          <w:lang w:val="fr-FR"/>
        </w:rPr>
        <w:t>(</w:t>
      </w:r>
      <w:r>
        <w:rPr>
          <w:rFonts w:ascii="Courier New" w:hAnsi="Courier New" w:cs="Courier New"/>
          <w:lang w:val="fr-FR"/>
        </w:rPr>
        <w:t>2</w:t>
      </w:r>
      <w:r w:rsidRPr="00A9127D">
        <w:rPr>
          <w:rFonts w:ascii="Courier New" w:hAnsi="Courier New" w:cs="Courier New"/>
          <w:lang w:val="fr-FR"/>
        </w:rPr>
        <w:t>)</w:t>
      </w:r>
      <w:r w:rsidR="00B73257">
        <w:rPr>
          <w:rFonts w:ascii="Courier New" w:hAnsi="Courier New" w:cs="Courier New"/>
          <w:lang w:val="fr-FR"/>
        </w:rPr>
        <w:t xml:space="preserve"> </w:t>
      </w:r>
      <w:r w:rsidR="00A36150">
        <w:rPr>
          <w:rFonts w:ascii="Courier New" w:hAnsi="Courier New" w:cs="Courier New"/>
          <w:lang w:val="fr-FR"/>
        </w:rPr>
        <w:t xml:space="preserve">        </w:t>
      </w:r>
      <w:r w:rsidRPr="00A9127D">
        <w:rPr>
          <w:rFonts w:ascii="Courier New" w:hAnsi="Courier New" w:cs="Courier New"/>
          <w:lang w:val="fr-FR"/>
        </w:rPr>
        <w:t>= 0.2</w:t>
      </w:r>
      <w:r w:rsidR="00D208F0">
        <w:rPr>
          <w:rFonts w:ascii="Courier New" w:hAnsi="Courier New" w:cs="Courier New"/>
          <w:lang w:val="fr-FR"/>
        </w:rPr>
        <w:t>0</w:t>
      </w:r>
    </w:p>
    <w:p w14:paraId="4129B73B" w14:textId="77777777" w:rsidR="00A9127D" w:rsidRPr="00714C57" w:rsidRDefault="00A9127D">
      <w:pPr>
        <w:rPr>
          <w:lang w:val="fr-FR"/>
        </w:rPr>
      </w:pPr>
    </w:p>
    <w:p w14:paraId="095481E6" w14:textId="3BDA91BC" w:rsidR="00714C57" w:rsidRDefault="008D28FE">
      <w:pPr>
        <w:rPr>
          <w:rFonts w:ascii="Courier New" w:hAnsi="Courier New" w:cs="Courier New"/>
          <w:lang w:val="fr-FR"/>
        </w:rPr>
      </w:pPr>
      <w:r w:rsidRPr="00714C57">
        <w:rPr>
          <w:rFonts w:ascii="Courier New" w:hAnsi="Courier New" w:cs="Courier New"/>
          <w:lang w:val="fr-FR"/>
        </w:rPr>
        <w:t xml:space="preserve">              PROFILE_QUANTITY(</w:t>
      </w:r>
      <w:r w:rsidR="00F339B4">
        <w:rPr>
          <w:rFonts w:ascii="Courier New" w:hAnsi="Courier New" w:cs="Courier New"/>
          <w:lang w:val="fr-FR"/>
        </w:rPr>
        <w:t>3</w:t>
      </w:r>
      <w:r w:rsidRPr="00714C57">
        <w:rPr>
          <w:rFonts w:ascii="Courier New" w:hAnsi="Courier New" w:cs="Courier New"/>
          <w:lang w:val="fr-FR"/>
        </w:rPr>
        <w:t>)</w:t>
      </w:r>
      <w:r w:rsidR="00B73257">
        <w:rPr>
          <w:rFonts w:ascii="Courier New" w:hAnsi="Courier New" w:cs="Courier New"/>
          <w:lang w:val="fr-FR"/>
        </w:rPr>
        <w:t xml:space="preserve"> </w:t>
      </w:r>
      <w:r w:rsidR="00A36150">
        <w:rPr>
          <w:rFonts w:ascii="Courier New" w:hAnsi="Courier New" w:cs="Courier New"/>
          <w:lang w:val="fr-FR"/>
        </w:rPr>
        <w:t xml:space="preserve">      </w:t>
      </w:r>
      <w:r w:rsidRPr="00714C57">
        <w:rPr>
          <w:rFonts w:ascii="Courier New" w:hAnsi="Courier New" w:cs="Courier New"/>
          <w:lang w:val="fr-FR"/>
        </w:rPr>
        <w:t>= '</w:t>
      </w:r>
      <w:r w:rsidR="00714C57" w:rsidRPr="00714C57">
        <w:rPr>
          <w:rFonts w:ascii="Courier New" w:hAnsi="Courier New" w:cs="Courier New"/>
          <w:lang w:val="fr-FR"/>
        </w:rPr>
        <w:t>XI</w:t>
      </w:r>
      <w:r w:rsidRPr="00714C57">
        <w:rPr>
          <w:rFonts w:ascii="Courier New" w:hAnsi="Courier New" w:cs="Courier New"/>
          <w:lang w:val="fr-FR"/>
        </w:rPr>
        <w:t>'</w:t>
      </w:r>
    </w:p>
    <w:p w14:paraId="74B5917C" w14:textId="3E34AC9C" w:rsidR="008D28FE" w:rsidRPr="00714C57" w:rsidRDefault="00B73257">
      <w:pPr>
        <w:rPr>
          <w:rFonts w:ascii="Courier New" w:hAnsi="Courier New" w:cs="Courier New"/>
          <w:lang w:val="fr-FR"/>
        </w:rPr>
      </w:pPr>
      <w:r w:rsidRPr="00714C57">
        <w:rPr>
          <w:rFonts w:ascii="Courier New" w:hAnsi="Courier New" w:cs="Courier New"/>
          <w:lang w:val="fr-FR"/>
        </w:rPr>
        <w:t xml:space="preserve">              </w:t>
      </w:r>
      <w:r w:rsidR="00714C57" w:rsidRPr="000D30A0">
        <w:rPr>
          <w:rFonts w:ascii="Courier New" w:hAnsi="Courier New" w:cs="Courier New"/>
          <w:lang w:val="fr-FR"/>
        </w:rPr>
        <w:t>PROFILE_QUANTITY_INDEX(</w:t>
      </w:r>
      <w:r w:rsidR="00F339B4">
        <w:rPr>
          <w:rFonts w:ascii="Courier New" w:hAnsi="Courier New" w:cs="Courier New"/>
          <w:lang w:val="fr-FR"/>
        </w:rPr>
        <w:t>3</w:t>
      </w:r>
      <w:r w:rsidR="00714C57" w:rsidRPr="000D30A0">
        <w:rPr>
          <w:rFonts w:ascii="Courier New" w:hAnsi="Courier New" w:cs="Courier New"/>
          <w:lang w:val="fr-FR"/>
        </w:rPr>
        <w:t>)</w:t>
      </w:r>
      <w:r w:rsidR="00A36150">
        <w:rPr>
          <w:rFonts w:ascii="Courier New" w:hAnsi="Courier New" w:cs="Courier New"/>
          <w:lang w:val="fr-FR"/>
        </w:rPr>
        <w:t xml:space="preserve"> </w:t>
      </w:r>
      <w:r w:rsidR="00714C57" w:rsidRPr="000D30A0">
        <w:rPr>
          <w:rFonts w:ascii="Courier New" w:hAnsi="Courier New" w:cs="Courier New"/>
          <w:lang w:val="fr-FR"/>
        </w:rPr>
        <w:t xml:space="preserve">= </w:t>
      </w:r>
      <w:r>
        <w:rPr>
          <w:rFonts w:ascii="Courier New" w:hAnsi="Courier New" w:cs="Courier New"/>
          <w:lang w:val="fr-FR"/>
        </w:rPr>
        <w:t>1</w:t>
      </w:r>
    </w:p>
    <w:p w14:paraId="749B2ED7" w14:textId="05CEC32D" w:rsidR="008D28FE" w:rsidRPr="00F339B4" w:rsidRDefault="008D28FE">
      <w:pPr>
        <w:rPr>
          <w:rFonts w:ascii="Courier New" w:hAnsi="Courier New" w:cs="Courier New"/>
          <w:lang w:val="fr-FR"/>
        </w:rPr>
      </w:pPr>
      <w:r w:rsidRPr="00714C57">
        <w:rPr>
          <w:rFonts w:ascii="Courier New" w:hAnsi="Courier New" w:cs="Courier New"/>
          <w:lang w:val="fr-FR"/>
        </w:rPr>
        <w:t xml:space="preserve">              </w:t>
      </w:r>
      <w:r w:rsidR="00B82F56" w:rsidRPr="00A9127D">
        <w:rPr>
          <w:rFonts w:ascii="Courier New" w:hAnsi="Courier New" w:cs="Courier New"/>
          <w:lang w:val="fr-FR"/>
        </w:rPr>
        <w:t>PROFILE_DIRECTION</w:t>
      </w:r>
      <w:r w:rsidRPr="00F339B4">
        <w:rPr>
          <w:rFonts w:ascii="Courier New" w:hAnsi="Courier New" w:cs="Courier New"/>
          <w:lang w:val="fr-FR"/>
        </w:rPr>
        <w:t>(</w:t>
      </w:r>
      <w:r w:rsidR="00F339B4" w:rsidRPr="00F339B4">
        <w:rPr>
          <w:rFonts w:ascii="Courier New" w:hAnsi="Courier New" w:cs="Courier New"/>
          <w:lang w:val="fr-FR"/>
        </w:rPr>
        <w:t>3</w:t>
      </w:r>
      <w:r w:rsidRPr="00F339B4">
        <w:rPr>
          <w:rFonts w:ascii="Courier New" w:hAnsi="Courier New" w:cs="Courier New"/>
          <w:lang w:val="fr-FR"/>
        </w:rPr>
        <w:t>)</w:t>
      </w:r>
      <w:r w:rsidR="00453821">
        <w:rPr>
          <w:rFonts w:ascii="Courier New" w:hAnsi="Courier New" w:cs="Courier New"/>
          <w:lang w:val="fr-FR"/>
        </w:rPr>
        <w:t xml:space="preserve"> </w:t>
      </w:r>
      <w:r w:rsidR="00A36150">
        <w:rPr>
          <w:rFonts w:ascii="Courier New" w:hAnsi="Courier New" w:cs="Courier New"/>
          <w:lang w:val="fr-FR"/>
        </w:rPr>
        <w:t xml:space="preserve">     </w:t>
      </w:r>
      <w:r w:rsidRPr="00F339B4">
        <w:rPr>
          <w:rFonts w:ascii="Courier New" w:hAnsi="Courier New" w:cs="Courier New"/>
          <w:lang w:val="fr-FR"/>
        </w:rPr>
        <w:t>= '</w:t>
      </w:r>
      <w:r w:rsidR="00B82F56">
        <w:rPr>
          <w:rFonts w:ascii="Courier New" w:hAnsi="Courier New" w:cs="Courier New"/>
          <w:lang w:val="fr-FR"/>
        </w:rPr>
        <w:t>y</w:t>
      </w:r>
      <w:r w:rsidRPr="00F339B4">
        <w:rPr>
          <w:rFonts w:ascii="Courier New" w:hAnsi="Courier New" w:cs="Courier New"/>
          <w:lang w:val="fr-FR"/>
        </w:rPr>
        <w:t xml:space="preserve">' </w:t>
      </w:r>
    </w:p>
    <w:p w14:paraId="5E1233DA" w14:textId="43943202" w:rsidR="00B82F56" w:rsidRPr="00A9127D" w:rsidRDefault="00B82F56" w:rsidP="00B82F56">
      <w:pPr>
        <w:rPr>
          <w:rFonts w:ascii="Courier New" w:hAnsi="Courier New" w:cs="Courier New"/>
          <w:lang w:val="fr-FR"/>
        </w:rPr>
      </w:pPr>
      <w:r w:rsidRPr="00A9127D">
        <w:rPr>
          <w:rFonts w:ascii="Courier New" w:hAnsi="Courier New" w:cs="Courier New"/>
          <w:lang w:val="fr-FR"/>
        </w:rPr>
        <w:t xml:space="preserve">              PROFILE_COORD1(</w:t>
      </w:r>
      <w:r w:rsidR="00A36150">
        <w:rPr>
          <w:rFonts w:ascii="Courier New" w:hAnsi="Courier New" w:cs="Courier New"/>
          <w:lang w:val="fr-FR"/>
        </w:rPr>
        <w:t>3</w:t>
      </w:r>
      <w:r w:rsidRPr="00A9127D">
        <w:rPr>
          <w:rFonts w:ascii="Courier New" w:hAnsi="Courier New" w:cs="Courier New"/>
          <w:lang w:val="fr-FR"/>
        </w:rPr>
        <w:t>)</w:t>
      </w:r>
      <w:r>
        <w:rPr>
          <w:rFonts w:ascii="Courier New" w:hAnsi="Courier New" w:cs="Courier New"/>
          <w:lang w:val="fr-FR"/>
        </w:rPr>
        <w:t xml:space="preserve"> </w:t>
      </w:r>
      <w:r w:rsidR="00A36150">
        <w:rPr>
          <w:rFonts w:ascii="Courier New" w:hAnsi="Courier New" w:cs="Courier New"/>
          <w:lang w:val="fr-FR"/>
        </w:rPr>
        <w:t xml:space="preserve">        </w:t>
      </w:r>
      <w:r w:rsidRPr="00A9127D">
        <w:rPr>
          <w:rFonts w:ascii="Courier New" w:hAnsi="Courier New" w:cs="Courier New"/>
          <w:lang w:val="fr-FR"/>
        </w:rPr>
        <w:t>= 0.02</w:t>
      </w:r>
    </w:p>
    <w:p w14:paraId="633DD0DB" w14:textId="775C79EB" w:rsidR="008D28FE" w:rsidRDefault="00B82F56">
      <w:pPr>
        <w:rPr>
          <w:rFonts w:ascii="Courier New" w:hAnsi="Courier New" w:cs="Courier New"/>
        </w:rPr>
      </w:pPr>
      <w:r w:rsidRPr="00A9127D">
        <w:rPr>
          <w:rFonts w:ascii="Courier New" w:hAnsi="Courier New" w:cs="Courier New"/>
          <w:lang w:val="fr-FR"/>
        </w:rPr>
        <w:t xml:space="preserve">              </w:t>
      </w:r>
      <w:r w:rsidRPr="00783C80">
        <w:rPr>
          <w:rFonts w:ascii="Courier New" w:hAnsi="Courier New" w:cs="Courier New"/>
        </w:rPr>
        <w:t>PROFILE_COORD2(</w:t>
      </w:r>
      <w:r w:rsidR="00A36150" w:rsidRPr="00783C80">
        <w:rPr>
          <w:rFonts w:ascii="Courier New" w:hAnsi="Courier New" w:cs="Courier New"/>
        </w:rPr>
        <w:t>3</w:t>
      </w:r>
      <w:r w:rsidRPr="00783C80">
        <w:rPr>
          <w:rFonts w:ascii="Courier New" w:hAnsi="Courier New" w:cs="Courier New"/>
        </w:rPr>
        <w:t xml:space="preserve">) </w:t>
      </w:r>
      <w:r w:rsidR="00A36150" w:rsidRPr="00783C80">
        <w:rPr>
          <w:rFonts w:ascii="Courier New" w:hAnsi="Courier New" w:cs="Courier New"/>
        </w:rPr>
        <w:t xml:space="preserve">        </w:t>
      </w:r>
      <w:r w:rsidRPr="00783C80">
        <w:rPr>
          <w:rFonts w:ascii="Courier New" w:hAnsi="Courier New" w:cs="Courier New"/>
        </w:rPr>
        <w:t>= 0.0</w:t>
      </w:r>
      <w:r w:rsidR="00DA7663" w:rsidRPr="00783C80">
        <w:rPr>
          <w:rFonts w:ascii="Courier New" w:hAnsi="Courier New" w:cs="Courier New"/>
        </w:rPr>
        <w:t>5</w:t>
      </w:r>
      <w:r w:rsidR="00521758">
        <w:rPr>
          <w:rFonts w:ascii="Courier New" w:hAnsi="Courier New" w:cs="Courier New"/>
        </w:rPr>
        <w:t>/</w:t>
      </w:r>
    </w:p>
    <w:p w14:paraId="7F3D9BAB" w14:textId="77777777" w:rsidR="000D30A0" w:rsidRDefault="000D30A0">
      <w:pPr>
        <w:rPr>
          <w:rFonts w:ascii="Courier New" w:hAnsi="Courier New" w:cs="Courier New"/>
        </w:rPr>
      </w:pPr>
    </w:p>
    <w:p w14:paraId="7DC7A90C" w14:textId="77777777" w:rsidR="000A467C" w:rsidRDefault="000A467C" w:rsidP="000A467C">
      <w:pPr>
        <w:pStyle w:val="TM1"/>
      </w:pPr>
      <w:r>
        <w:t xml:space="preserve">This input defines three profiles to be dumped every 1.0 second as controlled by the </w:t>
      </w:r>
      <w:r w:rsidRPr="000A467C">
        <w:rPr>
          <w:rFonts w:ascii="Courier New" w:hAnsi="Courier New" w:cs="Courier New"/>
        </w:rPr>
        <w:t>DTDUMP_PROFILE</w:t>
      </w:r>
      <w:r>
        <w:t xml:space="preserve"> parameter.</w:t>
      </w:r>
    </w:p>
    <w:p w14:paraId="6FAD21F9" w14:textId="77777777" w:rsidR="000A467C" w:rsidRDefault="000A467C" w:rsidP="000A467C">
      <w:pPr>
        <w:pStyle w:val="TM1"/>
      </w:pPr>
    </w:p>
    <w:p w14:paraId="5FFD4DF5" w14:textId="463B482A" w:rsidR="000A467C" w:rsidRDefault="000A467C" w:rsidP="000A467C">
      <w:pPr>
        <w:pStyle w:val="TM1"/>
      </w:pPr>
      <w:r>
        <w:t>Profile 1 extracts temperature along the z-direction at fixed positions x = 0.</w:t>
      </w:r>
      <w:r w:rsidR="00E1733B">
        <w:t>10</w:t>
      </w:r>
      <w:r>
        <w:t xml:space="preserve"> m and y = 0.02 m. The spatial sampling is defined by </w:t>
      </w:r>
      <w:r w:rsidRPr="001B53BF">
        <w:rPr>
          <w:rFonts w:ascii="Courier New" w:hAnsi="Courier New" w:cs="Courier New"/>
        </w:rPr>
        <w:t>PROFILE_ISKIP(1) = 10</w:t>
      </w:r>
      <w:r>
        <w:t>, which means one out of every ten cells along the z-axis is recorded.</w:t>
      </w:r>
    </w:p>
    <w:p w14:paraId="13A49DA1" w14:textId="77777777" w:rsidR="000A467C" w:rsidRDefault="000A467C" w:rsidP="000A467C">
      <w:pPr>
        <w:pStyle w:val="TM1"/>
      </w:pPr>
    </w:p>
    <w:p w14:paraId="2D3FD300" w14:textId="57520541" w:rsidR="000A467C" w:rsidRDefault="000A467C" w:rsidP="000A467C">
      <w:pPr>
        <w:pStyle w:val="TM1"/>
      </w:pPr>
      <w:r>
        <w:t>Profile 2 also extracts temperature, this time along the x-direction, again at fixed y = 0.02 m and z = 0.2</w:t>
      </w:r>
      <w:r w:rsidR="00D208F0">
        <w:t>0</w:t>
      </w:r>
      <w:r>
        <w:t xml:space="preserve"> m. No PROFILE_ISKIP is specified here, so the default behavior applies: every cell along the x-axis is recorded.</w:t>
      </w:r>
    </w:p>
    <w:p w14:paraId="1A77B5E9" w14:textId="77777777" w:rsidR="001B53BF" w:rsidRDefault="001B53BF" w:rsidP="001B53BF"/>
    <w:p w14:paraId="43F3B174" w14:textId="0CD12F81" w:rsidR="001B53BF" w:rsidRPr="001B53BF" w:rsidRDefault="001B53BF" w:rsidP="001B53BF">
      <w:r w:rsidRPr="001B53BF">
        <w:t>Profile 3 extracts the mass fraction (</w:t>
      </w:r>
      <w:r w:rsidRPr="001B53BF">
        <w:rPr>
          <w:rFonts w:ascii="Courier New" w:hAnsi="Courier New" w:cs="Courier New"/>
        </w:rPr>
        <w:t>XI</w:t>
      </w:r>
      <w:r w:rsidRPr="001B53BF">
        <w:t>) for species index 1, along the y-direction, at x = 0.02 m, z = 0.05 m</w:t>
      </w:r>
      <w:r>
        <w:t>.</w:t>
      </w:r>
    </w:p>
    <w:p w14:paraId="5862B87E" w14:textId="41535EFA" w:rsidR="001B53BF" w:rsidRDefault="001B53BF" w:rsidP="008B44B8">
      <w:pPr>
        <w:pStyle w:val="Titre3"/>
      </w:pPr>
      <w:bookmarkStart w:id="206" w:name="_Toc229093181"/>
      <w:r>
        <w:t>Output File Format</w:t>
      </w:r>
      <w:bookmarkEnd w:id="206"/>
    </w:p>
    <w:p w14:paraId="585EDDA5" w14:textId="3B6469D4" w:rsidR="00262081" w:rsidRDefault="00CA3BEE" w:rsidP="00CA3BEE">
      <w:r>
        <w:t>For each defined profile, a separate CSV file is generated. The filename includes the case name (</w:t>
      </w:r>
      <w:r w:rsidRPr="00CA3BEE">
        <w:rPr>
          <w:rFonts w:ascii="Courier New" w:hAnsi="Courier New" w:cs="Courier New"/>
        </w:rPr>
        <w:t>CASENAME</w:t>
      </w:r>
      <w:r>
        <w:t>) followed by a suffix indicating the mesh index, profile index, and the dumped quantity. The naming convention is as follows:</w:t>
      </w:r>
    </w:p>
    <w:p w14:paraId="4095AEF2" w14:textId="2FEED989" w:rsidR="00CA3BEE" w:rsidRPr="00CA3BEE" w:rsidRDefault="00CA3BEE" w:rsidP="00CA3BEE">
      <w:pPr>
        <w:rPr>
          <w:rFonts w:ascii="Courier New" w:hAnsi="Courier New" w:cs="Courier New"/>
        </w:rPr>
      </w:pPr>
      <w:r w:rsidRPr="00CA3BEE">
        <w:rPr>
          <w:rFonts w:ascii="Courier New" w:hAnsi="Courier New" w:cs="Courier New"/>
        </w:rPr>
        <w:t>casename_profile_IMESH_</w:t>
      </w:r>
      <w:r w:rsidR="0035369A">
        <w:rPr>
          <w:rFonts w:ascii="Courier New" w:hAnsi="Courier New" w:cs="Courier New"/>
        </w:rPr>
        <w:t>J</w:t>
      </w:r>
      <w:r w:rsidRPr="00CA3BEE">
        <w:rPr>
          <w:rFonts w:ascii="Courier New" w:hAnsi="Courier New" w:cs="Courier New"/>
        </w:rPr>
        <w:t>_QUANTITY(INDEX</w:t>
      </w:r>
      <w:r w:rsidR="00262081">
        <w:rPr>
          <w:rFonts w:ascii="Courier New" w:hAnsi="Courier New" w:cs="Courier New"/>
        </w:rPr>
        <w:t>).csv</w:t>
      </w:r>
    </w:p>
    <w:p w14:paraId="4E790E3A" w14:textId="3620888E" w:rsidR="00CA3BEE" w:rsidRDefault="00CA3BEE" w:rsidP="00CA3BEE">
      <w:r>
        <w:t>For example, for mesh index 1, profile index 3, and quantity</w:t>
      </w:r>
      <w:r w:rsidR="00CE528B">
        <w:t xml:space="preserve"> X</w:t>
      </w:r>
      <w:r>
        <w:t>I with species index 1, the file name will be:</w:t>
      </w:r>
    </w:p>
    <w:p w14:paraId="65E85F0D" w14:textId="7A35F067" w:rsidR="001639B8" w:rsidRPr="000225F7" w:rsidRDefault="00CE528B" w:rsidP="00CA3BEE">
      <w:pPr>
        <w:rPr>
          <w:rFonts w:ascii="Courier New" w:hAnsi="Courier New" w:cs="Courier New"/>
        </w:rPr>
      </w:pPr>
      <w:r w:rsidRPr="00CA3BEE">
        <w:rPr>
          <w:rFonts w:ascii="Courier New" w:hAnsi="Courier New" w:cs="Courier New"/>
        </w:rPr>
        <w:t>CASENAME</w:t>
      </w:r>
      <w:r w:rsidR="00CA3BEE" w:rsidRPr="00CE528B">
        <w:rPr>
          <w:rFonts w:ascii="Courier New" w:hAnsi="Courier New" w:cs="Courier New"/>
        </w:rPr>
        <w:t>_profile_01_02_YI(01).csv</w:t>
      </w:r>
    </w:p>
    <w:p w14:paraId="200AD891" w14:textId="539A644A" w:rsidR="00CA3BEE" w:rsidRDefault="00CA3BEE" w:rsidP="00CA3BEE">
      <w:r>
        <w:t>The first row of each file contains the initial coordinates of the sampled points along the specified profile direction (</w:t>
      </w:r>
      <w:r w:rsidRPr="00262081">
        <w:rPr>
          <w:rFonts w:ascii="Courier New" w:hAnsi="Courier New" w:cs="Courier New"/>
        </w:rPr>
        <w:t>PROFILE_DIRECTION</w:t>
      </w:r>
      <w:r>
        <w:t>). These coordinates correspond to the cell centers and are determined based on the mesh structure and the optional spatial skip parameter (</w:t>
      </w:r>
      <w:r w:rsidRPr="00262081">
        <w:rPr>
          <w:rFonts w:ascii="Courier New" w:hAnsi="Courier New" w:cs="Courier New"/>
        </w:rPr>
        <w:t>PROFILE_ISKIP</w:t>
      </w:r>
      <w:r>
        <w:t>).</w:t>
      </w:r>
      <w:r w:rsidR="00C55766">
        <w:t xml:space="preserve"> </w:t>
      </w:r>
      <w:r>
        <w:t>Each subsequent row represents a time step and begins with the simulation time (in seconds), followed by the values of the selected quantity at each sampled point.</w:t>
      </w:r>
    </w:p>
    <w:p w14:paraId="5B22FB81" w14:textId="77777777" w:rsidR="00CA3BEE" w:rsidRDefault="00CA3BEE" w:rsidP="00CA3BEE"/>
    <w:p w14:paraId="45E069F6" w14:textId="369A0A7B" w:rsidR="000A467C" w:rsidRPr="000A467C" w:rsidRDefault="00CA3BEE" w:rsidP="000A467C">
      <w:r>
        <w:t xml:space="preserve">It is important to note that the coordinates in the header represent the initial (undeformed) geometry of the domain. If material deformation occurs during the simulation, these coordinates no longer reflect the actual positions of the profile points. To reconstruct the true positions over time, the </w:t>
      </w:r>
      <w:r w:rsidR="001B7A42">
        <w:rPr>
          <w:rFonts w:ascii="Courier New" w:hAnsi="Courier New" w:cs="Courier New"/>
        </w:rPr>
        <w:t>‘D</w:t>
      </w:r>
      <w:r w:rsidRPr="00262081">
        <w:rPr>
          <w:rFonts w:ascii="Courier New" w:hAnsi="Courier New" w:cs="Courier New"/>
        </w:rPr>
        <w:t>LTZN</w:t>
      </w:r>
      <w:r w:rsidR="001B7A42">
        <w:rPr>
          <w:rFonts w:ascii="Courier New" w:hAnsi="Courier New" w:cs="Courier New"/>
        </w:rPr>
        <w:t>’</w:t>
      </w:r>
      <w:r>
        <w:t xml:space="preserve"> quantity can be output as an additional profile. This quantity provides the local cell height at each time step. By accumulating these local thickness values (e.g., summing them from the bottom of the profile), it becomes possible to reconstruct the deformed spatial coordinate of each point and accurately plot quantities as a function of the evolving geometry.</w:t>
      </w:r>
    </w:p>
    <w:p w14:paraId="67D5E4D9" w14:textId="65A76407" w:rsidR="00872ADB" w:rsidRDefault="008D28FE" w:rsidP="009A709F">
      <w:pPr>
        <w:pStyle w:val="Titre2"/>
      </w:pPr>
      <w:bookmarkStart w:id="207" w:name="_Ref205575958"/>
      <w:bookmarkStart w:id="208" w:name="_Toc229093182"/>
      <w:r>
        <w:t>Smokeview visualization</w:t>
      </w:r>
      <w:bookmarkEnd w:id="207"/>
      <w:bookmarkEnd w:id="208"/>
    </w:p>
    <w:p w14:paraId="35F3BB1C" w14:textId="3C862074" w:rsidR="00872ADB" w:rsidRDefault="00392F4F" w:rsidP="00392F4F">
      <w:r>
        <w:t>For 2D and 3D simulations only, Gpyro can generate output files compatible with NIST Smokeview, enabling graphical visualization of the simulation results. These files allow users to view transient 2D slices of various quantities such as temperature, density, or thermal conductivity directly within Smokeview.</w:t>
      </w:r>
    </w:p>
    <w:p w14:paraId="7790EDC5" w14:textId="54E352EF" w:rsidR="00872ADB" w:rsidRDefault="00872ADB" w:rsidP="008B44B8">
      <w:pPr>
        <w:pStyle w:val="Titre3"/>
      </w:pPr>
      <w:bookmarkStart w:id="209" w:name="_Ref205576350"/>
      <w:bookmarkStart w:id="210" w:name="_Ref205576356"/>
      <w:bookmarkStart w:id="211" w:name="_Ref205576361"/>
      <w:bookmarkStart w:id="212" w:name="_Ref205576370"/>
      <w:bookmarkStart w:id="213" w:name="_Ref205576376"/>
      <w:bookmarkStart w:id="214" w:name="_Ref205576383"/>
      <w:bookmarkStart w:id="215" w:name="_Toc229093183"/>
      <w:r>
        <w:t>Configuration</w:t>
      </w:r>
      <w:bookmarkEnd w:id="209"/>
      <w:bookmarkEnd w:id="210"/>
      <w:bookmarkEnd w:id="211"/>
      <w:bookmarkEnd w:id="212"/>
      <w:bookmarkEnd w:id="213"/>
      <w:bookmarkEnd w:id="214"/>
      <w:bookmarkEnd w:id="215"/>
    </w:p>
    <w:p w14:paraId="188B1014" w14:textId="223C5B7B" w:rsidR="003133FB" w:rsidRDefault="00034D60" w:rsidP="003133FB">
      <w:r>
        <w:t>T</w:t>
      </w:r>
      <w:r w:rsidRPr="00034D60">
        <w:t xml:space="preserve">he number of quantities to export for Smokeview visualization is specified using the parameter </w:t>
      </w:r>
      <w:r w:rsidRPr="00034D60">
        <w:rPr>
          <w:rFonts w:ascii="Courier New" w:hAnsi="Courier New" w:cs="Courier New"/>
        </w:rPr>
        <w:t>N_SMOKEVIEW_QUANTITIES</w:t>
      </w:r>
      <w:r w:rsidR="00507DDD">
        <w:t>. E</w:t>
      </w:r>
      <w:r w:rsidR="003133FB">
        <w:t>ach quantity</w:t>
      </w:r>
      <w:r w:rsidR="003133FB" w:rsidRPr="00507DDD">
        <w:rPr>
          <w:rFonts w:ascii="Courier New" w:hAnsi="Courier New" w:cs="Courier New"/>
        </w:rPr>
        <w:t xml:space="preserve"> I</w:t>
      </w:r>
      <w:r w:rsidR="003133FB">
        <w:t xml:space="preserve">  must be configured using the following input parameters:</w:t>
      </w:r>
    </w:p>
    <w:p w14:paraId="29F4910E" w14:textId="77777777" w:rsidR="003133FB" w:rsidRDefault="003133FB" w:rsidP="003133FB"/>
    <w:p w14:paraId="53A07B2B" w14:textId="07CD505B" w:rsidR="003133FB" w:rsidRDefault="003133FB" w:rsidP="000F27D5">
      <w:pPr>
        <w:pStyle w:val="Paragraphedeliste"/>
        <w:numPr>
          <w:ilvl w:val="0"/>
          <w:numId w:val="6"/>
        </w:numPr>
      </w:pPr>
      <w:r w:rsidRPr="00507DDD">
        <w:rPr>
          <w:rFonts w:ascii="Courier New" w:hAnsi="Courier New" w:cs="Courier New"/>
        </w:rPr>
        <w:t>SMOKEVIEW_QUANTITY(</w:t>
      </w:r>
      <w:r w:rsidR="00634274">
        <w:rPr>
          <w:rFonts w:ascii="Courier New" w:hAnsi="Courier New" w:cs="Courier New"/>
        </w:rPr>
        <w:t>K</w:t>
      </w:r>
      <w:r w:rsidR="00507DDD" w:rsidRPr="00507DDD">
        <w:rPr>
          <w:rFonts w:ascii="Courier New" w:hAnsi="Courier New" w:cs="Courier New"/>
        </w:rPr>
        <w:t>)</w:t>
      </w:r>
      <w:r>
        <w:t>: Name of the quantity to visualize (see</w:t>
      </w:r>
      <w:r w:rsidR="001B7A42">
        <w:t xml:space="preserve"> </w:t>
      </w:r>
      <w:r w:rsidR="001B7A42">
        <w:fldChar w:fldCharType="begin"/>
      </w:r>
      <w:r w:rsidR="001B7A42">
        <w:instrText xml:space="preserve"> REF _Ref205576019 \h </w:instrText>
      </w:r>
      <w:r w:rsidR="001B7A42">
        <w:fldChar w:fldCharType="separate"/>
      </w:r>
      <w:r w:rsidR="00A50C23" w:rsidRPr="00924848">
        <w:t xml:space="preserve">Table </w:t>
      </w:r>
      <w:r w:rsidR="00A50C23">
        <w:rPr>
          <w:noProof/>
        </w:rPr>
        <w:t>4</w:t>
      </w:r>
      <w:r w:rsidR="001B7A42">
        <w:fldChar w:fldCharType="end"/>
      </w:r>
      <w:r>
        <w:t>)</w:t>
      </w:r>
      <w:r w:rsidR="00507DDD">
        <w:t>,</w:t>
      </w:r>
    </w:p>
    <w:p w14:paraId="0CD9F05D" w14:textId="61C0FB39" w:rsidR="00507DDD" w:rsidRDefault="003133FB" w:rsidP="000F27D5">
      <w:pPr>
        <w:pStyle w:val="Paragraphedeliste"/>
        <w:numPr>
          <w:ilvl w:val="0"/>
          <w:numId w:val="6"/>
        </w:numPr>
      </w:pPr>
      <w:r w:rsidRPr="00507DDD">
        <w:rPr>
          <w:rFonts w:ascii="Courier New" w:hAnsi="Courier New" w:cs="Courier New"/>
        </w:rPr>
        <w:t>SMOKEVIEW_QUANTITY_INDEX(</w:t>
      </w:r>
      <w:r w:rsidR="00634274">
        <w:rPr>
          <w:rFonts w:ascii="Courier New" w:hAnsi="Courier New" w:cs="Courier New"/>
        </w:rPr>
        <w:t>K</w:t>
      </w:r>
      <w:r w:rsidRPr="00507DDD">
        <w:rPr>
          <w:rFonts w:ascii="Courier New" w:hAnsi="Courier New" w:cs="Courier New"/>
        </w:rPr>
        <w:t>)</w:t>
      </w:r>
      <w:r w:rsidR="00507DDD">
        <w:t>: (</w:t>
      </w:r>
      <w:r>
        <w:t>Optional) Index used for species-specific quantities</w:t>
      </w:r>
      <w:r w:rsidR="00507DDD">
        <w:t>,</w:t>
      </w:r>
    </w:p>
    <w:p w14:paraId="0349AAD8" w14:textId="1E56AABD" w:rsidR="00507DDD" w:rsidRDefault="003133FB" w:rsidP="000F27D5">
      <w:pPr>
        <w:pStyle w:val="Paragraphedeliste"/>
        <w:numPr>
          <w:ilvl w:val="0"/>
          <w:numId w:val="6"/>
        </w:numPr>
      </w:pPr>
      <w:r w:rsidRPr="00507DDD">
        <w:rPr>
          <w:rFonts w:ascii="Courier New" w:hAnsi="Courier New" w:cs="Courier New"/>
        </w:rPr>
        <w:t>SMOKEVIEW_IMESH(</w:t>
      </w:r>
      <w:r w:rsidR="00634274">
        <w:rPr>
          <w:rFonts w:ascii="Courier New" w:hAnsi="Courier New" w:cs="Courier New"/>
        </w:rPr>
        <w:t>K</w:t>
      </w:r>
      <w:r w:rsidRPr="00507DDD">
        <w:rPr>
          <w:rFonts w:ascii="Courier New" w:hAnsi="Courier New" w:cs="Courier New"/>
        </w:rPr>
        <w:t>):</w:t>
      </w:r>
      <w:r>
        <w:t xml:space="preserve"> (Optional) Mesh index if multiple </w:t>
      </w:r>
      <w:r w:rsidR="00507DDD">
        <w:t>mesh</w:t>
      </w:r>
      <w:r>
        <w:t xml:space="preserve"> exist</w:t>
      </w:r>
      <w:r w:rsidR="00507DDD">
        <w:t>,</w:t>
      </w:r>
    </w:p>
    <w:p w14:paraId="150F0E1D" w14:textId="3758CB20" w:rsidR="004B4723" w:rsidRDefault="003133FB" w:rsidP="000F27D5">
      <w:pPr>
        <w:pStyle w:val="Paragraphedeliste"/>
        <w:numPr>
          <w:ilvl w:val="0"/>
          <w:numId w:val="6"/>
        </w:numPr>
      </w:pPr>
      <w:r w:rsidRPr="00507DDD">
        <w:rPr>
          <w:rFonts w:ascii="Courier New" w:hAnsi="Courier New" w:cs="Courier New"/>
        </w:rPr>
        <w:t>SMOKEVIEW_PLANE(</w:t>
      </w:r>
      <w:r w:rsidR="00634274">
        <w:rPr>
          <w:rFonts w:ascii="Courier New" w:hAnsi="Courier New" w:cs="Courier New"/>
        </w:rPr>
        <w:t>K</w:t>
      </w:r>
      <w:r w:rsidRPr="00507DDD">
        <w:rPr>
          <w:rFonts w:ascii="Courier New" w:hAnsi="Courier New" w:cs="Courier New"/>
        </w:rPr>
        <w:t>):</w:t>
      </w:r>
      <w:r>
        <w:t xml:space="preserve"> Specifies the orientation of the slice plane. Acceptable values are </w:t>
      </w:r>
      <w:r w:rsidRPr="00507DDD">
        <w:rPr>
          <w:rFonts w:ascii="Courier New" w:hAnsi="Courier New" w:cs="Courier New"/>
        </w:rPr>
        <w:t>'xy'</w:t>
      </w:r>
      <w:r>
        <w:t xml:space="preserve">, </w:t>
      </w:r>
      <w:r w:rsidRPr="00507DDD">
        <w:rPr>
          <w:rFonts w:ascii="Courier New" w:hAnsi="Courier New" w:cs="Courier New"/>
        </w:rPr>
        <w:t>'xz</w:t>
      </w:r>
      <w:r w:rsidR="00507DDD">
        <w:rPr>
          <w:rFonts w:ascii="Courier New" w:hAnsi="Courier New" w:cs="Courier New"/>
        </w:rPr>
        <w:t>’</w:t>
      </w:r>
      <w:r>
        <w:t xml:space="preserve">, or </w:t>
      </w:r>
      <w:r w:rsidRPr="00507DDD">
        <w:rPr>
          <w:rFonts w:ascii="Courier New" w:hAnsi="Courier New" w:cs="Courier New"/>
        </w:rPr>
        <w:t>'yz'</w:t>
      </w:r>
      <w:r w:rsidRPr="00507DDD">
        <w:t>.</w:t>
      </w:r>
    </w:p>
    <w:p w14:paraId="13CA8A41" w14:textId="031B2342" w:rsidR="003133FB" w:rsidRDefault="003133FB" w:rsidP="000F27D5">
      <w:pPr>
        <w:pStyle w:val="Paragraphedeliste"/>
        <w:numPr>
          <w:ilvl w:val="0"/>
          <w:numId w:val="6"/>
        </w:numPr>
      </w:pPr>
      <w:r w:rsidRPr="004B4723">
        <w:rPr>
          <w:rFonts w:ascii="Courier New" w:hAnsi="Courier New" w:cs="Courier New"/>
        </w:rPr>
        <w:t>SMOKEVIEW_LOCATION(</w:t>
      </w:r>
      <w:r w:rsidR="00634274">
        <w:rPr>
          <w:rFonts w:ascii="Courier New" w:hAnsi="Courier New" w:cs="Courier New"/>
        </w:rPr>
        <w:t>K</w:t>
      </w:r>
      <w:r w:rsidR="004B4723">
        <w:rPr>
          <w:rFonts w:ascii="Courier New" w:hAnsi="Courier New" w:cs="Courier New"/>
        </w:rPr>
        <w:t>)</w:t>
      </w:r>
      <w:r>
        <w:t>: Location along the axis perpendicular to the chosen plane, where the slice will be taken.</w:t>
      </w:r>
    </w:p>
    <w:p w14:paraId="5C26ACF0" w14:textId="77777777" w:rsidR="003133FB" w:rsidRDefault="003133FB" w:rsidP="003133FB"/>
    <w:p w14:paraId="76C2CB04" w14:textId="20E731DB" w:rsidR="003133FB" w:rsidRDefault="003133FB" w:rsidP="003133FB">
      <w:pPr>
        <w:rPr>
          <w:color w:val="FF0000"/>
        </w:rPr>
      </w:pPr>
      <w:r>
        <w:t xml:space="preserve">These inputs follow the same logic as for profile quantities. As with profile outputs, not all entries listed in </w:t>
      </w:r>
      <w:r w:rsidR="00943A77">
        <w:rPr>
          <w:color w:val="FF0000"/>
        </w:rPr>
        <w:fldChar w:fldCharType="begin"/>
      </w:r>
      <w:r w:rsidR="00943A77">
        <w:instrText xml:space="preserve"> REF _Ref205576019 \h </w:instrText>
      </w:r>
      <w:r w:rsidR="00943A77">
        <w:rPr>
          <w:color w:val="FF0000"/>
        </w:rPr>
      </w:r>
      <w:r w:rsidR="00943A77">
        <w:rPr>
          <w:color w:val="FF0000"/>
        </w:rPr>
        <w:fldChar w:fldCharType="separate"/>
      </w:r>
      <w:r w:rsidR="00A50C23" w:rsidRPr="00924848">
        <w:t xml:space="preserve">Table </w:t>
      </w:r>
      <w:r w:rsidR="00A50C23">
        <w:rPr>
          <w:noProof/>
        </w:rPr>
        <w:t>4</w:t>
      </w:r>
      <w:r w:rsidR="00943A77">
        <w:rPr>
          <w:color w:val="FF0000"/>
        </w:rPr>
        <w:fldChar w:fldCharType="end"/>
      </w:r>
      <w:r w:rsidRPr="004B4723">
        <w:rPr>
          <w:color w:val="FF0000"/>
        </w:rPr>
        <w:t xml:space="preserve"> </w:t>
      </w:r>
      <w:r>
        <w:t>are available for Smokeview visualization; this limitation is indicated by</w:t>
      </w:r>
      <w:r w:rsidR="00943A77">
        <w:t xml:space="preserve"> note 3 </w:t>
      </w:r>
      <w:r w:rsidR="00203054" w:rsidRPr="00203054">
        <w:t xml:space="preserve"> </w:t>
      </w:r>
      <w:r w:rsidR="00203054">
        <w:t xml:space="preserve">in </w:t>
      </w:r>
      <w:r w:rsidR="00203054">
        <w:rPr>
          <w:color w:val="FF0000"/>
        </w:rPr>
        <w:fldChar w:fldCharType="begin"/>
      </w:r>
      <w:r w:rsidR="00203054">
        <w:instrText xml:space="preserve"> REF _Ref205576019 \h </w:instrText>
      </w:r>
      <w:r w:rsidR="00203054">
        <w:rPr>
          <w:color w:val="FF0000"/>
        </w:rPr>
      </w:r>
      <w:r w:rsidR="00203054">
        <w:rPr>
          <w:color w:val="FF0000"/>
        </w:rPr>
        <w:fldChar w:fldCharType="separate"/>
      </w:r>
      <w:r w:rsidR="00A50C23" w:rsidRPr="00924848">
        <w:t xml:space="preserve">Table </w:t>
      </w:r>
      <w:r w:rsidR="00A50C23">
        <w:rPr>
          <w:noProof/>
        </w:rPr>
        <w:t>4</w:t>
      </w:r>
      <w:r w:rsidR="00203054">
        <w:rPr>
          <w:color w:val="FF0000"/>
        </w:rPr>
        <w:fldChar w:fldCharType="end"/>
      </w:r>
      <w:r w:rsidR="00943A77">
        <w:t xml:space="preserve"> .</w:t>
      </w:r>
    </w:p>
    <w:p w14:paraId="428CBECC" w14:textId="4DF2E013" w:rsidR="005504A2" w:rsidRDefault="005504A2" w:rsidP="008B44B8">
      <w:pPr>
        <w:pStyle w:val="Titre3"/>
      </w:pPr>
      <w:bookmarkStart w:id="216" w:name="_Toc229093184"/>
      <w:r>
        <w:t>Example</w:t>
      </w:r>
      <w:bookmarkEnd w:id="216"/>
    </w:p>
    <w:p w14:paraId="5832C742" w14:textId="55BDC582" w:rsidR="0044386B" w:rsidRDefault="0044386B" w:rsidP="00335726">
      <w:r w:rsidRPr="0044386B">
        <w:t>Below is a configuration example that defines a Smokeview slice of the</w:t>
      </w:r>
      <w:r>
        <w:t xml:space="preserve"> total</w:t>
      </w:r>
      <w:r w:rsidRPr="0044386B">
        <w:t xml:space="preserve"> reaction rate (</w:t>
      </w:r>
      <w:r w:rsidRPr="0044386B">
        <w:rPr>
          <w:rFonts w:ascii="Courier New" w:hAnsi="Courier New" w:cs="Courier New"/>
        </w:rPr>
        <w:t>REACTION_RATE_K</w:t>
      </w:r>
      <w:r w:rsidRPr="0044386B">
        <w:t xml:space="preserve">) in the yz plane at x = 0.05, using mesh 1, with a dump interval defined </w:t>
      </w:r>
      <w:r>
        <w:t>every 1 second</w:t>
      </w:r>
      <w:r w:rsidRPr="0044386B">
        <w:t>:</w:t>
      </w:r>
    </w:p>
    <w:p w14:paraId="1535F66A" w14:textId="77777777" w:rsidR="00335726" w:rsidRDefault="00335726" w:rsidP="00335726"/>
    <w:p w14:paraId="13E46C5F" w14:textId="1DEDA868" w:rsidR="004B4723" w:rsidRDefault="005504A2" w:rsidP="004B4723">
      <w:pPr>
        <w:rPr>
          <w:rFonts w:ascii="Courier New" w:hAnsi="Courier New" w:cs="Courier New"/>
        </w:rPr>
      </w:pPr>
      <w:r>
        <w:rPr>
          <w:rFonts w:ascii="Courier New" w:hAnsi="Courier New" w:cs="Courier New"/>
        </w:rPr>
        <w:t xml:space="preserve">&amp;GPYRO_OUTPUT </w:t>
      </w:r>
      <w:r w:rsidR="004B4723">
        <w:rPr>
          <w:rFonts w:ascii="Courier New" w:hAnsi="Courier New" w:cs="Courier New"/>
        </w:rPr>
        <w:t>N_SMOKEVIEW_QUANTITIES      = 1</w:t>
      </w:r>
    </w:p>
    <w:p w14:paraId="15D5EB3F" w14:textId="77777777" w:rsidR="004B4723" w:rsidRDefault="004B4723" w:rsidP="004B4723">
      <w:pPr>
        <w:rPr>
          <w:rFonts w:ascii="Courier New" w:hAnsi="Courier New" w:cs="Courier New"/>
        </w:rPr>
      </w:pPr>
      <w:r>
        <w:rPr>
          <w:rFonts w:ascii="Courier New" w:hAnsi="Courier New" w:cs="Courier New"/>
        </w:rPr>
        <w:t xml:space="preserve">              DTDUMP_SMOKEVIEW            = 1.0</w:t>
      </w:r>
    </w:p>
    <w:p w14:paraId="03852281" w14:textId="4C71A460" w:rsidR="004B4723" w:rsidRPr="004B4723" w:rsidRDefault="004B4723" w:rsidP="004B4723">
      <w:pPr>
        <w:rPr>
          <w:rFonts w:ascii="Courier New" w:hAnsi="Courier New" w:cs="Courier New"/>
        </w:rPr>
      </w:pPr>
      <w:r>
        <w:rPr>
          <w:rFonts w:ascii="Courier New" w:hAnsi="Courier New" w:cs="Courier New"/>
        </w:rPr>
        <w:t xml:space="preserve">              </w:t>
      </w:r>
      <w:r w:rsidRPr="004B4723">
        <w:rPr>
          <w:rFonts w:ascii="Courier New" w:hAnsi="Courier New" w:cs="Courier New"/>
        </w:rPr>
        <w:t>SMOKEVIEW_QUANTITY(1)</w:t>
      </w:r>
      <w:r w:rsidR="00A014EF">
        <w:rPr>
          <w:rFonts w:ascii="Courier New" w:hAnsi="Courier New" w:cs="Courier New"/>
        </w:rPr>
        <w:t xml:space="preserve">      </w:t>
      </w:r>
      <w:r w:rsidRPr="004B4723">
        <w:rPr>
          <w:rFonts w:ascii="Courier New" w:hAnsi="Courier New" w:cs="Courier New"/>
        </w:rPr>
        <w:t xml:space="preserve"> = 'REACTION_RATE_K'</w:t>
      </w:r>
    </w:p>
    <w:p w14:paraId="2589723A" w14:textId="40F7D5E8" w:rsidR="004B4723" w:rsidRPr="004B4723" w:rsidRDefault="004B4723" w:rsidP="004B4723">
      <w:pPr>
        <w:rPr>
          <w:rFonts w:ascii="Courier New" w:hAnsi="Courier New" w:cs="Courier New"/>
        </w:rPr>
      </w:pPr>
      <w:r>
        <w:rPr>
          <w:rFonts w:ascii="Courier New" w:hAnsi="Courier New" w:cs="Courier New"/>
        </w:rPr>
        <w:t xml:space="preserve">              </w:t>
      </w:r>
      <w:r w:rsidRPr="004B4723">
        <w:rPr>
          <w:rFonts w:ascii="Courier New" w:hAnsi="Courier New" w:cs="Courier New"/>
        </w:rPr>
        <w:t xml:space="preserve">SMOKEVIEW_QUANTITY_INDEX(1) = 0 </w:t>
      </w:r>
    </w:p>
    <w:p w14:paraId="24EFD9DD" w14:textId="72B6BB7A" w:rsidR="004B4723" w:rsidRPr="004B4723" w:rsidRDefault="004B4723" w:rsidP="004B4723">
      <w:pPr>
        <w:rPr>
          <w:rFonts w:ascii="Courier New" w:hAnsi="Courier New" w:cs="Courier New"/>
        </w:rPr>
      </w:pPr>
      <w:r>
        <w:rPr>
          <w:rFonts w:ascii="Courier New" w:hAnsi="Courier New" w:cs="Courier New"/>
        </w:rPr>
        <w:t xml:space="preserve">              </w:t>
      </w:r>
      <w:r w:rsidRPr="004B4723">
        <w:rPr>
          <w:rFonts w:ascii="Courier New" w:hAnsi="Courier New" w:cs="Courier New"/>
        </w:rPr>
        <w:t>SMOKEVIEW_IMESH(1)</w:t>
      </w:r>
      <w:r w:rsidR="00A014EF">
        <w:rPr>
          <w:rFonts w:ascii="Courier New" w:hAnsi="Courier New" w:cs="Courier New"/>
        </w:rPr>
        <w:t xml:space="preserve">         </w:t>
      </w:r>
      <w:r w:rsidRPr="004B4723">
        <w:rPr>
          <w:rFonts w:ascii="Courier New" w:hAnsi="Courier New" w:cs="Courier New"/>
        </w:rPr>
        <w:t xml:space="preserve"> = 1 </w:t>
      </w:r>
    </w:p>
    <w:p w14:paraId="2085AF01" w14:textId="3B004AD4" w:rsidR="004B4723" w:rsidRPr="004B4723" w:rsidRDefault="004B4723" w:rsidP="004B4723">
      <w:pPr>
        <w:rPr>
          <w:rFonts w:ascii="Courier New" w:hAnsi="Courier New" w:cs="Courier New"/>
        </w:rPr>
      </w:pPr>
      <w:r>
        <w:rPr>
          <w:rFonts w:ascii="Courier New" w:hAnsi="Courier New" w:cs="Courier New"/>
        </w:rPr>
        <w:t xml:space="preserve">              </w:t>
      </w:r>
      <w:r w:rsidRPr="004B4723">
        <w:rPr>
          <w:rFonts w:ascii="Courier New" w:hAnsi="Courier New" w:cs="Courier New"/>
        </w:rPr>
        <w:t>SMOKEVIEW_PLANE(1)</w:t>
      </w:r>
      <w:r w:rsidR="00A014EF">
        <w:rPr>
          <w:rFonts w:ascii="Courier New" w:hAnsi="Courier New" w:cs="Courier New"/>
        </w:rPr>
        <w:t xml:space="preserve">          </w:t>
      </w:r>
      <w:r w:rsidRPr="004B4723">
        <w:rPr>
          <w:rFonts w:ascii="Courier New" w:hAnsi="Courier New" w:cs="Courier New"/>
        </w:rPr>
        <w:t>='yz'</w:t>
      </w:r>
    </w:p>
    <w:p w14:paraId="60236C6D" w14:textId="0CFBB541" w:rsidR="005504A2" w:rsidRDefault="004B4723" w:rsidP="005504A2">
      <w:r>
        <w:rPr>
          <w:rFonts w:ascii="Courier New" w:hAnsi="Courier New" w:cs="Courier New"/>
        </w:rPr>
        <w:t xml:space="preserve">              </w:t>
      </w:r>
      <w:r w:rsidRPr="004B4723">
        <w:rPr>
          <w:rFonts w:ascii="Courier New" w:hAnsi="Courier New" w:cs="Courier New"/>
        </w:rPr>
        <w:t>SMOKEVIEW_LOCATION(1)</w:t>
      </w:r>
      <w:r w:rsidR="00A014EF">
        <w:rPr>
          <w:rFonts w:ascii="Courier New" w:hAnsi="Courier New" w:cs="Courier New"/>
        </w:rPr>
        <w:t xml:space="preserve">       </w:t>
      </w:r>
      <w:r w:rsidRPr="004B4723">
        <w:rPr>
          <w:rFonts w:ascii="Courier New" w:hAnsi="Courier New" w:cs="Courier New"/>
        </w:rPr>
        <w:t>=0.05</w:t>
      </w:r>
      <w:r w:rsidR="005504A2">
        <w:rPr>
          <w:rFonts w:ascii="Courier New" w:hAnsi="Courier New" w:cs="Courier New"/>
        </w:rPr>
        <w:t>/</w:t>
      </w:r>
    </w:p>
    <w:p w14:paraId="2414AAC3" w14:textId="68B93D3D" w:rsidR="00A9755A" w:rsidRPr="005504A2" w:rsidRDefault="00A9755A" w:rsidP="008B44B8">
      <w:pPr>
        <w:pStyle w:val="Titre3"/>
      </w:pPr>
      <w:bookmarkStart w:id="217" w:name="_Toc229093185"/>
      <w:r w:rsidRPr="009A709F">
        <w:t>Output</w:t>
      </w:r>
      <w:r>
        <w:t xml:space="preserve"> File Format</w:t>
      </w:r>
      <w:bookmarkEnd w:id="217"/>
    </w:p>
    <w:p w14:paraId="30BD0689" w14:textId="2A013355" w:rsidR="006F3132" w:rsidRDefault="006F3132" w:rsidP="006F3132">
      <w:r>
        <w:t xml:space="preserve">Gpyro generates a main visualization file named </w:t>
      </w:r>
      <w:r w:rsidRPr="006F3132">
        <w:rPr>
          <w:rFonts w:ascii="Courier New" w:hAnsi="Courier New" w:cs="Courier New"/>
        </w:rPr>
        <w:t>CASENAME.smv</w:t>
      </w:r>
      <w:r>
        <w:t>. This file serves as the entry point and can be directly opened with Smokeview.</w:t>
      </w:r>
      <w:r>
        <w:rPr>
          <w:rFonts w:ascii="Courier New" w:hAnsi="Courier New" w:cs="Courier New"/>
        </w:rPr>
        <w:t xml:space="preserve"> </w:t>
      </w:r>
      <w:r>
        <w:t>The associated slice data are stored in binary .sf files with the following naming convention:</w:t>
      </w:r>
      <w:r w:rsidR="00335726">
        <w:t xml:space="preserve"> </w:t>
      </w:r>
      <w:r w:rsidRPr="00C9054B">
        <w:rPr>
          <w:rFonts w:ascii="Courier New" w:hAnsi="Courier New" w:cs="Courier New"/>
        </w:rPr>
        <w:t>CASENAME_XX.sf</w:t>
      </w:r>
      <w:r w:rsidR="00331615">
        <w:t>, w</w:t>
      </w:r>
      <w:r>
        <w:t xml:space="preserve">here </w:t>
      </w:r>
      <w:r w:rsidRPr="00C9054B">
        <w:rPr>
          <w:rFonts w:ascii="Courier New" w:hAnsi="Courier New" w:cs="Courier New"/>
        </w:rPr>
        <w:t>XX</w:t>
      </w:r>
      <w:r>
        <w:t xml:space="preserve"> corresponds to the index of the dumped quantity.</w:t>
      </w:r>
    </w:p>
    <w:p w14:paraId="5EB09201" w14:textId="77777777" w:rsidR="006F3132" w:rsidRDefault="006F3132" w:rsidP="006F3132"/>
    <w:p w14:paraId="69F2335A" w14:textId="10DAD253" w:rsidR="00A9755A" w:rsidRPr="00876DFE" w:rsidRDefault="006F3132">
      <w:pPr>
        <w:rPr>
          <w:color w:val="000000" w:themeColor="text1"/>
        </w:rPr>
      </w:pPr>
      <w:r>
        <w:t xml:space="preserve">For detailed usage and visualization options, refer to the official Smokeview </w:t>
      </w:r>
      <w:r w:rsidRPr="00876DFE">
        <w:rPr>
          <w:color w:val="000000" w:themeColor="text1"/>
        </w:rPr>
        <w:t>documentatio</w:t>
      </w:r>
      <w:r w:rsidR="009458D6" w:rsidRPr="00876DFE">
        <w:rPr>
          <w:color w:val="000000" w:themeColor="text1"/>
        </w:rPr>
        <w:t>n</w:t>
      </w:r>
      <w:r w:rsidR="008B44B8" w:rsidRPr="00876DFE">
        <w:rPr>
          <w:color w:val="000000" w:themeColor="text1"/>
        </w:rPr>
        <w:t xml:space="preserve"> [ref]</w:t>
      </w:r>
      <w:r w:rsidR="009458D6" w:rsidRPr="00876DFE">
        <w:rPr>
          <w:color w:val="000000" w:themeColor="text1"/>
        </w:rPr>
        <w:t>.</w:t>
      </w:r>
    </w:p>
    <w:p w14:paraId="37D7BD1D" w14:textId="4C67A01B" w:rsidR="001A5AE3" w:rsidRPr="009A709F" w:rsidRDefault="001A5AE3" w:rsidP="009A709F">
      <w:pPr>
        <w:pStyle w:val="Titre2"/>
      </w:pPr>
      <w:bookmarkStart w:id="218" w:name="_Ref205576050"/>
      <w:bookmarkStart w:id="219" w:name="_Ref205576057"/>
      <w:bookmarkStart w:id="220" w:name="_Ref205576389"/>
      <w:bookmarkStart w:id="221" w:name="_Ref205576394"/>
      <w:bookmarkStart w:id="222" w:name="_Toc229093186"/>
      <w:r w:rsidRPr="009A709F">
        <w:t>Changing the dump interval mid-simulation</w:t>
      </w:r>
      <w:bookmarkEnd w:id="218"/>
      <w:bookmarkEnd w:id="219"/>
      <w:bookmarkEnd w:id="220"/>
      <w:bookmarkEnd w:id="221"/>
      <w:bookmarkEnd w:id="222"/>
    </w:p>
    <w:p w14:paraId="18D0B9A1" w14:textId="759CE319" w:rsidR="00987B62" w:rsidRDefault="001A5AE3" w:rsidP="00FE1A87">
      <w:r>
        <w:t xml:space="preserve">In some situations, it may be desirable to change the interval at which Gpyro writes to disk. For example, the time scale associated with smolder propagation is much longer than the timescale associated with transition from smolder to flame. Consequently, disk dumps at an interval of 1 s may be appropriate during smolder propagation, but a smaller dump interval (e.g., 0.001 s) would be needed to “see” the transition to flame. For this reason, an option was added wherein the dump interval can be reduced when the temperature (solid or gas) increases above a certain value. More specifically, when the gas or solid temperature increases above </w:t>
      </w:r>
      <w:r w:rsidRPr="00E577EF">
        <w:rPr>
          <w:rFonts w:ascii="Courier New" w:hAnsi="Courier New" w:cs="Courier New"/>
        </w:rPr>
        <w:t>TMP_REDUCED_DTDUMP</w:t>
      </w:r>
      <w:r>
        <w:t xml:space="preserve"> (units of K), all output files are written to disk at an interval of </w:t>
      </w:r>
      <w:r w:rsidRPr="00E577EF">
        <w:rPr>
          <w:rFonts w:ascii="Courier New" w:hAnsi="Courier New" w:cs="Courier New"/>
        </w:rPr>
        <w:t>REDUCED_DTDUMP</w:t>
      </w:r>
      <w:r>
        <w:t xml:space="preserve"> (units of s). </w:t>
      </w:r>
    </w:p>
    <w:p w14:paraId="6D93D1C8" w14:textId="5AD10230" w:rsidR="0091145E" w:rsidRPr="0091145E" w:rsidRDefault="00987B62" w:rsidP="009A709F">
      <w:pPr>
        <w:pStyle w:val="Titre2"/>
      </w:pPr>
      <w:bookmarkStart w:id="223" w:name="_Ref205576069"/>
      <w:bookmarkStart w:id="224" w:name="_Toc229093187"/>
      <w:r>
        <w:t>Other Output Files</w:t>
      </w:r>
      <w:bookmarkEnd w:id="223"/>
      <w:bookmarkEnd w:id="224"/>
    </w:p>
    <w:p w14:paraId="35FF29B8" w14:textId="419CE969" w:rsidR="00987B62" w:rsidRDefault="00987B62" w:rsidP="00987B62">
      <w:pPr>
        <w:autoSpaceDE w:val="0"/>
        <w:autoSpaceDN w:val="0"/>
        <w:adjustRightInd w:val="0"/>
      </w:pPr>
      <w:r>
        <w:t>In addition to profile and Smokeview outputs, Gpyro generates several auxiliary files that can be useful for monitoring, debugging, and performance evaluation.</w:t>
      </w:r>
    </w:p>
    <w:p w14:paraId="18F05B20" w14:textId="23C2BB23" w:rsidR="00987B62" w:rsidRDefault="00987B62" w:rsidP="008B44B8">
      <w:pPr>
        <w:pStyle w:val="Titre3"/>
      </w:pPr>
      <w:bookmarkStart w:id="225" w:name="_Toc229093188"/>
      <w:r>
        <w:t>.out File</w:t>
      </w:r>
      <w:bookmarkEnd w:id="225"/>
    </w:p>
    <w:p w14:paraId="57E4A7F3" w14:textId="77777777" w:rsidR="00987B62" w:rsidRDefault="00987B62" w:rsidP="00987B62">
      <w:pPr>
        <w:autoSpaceDE w:val="0"/>
        <w:autoSpaceDN w:val="0"/>
        <w:adjustRightInd w:val="0"/>
      </w:pPr>
      <w:r>
        <w:t xml:space="preserve">Gpyro automatically creates a text file named </w:t>
      </w:r>
      <w:r w:rsidRPr="0091145E">
        <w:rPr>
          <w:rFonts w:ascii="Courier New" w:hAnsi="Courier New" w:cs="Courier New"/>
        </w:rPr>
        <w:t>CASENAME.out</w:t>
      </w:r>
      <w:r>
        <w:t>. This file provides a complete record of all user-defined input parameters as interpreted by the solver. It is particularly useful for verifying that no input errors (e.g., typos in namelist groups or parameters) are present and that the configuration matches the user’s intention.</w:t>
      </w:r>
    </w:p>
    <w:p w14:paraId="397C0591" w14:textId="470329EB" w:rsidR="00987B62" w:rsidRDefault="00987B62" w:rsidP="00987B62">
      <w:pPr>
        <w:autoSpaceDE w:val="0"/>
        <w:autoSpaceDN w:val="0"/>
        <w:adjustRightInd w:val="0"/>
      </w:pPr>
      <w:r>
        <w:t>In addition to listing inputs, the .out file includes runtime summaries of key quantities, which allow users to monitor the progress and stability of the simulation.</w:t>
      </w:r>
    </w:p>
    <w:p w14:paraId="65EE6836" w14:textId="36095027" w:rsidR="00987B62" w:rsidRDefault="00987B62" w:rsidP="008B44B8">
      <w:pPr>
        <w:pStyle w:val="Titre3"/>
      </w:pPr>
      <w:bookmarkStart w:id="226" w:name="_Toc229093189"/>
      <w:r>
        <w:t>CPU Timing File</w:t>
      </w:r>
      <w:bookmarkEnd w:id="226"/>
    </w:p>
    <w:p w14:paraId="32579994" w14:textId="1354AC2A" w:rsidR="00987B62" w:rsidRDefault="00987B62" w:rsidP="00987B62">
      <w:pPr>
        <w:autoSpaceDE w:val="0"/>
        <w:autoSpaceDN w:val="0"/>
        <w:adjustRightInd w:val="0"/>
      </w:pPr>
      <w:r>
        <w:t xml:space="preserve">Upon successful completion of a simulation, Gpyro generates a file named </w:t>
      </w:r>
      <w:r w:rsidRPr="0091145E">
        <w:rPr>
          <w:rFonts w:ascii="Courier New" w:hAnsi="Courier New" w:cs="Courier New"/>
        </w:rPr>
        <w:t>CASENAME_timing.csv</w:t>
      </w:r>
      <w:r>
        <w:t>. This file details the CPU time consumed by the major subroutines. While primarily intended for debugging and performance optimization, this information can also help identify bottlenecks in complex simulations.</w:t>
      </w:r>
    </w:p>
    <w:p w14:paraId="65AB9E7A" w14:textId="464EA0AE" w:rsidR="00987B62" w:rsidRDefault="00987B62" w:rsidP="008B44B8">
      <w:pPr>
        <w:pStyle w:val="Titre3"/>
      </w:pPr>
      <w:bookmarkStart w:id="227" w:name="_Ref205576404"/>
      <w:bookmarkStart w:id="228" w:name="_Toc229093190"/>
      <w:r>
        <w:t>Iteration Convergence File</w:t>
      </w:r>
      <w:bookmarkEnd w:id="227"/>
      <w:bookmarkEnd w:id="228"/>
    </w:p>
    <w:p w14:paraId="096081C2" w14:textId="089AB259" w:rsidR="003F3BB4" w:rsidRDefault="00987B62" w:rsidP="00A9745E">
      <w:pPr>
        <w:autoSpaceDE w:val="0"/>
        <w:autoSpaceDN w:val="0"/>
        <w:adjustRightInd w:val="0"/>
      </w:pPr>
      <w:r>
        <w:t xml:space="preserve">If the optional parameter </w:t>
      </w:r>
      <w:r w:rsidRPr="0091145E">
        <w:rPr>
          <w:rFonts w:ascii="Courier New" w:hAnsi="Courier New" w:cs="Courier New"/>
        </w:rPr>
        <w:t>DUMP_DETAILED_CONVERGENCE = .TRUE.</w:t>
      </w:r>
      <w:r>
        <w:t xml:space="preserve"> is set, Gpyro outputs a file named </w:t>
      </w:r>
      <w:r w:rsidRPr="002C685C">
        <w:rPr>
          <w:rFonts w:ascii="Courier New" w:hAnsi="Courier New" w:cs="Courier New"/>
        </w:rPr>
        <w:t>iterations.csv</w:t>
      </w:r>
      <w:r>
        <w:t>. This file logs the number of iterations performed by each solver at every time step. It is a valuable resource for debugging convergence issues or analyzing the numerical behavior of the solution process.</w:t>
      </w:r>
      <w:r w:rsidR="003F3BB4">
        <w:br w:type="page"/>
      </w:r>
    </w:p>
    <w:p w14:paraId="14BE77B8" w14:textId="5D8F18EE" w:rsidR="008D28FE" w:rsidRDefault="008D28FE" w:rsidP="00E75FF3">
      <w:pPr>
        <w:pStyle w:val="Titre1"/>
      </w:pPr>
      <w:bookmarkStart w:id="229" w:name="_Ref229086334"/>
      <w:bookmarkStart w:id="230" w:name="_Toc229093191"/>
      <w:r>
        <w:t>Material property estimation</w:t>
      </w:r>
      <w:bookmarkEnd w:id="229"/>
      <w:bookmarkEnd w:id="230"/>
    </w:p>
    <w:p w14:paraId="6A0379F9" w14:textId="77777777" w:rsidR="008D28FE" w:rsidRDefault="008D28FE"/>
    <w:p w14:paraId="226B4523" w14:textId="77777777" w:rsidR="008D28FE" w:rsidRDefault="008D28FE" w:rsidP="004C6B8E">
      <w:r>
        <w:t>Gpyro is distributed with a companion material property estimation program (see Section 2.5) that is based on genetic algorithm optimization. It is recommended that the spreadsheet-based</w:t>
      </w:r>
      <w:r w:rsidR="004C6B8E">
        <w:t xml:space="preserve"> front end be used when running </w:t>
      </w:r>
      <w:r>
        <w:t xml:space="preserve">the material property estimation program because it is easy to make mistakes when manually setting up text files due to the (usually) large number of parameters to be optimized. Therefore, the discussion in this section is focused around the spreadsheet-based front end rather than the actual Namelist groups and keywords that are written to an input file by the spreadsheet-based front end. </w:t>
      </w:r>
    </w:p>
    <w:p w14:paraId="084816FA" w14:textId="77777777" w:rsidR="008D28FE" w:rsidRDefault="008D28FE"/>
    <w:p w14:paraId="50A61E54" w14:textId="77777777" w:rsidR="008D28FE" w:rsidRDefault="008D28FE">
      <w:r>
        <w:t>All worksheets necessary to use the genetic algorithm property estimation program are contained in the spreadsheet-based front end. There are three worksheets where the user specifies relevant parameters for the property estimation process:  GA_GenInput, GA_phi, and GA_Vars. Each of these worksheets is explained below. Additionally, there are a number of worksheets in which experimental data must be placed. They are named 01, 02, 03 for experiment 1, 2, 3, and so on. The experimental data in these sheets must be laid out in a specific way, as will be described in detail below.</w:t>
      </w:r>
    </w:p>
    <w:p w14:paraId="0FE66E7C" w14:textId="77777777" w:rsidR="008D28FE" w:rsidRDefault="008D28FE">
      <w:r>
        <w:t xml:space="preserve"> </w:t>
      </w:r>
    </w:p>
    <w:p w14:paraId="16294917" w14:textId="67111D31" w:rsidR="008D28FE" w:rsidRDefault="008D28FE">
      <w:r>
        <w:t>The user is cautioned that there is even less error checking in the Gpy</w:t>
      </w:r>
      <w:r w:rsidR="002F3728">
        <w:t>r</w:t>
      </w:r>
      <w:r>
        <w:t xml:space="preserve">o property estimation program than in the standalone Gpyro program and the inputs are somewhat more cryptic than for the standalone Gpyro program. Thus, it is easy to make a mistake during data entry, and the user should carefully check the model output to make sure the code is doing what the user intended. Often, runtime errors result from erroneous data entry, but the actual cause can be difficult to track down, even when the code is run from within a debugger. </w:t>
      </w:r>
    </w:p>
    <w:p w14:paraId="1DEE82CC" w14:textId="77777777" w:rsidR="00EE7856" w:rsidRDefault="00EE7856"/>
    <w:p w14:paraId="48E5BA1E" w14:textId="77777777" w:rsidR="008D28FE" w:rsidRDefault="008D28FE"/>
    <w:p w14:paraId="76A23C50" w14:textId="3026C95D" w:rsidR="007747C2" w:rsidRDefault="008D28FE">
      <w:r>
        <w:t xml:space="preserve">The Gpyro property estimation program can be run either in serial or in parallel, and the serial executable file is the same as the parallel executable file. Parallelization is achieved using Message Passing Interface. The Gpyro property estimation program has been successfully run in parallel on more than 100 cores. </w:t>
      </w:r>
    </w:p>
    <w:p w14:paraId="1F4E50CF" w14:textId="77777777" w:rsidR="008D28FE" w:rsidRDefault="008D28FE"/>
    <w:p w14:paraId="1A7EE321" w14:textId="77777777" w:rsidR="008D28FE" w:rsidRDefault="008D28FE">
      <w:r>
        <w:t xml:space="preserve">The following command executes the Gpyro property estimation program on a single processor: </w:t>
      </w:r>
    </w:p>
    <w:p w14:paraId="10DC18DF" w14:textId="77777777" w:rsidR="008D28FE" w:rsidRDefault="008D28FE"/>
    <w:p w14:paraId="66B2D91C" w14:textId="6E67DFC7" w:rsidR="008D28FE" w:rsidRDefault="008D28FE">
      <w:pPr>
        <w:rPr>
          <w:rFonts w:ascii="Courier" w:hAnsi="Courier"/>
        </w:rPr>
      </w:pPr>
      <w:r>
        <w:rPr>
          <w:rFonts w:ascii="Courier" w:hAnsi="Courier"/>
        </w:rPr>
        <w:t>gpyro_propest</w:t>
      </w:r>
    </w:p>
    <w:p w14:paraId="763FE68D" w14:textId="77777777" w:rsidR="008D28FE" w:rsidRDefault="008D28FE"/>
    <w:p w14:paraId="0C7CB832" w14:textId="77777777" w:rsidR="008D28FE" w:rsidRDefault="008D28FE">
      <w:r>
        <w:t xml:space="preserve">Since the input file name must be </w:t>
      </w:r>
      <w:r>
        <w:rPr>
          <w:rFonts w:ascii="Courier New" w:hAnsi="Courier New" w:cs="Courier New"/>
        </w:rPr>
        <w:t>gpyro.data</w:t>
      </w:r>
      <w:r>
        <w:t xml:space="preserve">, it is not necessary to specify an input file name as with the standalone Gpyro program. The name of the input file is hardcoded to avoid difficulties encountered with MPI i/o. </w:t>
      </w:r>
    </w:p>
    <w:p w14:paraId="27B30B24" w14:textId="77777777" w:rsidR="008D28FE" w:rsidRDefault="008D28FE"/>
    <w:p w14:paraId="1ABF27AB" w14:textId="77777777" w:rsidR="008D28FE" w:rsidRDefault="008D28FE">
      <w:r>
        <w:t>The parallel version has not been tested under Windows, but under Linux it is launched by issuing a command similar to the following:</w:t>
      </w:r>
    </w:p>
    <w:p w14:paraId="32617874" w14:textId="77777777" w:rsidR="008D28FE" w:rsidRDefault="008D28FE"/>
    <w:p w14:paraId="6056CFDB" w14:textId="1F3AA7FC" w:rsidR="008D28FE" w:rsidRDefault="008D28FE">
      <w:pPr>
        <w:pStyle w:val="Corpsdetexte"/>
        <w:rPr>
          <w:rFonts w:ascii="Courier New" w:hAnsi="Courier New" w:cs="Courier New"/>
        </w:rPr>
      </w:pPr>
      <w:r>
        <w:rPr>
          <w:rFonts w:ascii="Courier New" w:hAnsi="Courier New" w:cs="Courier New"/>
        </w:rPr>
        <w:t xml:space="preserve">mpirun –np 32 –machinefile machines.linux –machinedir ./ /home3/clauten/bin/gpyro_propest &amp; </w:t>
      </w:r>
    </w:p>
    <w:p w14:paraId="7D70FCF7" w14:textId="77777777" w:rsidR="008D28FE" w:rsidRDefault="008D28FE"/>
    <w:p w14:paraId="72A58BF5" w14:textId="55988DC1" w:rsidR="008D28FE" w:rsidRDefault="008D28FE">
      <w:r>
        <w:t>The syntax may be slightly different with LAM MPI instead of MPICH MPI, but this example tells the code to run on 32 cores (</w:t>
      </w:r>
      <w:r>
        <w:rPr>
          <w:rFonts w:ascii="Courier New" w:hAnsi="Courier New" w:cs="Courier New"/>
        </w:rPr>
        <w:t>–np 32</w:t>
      </w:r>
      <w:r>
        <w:t>), look up the machine names to run on in the file macines.linux (</w:t>
      </w:r>
      <w:r>
        <w:rPr>
          <w:rFonts w:ascii="Courier New" w:hAnsi="Courier New"/>
        </w:rPr>
        <w:t>–machinefile machines.linux</w:t>
      </w:r>
      <w:r>
        <w:t>) located in the current directory (</w:t>
      </w:r>
      <w:r>
        <w:rPr>
          <w:rFonts w:ascii="Courier New" w:hAnsi="Courier New"/>
        </w:rPr>
        <w:t>–machinedir ./</w:t>
      </w:r>
      <w:r>
        <w:t xml:space="preserve">), and execute the binary file called </w:t>
      </w:r>
      <w:r>
        <w:rPr>
          <w:rFonts w:ascii="Courier New" w:hAnsi="Courier New" w:cs="Courier New"/>
        </w:rPr>
        <w:t>gpyro_propest</w:t>
      </w:r>
      <w:r>
        <w:t xml:space="preserve"> located in the </w:t>
      </w:r>
      <w:r>
        <w:rPr>
          <w:rFonts w:ascii="Courier New" w:hAnsi="Courier New" w:cs="Courier New"/>
        </w:rPr>
        <w:t>/home3/clauten/bin/</w:t>
      </w:r>
      <w:r>
        <w:t xml:space="preserve">. </w:t>
      </w:r>
    </w:p>
    <w:p w14:paraId="53F73C80" w14:textId="77777777" w:rsidR="008D28FE" w:rsidRDefault="008D28FE">
      <w:pPr>
        <w:pStyle w:val="TM1"/>
      </w:pPr>
    </w:p>
    <w:p w14:paraId="7A0CBDAF" w14:textId="7CD47483" w:rsidR="00E238AD" w:rsidRDefault="008D28FE">
      <w:r>
        <w:t xml:space="preserve">The Gpyro property estimation program can be halted gracefully (important when running in parallel across multiple nodes) by creating a file called “stop.stop” in the working directory. The Gpyro property estimation program only checks for the existence of this file at the completion of a generation, so it may take several minutes (or even several hours) to shutdown after the file stop.stop is created. The contents of stop.stop are irrelevant; the program merely checks to see if it </w:t>
      </w:r>
      <w:r w:rsidR="00955B7D">
        <w:t>exists and</w:t>
      </w:r>
      <w:r>
        <w:t xml:space="preserve"> shuts down gracefully if it does. </w:t>
      </w:r>
    </w:p>
    <w:p w14:paraId="08EB43BC" w14:textId="77777777" w:rsidR="00E238AD" w:rsidRDefault="00E238AD"/>
    <w:p w14:paraId="0637D022" w14:textId="77777777" w:rsidR="00E238AD" w:rsidRDefault="00E238AD" w:rsidP="00E238AD">
      <w:pPr>
        <w:pStyle w:val="Titre2"/>
      </w:pPr>
      <w:bookmarkStart w:id="231" w:name="_Ref205913503"/>
      <w:bookmarkStart w:id="232" w:name="_Toc229093192"/>
      <w:r>
        <w:t>Format of input files for material property estimation program</w:t>
      </w:r>
      <w:bookmarkEnd w:id="231"/>
      <w:bookmarkEnd w:id="232"/>
    </w:p>
    <w:p w14:paraId="263862B9" w14:textId="17751729" w:rsidR="00E238AD" w:rsidRPr="008A5A0A" w:rsidRDefault="00E238AD" w:rsidP="00E238AD">
      <w:r>
        <w:t xml:space="preserve">The input file for the material property estimation program is the same as for the standalone Gpyro input file discussed above, plus three additional Namelist groups. Whereas the input file for the standalone Gpyro program can have any file name, the input file for the material property estimation program must be named </w:t>
      </w:r>
      <w:r>
        <w:rPr>
          <w:rFonts w:ascii="Courier New" w:hAnsi="Courier New" w:cs="Courier New"/>
        </w:rPr>
        <w:t>gpyro.data</w:t>
      </w:r>
      <w:r>
        <w:t xml:space="preserve"> (this simplifies running in parallel with MPI). The three additional Namelist groups that must be specified in this input file (and the analogous worksheet name in the spreadsheet-based front end) are listed in </w:t>
      </w:r>
      <w:r>
        <w:rPr>
          <w:color w:val="FF0000"/>
        </w:rPr>
        <w:fldChar w:fldCharType="begin"/>
      </w:r>
      <w:r>
        <w:instrText xml:space="preserve"> REF _Ref206078731 \h </w:instrText>
      </w:r>
      <w:r>
        <w:rPr>
          <w:color w:val="FF0000"/>
        </w:rPr>
      </w:r>
      <w:r>
        <w:rPr>
          <w:color w:val="FF0000"/>
        </w:rPr>
        <w:fldChar w:fldCharType="separate"/>
      </w:r>
      <w:r w:rsidR="00A50C23" w:rsidRPr="008A5A0A">
        <w:t xml:space="preserve">Table </w:t>
      </w:r>
      <w:r w:rsidR="00A50C23">
        <w:rPr>
          <w:noProof/>
        </w:rPr>
        <w:t>5</w:t>
      </w:r>
      <w:r>
        <w:rPr>
          <w:color w:val="FF0000"/>
        </w:rPr>
        <w:fldChar w:fldCharType="end"/>
      </w:r>
      <w:r>
        <w:t>.</w:t>
      </w:r>
    </w:p>
    <w:p w14:paraId="5C3019CA" w14:textId="77777777" w:rsidR="00E238AD" w:rsidRDefault="00E238AD" w:rsidP="00E238AD">
      <w:pPr>
        <w:pStyle w:val="TableCaption"/>
        <w:keepLines/>
        <w:jc w:val="both"/>
      </w:pPr>
    </w:p>
    <w:p w14:paraId="3C5A3845" w14:textId="1E99065E" w:rsidR="00E238AD" w:rsidRPr="008A5A0A" w:rsidRDefault="00E238AD" w:rsidP="00144FFA">
      <w:pPr>
        <w:pStyle w:val="Lgende"/>
      </w:pPr>
      <w:bookmarkStart w:id="233" w:name="_Ref206078731"/>
      <w:bookmarkStart w:id="234" w:name="_Toc229092731"/>
      <w:r w:rsidRPr="008A5A0A">
        <w:t xml:space="preserve">Table </w:t>
      </w:r>
      <w:r>
        <w:fldChar w:fldCharType="begin"/>
      </w:r>
      <w:r>
        <w:instrText xml:space="preserve"> SEQ Table \* ARABIC </w:instrText>
      </w:r>
      <w:r>
        <w:fldChar w:fldCharType="separate"/>
      </w:r>
      <w:r w:rsidR="00A50C23">
        <w:rPr>
          <w:noProof/>
        </w:rPr>
        <w:t>5</w:t>
      </w:r>
      <w:r>
        <w:rPr>
          <w:noProof/>
        </w:rPr>
        <w:fldChar w:fldCharType="end"/>
      </w:r>
      <w:bookmarkEnd w:id="233"/>
      <w:r w:rsidRPr="008A5A0A">
        <w:t>: Gpyro property estimation Fortran Namelist groups, associated worksheet in spreadsheet-based front end, and description of Namelist group entries.</w:t>
      </w:r>
      <w:bookmarkEnd w:id="234"/>
    </w:p>
    <w:tbl>
      <w:tblPr>
        <w:tblW w:w="9056" w:type="dxa"/>
        <w:tblLook w:val="01E0" w:firstRow="1" w:lastRow="1" w:firstColumn="1" w:lastColumn="1" w:noHBand="0" w:noVBand="0"/>
      </w:tblPr>
      <w:tblGrid>
        <w:gridCol w:w="2088"/>
        <w:gridCol w:w="1620"/>
        <w:gridCol w:w="5348"/>
      </w:tblGrid>
      <w:tr w:rsidR="00E238AD" w14:paraId="128C2E08" w14:textId="77777777" w:rsidTr="00C109A7">
        <w:tc>
          <w:tcPr>
            <w:tcW w:w="2088" w:type="dxa"/>
            <w:tcBorders>
              <w:top w:val="single" w:sz="4" w:space="0" w:color="auto"/>
              <w:bottom w:val="single" w:sz="4" w:space="0" w:color="auto"/>
            </w:tcBorders>
          </w:tcPr>
          <w:p w14:paraId="6C2D7965" w14:textId="77777777" w:rsidR="00E238AD" w:rsidRDefault="00E238AD" w:rsidP="00C109A7">
            <w:pPr>
              <w:pStyle w:val="Tables"/>
              <w:keepNext/>
              <w:jc w:val="center"/>
              <w:rPr>
                <w:b/>
              </w:rPr>
            </w:pPr>
            <w:r>
              <w:rPr>
                <w:b/>
              </w:rPr>
              <w:t>Namelist group name</w:t>
            </w:r>
          </w:p>
        </w:tc>
        <w:tc>
          <w:tcPr>
            <w:tcW w:w="1620" w:type="dxa"/>
            <w:tcBorders>
              <w:top w:val="single" w:sz="4" w:space="0" w:color="auto"/>
              <w:bottom w:val="single" w:sz="4" w:space="0" w:color="auto"/>
            </w:tcBorders>
          </w:tcPr>
          <w:p w14:paraId="2796F8BA" w14:textId="77777777" w:rsidR="00E238AD" w:rsidRDefault="00E238AD" w:rsidP="00C109A7">
            <w:pPr>
              <w:pStyle w:val="Tables"/>
              <w:keepNext/>
              <w:jc w:val="center"/>
              <w:rPr>
                <w:b/>
              </w:rPr>
            </w:pPr>
            <w:r>
              <w:rPr>
                <w:b/>
              </w:rPr>
              <w:t>Worksheet name</w:t>
            </w:r>
          </w:p>
        </w:tc>
        <w:tc>
          <w:tcPr>
            <w:tcW w:w="5348" w:type="dxa"/>
            <w:tcBorders>
              <w:top w:val="single" w:sz="4" w:space="0" w:color="auto"/>
              <w:bottom w:val="single" w:sz="4" w:space="0" w:color="auto"/>
            </w:tcBorders>
          </w:tcPr>
          <w:p w14:paraId="65D0B3BC" w14:textId="77777777" w:rsidR="00E238AD" w:rsidRDefault="00E238AD" w:rsidP="00C109A7">
            <w:pPr>
              <w:pStyle w:val="Tables"/>
              <w:keepNext/>
              <w:jc w:val="center"/>
              <w:rPr>
                <w:b/>
              </w:rPr>
            </w:pPr>
            <w:r>
              <w:rPr>
                <w:b/>
              </w:rPr>
              <w:t>Description</w:t>
            </w:r>
          </w:p>
        </w:tc>
      </w:tr>
      <w:tr w:rsidR="00E238AD" w14:paraId="79A57042" w14:textId="77777777" w:rsidTr="00C109A7">
        <w:tc>
          <w:tcPr>
            <w:tcW w:w="2088" w:type="dxa"/>
            <w:tcBorders>
              <w:top w:val="single" w:sz="4" w:space="0" w:color="auto"/>
            </w:tcBorders>
          </w:tcPr>
          <w:p w14:paraId="26CEB09D" w14:textId="77777777" w:rsidR="00E238AD" w:rsidRDefault="00E238AD" w:rsidP="00C109A7">
            <w:pPr>
              <w:pStyle w:val="Tables"/>
              <w:keepNext/>
              <w:jc w:val="left"/>
              <w:rPr>
                <w:rFonts w:ascii="Courier New" w:hAnsi="Courier New" w:cs="Courier New"/>
              </w:rPr>
            </w:pPr>
            <w:r>
              <w:rPr>
                <w:rFonts w:ascii="Courier New" w:hAnsi="Courier New" w:cs="Courier New"/>
              </w:rPr>
              <w:t>&amp;GA_GENINPUT</w:t>
            </w:r>
          </w:p>
        </w:tc>
        <w:tc>
          <w:tcPr>
            <w:tcW w:w="1620" w:type="dxa"/>
            <w:tcBorders>
              <w:top w:val="single" w:sz="4" w:space="0" w:color="auto"/>
            </w:tcBorders>
          </w:tcPr>
          <w:p w14:paraId="625A4A5B" w14:textId="77777777" w:rsidR="00E238AD" w:rsidRDefault="00E238AD" w:rsidP="00C109A7">
            <w:pPr>
              <w:pStyle w:val="Tables"/>
              <w:keepNext/>
              <w:jc w:val="center"/>
            </w:pPr>
            <w:r>
              <w:t>GA_GenInput</w:t>
            </w:r>
          </w:p>
        </w:tc>
        <w:tc>
          <w:tcPr>
            <w:tcW w:w="5348" w:type="dxa"/>
            <w:tcBorders>
              <w:top w:val="single" w:sz="4" w:space="0" w:color="auto"/>
            </w:tcBorders>
          </w:tcPr>
          <w:p w14:paraId="3CE35E4C" w14:textId="77777777" w:rsidR="00E238AD" w:rsidRDefault="00E238AD" w:rsidP="00C109A7">
            <w:pPr>
              <w:pStyle w:val="Tables"/>
              <w:keepNext/>
            </w:pPr>
            <w:r>
              <w:t xml:space="preserve">General/miscellaneous parameters </w:t>
            </w:r>
          </w:p>
        </w:tc>
      </w:tr>
      <w:tr w:rsidR="00E238AD" w14:paraId="46F40A93" w14:textId="77777777" w:rsidTr="00C109A7">
        <w:tc>
          <w:tcPr>
            <w:tcW w:w="2088" w:type="dxa"/>
          </w:tcPr>
          <w:p w14:paraId="5AD08E55" w14:textId="77777777" w:rsidR="00E238AD" w:rsidRDefault="00E238AD" w:rsidP="00C109A7">
            <w:pPr>
              <w:pStyle w:val="Tables"/>
              <w:keepNext/>
              <w:jc w:val="left"/>
              <w:rPr>
                <w:rFonts w:ascii="Courier New" w:hAnsi="Courier New" w:cs="Courier New"/>
              </w:rPr>
            </w:pPr>
            <w:r>
              <w:rPr>
                <w:rFonts w:ascii="Courier New" w:hAnsi="Courier New" w:cs="Courier New"/>
              </w:rPr>
              <w:t>&amp;GA_PHI</w:t>
            </w:r>
          </w:p>
        </w:tc>
        <w:tc>
          <w:tcPr>
            <w:tcW w:w="1620" w:type="dxa"/>
          </w:tcPr>
          <w:p w14:paraId="0DF1448C" w14:textId="77777777" w:rsidR="00E238AD" w:rsidRDefault="00E238AD" w:rsidP="00C109A7">
            <w:pPr>
              <w:pStyle w:val="Tables"/>
              <w:keepNext/>
              <w:jc w:val="center"/>
            </w:pPr>
            <w:r>
              <w:t>GA_Phi</w:t>
            </w:r>
          </w:p>
        </w:tc>
        <w:tc>
          <w:tcPr>
            <w:tcW w:w="5348" w:type="dxa"/>
          </w:tcPr>
          <w:p w14:paraId="7BDF7763" w14:textId="77777777" w:rsidR="00E238AD" w:rsidRDefault="00E238AD" w:rsidP="00C109A7">
            <w:pPr>
              <w:pStyle w:val="Tables"/>
              <w:keepNext/>
            </w:pPr>
            <w:r>
              <w:t>Fitness weightings</w:t>
            </w:r>
          </w:p>
        </w:tc>
      </w:tr>
      <w:tr w:rsidR="00E238AD" w14:paraId="3F60E79C" w14:textId="77777777" w:rsidTr="00C109A7">
        <w:tc>
          <w:tcPr>
            <w:tcW w:w="2088" w:type="dxa"/>
            <w:tcBorders>
              <w:bottom w:val="single" w:sz="4" w:space="0" w:color="auto"/>
            </w:tcBorders>
          </w:tcPr>
          <w:p w14:paraId="1B467BC0" w14:textId="77777777" w:rsidR="00E238AD" w:rsidRDefault="00E238AD" w:rsidP="00C109A7">
            <w:pPr>
              <w:pStyle w:val="Tables"/>
              <w:keepNext/>
              <w:jc w:val="left"/>
              <w:rPr>
                <w:rFonts w:ascii="Courier New" w:hAnsi="Courier New" w:cs="Courier New"/>
              </w:rPr>
            </w:pPr>
            <w:r>
              <w:rPr>
                <w:rFonts w:ascii="Courier New" w:hAnsi="Courier New" w:cs="Courier New"/>
              </w:rPr>
              <w:t>&amp;GA_VARS</w:t>
            </w:r>
          </w:p>
        </w:tc>
        <w:tc>
          <w:tcPr>
            <w:tcW w:w="1620" w:type="dxa"/>
            <w:tcBorders>
              <w:bottom w:val="single" w:sz="4" w:space="0" w:color="auto"/>
            </w:tcBorders>
          </w:tcPr>
          <w:p w14:paraId="7A064020" w14:textId="77777777" w:rsidR="00E238AD" w:rsidRDefault="00E238AD" w:rsidP="00C109A7">
            <w:pPr>
              <w:pStyle w:val="Tables"/>
              <w:keepNext/>
              <w:jc w:val="center"/>
            </w:pPr>
            <w:r>
              <w:t>GA_Vars</w:t>
            </w:r>
          </w:p>
        </w:tc>
        <w:tc>
          <w:tcPr>
            <w:tcW w:w="5348" w:type="dxa"/>
            <w:tcBorders>
              <w:bottom w:val="single" w:sz="4" w:space="0" w:color="auto"/>
            </w:tcBorders>
          </w:tcPr>
          <w:p w14:paraId="5CD7017C" w14:textId="77777777" w:rsidR="00E238AD" w:rsidRDefault="00E238AD" w:rsidP="00C109A7">
            <w:pPr>
              <w:pStyle w:val="Tables"/>
              <w:keepNext/>
            </w:pPr>
            <w:r>
              <w:t>Variables to be optimized</w:t>
            </w:r>
          </w:p>
        </w:tc>
      </w:tr>
    </w:tbl>
    <w:p w14:paraId="03A2254A" w14:textId="77777777" w:rsidR="00E238AD" w:rsidRDefault="00E238AD" w:rsidP="00E238AD"/>
    <w:p w14:paraId="7E7D44A5" w14:textId="77777777" w:rsidR="00E238AD" w:rsidRDefault="00E238AD" w:rsidP="00E238AD">
      <w:r>
        <w:t xml:space="preserve">An additional input file for each experimental measurement to be used in the property estimation process is required. The naming convention for these files is </w:t>
      </w:r>
      <w:r>
        <w:rPr>
          <w:rFonts w:ascii="Courier New" w:hAnsi="Courier New" w:cs="Courier New"/>
        </w:rPr>
        <w:t>exp_xx_yy.csv</w:t>
      </w:r>
      <w:r>
        <w:t xml:space="preserve"> where xx corresponds to IPHI (more on this in the fitness weightings section) and yy is ICASE (the index corresponding to the case number being simulated). The format of these input files is as follows:</w:t>
      </w:r>
    </w:p>
    <w:p w14:paraId="26BF7A0F" w14:textId="77777777" w:rsidR="00E238AD" w:rsidRDefault="00E238AD" w:rsidP="00E238AD"/>
    <w:p w14:paraId="1ABA5EB4" w14:textId="77777777" w:rsidR="00E238AD" w:rsidRDefault="00E238AD" w:rsidP="00E238AD">
      <w:pPr>
        <w:rPr>
          <w:rFonts w:ascii="Courier New" w:hAnsi="Courier New" w:cs="Courier New"/>
        </w:rPr>
      </w:pPr>
      <w:r>
        <w:rPr>
          <w:rFonts w:ascii="Courier New" w:hAnsi="Courier New" w:cs="Courier New"/>
        </w:rPr>
        <w:t>NDT</w:t>
      </w:r>
    </w:p>
    <w:p w14:paraId="7ACFDD47" w14:textId="77777777" w:rsidR="00E238AD" w:rsidRDefault="00E238AD" w:rsidP="00E238AD">
      <w:pPr>
        <w:rPr>
          <w:rFonts w:ascii="Courier New" w:hAnsi="Courier New" w:cs="Courier New"/>
        </w:rPr>
      </w:pPr>
      <w:r>
        <w:rPr>
          <w:rFonts w:ascii="Courier New" w:hAnsi="Courier New" w:cs="Courier New"/>
        </w:rPr>
        <w:t>t</w:t>
      </w:r>
      <w:r>
        <w:rPr>
          <w:rFonts w:ascii="Courier New" w:hAnsi="Courier New" w:cs="Courier New"/>
          <w:vertAlign w:val="subscript"/>
        </w:rPr>
        <w:t>1</w:t>
      </w:r>
      <w:r>
        <w:rPr>
          <w:rFonts w:ascii="Courier New" w:hAnsi="Courier New" w:cs="Courier New"/>
        </w:rPr>
        <w:t>, y</w:t>
      </w:r>
      <w:r>
        <w:rPr>
          <w:rFonts w:ascii="Courier New" w:hAnsi="Courier New" w:cs="Courier New"/>
          <w:vertAlign w:val="subscript"/>
        </w:rPr>
        <w:t>1</w:t>
      </w:r>
    </w:p>
    <w:p w14:paraId="1368EE59" w14:textId="77777777" w:rsidR="00E238AD" w:rsidRDefault="00E238AD" w:rsidP="00E238AD">
      <w:pPr>
        <w:rPr>
          <w:rFonts w:ascii="Courier New" w:hAnsi="Courier New" w:cs="Courier New"/>
        </w:rPr>
      </w:pPr>
      <w:r>
        <w:rPr>
          <w:rFonts w:ascii="Courier New" w:hAnsi="Courier New" w:cs="Courier New"/>
        </w:rPr>
        <w:t>t</w:t>
      </w:r>
      <w:r>
        <w:rPr>
          <w:rFonts w:ascii="Courier New" w:hAnsi="Courier New" w:cs="Courier New"/>
          <w:vertAlign w:val="subscript"/>
        </w:rPr>
        <w:t>2</w:t>
      </w:r>
      <w:r>
        <w:rPr>
          <w:rFonts w:ascii="Courier New" w:hAnsi="Courier New" w:cs="Courier New"/>
        </w:rPr>
        <w:t>, y</w:t>
      </w:r>
      <w:r>
        <w:rPr>
          <w:rFonts w:ascii="Courier New" w:hAnsi="Courier New" w:cs="Courier New"/>
          <w:vertAlign w:val="subscript"/>
        </w:rPr>
        <w:t>2</w:t>
      </w:r>
    </w:p>
    <w:p w14:paraId="3B8C820E" w14:textId="77777777" w:rsidR="00E238AD" w:rsidRDefault="00E238AD" w:rsidP="00E238AD">
      <w:pPr>
        <w:rPr>
          <w:rFonts w:ascii="Courier New" w:hAnsi="Courier New" w:cs="Courier New"/>
        </w:rPr>
      </w:pPr>
      <w:r>
        <w:rPr>
          <w:rFonts w:ascii="Courier New" w:hAnsi="Courier New" w:cs="Courier New"/>
        </w:rPr>
        <w:t>t</w:t>
      </w:r>
      <w:r>
        <w:rPr>
          <w:rFonts w:ascii="Courier New" w:hAnsi="Courier New" w:cs="Courier New"/>
          <w:vertAlign w:val="subscript"/>
        </w:rPr>
        <w:t>3</w:t>
      </w:r>
      <w:r>
        <w:rPr>
          <w:rFonts w:ascii="Courier New" w:hAnsi="Courier New" w:cs="Courier New"/>
        </w:rPr>
        <w:t>, y</w:t>
      </w:r>
      <w:r>
        <w:rPr>
          <w:rFonts w:ascii="Courier New" w:hAnsi="Courier New" w:cs="Courier New"/>
          <w:vertAlign w:val="subscript"/>
        </w:rPr>
        <w:t>3</w:t>
      </w:r>
    </w:p>
    <w:p w14:paraId="186635FE" w14:textId="77777777" w:rsidR="00E238AD" w:rsidRDefault="00E238AD" w:rsidP="00E238AD">
      <w:pPr>
        <w:rPr>
          <w:rFonts w:ascii="Courier New" w:hAnsi="Courier New" w:cs="Courier New"/>
        </w:rPr>
      </w:pPr>
      <w:r>
        <w:rPr>
          <w:rFonts w:ascii="Courier New" w:hAnsi="Courier New" w:cs="Courier New"/>
        </w:rPr>
        <w:t>.</w:t>
      </w:r>
    </w:p>
    <w:p w14:paraId="24322220" w14:textId="77777777" w:rsidR="00E238AD" w:rsidRDefault="00E238AD" w:rsidP="00E238AD">
      <w:pPr>
        <w:rPr>
          <w:rFonts w:ascii="Courier New" w:hAnsi="Courier New" w:cs="Courier New"/>
        </w:rPr>
      </w:pPr>
      <w:r>
        <w:rPr>
          <w:rFonts w:ascii="Courier New" w:hAnsi="Courier New" w:cs="Courier New"/>
        </w:rPr>
        <w:t>.</w:t>
      </w:r>
    </w:p>
    <w:p w14:paraId="3253D8BA" w14:textId="77777777" w:rsidR="00E238AD" w:rsidRDefault="00E238AD" w:rsidP="00E238AD">
      <w:r>
        <w:rPr>
          <w:rFonts w:ascii="Courier New" w:hAnsi="Courier New" w:cs="Courier New"/>
        </w:rPr>
        <w:t>.</w:t>
      </w:r>
    </w:p>
    <w:p w14:paraId="55AE2CC3" w14:textId="77777777" w:rsidR="00E238AD" w:rsidRDefault="00E238AD" w:rsidP="00E238AD"/>
    <w:p w14:paraId="15F822D6" w14:textId="77777777" w:rsidR="00E238AD" w:rsidRDefault="00E238AD" w:rsidP="00E238AD">
      <w:r>
        <w:t>where t</w:t>
      </w:r>
      <w:r>
        <w:rPr>
          <w:vertAlign w:val="subscript"/>
        </w:rPr>
        <w:t>n</w:t>
      </w:r>
      <w:r>
        <w:t xml:space="preserve"> is the n</w:t>
      </w:r>
      <w:r>
        <w:rPr>
          <w:vertAlign w:val="superscript"/>
        </w:rPr>
        <w:t>th</w:t>
      </w:r>
      <w:r>
        <w:t xml:space="preserve"> time point and y</w:t>
      </w:r>
      <w:r>
        <w:rPr>
          <w:vertAlign w:val="subscript"/>
        </w:rPr>
        <w:t>n</w:t>
      </w:r>
      <w:r>
        <w:t xml:space="preserve"> is the experimental quantity (mass loss rate, temperature, or thickness) at that time. Mass loss rates must be specified in units of g/m</w:t>
      </w:r>
      <w:r>
        <w:rPr>
          <w:vertAlign w:val="superscript"/>
        </w:rPr>
        <w:t>2</w:t>
      </w:r>
      <w:r>
        <w:t>-s, temperatures in degrees Celsius, and thickness in meters. For example, the following is a valid experimental data file containing five temperature points:</w:t>
      </w:r>
    </w:p>
    <w:p w14:paraId="6B5D3818" w14:textId="77777777" w:rsidR="00E238AD" w:rsidRDefault="00E238AD" w:rsidP="00E238AD"/>
    <w:p w14:paraId="723DCE14" w14:textId="77777777" w:rsidR="00E238AD" w:rsidRDefault="00E238AD" w:rsidP="00E238AD">
      <w:pPr>
        <w:rPr>
          <w:rFonts w:ascii="Courier New" w:hAnsi="Courier New" w:cs="Courier New"/>
        </w:rPr>
      </w:pPr>
      <w:r>
        <w:rPr>
          <w:rFonts w:ascii="Courier New" w:hAnsi="Courier New" w:cs="Courier New"/>
        </w:rPr>
        <w:t>5</w:t>
      </w:r>
    </w:p>
    <w:p w14:paraId="4817BBB1" w14:textId="77777777" w:rsidR="00E238AD" w:rsidRDefault="00E238AD" w:rsidP="00E238AD">
      <w:pPr>
        <w:rPr>
          <w:rFonts w:ascii="Courier New" w:hAnsi="Courier New" w:cs="Courier New"/>
        </w:rPr>
      </w:pPr>
      <w:r>
        <w:rPr>
          <w:rFonts w:ascii="Courier New" w:hAnsi="Courier New" w:cs="Courier New"/>
        </w:rPr>
        <w:t>0.0, 27.0</w:t>
      </w:r>
    </w:p>
    <w:p w14:paraId="51885AD4" w14:textId="77777777" w:rsidR="00E238AD" w:rsidRDefault="00E238AD" w:rsidP="00E238AD">
      <w:pPr>
        <w:rPr>
          <w:rFonts w:ascii="Courier New" w:hAnsi="Courier New" w:cs="Courier New"/>
        </w:rPr>
      </w:pPr>
      <w:r>
        <w:rPr>
          <w:rFonts w:ascii="Courier New" w:hAnsi="Courier New" w:cs="Courier New"/>
        </w:rPr>
        <w:t>5.0, 50.0</w:t>
      </w:r>
    </w:p>
    <w:p w14:paraId="77115592" w14:textId="77777777" w:rsidR="00E238AD" w:rsidRDefault="00E238AD" w:rsidP="00E238AD">
      <w:pPr>
        <w:rPr>
          <w:rFonts w:ascii="Courier New" w:hAnsi="Courier New" w:cs="Courier New"/>
        </w:rPr>
      </w:pPr>
      <w:r>
        <w:rPr>
          <w:rFonts w:ascii="Courier New" w:hAnsi="Courier New" w:cs="Courier New"/>
        </w:rPr>
        <w:t>30.0, 200.0</w:t>
      </w:r>
    </w:p>
    <w:p w14:paraId="6F0CCB15" w14:textId="77777777" w:rsidR="00E238AD" w:rsidRDefault="00E238AD" w:rsidP="00E238AD">
      <w:pPr>
        <w:rPr>
          <w:rFonts w:ascii="Courier New" w:hAnsi="Courier New" w:cs="Courier New"/>
        </w:rPr>
      </w:pPr>
      <w:r>
        <w:rPr>
          <w:rFonts w:ascii="Courier New" w:hAnsi="Courier New" w:cs="Courier New"/>
        </w:rPr>
        <w:t>60.0, 400.0</w:t>
      </w:r>
    </w:p>
    <w:p w14:paraId="58D7C702" w14:textId="77777777" w:rsidR="00E238AD" w:rsidRDefault="00E238AD" w:rsidP="00E238AD">
      <w:r>
        <w:rPr>
          <w:rFonts w:ascii="Courier New" w:hAnsi="Courier New" w:cs="Courier New"/>
        </w:rPr>
        <w:t>500.0, 450.0</w:t>
      </w:r>
    </w:p>
    <w:p w14:paraId="6F9BDC2C" w14:textId="77777777" w:rsidR="008D28FE" w:rsidRDefault="008D28FE"/>
    <w:p w14:paraId="495A6D8F" w14:textId="4E98B97B" w:rsidR="008D28FE" w:rsidRDefault="008D28FE" w:rsidP="009A709F">
      <w:pPr>
        <w:pStyle w:val="Titre2"/>
      </w:pPr>
      <w:bookmarkStart w:id="235" w:name="_Toc229093193"/>
      <w:r>
        <w:t>Miscellaneous parameters – GA_GenInput worksheet</w:t>
      </w:r>
      <w:bookmarkEnd w:id="235"/>
    </w:p>
    <w:p w14:paraId="2D29DE3E" w14:textId="77777777" w:rsidR="008D28FE" w:rsidRDefault="008D28FE"/>
    <w:p w14:paraId="3A3FBB74" w14:textId="1437437D" w:rsidR="008D28FE" w:rsidRDefault="008D28FE">
      <w:r>
        <w:t xml:space="preserve">General parameters related to the genetic algorithm are specified in the GA_GenInput worksheet. The parameter </w:t>
      </w:r>
      <w:r>
        <w:rPr>
          <w:rFonts w:ascii="Courier New" w:hAnsi="Courier New" w:cs="Courier New"/>
        </w:rPr>
        <w:t>NGEN</w:t>
      </w:r>
      <w:r>
        <w:t xml:space="preserve"> is the number of generations, or evolution steps, that will be taken (unless the user halts execution prematurely). </w:t>
      </w:r>
      <w:r>
        <w:rPr>
          <w:rFonts w:ascii="Courier New" w:hAnsi="Courier New" w:cs="Courier New"/>
        </w:rPr>
        <w:t>NINDIV</w:t>
      </w:r>
      <w:r>
        <w:t xml:space="preserve"> is the number of individuals (or chromosomes) in a population. These concept</w:t>
      </w:r>
      <w:r w:rsidR="00B01395">
        <w:t>s are explained in Section 7.2.2</w:t>
      </w:r>
      <w:r>
        <w:t xml:space="preserve"> of </w:t>
      </w:r>
      <w:r w:rsidR="00B01395">
        <w:t xml:space="preserve">the Gpyro Technical Reference </w:t>
      </w:r>
      <w:r>
        <w:t>[</w:t>
      </w:r>
      <w:r>
        <w:fldChar w:fldCharType="begin"/>
      </w:r>
      <w:r>
        <w:instrText xml:space="preserve"> ref gpyrotechref </w:instrText>
      </w:r>
      <w:r>
        <w:fldChar w:fldCharType="separate"/>
      </w:r>
      <w:r w:rsidR="00A50C23">
        <w:rPr>
          <w:noProof/>
        </w:rPr>
        <w:t>1</w:t>
      </w:r>
      <w:r>
        <w:rPr>
          <w:noProof/>
        </w:rPr>
        <w:fldChar w:fldCharType="end"/>
      </w:r>
      <w:r>
        <w:t xml:space="preserve">]. The parameter </w:t>
      </w:r>
      <w:r>
        <w:rPr>
          <w:rFonts w:ascii="Courier New" w:hAnsi="Courier New" w:cs="Courier New"/>
        </w:rPr>
        <w:t>MAXCOPIES</w:t>
      </w:r>
      <w:r>
        <w:t xml:space="preserve"> is the target (maximum) selecti</w:t>
      </w:r>
      <w:r w:rsidR="00B01395">
        <w:t>on number described in Section 7</w:t>
      </w:r>
      <w:r>
        <w:t>.</w:t>
      </w:r>
      <w:r w:rsidR="00B01395">
        <w:t>2</w:t>
      </w:r>
      <w:r>
        <w:t xml:space="preserve">.3 of </w:t>
      </w:r>
      <w:r w:rsidR="00B01395">
        <w:t>the Gpyro Technical Reference [</w:t>
      </w:r>
      <w:r>
        <w:fldChar w:fldCharType="begin"/>
      </w:r>
      <w:r>
        <w:instrText xml:space="preserve"> ref gpyrotechref </w:instrText>
      </w:r>
      <w:r>
        <w:fldChar w:fldCharType="separate"/>
      </w:r>
      <w:r w:rsidR="00A50C23">
        <w:rPr>
          <w:noProof/>
        </w:rPr>
        <w:t>1</w:t>
      </w:r>
      <w:r>
        <w:rPr>
          <w:noProof/>
        </w:rPr>
        <w:fldChar w:fldCharType="end"/>
      </w:r>
      <w:r w:rsidR="00B01395">
        <w:t>]</w:t>
      </w:r>
      <w:r>
        <w:t xml:space="preserve">. </w:t>
      </w:r>
    </w:p>
    <w:p w14:paraId="6BD5A43E" w14:textId="77777777" w:rsidR="007747C2" w:rsidRDefault="007747C2"/>
    <w:p w14:paraId="3A071D32" w14:textId="77777777" w:rsidR="008D28FE" w:rsidRDefault="008D28FE">
      <w:pPr>
        <w:pStyle w:val="TM1"/>
      </w:pPr>
    </w:p>
    <w:p w14:paraId="3DF7C8A7" w14:textId="77777777" w:rsidR="008D28FE" w:rsidRDefault="008D28FE">
      <w:r>
        <w:t xml:space="preserve">If the code is run under Linux, then set </w:t>
      </w:r>
      <w:r>
        <w:rPr>
          <w:rFonts w:ascii="Courier New" w:hAnsi="Courier New" w:cs="Courier New"/>
        </w:rPr>
        <w:t>LINUX = .TRUE.</w:t>
      </w:r>
      <w:r>
        <w:t>. This parameter isn’t very important, all it does is delete the stop file which tells the code to shutdown gracefully by issuing the shell command “rm -f stop.stop” under Linux and “</w:t>
      </w:r>
      <w:smartTag w:uri="urn:schemas-microsoft-com:office:smarttags" w:element="State">
        <w:smartTag w:uri="urn:schemas-microsoft-com:office:smarttags" w:element="place">
          <w:r>
            <w:t>del</w:t>
          </w:r>
        </w:smartTag>
      </w:smartTag>
      <w:r>
        <w:t xml:space="preserve"> stop.stop” under DOS. </w:t>
      </w:r>
    </w:p>
    <w:p w14:paraId="65D97F10" w14:textId="77777777" w:rsidR="008D28FE" w:rsidRDefault="008D28FE"/>
    <w:p w14:paraId="63EC8531" w14:textId="77777777" w:rsidR="008D28FE" w:rsidRDefault="008D28FE">
      <w:r>
        <w:t xml:space="preserve">The parameter </w:t>
      </w:r>
      <w:r>
        <w:rPr>
          <w:rFonts w:ascii="Courier New" w:hAnsi="Courier New" w:cs="Courier New"/>
        </w:rPr>
        <w:t>SIMULATED_EXPERIMENTAL_DATA</w:t>
      </w:r>
      <w:r>
        <w:t xml:space="preserve"> should normally be set to </w:t>
      </w:r>
      <w:r>
        <w:rPr>
          <w:rFonts w:ascii="Courier New" w:hAnsi="Courier New" w:cs="Courier New"/>
        </w:rPr>
        <w:t>.FALSE.</w:t>
      </w:r>
      <w:r>
        <w:t xml:space="preserve">. If it is set to .TRUE., then the Gpyro property estimation program generates a synthetic set of experimental data (instead of reading in actual experimental data) using the material properties specified elsewhere. This was used during the development process to evaluate how well the genetic algorithm could perform for idealized scenarios, i.e. infinitely accurate experimental measurements with a computational model that is a perfect representation of the physical processes occurring. </w:t>
      </w:r>
    </w:p>
    <w:p w14:paraId="03BE96B9" w14:textId="77777777" w:rsidR="008D28FE" w:rsidRDefault="008D28FE"/>
    <w:p w14:paraId="41A8FC97" w14:textId="0CA1DF00" w:rsidR="008D28FE" w:rsidRDefault="008D28FE">
      <w:r>
        <w:rPr>
          <w:rFonts w:ascii="Courier New" w:hAnsi="Courier New" w:cs="Courier New"/>
        </w:rPr>
        <w:t>FITMIN</w:t>
      </w:r>
      <w:r>
        <w:t xml:space="preserve"> and </w:t>
      </w:r>
      <w:r>
        <w:rPr>
          <w:rFonts w:ascii="Courier New" w:hAnsi="Courier New" w:cs="Courier New"/>
        </w:rPr>
        <w:t>FITCLIP</w:t>
      </w:r>
      <w:r>
        <w:t xml:space="preserve"> are two parameters that come in to play only when an individual has a very bad fitness, or the solution does not converge. Normally, these are set to zero. The variable </w:t>
      </w:r>
      <w:r>
        <w:rPr>
          <w:rFonts w:ascii="Courier New" w:hAnsi="Courier New" w:cs="Courier New"/>
        </w:rPr>
        <w:t>FITEXPONENT</w:t>
      </w:r>
      <w:r>
        <w:t xml:space="preserve"> is the parameter </w:t>
      </w:r>
      <w:r>
        <w:rPr>
          <w:rFonts w:ascii="Symbol" w:hAnsi="Symbol"/>
          <w:i/>
          <w:iCs/>
        </w:rPr>
        <w:t></w:t>
      </w:r>
      <w:r w:rsidR="00675D9D">
        <w:t xml:space="preserve"> in Equation 196</w:t>
      </w:r>
      <w:r>
        <w:t xml:space="preserve"> of </w:t>
      </w:r>
      <w:r w:rsidR="00B01395">
        <w:t xml:space="preserve">the Gpyro Technical Reference </w:t>
      </w:r>
      <w:r>
        <w:t>[</w:t>
      </w:r>
      <w:r>
        <w:fldChar w:fldCharType="begin"/>
      </w:r>
      <w:r>
        <w:instrText xml:space="preserve"> ref gpyrotechref </w:instrText>
      </w:r>
      <w:r>
        <w:fldChar w:fldCharType="separate"/>
      </w:r>
      <w:r w:rsidR="00A50C23">
        <w:rPr>
          <w:noProof/>
        </w:rPr>
        <w:t>1</w:t>
      </w:r>
      <w:r>
        <w:rPr>
          <w:noProof/>
        </w:rPr>
        <w:fldChar w:fldCharType="end"/>
      </w:r>
      <w:r>
        <w:t xml:space="preserve">]. The last two parameters affect reproduction (whereby offspring are generated from parents). Normally, offspring are generated as linear combinations of parents (Equation </w:t>
      </w:r>
      <w:r w:rsidR="00675D9D">
        <w:t>201</w:t>
      </w:r>
      <w:r>
        <w:t xml:space="preserve"> of </w:t>
      </w:r>
      <w:r w:rsidR="00167E2E">
        <w:t xml:space="preserve">the Gpyro Technical Reference </w:t>
      </w:r>
      <w:r>
        <w:t>[</w:t>
      </w:r>
      <w:r>
        <w:fldChar w:fldCharType="begin"/>
      </w:r>
      <w:r>
        <w:instrText xml:space="preserve"> ref gpyrotechref </w:instrText>
      </w:r>
      <w:r>
        <w:fldChar w:fldCharType="separate"/>
      </w:r>
      <w:r w:rsidR="00A50C23">
        <w:rPr>
          <w:noProof/>
        </w:rPr>
        <w:t>1</w:t>
      </w:r>
      <w:r>
        <w:rPr>
          <w:noProof/>
        </w:rPr>
        <w:fldChar w:fldCharType="end"/>
      </w:r>
      <w:r>
        <w:t xml:space="preserve">]). However, under some circumstances it may be useful to use the value of only one of the parents, </w:t>
      </w:r>
      <w:r>
        <w:rPr>
          <w:i/>
          <w:iCs/>
        </w:rPr>
        <w:t>i.e.</w:t>
      </w:r>
      <w:r>
        <w:t xml:space="preserve"> an entire gene is used. This is analogous to setting </w:t>
      </w:r>
      <w:r>
        <w:rPr>
          <w:position w:val="-14"/>
        </w:rPr>
        <w:object w:dxaOrig="220" w:dyaOrig="380" w14:anchorId="3C8033A8">
          <v:shape id="_x0000_i1034" type="#_x0000_t75" style="width:10.8pt;height:19.2pt" o:ole="">
            <v:imagedata r:id="rId17" o:title=""/>
          </v:shape>
          <o:OLEObject Type="Embed" ProgID="Equation.3" ShapeID="_x0000_i1034" DrawAspect="Content" ObjectID="_1839707034" r:id="rId18"/>
        </w:object>
      </w:r>
      <w:r>
        <w:t xml:space="preserve"> in </w:t>
      </w:r>
      <w:r w:rsidR="00675D9D">
        <w:t>Equation 201</w:t>
      </w:r>
      <w:r w:rsidR="00167E2E">
        <w:t xml:space="preserve"> of 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w:t>
      </w:r>
      <w:r>
        <w:t xml:space="preserve"> to 1.0. The fraction of genes for which this is done is </w:t>
      </w:r>
      <w:r>
        <w:rPr>
          <w:rFonts w:ascii="Courier New" w:hAnsi="Courier New" w:cs="Courier New"/>
        </w:rPr>
        <w:t>WHOLEGENEFRAC</w:t>
      </w:r>
      <w:r>
        <w:t xml:space="preserve">. </w:t>
      </w:r>
    </w:p>
    <w:p w14:paraId="4F5CBF41" w14:textId="77777777" w:rsidR="008D28FE" w:rsidRDefault="008D28FE"/>
    <w:p w14:paraId="3421F80E" w14:textId="77777777" w:rsidR="008D28FE" w:rsidRDefault="008D28FE">
      <w:r>
        <w:t xml:space="preserve">The parameter </w:t>
      </w:r>
      <w:r>
        <w:rPr>
          <w:rFonts w:ascii="Courier New" w:hAnsi="Courier New" w:cs="Courier New"/>
        </w:rPr>
        <w:t>BRUTE_FORCE</w:t>
      </w:r>
      <w:r>
        <w:t xml:space="preserve"> indicates whether genes for the offspring should be generated randomly, rather than through the normal evolution process. Setting this parameter to </w:t>
      </w:r>
      <w:r>
        <w:rPr>
          <w:rFonts w:ascii="Courier New" w:hAnsi="Courier New" w:cs="Courier New"/>
        </w:rPr>
        <w:t>.TRUE.</w:t>
      </w:r>
      <w:r>
        <w:t xml:space="preserve"> essentially disables the genetic algorithm’s ability to exploit promising solutions and the code reverts to a brute force search technique. </w:t>
      </w:r>
    </w:p>
    <w:p w14:paraId="163609F4" w14:textId="77777777" w:rsidR="008D28FE" w:rsidRDefault="008D28FE"/>
    <w:p w14:paraId="32289974" w14:textId="77777777" w:rsidR="008D28FE" w:rsidRDefault="008D28FE">
      <w:r>
        <w:t xml:space="preserve">During the search process, some solutions that do not converge for the specified initial time step may be encountered. The code can either reduce the time step until a converged solution is obtained (as would be done for a standalone simulation) or immediately kill the trial solution that did not converge. This is controlled by the parameter </w:t>
      </w:r>
      <w:r>
        <w:rPr>
          <w:rFonts w:ascii="Courier New" w:hAnsi="Courier New" w:cs="Courier New"/>
        </w:rPr>
        <w:t>KILL_NONCONVERGED_SOLUTIONS</w:t>
      </w:r>
      <w:r>
        <w:t xml:space="preserve">. It is recommended that this parameter be set to </w:t>
      </w:r>
      <w:r>
        <w:rPr>
          <w:rFonts w:ascii="Courier New" w:hAnsi="Courier New" w:cs="Courier New"/>
        </w:rPr>
        <w:t>.TRUE.</w:t>
      </w:r>
      <w:r>
        <w:t xml:space="preserve"> because if it is set to </w:t>
      </w:r>
      <w:r>
        <w:rPr>
          <w:rFonts w:ascii="Courier New" w:hAnsi="Courier New"/>
        </w:rPr>
        <w:t>.FALSE.</w:t>
      </w:r>
      <w:r>
        <w:t xml:space="preserve">,  then some simulations that do not converge could require a very small time step and consume a large amount of CPU time, while other processors sit idle (if running in parallel) </w:t>
      </w:r>
    </w:p>
    <w:p w14:paraId="5A93B960" w14:textId="77777777" w:rsidR="008D28FE" w:rsidRDefault="008D28FE">
      <w:r>
        <w:t xml:space="preserve"> </w:t>
      </w:r>
    </w:p>
    <w:p w14:paraId="703B8797" w14:textId="754DC8A0" w:rsidR="008D28FE" w:rsidRDefault="008D28FE" w:rsidP="009A709F">
      <w:pPr>
        <w:pStyle w:val="Titre2"/>
      </w:pPr>
      <w:bookmarkStart w:id="236" w:name="_Toc229093194"/>
      <w:r>
        <w:t>Fitness metric weightings – GA_phi worksheet</w:t>
      </w:r>
      <w:bookmarkEnd w:id="236"/>
    </w:p>
    <w:p w14:paraId="36CDA564" w14:textId="77777777" w:rsidR="008D28FE" w:rsidRDefault="008D28FE"/>
    <w:p w14:paraId="0A4EB8C9" w14:textId="40B6236A" w:rsidR="008D28FE" w:rsidRDefault="008D28FE">
      <w:r>
        <w:t xml:space="preserve">The fitness metric weightings, i.e. the </w:t>
      </w:r>
      <w:r>
        <w:rPr>
          <w:rFonts w:ascii="Symbol" w:hAnsi="Symbol"/>
          <w:i/>
          <w:iCs/>
        </w:rPr>
        <w:t></w:t>
      </w:r>
      <w:r>
        <w:t xml:space="preserve"> values in Equation </w:t>
      </w:r>
      <w:r w:rsidR="00675D9D">
        <w:t>197</w:t>
      </w:r>
      <w:r w:rsidR="00167E2E">
        <w:t xml:space="preserve"> of 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w:t>
      </w:r>
      <w:r>
        <w:t xml:space="preserve">, are specified in the worksheet GA_phi. Each </w:t>
      </w:r>
      <w:r>
        <w:rPr>
          <w:rFonts w:ascii="Symbol" w:hAnsi="Symbol"/>
          <w:i/>
          <w:iCs/>
        </w:rPr>
        <w:t></w:t>
      </w:r>
      <w:r>
        <w:t xml:space="preserve"> value multiplies a fitness function (Equation </w:t>
      </w:r>
      <w:r w:rsidR="00675D9D">
        <w:t>196</w:t>
      </w:r>
      <w:r>
        <w:t xml:space="preserve"> of </w:t>
      </w:r>
      <w:r w:rsidR="00167E2E">
        <w:t xml:space="preserve">the Gpyro Technical Reference </w:t>
      </w:r>
      <w:r>
        <w:t>[</w:t>
      </w:r>
      <w:r>
        <w:fldChar w:fldCharType="begin"/>
      </w:r>
      <w:r>
        <w:instrText xml:space="preserve"> ref gpyrotechref </w:instrText>
      </w:r>
      <w:r>
        <w:fldChar w:fldCharType="separate"/>
      </w:r>
      <w:r w:rsidR="00A50C23">
        <w:rPr>
          <w:noProof/>
        </w:rPr>
        <w:t>1</w:t>
      </w:r>
      <w:r>
        <w:rPr>
          <w:noProof/>
        </w:rPr>
        <w:fldChar w:fldCharType="end"/>
      </w:r>
      <w:r>
        <w:t xml:space="preserve">]) that quantifies the level of agreement between model predictions and experimental data. In this way, certain experiments or measurements can be given greater importance than others. The user should first specify the number of </w:t>
      </w:r>
      <w:r>
        <w:rPr>
          <w:rFonts w:ascii="Symbol" w:hAnsi="Symbol"/>
          <w:i/>
          <w:iCs/>
        </w:rPr>
        <w:t></w:t>
      </w:r>
      <w:r>
        <w:t xml:space="preserve"> values (the number of experimental measurements) in cell A1, labeled </w:t>
      </w:r>
      <w:r>
        <w:rPr>
          <w:rFonts w:ascii="Courier New" w:hAnsi="Courier New" w:cs="Courier New"/>
        </w:rPr>
        <w:t>NGA_PHI</w:t>
      </w:r>
      <w:r>
        <w:t xml:space="preserve">. </w:t>
      </w:r>
    </w:p>
    <w:p w14:paraId="0913A721" w14:textId="77777777" w:rsidR="008D28FE" w:rsidRDefault="008D28FE"/>
    <w:p w14:paraId="51FF41A1" w14:textId="77777777" w:rsidR="008D28FE" w:rsidRDefault="008D28FE">
      <w:r>
        <w:t xml:space="preserve">In addition to the actual </w:t>
      </w:r>
      <w:r>
        <w:rPr>
          <w:rFonts w:ascii="Symbol" w:hAnsi="Symbol"/>
          <w:i/>
          <w:iCs/>
        </w:rPr>
        <w:t></w:t>
      </w:r>
      <w:r>
        <w:t xml:space="preserve"> value (specified in column F) a few additional parameters must be given. The integer IQE (index of qe) in column B corresponds to the case # listed in the qe worksheet. For example, if IQE = 2, then the </w:t>
      </w:r>
      <w:r>
        <w:rPr>
          <w:rFonts w:ascii="Symbol" w:hAnsi="Symbol"/>
          <w:i/>
          <w:iCs/>
        </w:rPr>
        <w:t></w:t>
      </w:r>
      <w:r>
        <w:t xml:space="preserve"> value specified is for case #2 in the qe worksheet. </w:t>
      </w:r>
    </w:p>
    <w:p w14:paraId="48859082" w14:textId="77777777" w:rsidR="008D28FE" w:rsidRDefault="008D28FE"/>
    <w:p w14:paraId="4705AEF5" w14:textId="77777777" w:rsidR="008D28FE" w:rsidRDefault="008D28FE">
      <w:r>
        <w:t xml:space="preserve">Several types of experimental data can be used as fitness metrics:  cumulative mass loss, mass loss rate, temperature, and thickness. The code is told what type of experimental data the </w:t>
      </w:r>
      <w:r>
        <w:rPr>
          <w:rFonts w:ascii="Symbol" w:hAnsi="Symbol"/>
          <w:i/>
          <w:iCs/>
        </w:rPr>
        <w:t></w:t>
      </w:r>
      <w:r>
        <w:t xml:space="preserve"> value corresponds to in column C (TYPE). Here, the user enters one of four 3-character strings to indicate which type experimental data is being used: TMP (temperature, ºC), MLR (mass loss rate, g/m2–s), DLT (delta, or thickness, m), and CML (cumulative mass loss, g/m</w:t>
      </w:r>
      <w:r>
        <w:rPr>
          <w:vertAlign w:val="superscript"/>
        </w:rPr>
        <w:t>2</w:t>
      </w:r>
      <w:r>
        <w:t>).</w:t>
      </w:r>
    </w:p>
    <w:p w14:paraId="4015BDC7" w14:textId="77777777" w:rsidR="008D28FE" w:rsidRDefault="008D28FE">
      <w:r>
        <w:t xml:space="preserve"> </w:t>
      </w:r>
    </w:p>
    <w:p w14:paraId="1D1E4DCB" w14:textId="77777777" w:rsidR="008D28FE" w:rsidRDefault="008D28FE">
      <w:r>
        <w:t>Column D is labeled “z</w:t>
      </w:r>
      <w:r>
        <w:rPr>
          <w:vertAlign w:val="subscript"/>
        </w:rPr>
        <w:t>T</w:t>
      </w:r>
      <w:r>
        <w:t>”. This column tells the code the depth (location) of a particular temperature measurement. For example, z</w:t>
      </w:r>
      <w:r>
        <w:rPr>
          <w:vertAlign w:val="subscript"/>
        </w:rPr>
        <w:t>T</w:t>
      </w:r>
      <w:r>
        <w:t xml:space="preserve"> = 0 indicates a surface temperature measurement, z</w:t>
      </w:r>
      <w:r>
        <w:rPr>
          <w:vertAlign w:val="subscript"/>
        </w:rPr>
        <w:t>T</w:t>
      </w:r>
      <w:r>
        <w:t xml:space="preserve"> = 0.005 indicates an in–depth temperature measurement 5 mm below the surface, and so on. Column D has meaning only if TMP is specified in column C. </w:t>
      </w:r>
    </w:p>
    <w:p w14:paraId="2E9B17B3" w14:textId="77777777" w:rsidR="008D28FE" w:rsidRDefault="008D28FE"/>
    <w:p w14:paraId="0EE8F54A" w14:textId="77777777" w:rsidR="008D28FE" w:rsidRDefault="008D28FE">
      <w:r>
        <w:t>Column E is labeled t</w:t>
      </w:r>
      <w:r>
        <w:rPr>
          <w:vertAlign w:val="subscript"/>
        </w:rPr>
        <w:t>stop</w:t>
      </w:r>
      <w:r>
        <w:t>. This is a time in seconds that can be less than or equal to the simulation time specified in the qe worksheet. Setting a value of t</w:t>
      </w:r>
      <w:r>
        <w:rPr>
          <w:vertAlign w:val="subscript"/>
        </w:rPr>
        <w:t>stop</w:t>
      </w:r>
      <w:r>
        <w:t xml:space="preserve"> less than the simulation time directs Gpyro to calculate the fitness metric only through a time of t</w:t>
      </w:r>
      <w:r>
        <w:rPr>
          <w:vertAlign w:val="subscript"/>
        </w:rPr>
        <w:t>stop</w:t>
      </w:r>
      <w:r>
        <w:t>. This is convenient if the surface temperature was measured but deemed accurate only prior to ignition (at which point flaming flame can add uncertainty to temperatures measured via thermocouple or optical methods). By setting the value of t</w:t>
      </w:r>
      <w:r>
        <w:rPr>
          <w:vertAlign w:val="subscript"/>
        </w:rPr>
        <w:t>stop</w:t>
      </w:r>
      <w:r>
        <w:t xml:space="preserve"> for the </w:t>
      </w:r>
      <w:r>
        <w:rPr>
          <w:rFonts w:ascii="Symbol" w:hAnsi="Symbol"/>
          <w:i/>
          <w:iCs/>
        </w:rPr>
        <w:t></w:t>
      </w:r>
      <w:r>
        <w:t xml:space="preserve"> value corresponding to the surface temperature to equal the observed ignition time, the code will only use the measured surface temperature before the ignition time when evaluating that part of the overall fitness. The actual </w:t>
      </w:r>
      <w:r>
        <w:rPr>
          <w:rFonts w:ascii="Symbol" w:hAnsi="Symbol"/>
          <w:i/>
          <w:iCs/>
        </w:rPr>
        <w:t></w:t>
      </w:r>
      <w:r>
        <w:t xml:space="preserve"> value is specified in column F. There are no restrictions on the range of acceptable </w:t>
      </w:r>
      <w:r>
        <w:rPr>
          <w:rFonts w:ascii="Symbol" w:hAnsi="Symbol"/>
          <w:i/>
          <w:iCs/>
        </w:rPr>
        <w:t></w:t>
      </w:r>
      <w:r>
        <w:t xml:space="preserve"> values, except that it doesn’t make sense to have a negative </w:t>
      </w:r>
      <w:r>
        <w:rPr>
          <w:rFonts w:ascii="Symbol" w:hAnsi="Symbol"/>
          <w:i/>
          <w:iCs/>
        </w:rPr>
        <w:t></w:t>
      </w:r>
      <w:r>
        <w:t xml:space="preserve"> value. What matters is the relative values of different </w:t>
      </w:r>
      <w:r>
        <w:rPr>
          <w:rFonts w:ascii="Symbol" w:hAnsi="Symbol"/>
          <w:i/>
          <w:iCs/>
        </w:rPr>
        <w:t></w:t>
      </w:r>
      <w:r>
        <w:t xml:space="preserve"> values.</w:t>
      </w:r>
    </w:p>
    <w:p w14:paraId="1A16C165" w14:textId="77777777" w:rsidR="008D28FE" w:rsidRDefault="008D28FE">
      <w:pPr>
        <w:pStyle w:val="TM1"/>
      </w:pPr>
    </w:p>
    <w:p w14:paraId="76060B4B" w14:textId="3B91C45C" w:rsidR="008D28FE" w:rsidRDefault="008D28FE">
      <w:r>
        <w:t>Finally, column G is a small number (</w:t>
      </w:r>
      <w:r>
        <w:rPr>
          <w:rFonts w:ascii="Symbol" w:hAnsi="Symbol"/>
        </w:rPr>
        <w:t></w:t>
      </w:r>
      <w:r>
        <w:t xml:space="preserve">) that prevents the fitness metric from approaching infinity when the model calculation is very close to the experimental data point. See Equation </w:t>
      </w:r>
      <w:r w:rsidR="00675D9D">
        <w:t>196</w:t>
      </w:r>
      <w:r w:rsidR="00167E2E">
        <w:t xml:space="preserve"> in 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 xml:space="preserve">] </w:t>
      </w:r>
      <w:r>
        <w:t xml:space="preserve">for further explanation. </w:t>
      </w:r>
    </w:p>
    <w:p w14:paraId="60EC20A6" w14:textId="77777777" w:rsidR="008D28FE" w:rsidRDefault="008D28FE">
      <w:r>
        <w:t xml:space="preserve"> </w:t>
      </w:r>
    </w:p>
    <w:p w14:paraId="5DAD696D" w14:textId="35A4C50C" w:rsidR="008D28FE" w:rsidRDefault="008D28FE" w:rsidP="009A709F">
      <w:pPr>
        <w:pStyle w:val="Titre2"/>
      </w:pPr>
      <w:bookmarkStart w:id="237" w:name="_Toc229093195"/>
      <w:r>
        <w:t>Variables to optimize – GA_Vars worksheet</w:t>
      </w:r>
      <w:bookmarkEnd w:id="237"/>
    </w:p>
    <w:p w14:paraId="60B274BB" w14:textId="77777777" w:rsidR="008D28FE" w:rsidRDefault="008D28FE"/>
    <w:p w14:paraId="3935069F" w14:textId="77777777" w:rsidR="008D28FE" w:rsidRDefault="008D28FE">
      <w:r>
        <w:t xml:space="preserve">The model input parameters to be estimated from the available experimental data are specified in the GA_Vars worksheet. Each variable to be optimized is called a gene, and the number of variables to be optimized is specified in cell A1. </w:t>
      </w:r>
    </w:p>
    <w:p w14:paraId="424BCFB0" w14:textId="77777777" w:rsidR="008D28FE" w:rsidRDefault="008D28FE"/>
    <w:p w14:paraId="716B692D" w14:textId="77777777" w:rsidR="008D28FE" w:rsidRDefault="008D28FE">
      <w:r>
        <w:t xml:space="preserve">Each variable (gene) should be numbered sequentially in column A starting in row 11. In Column B, the name of the worksheet containing the variable to be optimized is specified. The valid choices are indicated in column B, rows 3–8. When optimizing variables from the gyields or hgyields worksheets, the code performs normalization to ensure that the sum of all gyields add to 1 and that the sum of all hgyields add to 0, as is required for mass conservation. However, for this to work correctly, the user must include all nonzero yields as variables to be optimized. For example, if the column of the gyields matrix for a particular condensed phase reaction has four nonzero yields, then these four yields should be specified as variables to be optimized in the GA_Vars worksheet. The homogeneous gaseous yields are similar, except that it is not necessary to specify the yield of reactant 1 because it is always -1. </w:t>
      </w:r>
    </w:p>
    <w:p w14:paraId="40AEE62C" w14:textId="77777777" w:rsidR="008D28FE" w:rsidRDefault="008D28FE"/>
    <w:p w14:paraId="10C10585" w14:textId="77777777" w:rsidR="008D28FE" w:rsidRDefault="008D28FE">
      <w:r>
        <w:t xml:space="preserve">Column E is the variable (gene) type. The valid variable types for each sheet name are indicated in Column E from rows 3 to 9. For example, if sprops is specified in column B, then the valid variable types are </w:t>
      </w:r>
      <w:r w:rsidRPr="00B332BC">
        <w:rPr>
          <w:rFonts w:ascii="Courier New" w:hAnsi="Courier New" w:cs="Courier New"/>
        </w:rPr>
        <w:t>K0</w:t>
      </w:r>
      <w:r w:rsidR="00B332BC" w:rsidRPr="00B332BC">
        <w:rPr>
          <w:rFonts w:ascii="Courier New" w:hAnsi="Courier New" w:cs="Courier New"/>
        </w:rPr>
        <w:t>Z</w:t>
      </w:r>
      <w:r>
        <w:t xml:space="preserve"> (thermal conductivity at reference temperature), </w:t>
      </w:r>
      <w:r w:rsidRPr="00B332BC">
        <w:rPr>
          <w:rFonts w:ascii="Courier New" w:hAnsi="Courier New" w:cs="Courier New"/>
        </w:rPr>
        <w:t>NK</w:t>
      </w:r>
      <w:r w:rsidR="00B332BC" w:rsidRPr="00B332BC">
        <w:rPr>
          <w:rFonts w:ascii="Courier New" w:hAnsi="Courier New" w:cs="Courier New"/>
        </w:rPr>
        <w:t>Z</w:t>
      </w:r>
      <w:r>
        <w:t xml:space="preserve"> (thermal conductivity exponent), and so on. If gyields or hgyields is specified in column B, then it is not necessary to specify a variable type because the code automatically knows that gene must correspond to a species yield. </w:t>
      </w:r>
    </w:p>
    <w:p w14:paraId="57FD897F" w14:textId="77777777" w:rsidR="008D28FE" w:rsidRDefault="008D28FE"/>
    <w:p w14:paraId="3490A03C" w14:textId="77777777" w:rsidR="008D28FE" w:rsidRDefault="008D28FE">
      <w:r>
        <w:t xml:space="preserve">Two indices are entered in columns D and E (called, very descriptively, Index 1 and Index 2). The role of these two integers depends on the sheet name specified in column B. For example, if the sheet name in column B is sprops, then column C (Index 1) is ISSPEC, the index of solid species as indicated in the sprops sheet. Similarly, if the sheet name in column B is rxns, then column C is IRXN, the index of the reaction (specified in the rxns worksheet). Index 2 does not matter for variables from worksheets sprops or gprops. However, for variables from worksheets gyields and hgyields, Index 1 is the index of the gaseous species, and Index 2 is the reaction number. Thus, if gyields is specified in column B, Index 1 is set to 2, and Index 2 is set to 3, then the gene corresponds to the gaseous yield for the formation of gaseous species 2 from heterogeneous reaction 3. </w:t>
      </w:r>
    </w:p>
    <w:p w14:paraId="2B5FE222" w14:textId="77777777" w:rsidR="008D28FE" w:rsidRDefault="008D28FE"/>
    <w:p w14:paraId="1872FF02" w14:textId="13D577A3" w:rsidR="008D28FE" w:rsidRDefault="008D28FE">
      <w:r>
        <w:t>Columns F and G (MinVal and MaxVal) are the lower and upper bounds of each variable, i.e. the values of a</w:t>
      </w:r>
      <w:r>
        <w:rPr>
          <w:vertAlign w:val="subscript"/>
        </w:rPr>
        <w:t xml:space="preserve">j,min </w:t>
      </w:r>
      <w:r>
        <w:t>and a</w:t>
      </w:r>
      <w:r>
        <w:rPr>
          <w:vertAlign w:val="subscript"/>
        </w:rPr>
        <w:t>j,max</w:t>
      </w:r>
      <w:r>
        <w:t xml:space="preserve"> in Equation </w:t>
      </w:r>
      <w:r w:rsidR="00675D9D">
        <w:t>195</w:t>
      </w:r>
      <w:r w:rsidR="00167E2E">
        <w:t xml:space="preserve"> of 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w:t>
      </w:r>
      <w:r>
        <w:t>. These should be specified to limit the search space to physically realistic values, i.e. it is known that the thermal conductivity of wood isn’t 1000 W/m-K. Column H is a logical parameter indicating whether the values of MinVal and MaxVal are the logarithm of the gene. For example, with a MinVal of 10 and a MaxVal of 12, if log is set to .TRUE. then the code will constrain the search from a minimum value 10</w:t>
      </w:r>
      <w:r>
        <w:rPr>
          <w:vertAlign w:val="superscript"/>
        </w:rPr>
        <w:t>10</w:t>
      </w:r>
      <w:r>
        <w:t xml:space="preserve"> to a maximum value of 10</w:t>
      </w:r>
      <w:r>
        <w:rPr>
          <w:vertAlign w:val="superscript"/>
        </w:rPr>
        <w:t>12</w:t>
      </w:r>
      <w:r>
        <w:t xml:space="preserve">;  but if log is set to .FALSE., then the code will search for values between 10 and 12. </w:t>
      </w:r>
    </w:p>
    <w:p w14:paraId="0EAD9C3D" w14:textId="77777777" w:rsidR="008D28FE" w:rsidRDefault="008D28FE"/>
    <w:p w14:paraId="354F7F97" w14:textId="6653D190" w:rsidR="008D28FE" w:rsidRDefault="008D28FE">
      <w:r>
        <w:t xml:space="preserve">The mutation probability (see Section </w:t>
      </w:r>
      <w:r w:rsidR="00167E2E">
        <w:t>7.2.5</w:t>
      </w:r>
      <w:r>
        <w:t xml:space="preserve"> of </w:t>
      </w:r>
      <w:r w:rsidR="00167E2E">
        <w:t>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w:t>
      </w:r>
      <w:r>
        <w:t>) is specified in column I. The parameter v</w:t>
      </w:r>
      <w:r>
        <w:rPr>
          <w:vertAlign w:val="subscript"/>
        </w:rPr>
        <w:t>mut</w:t>
      </w:r>
      <w:r w:rsidR="00675D9D">
        <w:t xml:space="preserve"> in Equation 202</w:t>
      </w:r>
      <w:r>
        <w:t xml:space="preserve">b </w:t>
      </w:r>
      <w:r w:rsidR="00167E2E">
        <w:t>of the Gpyro Technical Reference [</w:t>
      </w:r>
      <w:r>
        <w:fldChar w:fldCharType="begin"/>
      </w:r>
      <w:r>
        <w:instrText xml:space="preserve"> ref gpyrotechref </w:instrText>
      </w:r>
      <w:r>
        <w:fldChar w:fldCharType="separate"/>
      </w:r>
      <w:r w:rsidR="00A50C23">
        <w:rPr>
          <w:noProof/>
        </w:rPr>
        <w:t>1</w:t>
      </w:r>
      <w:r>
        <w:rPr>
          <w:noProof/>
        </w:rPr>
        <w:fldChar w:fldCharType="end"/>
      </w:r>
      <w:r w:rsidR="00167E2E">
        <w:t xml:space="preserve">] </w:t>
      </w:r>
      <w:r>
        <w:t xml:space="preserve">is specified in column J. </w:t>
      </w:r>
    </w:p>
    <w:p w14:paraId="45DE9CDF" w14:textId="77777777" w:rsidR="008D28FE" w:rsidRDefault="008D28FE"/>
    <w:p w14:paraId="0834E8C3" w14:textId="77777777" w:rsidR="008D28FE" w:rsidRDefault="008D28FE">
      <w:r>
        <w:t xml:space="preserve">The integer in column K provides a convenient means to treat two genes as one parameter for reproduction purposes. For example, the logarithm of the pre-exponential factor and the activation energy are positively correlated, so it may be convenient to form offspring from two parents by applying the same weightings to both the log of the pre-exponential factor and the activation energy. This can be enabled by setting the value in column K to an integer greater than zero. Then, for reproduction purposes, the linear combination applied to the index of the gene specified in column K will also be applied to the current gene. </w:t>
      </w:r>
    </w:p>
    <w:p w14:paraId="70D23AD5" w14:textId="77777777" w:rsidR="008D28FE" w:rsidRDefault="008D28FE"/>
    <w:p w14:paraId="4C27EDD9" w14:textId="77777777" w:rsidR="008D28FE" w:rsidRDefault="008D28FE">
      <w:r>
        <w:t xml:space="preserve">For solid properties, Index 2 is normally set to 0. However, if Index 2 is set to a solid species index (as specified in sprops) and both MinVal and MaxVal are negative, then the variable is actually the negative of the gene multiplied by the value of the analogous variable of the solid species corresponding to Index 2. This is confusing and is best illustrated by an example:  if Index 2 is set to 1, MinVal is set to -1, and MaxVal is set to -0.5, then the gene search space is between 0.5 and 1.0 multiplied by the value of the analogous gene for species 1. The same also applies to the rxns worksheet. Representing the genes in this way is convenient when it is known that one variable must be smaller or larger than another;  for example, the thermal conductivity of a char is likely lower than the thermal conductivity of the virgin material from which it was formed, and the activation energy of an oxidative reaction may be lower than the activation energy of an analogous anaerobic reaction. </w:t>
      </w:r>
    </w:p>
    <w:p w14:paraId="32DC6A09" w14:textId="77777777" w:rsidR="008D28FE" w:rsidRDefault="008D28FE">
      <w:r>
        <w:t xml:space="preserve"> </w:t>
      </w:r>
    </w:p>
    <w:p w14:paraId="4CDCAAB1" w14:textId="1809D94D" w:rsidR="008D28FE" w:rsidRDefault="008D28FE" w:rsidP="009A709F">
      <w:pPr>
        <w:pStyle w:val="Titre2"/>
      </w:pPr>
      <w:bookmarkStart w:id="238" w:name="_Toc229093196"/>
      <w:r>
        <w:t>Experimental data – 01, 02, 03, etc. worksheets</w:t>
      </w:r>
      <w:bookmarkEnd w:id="238"/>
    </w:p>
    <w:p w14:paraId="488D36D2" w14:textId="77777777" w:rsidR="008D28FE" w:rsidRDefault="008D28FE"/>
    <w:p w14:paraId="6C7CED0E" w14:textId="77777777" w:rsidR="008D28FE" w:rsidRDefault="008D28FE">
      <w:r>
        <w:t xml:space="preserve">The experimental data must be pasted into worksheet 01 for case # (or IQE) 1, worksheet 02 for case # (or IQE) 2, and so on. Each </w:t>
      </w:r>
      <w:r>
        <w:rPr>
          <w:rFonts w:ascii="Symbol" w:hAnsi="Symbol"/>
          <w:i/>
          <w:iCs/>
        </w:rPr>
        <w:t></w:t>
      </w:r>
      <w:r>
        <w:t xml:space="preserve"> value specified in GA_phi should have an analogous set of experimental data (with the exception of cumulative mass loss, which Gpyro automatically calculates by integrating the mass loss rate). The units for temperature measurements are ºC, mass loss rate is g/m</w:t>
      </w:r>
      <w:r>
        <w:rPr>
          <w:vertAlign w:val="superscript"/>
        </w:rPr>
        <w:t>2</w:t>
      </w:r>
      <w:r>
        <w:t>-s, and thickness is m. For a TGA experiment, mass loss rate data should be entered as 1000 × d(</w:t>
      </w:r>
      <w:r>
        <w:rPr>
          <w:i/>
          <w:iCs/>
        </w:rPr>
        <w:t>m</w:t>
      </w:r>
      <w:r>
        <w:t>/</w:t>
      </w:r>
      <w:r>
        <w:rPr>
          <w:i/>
          <w:iCs/>
        </w:rPr>
        <w:t>m</w:t>
      </w:r>
      <w:r>
        <w:rPr>
          <w:vertAlign w:val="subscript"/>
        </w:rPr>
        <w:t>0</w:t>
      </w:r>
      <w:r>
        <w:t>)/d</w:t>
      </w:r>
      <w:r>
        <w:rPr>
          <w:i/>
          <w:iCs/>
        </w:rPr>
        <w:t>t</w:t>
      </w:r>
      <w:r>
        <w:t xml:space="preserve"> where </w:t>
      </w:r>
      <w:r>
        <w:rPr>
          <w:i/>
          <w:iCs/>
        </w:rPr>
        <w:t>m</w:t>
      </w:r>
      <w:r>
        <w:t xml:space="preserve"> is the sample mass and </w:t>
      </w:r>
      <w:r>
        <w:rPr>
          <w:i/>
          <w:iCs/>
        </w:rPr>
        <w:t>m</w:t>
      </w:r>
      <w:r>
        <w:rPr>
          <w:vertAlign w:val="subscript"/>
        </w:rPr>
        <w:t>0</w:t>
      </w:r>
      <w:r>
        <w:t xml:space="preserve"> is the initial sample mass. Be sure to express this derivative as d/d</w:t>
      </w:r>
      <w:r>
        <w:rPr>
          <w:i/>
          <w:iCs/>
        </w:rPr>
        <w:t>t</w:t>
      </w:r>
      <w:r>
        <w:t xml:space="preserve"> and not d/d</w:t>
      </w:r>
      <w:r>
        <w:rPr>
          <w:i/>
          <w:iCs/>
        </w:rPr>
        <w:t>T</w:t>
      </w:r>
      <w:r>
        <w:t xml:space="preserve"> (time derivative instead of temperature derivative). </w:t>
      </w:r>
    </w:p>
    <w:p w14:paraId="0F9F18F7" w14:textId="77777777" w:rsidR="008D28FE" w:rsidRDefault="008D28FE"/>
    <w:p w14:paraId="02158C68" w14:textId="0775EDCA" w:rsidR="00AF4BB2" w:rsidRDefault="008D28FE" w:rsidP="004C088B">
      <w:r>
        <w:t xml:space="preserve">The experimental data must be entered according to a specific layout, and in an order that corresponds to the order in which the </w:t>
      </w:r>
      <w:r>
        <w:rPr>
          <w:rFonts w:ascii="Symbol" w:hAnsi="Symbol"/>
          <w:i/>
          <w:iCs/>
        </w:rPr>
        <w:t></w:t>
      </w:r>
      <w:r>
        <w:t xml:space="preserve"> coefficients are specified in the GA_phi worksheet. Column A is the time axis for the first experimental measurement for which a </w:t>
      </w:r>
      <w:r>
        <w:rPr>
          <w:rFonts w:ascii="Symbol" w:hAnsi="Symbol"/>
          <w:i/>
          <w:iCs/>
        </w:rPr>
        <w:t></w:t>
      </w:r>
      <w:r>
        <w:t xml:space="preserve"> value was specified for that IQE in GA_phi. Column B is the corresponding experimental data at each time specified in column A. Column C is blank, and the next set of experimental measurements start in column D, i.e. column D is the time axis for the second experimental measurement, and column E is the analogous experimental data at each time. Column F is blank, and columns G and H would contain the next set of experimental data. Column I is blank, and columns J and K would contain the next set of experimental data, and so on. The order in which the experimental data is specified must correspond to the TYPE order specified in GA_phi. Do not specify experimental data for any cumulative mass loss measurements because this is calculated by integration from the mass loss rate. It is easy to make mistakes in this part of the data input process, and the input routines haven’t been rigorously exercised, so be sure to check the output data to make sure that what the code has read in what you intended!</w:t>
      </w:r>
      <w:r>
        <w:br w:type="page"/>
      </w:r>
    </w:p>
    <w:p w14:paraId="1322B4F5" w14:textId="32FCFBD0" w:rsidR="008D28FE" w:rsidRDefault="008D28FE" w:rsidP="00172BC8">
      <w:pPr>
        <w:pStyle w:val="Titre1"/>
        <w:numPr>
          <w:ilvl w:val="0"/>
          <w:numId w:val="0"/>
        </w:numPr>
      </w:pPr>
      <w:bookmarkStart w:id="239" w:name="_Toc229093197"/>
      <w:r>
        <w:t>References</w:t>
      </w:r>
      <w:bookmarkEnd w:id="239"/>
    </w:p>
    <w:p w14:paraId="3584E82E" w14:textId="77777777" w:rsidR="008D28FE" w:rsidRDefault="008D28FE"/>
    <w:p w14:paraId="46CC09FF" w14:textId="68100662" w:rsidR="008F6CF6" w:rsidRDefault="008F6CF6" w:rsidP="008F6CF6">
      <w:pPr>
        <w:ind w:left="720" w:hanging="720"/>
      </w:pPr>
      <w:r>
        <w:t>[</w:t>
      </w:r>
      <w:r>
        <w:fldChar w:fldCharType="begin"/>
      </w:r>
      <w:r>
        <w:instrText xml:space="preserve"> set gpyrotechref </w:instrText>
      </w:r>
      <w:r>
        <w:fldChar w:fldCharType="begin"/>
      </w:r>
      <w:r>
        <w:instrText xml:space="preserve"> seq refs </w:instrText>
      </w:r>
      <w:r>
        <w:fldChar w:fldCharType="separate"/>
      </w:r>
      <w:r w:rsidR="00A50C23">
        <w:rPr>
          <w:noProof/>
        </w:rPr>
        <w:instrText>1</w:instrText>
      </w:r>
      <w:r>
        <w:rPr>
          <w:noProof/>
        </w:rPr>
        <w:fldChar w:fldCharType="end"/>
      </w:r>
      <w:r>
        <w:instrText xml:space="preserve"> </w:instrText>
      </w:r>
      <w:r>
        <w:fldChar w:fldCharType="separate"/>
      </w:r>
      <w:bookmarkStart w:id="240" w:name="gpyrotechref"/>
      <w:r w:rsidR="00A50C23">
        <w:rPr>
          <w:noProof/>
        </w:rPr>
        <w:t>1</w:t>
      </w:r>
      <w:bookmarkEnd w:id="240"/>
      <w:r>
        <w:fldChar w:fldCharType="end"/>
      </w:r>
      <w:r>
        <w:fldChar w:fldCharType="begin"/>
      </w:r>
      <w:r>
        <w:instrText xml:space="preserve"> ref gpyrotechref  </w:instrText>
      </w:r>
      <w:r>
        <w:fldChar w:fldCharType="separate"/>
      </w:r>
      <w:r w:rsidR="00A50C23">
        <w:rPr>
          <w:noProof/>
        </w:rPr>
        <w:t>1</w:t>
      </w:r>
      <w:r>
        <w:rPr>
          <w:noProof/>
        </w:rPr>
        <w:fldChar w:fldCharType="end"/>
      </w:r>
      <w:r>
        <w:t xml:space="preserve">] </w:t>
      </w:r>
      <w:r>
        <w:tab/>
        <w:t>Lautenberger, C., “Gpyro – A Generalized Pyrolysis Model for Combustible Solids – Technical</w:t>
      </w:r>
      <w:r w:rsidR="00C051C5">
        <w:t xml:space="preserve"> Reference Guide,” Version 0.800</w:t>
      </w:r>
      <w:r w:rsidR="009306E1">
        <w:t>,</w:t>
      </w:r>
      <w:r w:rsidR="003A502D">
        <w:t xml:space="preserve"> </w:t>
      </w:r>
      <w:r w:rsidR="00C051C5">
        <w:t>May 1, 2014</w:t>
      </w:r>
      <w:r>
        <w:t>.</w:t>
      </w:r>
    </w:p>
    <w:p w14:paraId="1CA85AF3" w14:textId="1672A3F8" w:rsidR="0090696B" w:rsidRDefault="008D28FE">
      <w:pPr>
        <w:ind w:left="720" w:hanging="720"/>
      </w:pPr>
      <w:r>
        <w:t>[</w:t>
      </w:r>
      <w:r>
        <w:fldChar w:fldCharType="begin"/>
      </w:r>
      <w:r>
        <w:instrText xml:space="preserve"> set lautenberger2007phd </w:instrText>
      </w:r>
      <w:r>
        <w:fldChar w:fldCharType="begin"/>
      </w:r>
      <w:r>
        <w:instrText xml:space="preserve"> seq refs </w:instrText>
      </w:r>
      <w:r>
        <w:fldChar w:fldCharType="separate"/>
      </w:r>
      <w:r w:rsidR="00A50C23">
        <w:rPr>
          <w:noProof/>
        </w:rPr>
        <w:instrText>2</w:instrText>
      </w:r>
      <w:r>
        <w:rPr>
          <w:noProof/>
        </w:rPr>
        <w:fldChar w:fldCharType="end"/>
      </w:r>
      <w:r>
        <w:instrText xml:space="preserve"> </w:instrText>
      </w:r>
      <w:r>
        <w:fldChar w:fldCharType="separate"/>
      </w:r>
      <w:bookmarkStart w:id="241" w:name="lautenberger2007phd"/>
      <w:r w:rsidR="00A50C23">
        <w:rPr>
          <w:noProof/>
        </w:rPr>
        <w:t>2</w:t>
      </w:r>
      <w:bookmarkEnd w:id="241"/>
      <w:r>
        <w:fldChar w:fldCharType="end"/>
      </w:r>
      <w:r>
        <w:fldChar w:fldCharType="begin"/>
      </w:r>
      <w:r>
        <w:instrText xml:space="preserve"> ref lautenberger2007phd  </w:instrText>
      </w:r>
      <w:r>
        <w:fldChar w:fldCharType="separate"/>
      </w:r>
      <w:r w:rsidR="00A50C23">
        <w:rPr>
          <w:noProof/>
        </w:rPr>
        <w:t>2</w:t>
      </w:r>
      <w:r>
        <w:rPr>
          <w:noProof/>
        </w:rPr>
        <w:fldChar w:fldCharType="end"/>
      </w:r>
      <w:r>
        <w:t xml:space="preserve">] </w:t>
      </w:r>
      <w:r>
        <w:tab/>
        <w:t xml:space="preserve">Lautenberger, C.W., “A Generalized Pyrolysis Model for Combustible Solids,” Ph.D. Dissertation, Department of Mechanical Engineering, </w:t>
      </w:r>
      <w:smartTag w:uri="urn:schemas-microsoft-com:office:smarttags" w:element="PlaceType">
        <w:r>
          <w:t>University</w:t>
        </w:r>
      </w:smartTag>
      <w:r>
        <w:t xml:space="preserve"> of </w:t>
      </w:r>
      <w:smartTag w:uri="urn:schemas-microsoft-com:office:smarttags" w:element="PlaceName">
        <w:r>
          <w:t>California</w:t>
        </w:r>
      </w:smartTag>
      <w:r>
        <w:t xml:space="preserve">, </w:t>
      </w:r>
      <w:smartTag w:uri="urn:schemas-microsoft-com:office:smarttags" w:element="City">
        <w:smartTag w:uri="urn:schemas-microsoft-com:office:smarttags" w:element="place">
          <w:r>
            <w:t>Berkeley</w:t>
          </w:r>
        </w:smartTag>
      </w:smartTag>
      <w:r>
        <w:t>, Fall 2007.</w:t>
      </w:r>
    </w:p>
    <w:p w14:paraId="01B5D18E" w14:textId="77777777" w:rsidR="008D28FE" w:rsidRDefault="0090696B">
      <w:pPr>
        <w:ind w:left="720" w:hanging="720"/>
      </w:pPr>
      <w:r>
        <w:tab/>
      </w:r>
      <w:r w:rsidRPr="0090696B">
        <w:rPr>
          <w:rStyle w:val="Lienhypertexte"/>
        </w:rPr>
        <w:t>http://reaxengineering.com/docs</w:t>
      </w:r>
      <w:r w:rsidR="00C051C5" w:rsidRPr="0090696B">
        <w:rPr>
          <w:rStyle w:val="Lienhypertexte"/>
        </w:rPr>
        <w:t>/lautenberger_dissertation.pdf</w:t>
      </w:r>
    </w:p>
    <w:p w14:paraId="3734EDAF" w14:textId="3997C429" w:rsidR="008D28FE" w:rsidRDefault="008D28FE">
      <w:pPr>
        <w:ind w:left="720" w:hanging="720"/>
      </w:pPr>
      <w:r>
        <w:t>[</w:t>
      </w:r>
      <w:r>
        <w:fldChar w:fldCharType="begin"/>
      </w:r>
      <w:r>
        <w:instrText xml:space="preserve"> set laut</w:instrText>
      </w:r>
      <w:r w:rsidR="00C051C5">
        <w:instrText>enberger2009</w:instrText>
      </w:r>
      <w:r>
        <w:instrText xml:space="preserve">fsj </w:instrText>
      </w:r>
      <w:r>
        <w:fldChar w:fldCharType="begin"/>
      </w:r>
      <w:r>
        <w:instrText xml:space="preserve"> seq refs </w:instrText>
      </w:r>
      <w:r>
        <w:fldChar w:fldCharType="separate"/>
      </w:r>
      <w:r w:rsidR="00A50C23">
        <w:rPr>
          <w:noProof/>
        </w:rPr>
        <w:instrText>3</w:instrText>
      </w:r>
      <w:r>
        <w:rPr>
          <w:noProof/>
        </w:rPr>
        <w:fldChar w:fldCharType="end"/>
      </w:r>
      <w:r>
        <w:instrText xml:space="preserve"> </w:instrText>
      </w:r>
      <w:r>
        <w:fldChar w:fldCharType="separate"/>
      </w:r>
      <w:bookmarkStart w:id="242" w:name="lautenberger2007fsj"/>
      <w:bookmarkStart w:id="243" w:name="lautenberger2009fsj"/>
      <w:r w:rsidR="00A50C23">
        <w:rPr>
          <w:noProof/>
        </w:rPr>
        <w:t>3</w:t>
      </w:r>
      <w:bookmarkEnd w:id="242"/>
      <w:bookmarkEnd w:id="243"/>
      <w:r>
        <w:fldChar w:fldCharType="end"/>
      </w:r>
      <w:r>
        <w:fldChar w:fldCharType="begin"/>
      </w:r>
      <w:r w:rsidR="00C051C5">
        <w:instrText xml:space="preserve"> ref lautenberger2009</w:instrText>
      </w:r>
      <w:r>
        <w:instrText xml:space="preserve">fsj </w:instrText>
      </w:r>
      <w:r>
        <w:fldChar w:fldCharType="separate"/>
      </w:r>
      <w:r w:rsidR="00A50C23">
        <w:rPr>
          <w:noProof/>
        </w:rPr>
        <w:t>3</w:t>
      </w:r>
      <w:r>
        <w:fldChar w:fldCharType="end"/>
      </w:r>
      <w:r>
        <w:t xml:space="preserve">] </w:t>
      </w:r>
      <w:r>
        <w:tab/>
      </w:r>
      <w:r w:rsidR="0090696B">
        <w:t xml:space="preserve">Lautenberger, C. &amp; Fernandez-Pello, A.C., “Generalized Pyrolysis Model for Combustible Solids,” </w:t>
      </w:r>
      <w:r w:rsidR="0090696B">
        <w:rPr>
          <w:i/>
          <w:iCs/>
        </w:rPr>
        <w:t>Fire Safety Journal</w:t>
      </w:r>
      <w:r w:rsidR="0090696B">
        <w:t xml:space="preserve"> </w:t>
      </w:r>
      <w:r w:rsidR="0090696B" w:rsidRPr="00A03AA8">
        <w:rPr>
          <w:b/>
        </w:rPr>
        <w:t>44</w:t>
      </w:r>
      <w:r w:rsidR="0090696B">
        <w:t xml:space="preserve"> 819-839 (2009)</w:t>
      </w:r>
      <w:r>
        <w:t>.</w:t>
      </w:r>
    </w:p>
    <w:p w14:paraId="048F15CB" w14:textId="27419E28" w:rsidR="008D28FE" w:rsidRDefault="008D28FE">
      <w:pPr>
        <w:ind w:left="720" w:hanging="720"/>
      </w:pPr>
      <w:r>
        <w:t>[</w:t>
      </w:r>
      <w:r>
        <w:fldChar w:fldCharType="begin"/>
      </w:r>
      <w:r>
        <w:instrText xml:space="preserve"> set lautenberger2007combflame </w:instrText>
      </w:r>
      <w:r>
        <w:fldChar w:fldCharType="begin"/>
      </w:r>
      <w:r>
        <w:instrText xml:space="preserve"> seq refs </w:instrText>
      </w:r>
      <w:r>
        <w:fldChar w:fldCharType="separate"/>
      </w:r>
      <w:r w:rsidR="00A50C23">
        <w:rPr>
          <w:noProof/>
        </w:rPr>
        <w:instrText>4</w:instrText>
      </w:r>
      <w:r>
        <w:rPr>
          <w:noProof/>
        </w:rPr>
        <w:fldChar w:fldCharType="end"/>
      </w:r>
      <w:r>
        <w:instrText xml:space="preserve"> </w:instrText>
      </w:r>
      <w:r>
        <w:fldChar w:fldCharType="separate"/>
      </w:r>
      <w:bookmarkStart w:id="244" w:name="lautenberger2007combflame"/>
      <w:r w:rsidR="00A50C23">
        <w:rPr>
          <w:noProof/>
        </w:rPr>
        <w:t>4</w:t>
      </w:r>
      <w:bookmarkEnd w:id="244"/>
      <w:r>
        <w:fldChar w:fldCharType="end"/>
      </w:r>
      <w:r>
        <w:fldChar w:fldCharType="begin"/>
      </w:r>
      <w:r>
        <w:instrText xml:space="preserve"> ref lautenberger2007combflame </w:instrText>
      </w:r>
      <w:r>
        <w:fldChar w:fldCharType="separate"/>
      </w:r>
      <w:r w:rsidR="00A50C23">
        <w:rPr>
          <w:noProof/>
        </w:rPr>
        <w:t>4</w:t>
      </w:r>
      <w:r>
        <w:rPr>
          <w:noProof/>
        </w:rPr>
        <w:fldChar w:fldCharType="end"/>
      </w:r>
      <w:r>
        <w:t xml:space="preserve">] </w:t>
      </w:r>
      <w:r>
        <w:tab/>
      </w:r>
      <w:r w:rsidR="0090696B">
        <w:t xml:space="preserve">Lautenberger, C. &amp; Fernandez-Pello, A.C., “A Model for the Oxidative Pyrolysis of Wood,” </w:t>
      </w:r>
      <w:r w:rsidR="0090696B" w:rsidRPr="00765B0E">
        <w:rPr>
          <w:i/>
        </w:rPr>
        <w:t>Combustion and Flame</w:t>
      </w:r>
      <w:r w:rsidR="0090696B">
        <w:t xml:space="preserve"> </w:t>
      </w:r>
      <w:r w:rsidR="0090696B" w:rsidRPr="00A03AA8">
        <w:rPr>
          <w:b/>
        </w:rPr>
        <w:t>156</w:t>
      </w:r>
      <w:r w:rsidR="0090696B">
        <w:t xml:space="preserve"> 1503-1513 (2009)</w:t>
      </w:r>
      <w:r>
        <w:t>.</w:t>
      </w:r>
    </w:p>
    <w:p w14:paraId="0043AE3E" w14:textId="797229C4" w:rsidR="008D28FE" w:rsidRDefault="008D28FE">
      <w:pPr>
        <w:ind w:left="720" w:hanging="720"/>
      </w:pPr>
      <w:r>
        <w:t>[</w:t>
      </w:r>
      <w:r>
        <w:fldChar w:fldCharType="begin"/>
      </w:r>
      <w:r>
        <w:instrText xml:space="preserve"> set dodd2008pci</w:instrText>
      </w:r>
      <w:r>
        <w:fldChar w:fldCharType="begin"/>
      </w:r>
      <w:r>
        <w:instrText xml:space="preserve"> seq refs </w:instrText>
      </w:r>
      <w:r>
        <w:fldChar w:fldCharType="separate"/>
      </w:r>
      <w:r w:rsidR="00A50C23">
        <w:rPr>
          <w:noProof/>
        </w:rPr>
        <w:instrText>5</w:instrText>
      </w:r>
      <w:r>
        <w:rPr>
          <w:noProof/>
        </w:rPr>
        <w:fldChar w:fldCharType="end"/>
      </w:r>
      <w:r>
        <w:instrText xml:space="preserve"> </w:instrText>
      </w:r>
      <w:r>
        <w:fldChar w:fldCharType="separate"/>
      </w:r>
      <w:bookmarkStart w:id="245" w:name="dodd2008pci"/>
      <w:r w:rsidR="00A50C23">
        <w:rPr>
          <w:noProof/>
        </w:rPr>
        <w:t>5</w:t>
      </w:r>
      <w:bookmarkEnd w:id="245"/>
      <w:r>
        <w:fldChar w:fldCharType="end"/>
      </w:r>
      <w:r>
        <w:fldChar w:fldCharType="begin"/>
      </w:r>
      <w:r>
        <w:instrText xml:space="preserve"> ref dodd2008pci </w:instrText>
      </w:r>
      <w:r>
        <w:fldChar w:fldCharType="separate"/>
      </w:r>
      <w:r w:rsidR="00A50C23">
        <w:rPr>
          <w:noProof/>
        </w:rPr>
        <w:t>5</w:t>
      </w:r>
      <w:r>
        <w:rPr>
          <w:noProof/>
        </w:rPr>
        <w:fldChar w:fldCharType="end"/>
      </w:r>
      <w:r>
        <w:t xml:space="preserve">] </w:t>
      </w:r>
      <w:r>
        <w:tab/>
      </w:r>
      <w:r w:rsidR="00CF6DD7">
        <w:t xml:space="preserve">Dodd, A.B., Lautenberger, C. &amp; Fernandez-Pello, A.C., “Numerical Examination of Two-Dimensional Smolder Structure in Polyurethane Foam,” </w:t>
      </w:r>
      <w:r w:rsidR="00CF6DD7">
        <w:rPr>
          <w:i/>
          <w:iCs/>
        </w:rPr>
        <w:t>Proceedings of the Combustion Institute</w:t>
      </w:r>
      <w:r w:rsidR="00CF6DD7">
        <w:t xml:space="preserve"> </w:t>
      </w:r>
      <w:r w:rsidR="00CF6DD7" w:rsidRPr="006329FA">
        <w:rPr>
          <w:b/>
        </w:rPr>
        <w:t>32</w:t>
      </w:r>
      <w:r w:rsidR="00CF6DD7">
        <w:t>: 2497-2504 (2009).</w:t>
      </w:r>
    </w:p>
    <w:p w14:paraId="3F803B6B" w14:textId="031C299F" w:rsidR="008D28FE" w:rsidRDefault="008D28FE" w:rsidP="0090696B">
      <w:pPr>
        <w:ind w:left="720" w:hanging="720"/>
      </w:pPr>
      <w:r>
        <w:t>[</w:t>
      </w:r>
      <w:r>
        <w:fldChar w:fldCharType="begin"/>
      </w:r>
      <w:r>
        <w:instrText xml:space="preserve"> set lautenberger2008iafss </w:instrText>
      </w:r>
      <w:r>
        <w:fldChar w:fldCharType="begin"/>
      </w:r>
      <w:r>
        <w:instrText xml:space="preserve"> seq refs </w:instrText>
      </w:r>
      <w:r>
        <w:fldChar w:fldCharType="separate"/>
      </w:r>
      <w:r w:rsidR="00A50C23">
        <w:rPr>
          <w:noProof/>
        </w:rPr>
        <w:instrText>6</w:instrText>
      </w:r>
      <w:r>
        <w:rPr>
          <w:noProof/>
        </w:rPr>
        <w:fldChar w:fldCharType="end"/>
      </w:r>
      <w:r>
        <w:instrText xml:space="preserve"> </w:instrText>
      </w:r>
      <w:r>
        <w:fldChar w:fldCharType="separate"/>
      </w:r>
      <w:bookmarkStart w:id="246" w:name="lautenberger2008iafss"/>
      <w:r w:rsidR="00A50C23">
        <w:rPr>
          <w:noProof/>
        </w:rPr>
        <w:t>6</w:t>
      </w:r>
      <w:bookmarkEnd w:id="246"/>
      <w:r>
        <w:fldChar w:fldCharType="end"/>
      </w:r>
      <w:r>
        <w:fldChar w:fldCharType="begin"/>
      </w:r>
      <w:r>
        <w:instrText xml:space="preserve"> ref lautenberger2008iafss </w:instrText>
      </w:r>
      <w:r>
        <w:fldChar w:fldCharType="separate"/>
      </w:r>
      <w:r w:rsidR="00A50C23">
        <w:rPr>
          <w:noProof/>
        </w:rPr>
        <w:t>6</w:t>
      </w:r>
      <w:r>
        <w:rPr>
          <w:noProof/>
        </w:rPr>
        <w:fldChar w:fldCharType="end"/>
      </w:r>
      <w:r>
        <w:t xml:space="preserve">] </w:t>
      </w:r>
      <w:r>
        <w:tab/>
      </w:r>
      <w:r w:rsidR="00CF6DD7">
        <w:t xml:space="preserve">Lautenberger, C., Kim, E., Dembsey, N. &amp; Fernandez-Pello, C., “The Role of Decomposition Kinetics in Pyrolysis Modeling – Application to a Fire Retardant Polyester Composite,” </w:t>
      </w:r>
      <w:r w:rsidR="00CF6DD7">
        <w:rPr>
          <w:i/>
          <w:iCs/>
        </w:rPr>
        <w:t xml:space="preserve">Fire Safety Science </w:t>
      </w:r>
      <w:r w:rsidR="00CF6DD7" w:rsidRPr="006329FA">
        <w:rPr>
          <w:b/>
          <w:iCs/>
        </w:rPr>
        <w:t>9</w:t>
      </w:r>
      <w:r w:rsidR="00CF6DD7">
        <w:rPr>
          <w:iCs/>
        </w:rPr>
        <w:t>:</w:t>
      </w:r>
      <w:r w:rsidR="00CF6DD7" w:rsidRPr="006329FA">
        <w:rPr>
          <w:iCs/>
        </w:rPr>
        <w:t xml:space="preserve"> 1201-1212 (2008)</w:t>
      </w:r>
      <w:r w:rsidR="00CF6DD7">
        <w:t>.</w:t>
      </w:r>
    </w:p>
    <w:p w14:paraId="357448DF" w14:textId="7B6C7235" w:rsidR="00C051C5" w:rsidRDefault="00C051C5" w:rsidP="0090696B">
      <w:pPr>
        <w:ind w:left="720" w:hanging="720"/>
      </w:pPr>
      <w:r>
        <w:t>[</w:t>
      </w:r>
      <w:r>
        <w:fldChar w:fldCharType="begin"/>
      </w:r>
      <w:r>
        <w:instrText xml:space="preserve"> set lautenberger2006fsj </w:instrText>
      </w:r>
      <w:r>
        <w:fldChar w:fldCharType="begin"/>
      </w:r>
      <w:r>
        <w:instrText xml:space="preserve"> seq refs </w:instrText>
      </w:r>
      <w:r>
        <w:fldChar w:fldCharType="separate"/>
      </w:r>
      <w:r w:rsidR="00A50C23">
        <w:rPr>
          <w:noProof/>
        </w:rPr>
        <w:instrText>7</w:instrText>
      </w:r>
      <w:r>
        <w:rPr>
          <w:noProof/>
        </w:rPr>
        <w:fldChar w:fldCharType="end"/>
      </w:r>
      <w:r>
        <w:instrText xml:space="preserve"> </w:instrText>
      </w:r>
      <w:r>
        <w:fldChar w:fldCharType="separate"/>
      </w:r>
      <w:bookmarkStart w:id="247" w:name="lautenberger2006fsj"/>
      <w:r w:rsidR="00A50C23">
        <w:rPr>
          <w:noProof/>
        </w:rPr>
        <w:t>7</w:t>
      </w:r>
      <w:bookmarkEnd w:id="247"/>
      <w:r>
        <w:fldChar w:fldCharType="end"/>
      </w:r>
      <w:r>
        <w:fldChar w:fldCharType="begin"/>
      </w:r>
      <w:r>
        <w:instrText xml:space="preserve"> ref lautenberger2006fsj </w:instrText>
      </w:r>
      <w:r>
        <w:fldChar w:fldCharType="separate"/>
      </w:r>
      <w:r w:rsidR="00A50C23">
        <w:rPr>
          <w:noProof/>
        </w:rPr>
        <w:t>7</w:t>
      </w:r>
      <w:r>
        <w:rPr>
          <w:noProof/>
        </w:rPr>
        <w:fldChar w:fldCharType="end"/>
      </w:r>
      <w:r>
        <w:t>]</w:t>
      </w:r>
      <w:r>
        <w:tab/>
      </w:r>
      <w:r w:rsidR="0090696B">
        <w:t xml:space="preserve">Lautenberger, C., Rein, G. &amp; Fernandez-Pello, A.C., “Application of a Genetic Algorithm to Estimate Material Properties for Fire Modeling from Bench-Scale Fire Test Data,” </w:t>
      </w:r>
      <w:r w:rsidR="0090696B">
        <w:rPr>
          <w:i/>
          <w:iCs/>
        </w:rPr>
        <w:t>Fire Safety Journal</w:t>
      </w:r>
      <w:r w:rsidR="0090696B">
        <w:t xml:space="preserve"> </w:t>
      </w:r>
      <w:r w:rsidR="0090696B">
        <w:rPr>
          <w:b/>
          <w:bCs/>
        </w:rPr>
        <w:t>41</w:t>
      </w:r>
      <w:r w:rsidR="0090696B">
        <w:t xml:space="preserve"> 204-214 (2006)</w:t>
      </w:r>
    </w:p>
    <w:p w14:paraId="491C626F" w14:textId="36D6AACE" w:rsidR="00C051C5" w:rsidRDefault="00C051C5">
      <w:pPr>
        <w:ind w:left="720" w:hanging="720"/>
      </w:pPr>
      <w:r>
        <w:t>[</w:t>
      </w:r>
      <w:r>
        <w:fldChar w:fldCharType="begin"/>
      </w:r>
      <w:r>
        <w:instrText xml:space="preserve"> set lautenberger2011iafss </w:instrText>
      </w:r>
      <w:r>
        <w:fldChar w:fldCharType="begin"/>
      </w:r>
      <w:r>
        <w:instrText xml:space="preserve"> seq refs </w:instrText>
      </w:r>
      <w:r>
        <w:fldChar w:fldCharType="separate"/>
      </w:r>
      <w:r w:rsidR="00A50C23">
        <w:rPr>
          <w:noProof/>
        </w:rPr>
        <w:instrText>8</w:instrText>
      </w:r>
      <w:r>
        <w:rPr>
          <w:noProof/>
        </w:rPr>
        <w:fldChar w:fldCharType="end"/>
      </w:r>
      <w:r>
        <w:instrText xml:space="preserve"> </w:instrText>
      </w:r>
      <w:r>
        <w:fldChar w:fldCharType="separate"/>
      </w:r>
      <w:bookmarkStart w:id="248" w:name="lautenberger2011iafss"/>
      <w:r w:rsidR="00A50C23">
        <w:rPr>
          <w:noProof/>
        </w:rPr>
        <w:t>8</w:t>
      </w:r>
      <w:bookmarkEnd w:id="248"/>
      <w:r>
        <w:fldChar w:fldCharType="end"/>
      </w:r>
      <w:r>
        <w:fldChar w:fldCharType="begin"/>
      </w:r>
      <w:r>
        <w:instrText xml:space="preserve"> ref lautenberger2011iafss </w:instrText>
      </w:r>
      <w:r>
        <w:fldChar w:fldCharType="separate"/>
      </w:r>
      <w:r w:rsidR="00A50C23">
        <w:rPr>
          <w:noProof/>
        </w:rPr>
        <w:t>8</w:t>
      </w:r>
      <w:r>
        <w:rPr>
          <w:noProof/>
        </w:rPr>
        <w:fldChar w:fldCharType="end"/>
      </w:r>
      <w:r>
        <w:t xml:space="preserve">] </w:t>
      </w:r>
      <w:r>
        <w:tab/>
      </w:r>
      <w:r w:rsidR="0090696B">
        <w:t>Lautenberger, C. &amp; Fernandez-Pello, C., “</w:t>
      </w:r>
      <w:r w:rsidR="0090696B" w:rsidRPr="009C6DA3">
        <w:t>Optimization Algorithms for Material Pyrolysis Property Estimation</w:t>
      </w:r>
      <w:r w:rsidR="0090696B">
        <w:t xml:space="preserve">,” </w:t>
      </w:r>
      <w:r w:rsidR="0090696B" w:rsidRPr="009C6DA3">
        <w:rPr>
          <w:i/>
        </w:rPr>
        <w:t>Fire Safety Science</w:t>
      </w:r>
      <w:r w:rsidR="0090696B">
        <w:t xml:space="preserve"> </w:t>
      </w:r>
      <w:r w:rsidR="0090696B" w:rsidRPr="00D20C03">
        <w:rPr>
          <w:rStyle w:val="cit-pages"/>
          <w:b/>
        </w:rPr>
        <w:t>10</w:t>
      </w:r>
      <w:r w:rsidR="0090696B">
        <w:rPr>
          <w:rStyle w:val="cit-pages"/>
        </w:rPr>
        <w:t xml:space="preserve"> 751-764</w:t>
      </w:r>
      <w:r w:rsidR="0090696B">
        <w:t xml:space="preserve"> (2011).</w:t>
      </w:r>
    </w:p>
    <w:p w14:paraId="60F92AD7" w14:textId="4466D92E" w:rsidR="005C2751" w:rsidRDefault="005C2751">
      <w:pPr>
        <w:ind w:left="720" w:hanging="720"/>
      </w:pPr>
      <w:r>
        <w:t>[</w:t>
      </w:r>
      <w:r>
        <w:fldChar w:fldCharType="begin"/>
      </w:r>
      <w:r>
        <w:instrText xml:space="preserve"> set lautenberger2014 </w:instrText>
      </w:r>
      <w:r>
        <w:fldChar w:fldCharType="begin"/>
      </w:r>
      <w:r>
        <w:instrText xml:space="preserve"> seq refs </w:instrText>
      </w:r>
      <w:r>
        <w:fldChar w:fldCharType="separate"/>
      </w:r>
      <w:r w:rsidR="00A50C23">
        <w:rPr>
          <w:noProof/>
        </w:rPr>
        <w:instrText>9</w:instrText>
      </w:r>
      <w:r>
        <w:rPr>
          <w:noProof/>
        </w:rPr>
        <w:fldChar w:fldCharType="end"/>
      </w:r>
      <w:r>
        <w:instrText xml:space="preserve"> </w:instrText>
      </w:r>
      <w:r>
        <w:fldChar w:fldCharType="separate"/>
      </w:r>
      <w:bookmarkStart w:id="249" w:name="lautenberger2014"/>
      <w:r w:rsidR="00A50C23">
        <w:rPr>
          <w:noProof/>
        </w:rPr>
        <w:t>9</w:t>
      </w:r>
      <w:bookmarkEnd w:id="249"/>
      <w:r>
        <w:fldChar w:fldCharType="end"/>
      </w:r>
      <w:r>
        <w:fldChar w:fldCharType="begin"/>
      </w:r>
      <w:r>
        <w:instrText xml:space="preserve"> ref lautenberger2014 </w:instrText>
      </w:r>
      <w:r>
        <w:fldChar w:fldCharType="separate"/>
      </w:r>
      <w:r w:rsidR="00A50C23">
        <w:rPr>
          <w:noProof/>
        </w:rPr>
        <w:t>9</w:t>
      </w:r>
      <w:r>
        <w:rPr>
          <w:noProof/>
        </w:rPr>
        <w:fldChar w:fldCharType="end"/>
      </w:r>
      <w:r>
        <w:t xml:space="preserve">] </w:t>
      </w:r>
      <w:r>
        <w:tab/>
      </w:r>
      <w:r w:rsidR="0090696B">
        <w:t xml:space="preserve">Lautenberger, C., “Gpyro3D:  A Three Dimensional Generalized Pyrolysis Model,” accepted for publication in </w:t>
      </w:r>
      <w:r w:rsidR="0090696B" w:rsidRPr="001A3744">
        <w:rPr>
          <w:i/>
        </w:rPr>
        <w:t>Fire Safety Science</w:t>
      </w:r>
      <w:r w:rsidR="0090696B">
        <w:t xml:space="preserve"> (IAFSS Symposium), 2014.</w:t>
      </w:r>
    </w:p>
    <w:p w14:paraId="51ED773C" w14:textId="7EC5C2C3" w:rsidR="0090696B" w:rsidRPr="00084CAB" w:rsidRDefault="0090696B" w:rsidP="0090696B">
      <w:pPr>
        <w:ind w:left="720" w:hanging="720"/>
        <w:jc w:val="left"/>
      </w:pPr>
      <w:r>
        <w:t>[</w:t>
      </w:r>
      <w:r>
        <w:fldChar w:fldCharType="begin"/>
      </w:r>
      <w:r>
        <w:instrText xml:space="preserve"> set mcgrattan2013 </w:instrText>
      </w:r>
      <w:r>
        <w:fldChar w:fldCharType="begin"/>
      </w:r>
      <w:r>
        <w:instrText xml:space="preserve"> seq refs </w:instrText>
      </w:r>
      <w:r>
        <w:fldChar w:fldCharType="separate"/>
      </w:r>
      <w:r w:rsidR="00A50C23">
        <w:rPr>
          <w:noProof/>
        </w:rPr>
        <w:instrText>10</w:instrText>
      </w:r>
      <w:r>
        <w:rPr>
          <w:noProof/>
        </w:rPr>
        <w:fldChar w:fldCharType="end"/>
      </w:r>
      <w:r>
        <w:instrText xml:space="preserve"> </w:instrText>
      </w:r>
      <w:r>
        <w:fldChar w:fldCharType="separate"/>
      </w:r>
      <w:bookmarkStart w:id="250" w:name="mcgrattan2013"/>
      <w:r w:rsidR="00A50C23">
        <w:rPr>
          <w:noProof/>
        </w:rPr>
        <w:t>10</w:t>
      </w:r>
      <w:bookmarkEnd w:id="250"/>
      <w:r>
        <w:fldChar w:fldCharType="end"/>
      </w:r>
      <w:r>
        <w:fldChar w:fldCharType="begin"/>
      </w:r>
      <w:r>
        <w:instrText xml:space="preserve"> ref mcgrattan2013 </w:instrText>
      </w:r>
      <w:r>
        <w:fldChar w:fldCharType="separate"/>
      </w:r>
      <w:r w:rsidR="00A50C23">
        <w:rPr>
          <w:noProof/>
        </w:rPr>
        <w:t>10</w:t>
      </w:r>
      <w:r>
        <w:rPr>
          <w:noProof/>
        </w:rPr>
        <w:fldChar w:fldCharType="end"/>
      </w:r>
      <w:r>
        <w:t xml:space="preserve">] </w:t>
      </w:r>
      <w:r>
        <w:tab/>
        <w:t>McGrattan, K., Hostikka, S., McDermott, R., Floyd, J., Weinschenk, C., and Overholt, K., “Fire Dynamics Simulator Technical Reference Guide Volume 1: Mathematical Model,” NIST Special Publication 1018, Sixth Edition, National Institute of Standards and Technology, Building and Fire Research Laboratory, Gaithersburg, MD</w:t>
      </w:r>
      <w:r w:rsidR="00AD16E9">
        <w:t>, 2015</w:t>
      </w:r>
      <w:r>
        <w:t>.</w:t>
      </w:r>
      <w:r w:rsidR="00AD16E9">
        <w:t xml:space="preserve"> </w:t>
      </w:r>
      <w:r w:rsidR="00AD16E9" w:rsidRPr="00084CAB">
        <w:t>SVN 22343.</w:t>
      </w:r>
      <w:r w:rsidRPr="00084CAB">
        <w:t xml:space="preserve"> </w:t>
      </w:r>
    </w:p>
    <w:p w14:paraId="1E041FAD" w14:textId="77777777" w:rsidR="0090696B" w:rsidRPr="00084CAB" w:rsidRDefault="0090696B" w:rsidP="0090696B">
      <w:pPr>
        <w:jc w:val="left"/>
      </w:pPr>
    </w:p>
    <w:p w14:paraId="1F3FF263" w14:textId="77777777" w:rsidR="0090696B" w:rsidRPr="00084CAB" w:rsidRDefault="0090696B" w:rsidP="0090696B">
      <w:pPr>
        <w:jc w:val="left"/>
      </w:pPr>
    </w:p>
    <w:p w14:paraId="34597D21" w14:textId="77777777" w:rsidR="008D28FE" w:rsidRPr="00084CAB" w:rsidRDefault="008D28FE" w:rsidP="0091778F">
      <w:pPr>
        <w:pStyle w:val="Titre1"/>
        <w:numPr>
          <w:ilvl w:val="0"/>
          <w:numId w:val="0"/>
        </w:numPr>
        <w:ind w:left="360"/>
        <w:sectPr w:rsidR="008D28FE" w:rsidRPr="00084CAB">
          <w:footerReference w:type="default" r:id="rId19"/>
          <w:pgSz w:w="12240" w:h="15840"/>
          <w:pgMar w:top="1440" w:right="1440" w:bottom="1440" w:left="1440" w:header="720" w:footer="720" w:gutter="0"/>
          <w:pgNumType w:start="1"/>
          <w:cols w:space="720"/>
          <w:docGrid w:linePitch="360"/>
        </w:sectPr>
      </w:pPr>
    </w:p>
    <w:p w14:paraId="55B8A0EE" w14:textId="5BE62CD2" w:rsidR="004D746A" w:rsidRPr="00E90685" w:rsidRDefault="00786D68" w:rsidP="000A4B6B">
      <w:pPr>
        <w:pStyle w:val="Titre1"/>
        <w:numPr>
          <w:ilvl w:val="0"/>
          <w:numId w:val="0"/>
        </w:numPr>
        <w:rPr>
          <w:lang w:val="fr-FR"/>
        </w:rPr>
      </w:pPr>
      <w:bookmarkStart w:id="251" w:name="_Ref207113303"/>
      <w:bookmarkStart w:id="252" w:name="_Toc229093198"/>
      <w:r w:rsidRPr="00E90685">
        <w:rPr>
          <w:lang w:val="fr-FR"/>
        </w:rPr>
        <w:t>Appendix A. Nomenclature</w:t>
      </w:r>
      <w:bookmarkEnd w:id="252"/>
    </w:p>
    <w:p w14:paraId="1522CB1C" w14:textId="13471FE1" w:rsidR="00ED1A6F" w:rsidRPr="00E90685" w:rsidRDefault="00ED1A6F" w:rsidP="00ED1A6F">
      <w:pPr>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7"/>
        <w:gridCol w:w="6888"/>
        <w:gridCol w:w="1245"/>
      </w:tblGrid>
      <w:tr w:rsidR="004D746A" w14:paraId="1BB7D398" w14:textId="77777777" w:rsidTr="00904F95">
        <w:tc>
          <w:tcPr>
            <w:tcW w:w="1217" w:type="dxa"/>
          </w:tcPr>
          <w:p w14:paraId="7F56DD6C" w14:textId="77777777" w:rsidR="00ED1A6F" w:rsidRPr="00E90685" w:rsidRDefault="00ED1A6F">
            <w:pPr>
              <w:jc w:val="left"/>
              <w:rPr>
                <w:lang w:val="fr-FR"/>
              </w:rPr>
            </w:pPr>
          </w:p>
        </w:tc>
        <w:tc>
          <w:tcPr>
            <w:tcW w:w="6888" w:type="dxa"/>
          </w:tcPr>
          <w:p w14:paraId="42796747" w14:textId="1CBF07A8" w:rsidR="00ED1A6F" w:rsidRDefault="00ED1A6F">
            <w:pPr>
              <w:jc w:val="left"/>
            </w:pPr>
            <w:r>
              <w:t>Description</w:t>
            </w:r>
          </w:p>
        </w:tc>
        <w:tc>
          <w:tcPr>
            <w:tcW w:w="1245" w:type="dxa"/>
          </w:tcPr>
          <w:p w14:paraId="467BF020" w14:textId="0275E092" w:rsidR="00ED1A6F" w:rsidRDefault="00ED1A6F">
            <w:pPr>
              <w:jc w:val="left"/>
            </w:pPr>
            <w:r>
              <w:t>Units</w:t>
            </w:r>
          </w:p>
        </w:tc>
      </w:tr>
      <w:tr w:rsidR="00A91B2D" w14:paraId="523CDB2B" w14:textId="77777777" w:rsidTr="00904F95">
        <w:tc>
          <w:tcPr>
            <w:tcW w:w="9350" w:type="dxa"/>
            <w:gridSpan w:val="3"/>
          </w:tcPr>
          <w:p w14:paraId="7E851328" w14:textId="73D764E2" w:rsidR="00A91B2D" w:rsidRPr="00CA0135" w:rsidRDefault="00A91B2D">
            <w:pPr>
              <w:jc w:val="left"/>
              <w:rPr>
                <w:u w:val="single"/>
              </w:rPr>
            </w:pPr>
            <w:r w:rsidRPr="00CA0135">
              <w:rPr>
                <w:u w:val="single"/>
              </w:rPr>
              <w:t>Letters</w:t>
            </w:r>
          </w:p>
        </w:tc>
      </w:tr>
      <w:tr w:rsidR="004D746A" w14:paraId="509B59B9" w14:textId="77777777" w:rsidTr="00904F95">
        <w:tc>
          <w:tcPr>
            <w:tcW w:w="1217" w:type="dxa"/>
          </w:tcPr>
          <w:p w14:paraId="6038E4C9" w14:textId="730B8F0E" w:rsidR="007A3519" w:rsidRDefault="00000000">
            <w:pPr>
              <w:jc w:val="left"/>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oMath>
            </m:oMathPara>
          </w:p>
        </w:tc>
        <w:tc>
          <w:tcPr>
            <w:tcW w:w="6888" w:type="dxa"/>
          </w:tcPr>
          <w:p w14:paraId="01ADD661" w14:textId="1A756998" w:rsidR="007A3519" w:rsidRDefault="00227038">
            <w:pPr>
              <w:jc w:val="left"/>
            </w:pPr>
            <w:r>
              <w:t>Solid h</w:t>
            </w:r>
            <w:r w:rsidR="006A34FE">
              <w:t>eat capacity</w:t>
            </w:r>
          </w:p>
        </w:tc>
        <w:tc>
          <w:tcPr>
            <w:tcW w:w="1245" w:type="dxa"/>
          </w:tcPr>
          <w:p w14:paraId="0505F52C" w14:textId="77777777" w:rsidR="007A3519" w:rsidRDefault="007A3519">
            <w:pPr>
              <w:jc w:val="left"/>
            </w:pPr>
          </w:p>
        </w:tc>
      </w:tr>
      <w:tr w:rsidR="004D746A" w14:paraId="4016C227" w14:textId="77777777" w:rsidTr="00904F95">
        <w:tc>
          <w:tcPr>
            <w:tcW w:w="1217" w:type="dxa"/>
          </w:tcPr>
          <w:p w14:paraId="549939BB" w14:textId="77EAAFAE" w:rsidR="007A3519" w:rsidRDefault="00000000">
            <w:pPr>
              <w:jc w:val="left"/>
            </w:pPr>
            <m:oMathPara>
              <m:oMath>
                <m:sSub>
                  <m:sSubPr>
                    <m:ctrlPr>
                      <w:rPr>
                        <w:rFonts w:ascii="Cambria Math" w:hAnsi="Cambria Math"/>
                        <w:i/>
                      </w:rPr>
                    </m:ctrlPr>
                  </m:sSubPr>
                  <m:e>
                    <m:r>
                      <w:rPr>
                        <w:rFonts w:ascii="Cambria Math" w:hAnsi="Cambria Math"/>
                      </w:rPr>
                      <m:t>c</m:t>
                    </m:r>
                  </m:e>
                  <m:sub>
                    <m:r>
                      <w:rPr>
                        <w:rFonts w:ascii="Cambria Math" w:hAnsi="Cambria Math"/>
                      </w:rPr>
                      <m:t>pg</m:t>
                    </m:r>
                  </m:sub>
                </m:sSub>
              </m:oMath>
            </m:oMathPara>
          </w:p>
        </w:tc>
        <w:tc>
          <w:tcPr>
            <w:tcW w:w="6888" w:type="dxa"/>
          </w:tcPr>
          <w:p w14:paraId="15489FDD" w14:textId="63935A85" w:rsidR="007A3519" w:rsidRDefault="006A34FE">
            <w:pPr>
              <w:jc w:val="left"/>
            </w:pPr>
            <w:r>
              <w:t>Gas heat capacity</w:t>
            </w:r>
          </w:p>
        </w:tc>
        <w:tc>
          <w:tcPr>
            <w:tcW w:w="1245" w:type="dxa"/>
          </w:tcPr>
          <w:p w14:paraId="1E29AE77" w14:textId="77777777" w:rsidR="007A3519" w:rsidRDefault="007A3519">
            <w:pPr>
              <w:jc w:val="left"/>
            </w:pPr>
          </w:p>
        </w:tc>
      </w:tr>
      <w:tr w:rsidR="004D746A" w14:paraId="74F8BFCA" w14:textId="77777777" w:rsidTr="00904F95">
        <w:tc>
          <w:tcPr>
            <w:tcW w:w="1217" w:type="dxa"/>
          </w:tcPr>
          <w:p w14:paraId="73A78670" w14:textId="372D3322" w:rsidR="007A3519" w:rsidRDefault="00000000">
            <w:pPr>
              <w:jc w:val="left"/>
            </w:pPr>
            <m:oMathPara>
              <m:oMath>
                <m:sSub>
                  <m:sSubPr>
                    <m:ctrlPr>
                      <w:rPr>
                        <w:rFonts w:ascii="Cambria Math" w:hAnsi="Cambria Math"/>
                        <w:i/>
                      </w:rPr>
                    </m:ctrlPr>
                  </m:sSubPr>
                  <m:e>
                    <m:r>
                      <w:rPr>
                        <w:rFonts w:ascii="Cambria Math" w:hAnsi="Cambria Math"/>
                      </w:rPr>
                      <m:t>d</m:t>
                    </m:r>
                  </m:e>
                  <m:sub>
                    <m:r>
                      <w:rPr>
                        <w:rFonts w:ascii="Cambria Math" w:hAnsi="Cambria Math"/>
                      </w:rPr>
                      <m:t>p</m:t>
                    </m:r>
                  </m:sub>
                </m:sSub>
              </m:oMath>
            </m:oMathPara>
          </w:p>
        </w:tc>
        <w:tc>
          <w:tcPr>
            <w:tcW w:w="6888" w:type="dxa"/>
          </w:tcPr>
          <w:p w14:paraId="7CDD7444" w14:textId="353B5758" w:rsidR="007A3519" w:rsidRDefault="00973E98">
            <w:pPr>
              <w:jc w:val="left"/>
            </w:pPr>
            <w:r>
              <w:rPr>
                <w:bCs/>
              </w:rPr>
              <w:t>Mean</w:t>
            </w:r>
            <w:r w:rsidRPr="00983E1D">
              <w:rPr>
                <w:bCs/>
              </w:rPr>
              <w:t xml:space="preserve"> pore diameter</w:t>
            </w:r>
          </w:p>
        </w:tc>
        <w:tc>
          <w:tcPr>
            <w:tcW w:w="1245" w:type="dxa"/>
          </w:tcPr>
          <w:p w14:paraId="56C23F06" w14:textId="409291C7" w:rsidR="007A3519" w:rsidRDefault="00973E98">
            <w:pPr>
              <w:jc w:val="left"/>
            </w:pPr>
            <w:r>
              <w:t>m</w:t>
            </w:r>
          </w:p>
        </w:tc>
      </w:tr>
      <w:tr w:rsidR="004D746A" w14:paraId="2474002D" w14:textId="77777777" w:rsidTr="00904F95">
        <w:tc>
          <w:tcPr>
            <w:tcW w:w="1217" w:type="dxa"/>
          </w:tcPr>
          <w:p w14:paraId="51D84A41" w14:textId="2D9AE34F" w:rsidR="007A3519" w:rsidRDefault="0011430C">
            <w:pPr>
              <w:jc w:val="left"/>
            </w:pPr>
            <m:oMathPara>
              <m:oMath>
                <m:r>
                  <w:rPr>
                    <w:rFonts w:ascii="Cambria Math" w:hAnsi="Cambria Math"/>
                  </w:rPr>
                  <m:t>D</m:t>
                </m:r>
              </m:oMath>
            </m:oMathPara>
          </w:p>
        </w:tc>
        <w:tc>
          <w:tcPr>
            <w:tcW w:w="6888" w:type="dxa"/>
          </w:tcPr>
          <w:p w14:paraId="71A5891C" w14:textId="6DC6B452" w:rsidR="007A3519" w:rsidRDefault="00975CAE">
            <w:pPr>
              <w:jc w:val="left"/>
            </w:pPr>
            <w:r>
              <w:rPr>
                <w:lang w:eastAsia="fr-FR"/>
              </w:rPr>
              <w:t>Mass diffusivity</w:t>
            </w:r>
          </w:p>
        </w:tc>
        <w:tc>
          <w:tcPr>
            <w:tcW w:w="1245" w:type="dxa"/>
          </w:tcPr>
          <w:p w14:paraId="7689EDC8" w14:textId="41FC31A8" w:rsidR="007A3519" w:rsidRDefault="0011430C">
            <w:pPr>
              <w:jc w:val="left"/>
            </w:pPr>
            <w:r>
              <w:rPr>
                <w:lang w:eastAsia="fr-FR"/>
              </w:rPr>
              <w:t>m</w:t>
            </w:r>
            <w:r>
              <w:rPr>
                <w:vertAlign w:val="superscript"/>
                <w:lang w:eastAsia="fr-FR"/>
              </w:rPr>
              <w:t>2</w:t>
            </w:r>
            <w:r>
              <w:rPr>
                <w:lang w:eastAsia="fr-FR"/>
              </w:rPr>
              <w:t>.s</w:t>
            </w:r>
            <w:r>
              <w:rPr>
                <w:vertAlign w:val="superscript"/>
                <w:lang w:eastAsia="fr-FR"/>
              </w:rPr>
              <w:t>-1</w:t>
            </w:r>
          </w:p>
        </w:tc>
      </w:tr>
      <w:tr w:rsidR="004D746A" w14:paraId="1B99DEC2" w14:textId="77777777" w:rsidTr="00904F95">
        <w:tc>
          <w:tcPr>
            <w:tcW w:w="1217" w:type="dxa"/>
          </w:tcPr>
          <w:p w14:paraId="46CC2C6D" w14:textId="03EAA7BC" w:rsidR="007A3519" w:rsidRDefault="000E3CA7">
            <w:pPr>
              <w:jc w:val="left"/>
            </w:pPr>
            <m:oMathPara>
              <m:oMath>
                <m:r>
                  <m:rPr>
                    <m:scr m:val="fraktur"/>
                  </m:rPr>
                  <w:rPr>
                    <w:rFonts w:ascii="Cambria Math" w:hAnsi="Cambria Math"/>
                    <w:lang w:eastAsia="fr-FR"/>
                  </w:rPr>
                  <m:t>D</m:t>
                </m:r>
              </m:oMath>
            </m:oMathPara>
          </w:p>
        </w:tc>
        <w:tc>
          <w:tcPr>
            <w:tcW w:w="6888" w:type="dxa"/>
          </w:tcPr>
          <w:p w14:paraId="21D13721" w14:textId="18E7F92E" w:rsidR="007A3519" w:rsidRDefault="00BB1E6C">
            <w:pPr>
              <w:jc w:val="left"/>
            </w:pPr>
            <w:r>
              <w:t>D</w:t>
            </w:r>
            <w:r w:rsidR="000E3CA7">
              <w:t>eformation</w:t>
            </w:r>
          </w:p>
        </w:tc>
        <w:tc>
          <w:tcPr>
            <w:tcW w:w="1245" w:type="dxa"/>
          </w:tcPr>
          <w:p w14:paraId="723CA52F" w14:textId="4F06D5E5" w:rsidR="007A3519" w:rsidRDefault="000E3CA7">
            <w:pPr>
              <w:jc w:val="left"/>
            </w:pPr>
            <w:r>
              <w:t>-</w:t>
            </w:r>
          </w:p>
        </w:tc>
      </w:tr>
      <w:tr w:rsidR="004D746A" w14:paraId="19E064AF" w14:textId="77777777" w:rsidTr="00904F95">
        <w:tc>
          <w:tcPr>
            <w:tcW w:w="1217" w:type="dxa"/>
          </w:tcPr>
          <w:p w14:paraId="41ACAE7B" w14:textId="519658F1" w:rsidR="007A3519" w:rsidRDefault="00470E23">
            <w:pPr>
              <w:jc w:val="left"/>
            </w:pPr>
            <m:oMathPara>
              <m:oMath>
                <m:r>
                  <w:rPr>
                    <w:rFonts w:ascii="Cambria Math" w:hAnsi="Cambria Math"/>
                  </w:rPr>
                  <m:t>E</m:t>
                </m:r>
              </m:oMath>
            </m:oMathPara>
          </w:p>
        </w:tc>
        <w:tc>
          <w:tcPr>
            <w:tcW w:w="6888" w:type="dxa"/>
          </w:tcPr>
          <w:p w14:paraId="18AE84F8" w14:textId="297C0A7F" w:rsidR="007A3519" w:rsidRDefault="00470E23">
            <w:pPr>
              <w:jc w:val="left"/>
            </w:pPr>
            <w:r>
              <w:t>Activation Energy</w:t>
            </w:r>
          </w:p>
        </w:tc>
        <w:tc>
          <w:tcPr>
            <w:tcW w:w="1245" w:type="dxa"/>
          </w:tcPr>
          <w:p w14:paraId="7A2FE13A" w14:textId="2C5A8E91" w:rsidR="007A3519" w:rsidRDefault="00470E23">
            <w:pPr>
              <w:jc w:val="left"/>
            </w:pPr>
            <w:r>
              <w:t>kJ.mol</w:t>
            </w:r>
            <w:r>
              <w:rPr>
                <w:vertAlign w:val="superscript"/>
              </w:rPr>
              <w:t>-1</w:t>
            </w:r>
          </w:p>
        </w:tc>
      </w:tr>
      <w:tr w:rsidR="004D746A" w14:paraId="24F76DA1" w14:textId="77777777" w:rsidTr="00904F95">
        <w:tc>
          <w:tcPr>
            <w:tcW w:w="1217" w:type="dxa"/>
          </w:tcPr>
          <w:p w14:paraId="763D2B22" w14:textId="2139DAA3" w:rsidR="00ED1A6F" w:rsidRDefault="00000000">
            <w:pPr>
              <w:jc w:val="left"/>
            </w:pPr>
            <m:oMathPara>
              <m:oMath>
                <m:sSub>
                  <m:sSubPr>
                    <m:ctrlPr>
                      <w:rPr>
                        <w:rFonts w:ascii="Cambria Math" w:hAnsi="Cambria Math"/>
                        <w:i/>
                      </w:rPr>
                    </m:ctrlPr>
                  </m:sSubPr>
                  <m:e>
                    <m:r>
                      <w:rPr>
                        <w:rFonts w:ascii="Cambria Math" w:hAnsi="Cambria Math"/>
                      </w:rPr>
                      <m:t>h</m:t>
                    </m:r>
                  </m:e>
                  <m:sub>
                    <m:r>
                      <w:rPr>
                        <w:rFonts w:ascii="Cambria Math" w:hAnsi="Cambria Math"/>
                      </w:rPr>
                      <m:t>c</m:t>
                    </m:r>
                  </m:sub>
                </m:sSub>
              </m:oMath>
            </m:oMathPara>
          </w:p>
        </w:tc>
        <w:tc>
          <w:tcPr>
            <w:tcW w:w="6888" w:type="dxa"/>
          </w:tcPr>
          <w:p w14:paraId="23ACAB0B" w14:textId="61AA50BB" w:rsidR="00ED1A6F" w:rsidRDefault="005B6009">
            <w:pPr>
              <w:jc w:val="left"/>
            </w:pPr>
            <w:r>
              <w:t xml:space="preserve">Convective heat transfer coefficient </w:t>
            </w:r>
          </w:p>
        </w:tc>
        <w:tc>
          <w:tcPr>
            <w:tcW w:w="1245" w:type="dxa"/>
          </w:tcPr>
          <w:p w14:paraId="322A89DB" w14:textId="21183162" w:rsidR="00ED1A6F" w:rsidRDefault="00975CAE">
            <w:pPr>
              <w:jc w:val="left"/>
            </w:pPr>
            <w:r>
              <w:t>W.m</w:t>
            </w:r>
            <w:r>
              <w:rPr>
                <w:vertAlign w:val="superscript"/>
              </w:rPr>
              <w:t>-</w:t>
            </w:r>
            <w:r w:rsidR="00111D8F">
              <w:rPr>
                <w:vertAlign w:val="superscript"/>
              </w:rPr>
              <w:t>2</w:t>
            </w:r>
            <w:r>
              <w:t>.K</w:t>
            </w:r>
            <w:r>
              <w:rPr>
                <w:vertAlign w:val="superscript"/>
              </w:rPr>
              <w:t>-1</w:t>
            </w:r>
          </w:p>
        </w:tc>
      </w:tr>
      <w:tr w:rsidR="004D746A" w14:paraId="3710FB65" w14:textId="77777777" w:rsidTr="00904F95">
        <w:tc>
          <w:tcPr>
            <w:tcW w:w="1217" w:type="dxa"/>
          </w:tcPr>
          <w:p w14:paraId="43356F83" w14:textId="77777777" w:rsidR="00ED1A6F" w:rsidRDefault="00ED1A6F">
            <w:pPr>
              <w:jc w:val="left"/>
            </w:pPr>
          </w:p>
        </w:tc>
        <w:tc>
          <w:tcPr>
            <w:tcW w:w="6888" w:type="dxa"/>
          </w:tcPr>
          <w:p w14:paraId="7403CD01" w14:textId="77777777" w:rsidR="00ED1A6F" w:rsidRDefault="00ED1A6F">
            <w:pPr>
              <w:jc w:val="left"/>
            </w:pPr>
          </w:p>
        </w:tc>
        <w:tc>
          <w:tcPr>
            <w:tcW w:w="1245" w:type="dxa"/>
          </w:tcPr>
          <w:p w14:paraId="50DC8617" w14:textId="382B3540" w:rsidR="00ED1A6F" w:rsidRDefault="00ED1A6F">
            <w:pPr>
              <w:jc w:val="left"/>
            </w:pPr>
          </w:p>
        </w:tc>
      </w:tr>
      <w:tr w:rsidR="004D746A" w14:paraId="71D1C7B4" w14:textId="77777777" w:rsidTr="00904F95">
        <w:tc>
          <w:tcPr>
            <w:tcW w:w="1217" w:type="dxa"/>
          </w:tcPr>
          <w:p w14:paraId="77DE9EDC" w14:textId="6104DE03" w:rsidR="00386FEE" w:rsidRDefault="00386FEE">
            <w:pPr>
              <w:jc w:val="left"/>
            </w:pPr>
            <m:oMathPara>
              <m:oMath>
                <m:r>
                  <w:rPr>
                    <w:rFonts w:ascii="Cambria Math" w:hAnsi="Cambria Math"/>
                  </w:rPr>
                  <m:t>k</m:t>
                </m:r>
              </m:oMath>
            </m:oMathPara>
          </w:p>
        </w:tc>
        <w:tc>
          <w:tcPr>
            <w:tcW w:w="6888" w:type="dxa"/>
          </w:tcPr>
          <w:p w14:paraId="32814DCA" w14:textId="027C7C64" w:rsidR="00386FEE" w:rsidRDefault="00386FEE">
            <w:pPr>
              <w:jc w:val="left"/>
            </w:pPr>
            <w:r>
              <w:t>Heat conductivity</w:t>
            </w:r>
          </w:p>
        </w:tc>
        <w:tc>
          <w:tcPr>
            <w:tcW w:w="1245" w:type="dxa"/>
          </w:tcPr>
          <w:p w14:paraId="25921F91" w14:textId="4CED5EA2" w:rsidR="00386FEE" w:rsidRDefault="00BB3863">
            <w:pPr>
              <w:jc w:val="left"/>
            </w:pPr>
            <w:r>
              <w:t>W.m</w:t>
            </w:r>
            <w:r>
              <w:rPr>
                <w:vertAlign w:val="superscript"/>
              </w:rPr>
              <w:t>-1</w:t>
            </w:r>
            <w:r>
              <w:t>.K</w:t>
            </w:r>
            <w:r>
              <w:rPr>
                <w:vertAlign w:val="superscript"/>
              </w:rPr>
              <w:t>-1</w:t>
            </w:r>
          </w:p>
        </w:tc>
      </w:tr>
      <w:tr w:rsidR="002E31FD" w14:paraId="1F288461" w14:textId="77777777" w:rsidTr="00904F95">
        <w:tc>
          <w:tcPr>
            <w:tcW w:w="1217" w:type="dxa"/>
          </w:tcPr>
          <w:p w14:paraId="742EC3F6" w14:textId="7341756A" w:rsidR="004A64DB" w:rsidRDefault="004A64DB">
            <w:pPr>
              <w:jc w:val="left"/>
            </w:pPr>
            <m:oMathPara>
              <m:oMath>
                <m:r>
                  <w:rPr>
                    <w:rFonts w:ascii="Cambria Math" w:hAnsi="Cambria Math"/>
                  </w:rPr>
                  <m:t>K</m:t>
                </m:r>
              </m:oMath>
            </m:oMathPara>
          </w:p>
        </w:tc>
        <w:tc>
          <w:tcPr>
            <w:tcW w:w="6888" w:type="dxa"/>
          </w:tcPr>
          <w:p w14:paraId="4120AFC6" w14:textId="1119EDF8" w:rsidR="004A64DB" w:rsidRDefault="004A64DB">
            <w:pPr>
              <w:jc w:val="left"/>
            </w:pPr>
            <w:r>
              <w:t>Permeability</w:t>
            </w:r>
          </w:p>
        </w:tc>
        <w:tc>
          <w:tcPr>
            <w:tcW w:w="1245" w:type="dxa"/>
          </w:tcPr>
          <w:p w14:paraId="1E041F11" w14:textId="0E2A3585" w:rsidR="004A64DB" w:rsidRDefault="00574696">
            <w:pPr>
              <w:jc w:val="left"/>
            </w:pPr>
            <w:r>
              <w:t>m</w:t>
            </w:r>
            <w:r>
              <w:rPr>
                <w:vertAlign w:val="superscript"/>
              </w:rPr>
              <w:t>2</w:t>
            </w:r>
          </w:p>
        </w:tc>
      </w:tr>
      <w:tr w:rsidR="006A68C1" w14:paraId="5CC2E4F6" w14:textId="77777777" w:rsidTr="00904F95">
        <w:tc>
          <w:tcPr>
            <w:tcW w:w="1217" w:type="dxa"/>
          </w:tcPr>
          <w:p w14:paraId="0DBEBAF7" w14:textId="0565741D" w:rsidR="00F93BA2" w:rsidRDefault="00F93BA2">
            <w:pPr>
              <w:jc w:val="left"/>
            </w:pPr>
            <m:oMathPara>
              <m:oMath>
                <m:r>
                  <w:rPr>
                    <w:rFonts w:ascii="Cambria Math" w:hAnsi="Cambria Math"/>
                  </w:rPr>
                  <m:t>m</m:t>
                </m:r>
              </m:oMath>
            </m:oMathPara>
          </w:p>
        </w:tc>
        <w:tc>
          <w:tcPr>
            <w:tcW w:w="6888" w:type="dxa"/>
          </w:tcPr>
          <w:p w14:paraId="691753D8" w14:textId="74EB5D75" w:rsidR="00F93BA2" w:rsidRDefault="00F93BA2">
            <w:pPr>
              <w:jc w:val="left"/>
            </w:pPr>
            <w:r>
              <w:t>Mass</w:t>
            </w:r>
          </w:p>
        </w:tc>
        <w:tc>
          <w:tcPr>
            <w:tcW w:w="1245" w:type="dxa"/>
          </w:tcPr>
          <w:p w14:paraId="3EF87590" w14:textId="6DD3A1E1" w:rsidR="00F93BA2" w:rsidRDefault="00F93BA2">
            <w:pPr>
              <w:jc w:val="left"/>
            </w:pPr>
            <w:r>
              <w:t>kg</w:t>
            </w:r>
          </w:p>
        </w:tc>
      </w:tr>
      <w:tr w:rsidR="002D736D" w14:paraId="5C5A95A9" w14:textId="77777777" w:rsidTr="00904F95">
        <w:tc>
          <w:tcPr>
            <w:tcW w:w="1217" w:type="dxa"/>
          </w:tcPr>
          <w:p w14:paraId="30113827" w14:textId="67063510" w:rsidR="004F6B6E" w:rsidRDefault="00C72021">
            <w:pPr>
              <w:jc w:val="left"/>
              <w:rPr>
                <w:color w:val="FF0000"/>
              </w:rPr>
            </w:pPr>
            <m:oMathPara>
              <m:oMath>
                <m:r>
                  <w:rPr>
                    <w:rFonts w:ascii="Cambria Math" w:hAnsi="Cambria Math"/>
                  </w:rPr>
                  <m:t>M</m:t>
                </m:r>
              </m:oMath>
            </m:oMathPara>
          </w:p>
        </w:tc>
        <w:tc>
          <w:tcPr>
            <w:tcW w:w="6888" w:type="dxa"/>
          </w:tcPr>
          <w:p w14:paraId="1FA40510" w14:textId="3A537C2D" w:rsidR="004F6B6E" w:rsidRDefault="00C72021">
            <w:pPr>
              <w:jc w:val="left"/>
            </w:pPr>
            <w:r>
              <w:t>Molecular weight</w:t>
            </w:r>
          </w:p>
        </w:tc>
        <w:tc>
          <w:tcPr>
            <w:tcW w:w="1245" w:type="dxa"/>
          </w:tcPr>
          <w:p w14:paraId="726308EE" w14:textId="173F1537" w:rsidR="004F6B6E" w:rsidRPr="00C72021" w:rsidRDefault="00C72021">
            <w:pPr>
              <w:jc w:val="left"/>
              <w:rPr>
                <w:vertAlign w:val="superscript"/>
              </w:rPr>
            </w:pPr>
            <w:r>
              <w:t>g.mol</w:t>
            </w:r>
            <w:r>
              <w:rPr>
                <w:vertAlign w:val="superscript"/>
              </w:rPr>
              <w:t>-1</w:t>
            </w:r>
          </w:p>
        </w:tc>
      </w:tr>
      <w:tr w:rsidR="00BA185D" w14:paraId="4A3C44A9" w14:textId="77777777" w:rsidTr="00904F95">
        <w:tc>
          <w:tcPr>
            <w:tcW w:w="1217" w:type="dxa"/>
          </w:tcPr>
          <w:p w14:paraId="589D4A83" w14:textId="40394D3D" w:rsidR="004F6B6E" w:rsidRDefault="004F6B6E">
            <w:pPr>
              <w:jc w:val="left"/>
              <w:rPr>
                <w:color w:val="FF0000"/>
              </w:rPr>
            </w:pPr>
            <m:oMathPara>
              <m:oMath>
                <m:r>
                  <w:rPr>
                    <w:rFonts w:ascii="Cambria Math" w:hAnsi="Cambria Math"/>
                  </w:rPr>
                  <m:t>P</m:t>
                </m:r>
              </m:oMath>
            </m:oMathPara>
          </w:p>
        </w:tc>
        <w:tc>
          <w:tcPr>
            <w:tcW w:w="6888" w:type="dxa"/>
          </w:tcPr>
          <w:p w14:paraId="254057A9" w14:textId="0CEDD2FF" w:rsidR="004F6B6E" w:rsidRDefault="004F6B6E">
            <w:pPr>
              <w:jc w:val="left"/>
            </w:pPr>
            <w:r>
              <w:t>Pressure</w:t>
            </w:r>
          </w:p>
        </w:tc>
        <w:tc>
          <w:tcPr>
            <w:tcW w:w="1245" w:type="dxa"/>
          </w:tcPr>
          <w:p w14:paraId="306FC098" w14:textId="1C0303AC" w:rsidR="004F6B6E" w:rsidRDefault="00C72021">
            <w:pPr>
              <w:jc w:val="left"/>
            </w:pPr>
            <w:r>
              <w:t>Pa</w:t>
            </w:r>
          </w:p>
        </w:tc>
      </w:tr>
      <w:tr w:rsidR="004D746A" w14:paraId="3AE1283A" w14:textId="77777777" w:rsidTr="00904F95">
        <w:tc>
          <w:tcPr>
            <w:tcW w:w="1217" w:type="dxa"/>
          </w:tcPr>
          <w:p w14:paraId="4100587F" w14:textId="078FC7F9" w:rsidR="004D746A" w:rsidRPr="004F6B6E" w:rsidRDefault="004D746A">
            <w:pPr>
              <w:jc w:val="left"/>
            </w:pPr>
            <m:oMathPara>
              <m:oMath>
                <m:r>
                  <w:rPr>
                    <w:rFonts w:ascii="Cambria Math" w:hAnsi="Cambria Math"/>
                  </w:rPr>
                  <m:t>r</m:t>
                </m:r>
              </m:oMath>
            </m:oMathPara>
          </w:p>
        </w:tc>
        <w:tc>
          <w:tcPr>
            <w:tcW w:w="6888" w:type="dxa"/>
          </w:tcPr>
          <w:p w14:paraId="454FDCAC" w14:textId="7DB09369" w:rsidR="004D746A" w:rsidRDefault="004D746A">
            <w:pPr>
              <w:jc w:val="left"/>
            </w:pPr>
            <w:r>
              <w:t>Reaction rate</w:t>
            </w:r>
          </w:p>
        </w:tc>
        <w:tc>
          <w:tcPr>
            <w:tcW w:w="1245" w:type="dxa"/>
          </w:tcPr>
          <w:p w14:paraId="23D198D7" w14:textId="0D1CE963" w:rsidR="004D746A" w:rsidRDefault="00C14698">
            <w:pPr>
              <w:jc w:val="left"/>
            </w:pPr>
            <w:r>
              <w:rPr>
                <w:lang w:eastAsia="fr-FR"/>
              </w:rPr>
              <w:t>kg.m</w:t>
            </w:r>
            <w:r>
              <w:rPr>
                <w:vertAlign w:val="superscript"/>
                <w:lang w:eastAsia="fr-FR"/>
              </w:rPr>
              <w:t>-3</w:t>
            </w:r>
            <w:r>
              <w:rPr>
                <w:lang w:eastAsia="fr-FR"/>
              </w:rPr>
              <w:t>.s</w:t>
            </w:r>
            <w:r>
              <w:rPr>
                <w:vertAlign w:val="superscript"/>
                <w:lang w:eastAsia="fr-FR"/>
              </w:rPr>
              <w:t>-1</w:t>
            </w:r>
          </w:p>
        </w:tc>
      </w:tr>
      <w:tr w:rsidR="004D746A" w14:paraId="2CB5337F" w14:textId="77777777" w:rsidTr="00904F95">
        <w:tc>
          <w:tcPr>
            <w:tcW w:w="1217" w:type="dxa"/>
          </w:tcPr>
          <w:p w14:paraId="5B2361EE" w14:textId="2878D6DC" w:rsidR="00C72021" w:rsidRPr="004F6B6E" w:rsidRDefault="00C72021">
            <w:pPr>
              <w:jc w:val="left"/>
            </w:pPr>
            <m:oMathPara>
              <m:oMath>
                <m:r>
                  <w:rPr>
                    <w:rFonts w:ascii="Cambria Math" w:hAnsi="Cambria Math"/>
                  </w:rPr>
                  <m:t>R</m:t>
                </m:r>
              </m:oMath>
            </m:oMathPara>
          </w:p>
        </w:tc>
        <w:tc>
          <w:tcPr>
            <w:tcW w:w="6888" w:type="dxa"/>
          </w:tcPr>
          <w:p w14:paraId="7770D30E" w14:textId="11926999" w:rsidR="00C72021" w:rsidRDefault="00D60348">
            <w:pPr>
              <w:jc w:val="left"/>
            </w:pPr>
            <w:r>
              <w:t>U</w:t>
            </w:r>
            <w:r w:rsidRPr="00D60348">
              <w:t>niversal gas constant</w:t>
            </w:r>
          </w:p>
        </w:tc>
        <w:tc>
          <w:tcPr>
            <w:tcW w:w="1245" w:type="dxa"/>
          </w:tcPr>
          <w:p w14:paraId="3E5DB9FF" w14:textId="056D9408" w:rsidR="00C72021" w:rsidRPr="00626CB4" w:rsidRDefault="00626CB4">
            <w:pPr>
              <w:jc w:val="left"/>
              <w:rPr>
                <w:vertAlign w:val="superscript"/>
              </w:rPr>
            </w:pPr>
            <w:r>
              <w:t>J.K</w:t>
            </w:r>
            <w:r>
              <w:rPr>
                <w:vertAlign w:val="superscript"/>
              </w:rPr>
              <w:t>-1</w:t>
            </w:r>
            <w:r>
              <w:t>.mol</w:t>
            </w:r>
            <w:r>
              <w:rPr>
                <w:vertAlign w:val="superscript"/>
              </w:rPr>
              <w:t>-1</w:t>
            </w:r>
          </w:p>
        </w:tc>
      </w:tr>
      <w:tr w:rsidR="004D746A" w14:paraId="6FB63E0E" w14:textId="77777777" w:rsidTr="00904F95">
        <w:tc>
          <w:tcPr>
            <w:tcW w:w="1217" w:type="dxa"/>
          </w:tcPr>
          <w:p w14:paraId="5DA20ED4" w14:textId="7C76D28E" w:rsidR="00A91B2D" w:rsidRDefault="00A91B2D">
            <w:pPr>
              <w:jc w:val="left"/>
            </w:pPr>
            <m:oMathPara>
              <m:oMath>
                <m:r>
                  <w:rPr>
                    <w:rFonts w:ascii="Cambria Math" w:hAnsi="Cambria Math"/>
                  </w:rPr>
                  <m:t>T</m:t>
                </m:r>
              </m:oMath>
            </m:oMathPara>
          </w:p>
        </w:tc>
        <w:tc>
          <w:tcPr>
            <w:tcW w:w="6888" w:type="dxa"/>
          </w:tcPr>
          <w:p w14:paraId="2D1FD17B" w14:textId="4C4C12E3" w:rsidR="00A91B2D" w:rsidRDefault="00A91B2D">
            <w:pPr>
              <w:jc w:val="left"/>
            </w:pPr>
            <w:r>
              <w:t>Temperature</w:t>
            </w:r>
          </w:p>
        </w:tc>
        <w:tc>
          <w:tcPr>
            <w:tcW w:w="1245" w:type="dxa"/>
          </w:tcPr>
          <w:p w14:paraId="38B415D4" w14:textId="2FCF9F51" w:rsidR="00A91B2D" w:rsidRDefault="00C72021">
            <w:pPr>
              <w:jc w:val="left"/>
            </w:pPr>
            <w:r>
              <w:t>K</w:t>
            </w:r>
          </w:p>
        </w:tc>
      </w:tr>
      <w:tr w:rsidR="004D746A" w14:paraId="37B2B8EC" w14:textId="77777777" w:rsidTr="00904F95">
        <w:tc>
          <w:tcPr>
            <w:tcW w:w="1217" w:type="dxa"/>
          </w:tcPr>
          <w:p w14:paraId="5628306A" w14:textId="77777777" w:rsidR="00A91B2D" w:rsidRDefault="00A91B2D">
            <w:pPr>
              <w:jc w:val="left"/>
            </w:pPr>
          </w:p>
        </w:tc>
        <w:tc>
          <w:tcPr>
            <w:tcW w:w="6888" w:type="dxa"/>
          </w:tcPr>
          <w:p w14:paraId="5ED6417A" w14:textId="77777777" w:rsidR="00A91B2D" w:rsidRDefault="00A91B2D">
            <w:pPr>
              <w:jc w:val="left"/>
            </w:pPr>
          </w:p>
        </w:tc>
        <w:tc>
          <w:tcPr>
            <w:tcW w:w="1245" w:type="dxa"/>
          </w:tcPr>
          <w:p w14:paraId="5C9ABF88" w14:textId="77777777" w:rsidR="00A91B2D" w:rsidRDefault="00A91B2D">
            <w:pPr>
              <w:jc w:val="left"/>
            </w:pPr>
          </w:p>
        </w:tc>
      </w:tr>
      <w:tr w:rsidR="004D746A" w14:paraId="11025BF7" w14:textId="77777777" w:rsidTr="00904F95">
        <w:tc>
          <w:tcPr>
            <w:tcW w:w="1217" w:type="dxa"/>
          </w:tcPr>
          <w:p w14:paraId="7DDE587E" w14:textId="09917D90" w:rsidR="00A91B2D" w:rsidRDefault="00000000">
            <w:pPr>
              <w:jc w:val="left"/>
            </w:pPr>
            <m:oMathPara>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rerad</m:t>
                    </m:r>
                  </m:sub>
                </m:sSub>
              </m:oMath>
            </m:oMathPara>
          </w:p>
        </w:tc>
        <w:tc>
          <w:tcPr>
            <w:tcW w:w="6888" w:type="dxa"/>
          </w:tcPr>
          <w:p w14:paraId="55F5C418" w14:textId="35791978" w:rsidR="00A91B2D" w:rsidRDefault="006D1119">
            <w:pPr>
              <w:jc w:val="left"/>
            </w:pPr>
            <w:r>
              <w:t>Thermal reradiation of the surface</w:t>
            </w:r>
          </w:p>
        </w:tc>
        <w:tc>
          <w:tcPr>
            <w:tcW w:w="1245" w:type="dxa"/>
          </w:tcPr>
          <w:p w14:paraId="5070C354" w14:textId="6FD66DFE" w:rsidR="00A91B2D" w:rsidRPr="006C5494" w:rsidRDefault="006C5494">
            <w:pPr>
              <w:jc w:val="left"/>
              <w:rPr>
                <w:vertAlign w:val="superscript"/>
              </w:rPr>
            </w:pPr>
            <w:r>
              <w:t>W.m</w:t>
            </w:r>
            <w:r>
              <w:rPr>
                <w:vertAlign w:val="superscript"/>
              </w:rPr>
              <w:t>-2</w:t>
            </w:r>
          </w:p>
        </w:tc>
      </w:tr>
      <w:tr w:rsidR="00AC134F" w14:paraId="403A33D0" w14:textId="77777777" w:rsidTr="00904F95">
        <w:tc>
          <w:tcPr>
            <w:tcW w:w="1217" w:type="dxa"/>
          </w:tcPr>
          <w:p w14:paraId="23347455" w14:textId="61B9DAB5" w:rsidR="008E4BD9" w:rsidRDefault="008E4BD9">
            <w:pPr>
              <w:jc w:val="left"/>
              <w:rPr>
                <w:lang w:eastAsia="fr-FR"/>
              </w:rPr>
            </w:pPr>
            <m:oMathPara>
              <m:oMath>
                <m:r>
                  <w:rPr>
                    <w:rFonts w:ascii="Cambria Math" w:hAnsi="Cambria Math"/>
                    <w:lang w:eastAsia="fr-FR"/>
                  </w:rPr>
                  <m:t>V</m:t>
                </m:r>
              </m:oMath>
            </m:oMathPara>
          </w:p>
        </w:tc>
        <w:tc>
          <w:tcPr>
            <w:tcW w:w="6888" w:type="dxa"/>
          </w:tcPr>
          <w:p w14:paraId="2E5F9AE0" w14:textId="0A357520" w:rsidR="008E4BD9" w:rsidRDefault="008E4BD9">
            <w:pPr>
              <w:jc w:val="left"/>
            </w:pPr>
            <w:r>
              <w:t>Volume</w:t>
            </w:r>
          </w:p>
        </w:tc>
        <w:tc>
          <w:tcPr>
            <w:tcW w:w="1245" w:type="dxa"/>
          </w:tcPr>
          <w:p w14:paraId="24C54D7B" w14:textId="4E9A22E3" w:rsidR="008E4BD9" w:rsidRPr="008E4BD9" w:rsidRDefault="008E4BD9">
            <w:pPr>
              <w:jc w:val="left"/>
              <w:rPr>
                <w:vertAlign w:val="superscript"/>
              </w:rPr>
            </w:pPr>
            <w:r>
              <w:t>m</w:t>
            </w:r>
            <w:r>
              <w:rPr>
                <w:vertAlign w:val="superscript"/>
              </w:rPr>
              <w:t>3</w:t>
            </w:r>
          </w:p>
        </w:tc>
      </w:tr>
      <w:tr w:rsidR="006F2401" w14:paraId="7BE694C7" w14:textId="77777777" w:rsidTr="00904F95">
        <w:tc>
          <w:tcPr>
            <w:tcW w:w="1217" w:type="dxa"/>
          </w:tcPr>
          <w:p w14:paraId="53BEE1E8" w14:textId="2E6667D9" w:rsidR="00DE01F3" w:rsidRDefault="00151831">
            <w:pPr>
              <w:jc w:val="left"/>
              <w:rPr>
                <w:lang w:eastAsia="fr-FR"/>
              </w:rPr>
            </w:pPr>
            <m:oMathPara>
              <m:oMath>
                <m:r>
                  <w:rPr>
                    <w:rFonts w:ascii="Cambria Math" w:hAnsi="Cambria Math"/>
                    <w:lang w:eastAsia="fr-FR"/>
                  </w:rPr>
                  <m:t>X</m:t>
                </m:r>
              </m:oMath>
            </m:oMathPara>
          </w:p>
        </w:tc>
        <w:tc>
          <w:tcPr>
            <w:tcW w:w="6888" w:type="dxa"/>
          </w:tcPr>
          <w:p w14:paraId="5CED6502" w14:textId="5BED60E9" w:rsidR="00DE01F3" w:rsidRDefault="00151831">
            <w:pPr>
              <w:jc w:val="left"/>
            </w:pPr>
            <w:r w:rsidRPr="00151831">
              <w:t>Volume fraction</w:t>
            </w:r>
          </w:p>
        </w:tc>
        <w:tc>
          <w:tcPr>
            <w:tcW w:w="1245" w:type="dxa"/>
          </w:tcPr>
          <w:p w14:paraId="1A48F4DD" w14:textId="6DF9EBAD" w:rsidR="00DE01F3" w:rsidRPr="00312852" w:rsidRDefault="00312852">
            <w:pPr>
              <w:jc w:val="left"/>
              <w:rPr>
                <w:vertAlign w:val="superscript"/>
              </w:rPr>
            </w:pPr>
            <w:r>
              <w:t>m</w:t>
            </w:r>
            <w:r>
              <w:rPr>
                <w:vertAlign w:val="superscript"/>
              </w:rPr>
              <w:t>3</w:t>
            </w:r>
            <w:r>
              <w:t>/m</w:t>
            </w:r>
            <w:r>
              <w:rPr>
                <w:vertAlign w:val="superscript"/>
              </w:rPr>
              <w:t>3</w:t>
            </w:r>
          </w:p>
        </w:tc>
      </w:tr>
      <w:tr w:rsidR="00BA185D" w14:paraId="1E8D0DF4" w14:textId="77777777" w:rsidTr="00904F95">
        <w:tc>
          <w:tcPr>
            <w:tcW w:w="1217" w:type="dxa"/>
          </w:tcPr>
          <w:p w14:paraId="39A1E019" w14:textId="7A2AFBD9" w:rsidR="00BA185D" w:rsidRDefault="00BA185D">
            <w:pPr>
              <w:jc w:val="left"/>
              <w:rPr>
                <w:lang w:eastAsia="fr-FR"/>
              </w:rPr>
            </w:pPr>
            <m:oMathPara>
              <m:oMath>
                <m:r>
                  <w:rPr>
                    <w:rFonts w:ascii="Cambria Math" w:hAnsi="Cambria Math"/>
                    <w:lang w:eastAsia="fr-FR"/>
                  </w:rPr>
                  <m:t>y</m:t>
                </m:r>
              </m:oMath>
            </m:oMathPara>
          </w:p>
        </w:tc>
        <w:tc>
          <w:tcPr>
            <w:tcW w:w="6888" w:type="dxa"/>
          </w:tcPr>
          <w:p w14:paraId="121EF913" w14:textId="34C48556" w:rsidR="00BA185D" w:rsidRPr="00151831" w:rsidRDefault="00BA185D">
            <w:pPr>
              <w:jc w:val="left"/>
            </w:pPr>
            <w:r>
              <w:rPr>
                <w:lang w:eastAsia="fr-FR"/>
              </w:rPr>
              <w:t>species yield</w:t>
            </w:r>
          </w:p>
        </w:tc>
        <w:tc>
          <w:tcPr>
            <w:tcW w:w="1245" w:type="dxa"/>
          </w:tcPr>
          <w:p w14:paraId="49460726" w14:textId="77777777" w:rsidR="00BA185D" w:rsidRDefault="00BA185D">
            <w:pPr>
              <w:jc w:val="left"/>
            </w:pPr>
          </w:p>
        </w:tc>
      </w:tr>
      <w:tr w:rsidR="004D746A" w14:paraId="557BDEB9" w14:textId="77777777" w:rsidTr="00904F95">
        <w:tc>
          <w:tcPr>
            <w:tcW w:w="1217" w:type="dxa"/>
          </w:tcPr>
          <w:p w14:paraId="2D8D8777" w14:textId="7E73A8E7" w:rsidR="00A91B2D" w:rsidRDefault="00151831">
            <w:pPr>
              <w:jc w:val="left"/>
            </w:pPr>
            <m:oMathPara>
              <m:oMath>
                <m:r>
                  <w:rPr>
                    <w:rFonts w:ascii="Cambria Math" w:hAnsi="Cambria Math"/>
                  </w:rPr>
                  <m:t>Y</m:t>
                </m:r>
              </m:oMath>
            </m:oMathPara>
          </w:p>
        </w:tc>
        <w:tc>
          <w:tcPr>
            <w:tcW w:w="6888" w:type="dxa"/>
          </w:tcPr>
          <w:p w14:paraId="2992B786" w14:textId="4B494F8F" w:rsidR="00A91B2D" w:rsidRDefault="00151831">
            <w:pPr>
              <w:jc w:val="left"/>
            </w:pPr>
            <w:r>
              <w:t>Mass</w:t>
            </w:r>
            <w:r w:rsidR="005B7AE1">
              <w:t xml:space="preserve"> fraction </w:t>
            </w:r>
          </w:p>
        </w:tc>
        <w:tc>
          <w:tcPr>
            <w:tcW w:w="1245" w:type="dxa"/>
          </w:tcPr>
          <w:p w14:paraId="7C975A9B" w14:textId="6B219B44" w:rsidR="00A91B2D" w:rsidRDefault="005B7AE1">
            <w:pPr>
              <w:jc w:val="left"/>
            </w:pPr>
            <w:r>
              <w:t>kg/kg</w:t>
            </w:r>
          </w:p>
        </w:tc>
      </w:tr>
      <w:tr w:rsidR="004D746A" w14:paraId="516751A0" w14:textId="77777777" w:rsidTr="00904F95">
        <w:tc>
          <w:tcPr>
            <w:tcW w:w="1217" w:type="dxa"/>
          </w:tcPr>
          <w:p w14:paraId="6F9D6413" w14:textId="66E3BE22" w:rsidR="00AE2DB7" w:rsidRDefault="006F2401">
            <w:pPr>
              <w:jc w:val="left"/>
            </w:pPr>
            <m:oMathPara>
              <m:oMath>
                <m:r>
                  <w:rPr>
                    <w:rFonts w:ascii="Cambria Math" w:hAnsi="Cambria Math"/>
                  </w:rPr>
                  <m:t>Z</m:t>
                </m:r>
              </m:oMath>
            </m:oMathPara>
          </w:p>
        </w:tc>
        <w:tc>
          <w:tcPr>
            <w:tcW w:w="6888" w:type="dxa"/>
          </w:tcPr>
          <w:p w14:paraId="04151F9F" w14:textId="4A4C7E03" w:rsidR="00AE2DB7" w:rsidRDefault="00470E23">
            <w:pPr>
              <w:jc w:val="left"/>
            </w:pPr>
            <w:r w:rsidRPr="004F2730">
              <w:rPr>
                <w:lang w:eastAsia="fr-FR"/>
              </w:rPr>
              <w:t>pre-exponential factor</w:t>
            </w:r>
          </w:p>
        </w:tc>
        <w:tc>
          <w:tcPr>
            <w:tcW w:w="1245" w:type="dxa"/>
          </w:tcPr>
          <w:p w14:paraId="396ACDD6" w14:textId="5B50D184" w:rsidR="00AE2DB7" w:rsidRPr="00470E23" w:rsidRDefault="00470E23">
            <w:pPr>
              <w:jc w:val="left"/>
              <w:rPr>
                <w:vertAlign w:val="superscript"/>
              </w:rPr>
            </w:pPr>
            <w:r>
              <w:t>s</w:t>
            </w:r>
            <w:r>
              <w:rPr>
                <w:vertAlign w:val="superscript"/>
              </w:rPr>
              <w:t>-1</w:t>
            </w:r>
          </w:p>
        </w:tc>
      </w:tr>
      <w:tr w:rsidR="004D746A" w14:paraId="24CA05EE" w14:textId="77777777" w:rsidTr="00904F95">
        <w:tc>
          <w:tcPr>
            <w:tcW w:w="1217" w:type="dxa"/>
          </w:tcPr>
          <w:p w14:paraId="1665DAE6" w14:textId="77777777" w:rsidR="00AE2DB7" w:rsidRDefault="00AE2DB7">
            <w:pPr>
              <w:jc w:val="left"/>
            </w:pPr>
          </w:p>
        </w:tc>
        <w:tc>
          <w:tcPr>
            <w:tcW w:w="6888" w:type="dxa"/>
          </w:tcPr>
          <w:p w14:paraId="5C8B6AE4" w14:textId="77777777" w:rsidR="00AE2DB7" w:rsidRDefault="00AE2DB7">
            <w:pPr>
              <w:jc w:val="left"/>
            </w:pPr>
          </w:p>
        </w:tc>
        <w:tc>
          <w:tcPr>
            <w:tcW w:w="1245" w:type="dxa"/>
          </w:tcPr>
          <w:p w14:paraId="6B9095A7" w14:textId="77777777" w:rsidR="00AE2DB7" w:rsidRDefault="00AE2DB7">
            <w:pPr>
              <w:jc w:val="left"/>
            </w:pPr>
          </w:p>
        </w:tc>
      </w:tr>
      <w:tr w:rsidR="00A91B2D" w14:paraId="5F677774" w14:textId="77777777" w:rsidTr="00904F95">
        <w:tc>
          <w:tcPr>
            <w:tcW w:w="9350" w:type="dxa"/>
            <w:gridSpan w:val="3"/>
          </w:tcPr>
          <w:p w14:paraId="4AA2B786" w14:textId="06DA2ADF" w:rsidR="00A91B2D" w:rsidRPr="00A91B2D" w:rsidRDefault="00A91B2D">
            <w:pPr>
              <w:jc w:val="left"/>
              <w:rPr>
                <w:u w:val="single"/>
              </w:rPr>
            </w:pPr>
            <w:r w:rsidRPr="00A91B2D">
              <w:rPr>
                <w:u w:val="single"/>
              </w:rPr>
              <w:t>Greek symbols</w:t>
            </w:r>
          </w:p>
        </w:tc>
      </w:tr>
      <w:tr w:rsidR="004D746A" w14:paraId="6328256C" w14:textId="77777777" w:rsidTr="00904F95">
        <w:tc>
          <w:tcPr>
            <w:tcW w:w="1217" w:type="dxa"/>
          </w:tcPr>
          <w:p w14:paraId="21891FC5" w14:textId="3120F2C9" w:rsidR="00ED1A6F" w:rsidRDefault="007A3519">
            <w:pPr>
              <w:jc w:val="left"/>
            </w:pPr>
            <m:oMathPara>
              <m:oMath>
                <m:r>
                  <w:rPr>
                    <w:rFonts w:ascii="Cambria Math" w:hAnsi="Cambria Math"/>
                  </w:rPr>
                  <m:t>α</m:t>
                </m:r>
              </m:oMath>
            </m:oMathPara>
          </w:p>
        </w:tc>
        <w:tc>
          <w:tcPr>
            <w:tcW w:w="6888" w:type="dxa"/>
          </w:tcPr>
          <w:p w14:paraId="24948662" w14:textId="360B95E7" w:rsidR="00ED1A6F" w:rsidRDefault="007A3519">
            <w:pPr>
              <w:jc w:val="left"/>
            </w:pPr>
            <w:r>
              <w:t>Thermal diffusivity</w:t>
            </w:r>
          </w:p>
        </w:tc>
        <w:tc>
          <w:tcPr>
            <w:tcW w:w="1245" w:type="dxa"/>
          </w:tcPr>
          <w:p w14:paraId="70F431D1" w14:textId="48F7B305" w:rsidR="00ED1A6F" w:rsidRPr="00AC3E14" w:rsidRDefault="003736DD">
            <w:pPr>
              <w:jc w:val="left"/>
              <w:rPr>
                <w:vertAlign w:val="superscript"/>
              </w:rPr>
            </w:pPr>
            <w:r>
              <w:t>m</w:t>
            </w:r>
            <w:r>
              <w:rPr>
                <w:vertAlign w:val="superscript"/>
              </w:rPr>
              <w:t>2</w:t>
            </w:r>
            <w:r w:rsidR="00AC3E14">
              <w:t>.s</w:t>
            </w:r>
            <w:r w:rsidR="00AC3E14">
              <w:rPr>
                <w:vertAlign w:val="superscript"/>
              </w:rPr>
              <w:t>-1</w:t>
            </w:r>
          </w:p>
        </w:tc>
      </w:tr>
      <w:tr w:rsidR="006C30FB" w14:paraId="7BA975DB" w14:textId="77777777" w:rsidTr="00904F95">
        <w:tc>
          <w:tcPr>
            <w:tcW w:w="1217" w:type="dxa"/>
          </w:tcPr>
          <w:p w14:paraId="3D01AD68" w14:textId="43D13508" w:rsidR="006C30FB" w:rsidRDefault="00526EFE">
            <w:pPr>
              <w:jc w:val="left"/>
            </w:pPr>
            <m:oMathPara>
              <m:oMath>
                <m:r>
                  <w:rPr>
                    <w:rFonts w:ascii="Cambria Math" w:hAnsi="Cambria Math"/>
                    <w:lang w:eastAsia="fr-FR"/>
                  </w:rPr>
                  <m:t>α</m:t>
                </m:r>
              </m:oMath>
            </m:oMathPara>
          </w:p>
        </w:tc>
        <w:tc>
          <w:tcPr>
            <w:tcW w:w="6888" w:type="dxa"/>
          </w:tcPr>
          <w:p w14:paraId="04664EB2" w14:textId="472FCD7E" w:rsidR="006C30FB" w:rsidRDefault="00526EFE">
            <w:pPr>
              <w:jc w:val="left"/>
            </w:pPr>
            <w:r w:rsidRPr="00526EFE">
              <w:t>Conversion Rate</w:t>
            </w:r>
          </w:p>
        </w:tc>
        <w:tc>
          <w:tcPr>
            <w:tcW w:w="1245" w:type="dxa"/>
          </w:tcPr>
          <w:p w14:paraId="63E5A2F5" w14:textId="075650BF" w:rsidR="006C30FB" w:rsidRDefault="00526EFE">
            <w:pPr>
              <w:jc w:val="left"/>
            </w:pPr>
            <w:r>
              <w:t>-</w:t>
            </w:r>
          </w:p>
        </w:tc>
      </w:tr>
      <w:tr w:rsidR="004D746A" w14:paraId="4CD08C96" w14:textId="77777777" w:rsidTr="00904F95">
        <w:tc>
          <w:tcPr>
            <w:tcW w:w="1217" w:type="dxa"/>
          </w:tcPr>
          <w:p w14:paraId="413556E6" w14:textId="69EEB315" w:rsidR="00F62056" w:rsidRDefault="00056D38">
            <w:pPr>
              <w:jc w:val="left"/>
            </w:pPr>
            <m:oMathPara>
              <m:oMath>
                <m:r>
                  <w:rPr>
                    <w:rFonts w:ascii="Cambria Math" w:hAnsi="Cambria Math"/>
                  </w:rPr>
                  <m:t>γ</m:t>
                </m:r>
              </m:oMath>
            </m:oMathPara>
          </w:p>
        </w:tc>
        <w:tc>
          <w:tcPr>
            <w:tcW w:w="6888" w:type="dxa"/>
          </w:tcPr>
          <w:p w14:paraId="36539756" w14:textId="2A749C99" w:rsidR="00F62056" w:rsidRDefault="00056D38">
            <w:pPr>
              <w:jc w:val="left"/>
            </w:pPr>
            <w:r>
              <w:t xml:space="preserve">Pore radiation </w:t>
            </w:r>
            <w:r w:rsidR="00904F95">
              <w:t>coefficient</w:t>
            </w:r>
          </w:p>
        </w:tc>
        <w:tc>
          <w:tcPr>
            <w:tcW w:w="1245" w:type="dxa"/>
          </w:tcPr>
          <w:p w14:paraId="3FE199A8" w14:textId="690FF768" w:rsidR="00F62056" w:rsidRPr="00056D38" w:rsidRDefault="00056D38">
            <w:pPr>
              <w:jc w:val="left"/>
              <w:rPr>
                <w:vertAlign w:val="superscript"/>
              </w:rPr>
            </w:pPr>
            <w:r>
              <w:t>m</w:t>
            </w:r>
            <w:r>
              <w:rPr>
                <w:vertAlign w:val="superscript"/>
              </w:rPr>
              <w:t>-1</w:t>
            </w:r>
          </w:p>
        </w:tc>
      </w:tr>
      <w:tr w:rsidR="002B4505" w14:paraId="6224298E" w14:textId="77777777" w:rsidTr="00904F95">
        <w:tc>
          <w:tcPr>
            <w:tcW w:w="1217" w:type="dxa"/>
          </w:tcPr>
          <w:p w14:paraId="18A108C3" w14:textId="2C16CA4E" w:rsidR="002B4505" w:rsidRPr="002B4505" w:rsidRDefault="002B4505">
            <w:pPr>
              <w:jc w:val="left"/>
              <w:rPr>
                <w:i/>
                <w:iCs/>
              </w:rPr>
            </w:pPr>
            <m:oMathPara>
              <m:oMath>
                <m:r>
                  <w:rPr>
                    <w:rFonts w:ascii="Cambria Math" w:hAnsi="Cambria Math"/>
                  </w:rPr>
                  <m:t>ΔH</m:t>
                </m:r>
              </m:oMath>
            </m:oMathPara>
          </w:p>
        </w:tc>
        <w:tc>
          <w:tcPr>
            <w:tcW w:w="6888" w:type="dxa"/>
          </w:tcPr>
          <w:p w14:paraId="74D9D19E" w14:textId="2BAEA81D" w:rsidR="002B4505" w:rsidRDefault="002B4505">
            <w:pPr>
              <w:jc w:val="left"/>
            </w:pPr>
            <w:r>
              <w:t>Enthalpy of reaction</w:t>
            </w:r>
          </w:p>
        </w:tc>
        <w:tc>
          <w:tcPr>
            <w:tcW w:w="1245" w:type="dxa"/>
          </w:tcPr>
          <w:p w14:paraId="634B7DC0" w14:textId="77777777" w:rsidR="002B4505" w:rsidRDefault="002B4505">
            <w:pPr>
              <w:jc w:val="left"/>
            </w:pPr>
          </w:p>
        </w:tc>
      </w:tr>
      <w:tr w:rsidR="004D746A" w14:paraId="754EFAD6" w14:textId="77777777" w:rsidTr="00904F95">
        <w:tc>
          <w:tcPr>
            <w:tcW w:w="1217" w:type="dxa"/>
          </w:tcPr>
          <w:p w14:paraId="16307BE0" w14:textId="70BD5E90" w:rsidR="00ED1A6F" w:rsidRPr="0041091A" w:rsidRDefault="0041091A">
            <w:pPr>
              <w:jc w:val="left"/>
              <w:rPr>
                <w:i/>
                <w:iCs/>
              </w:rPr>
            </w:pPr>
            <m:oMathPara>
              <m:oMath>
                <m:r>
                  <w:rPr>
                    <w:rFonts w:ascii="Cambria Math" w:hAnsi="Cambria Math"/>
                  </w:rPr>
                  <m:t>Δt</m:t>
                </m:r>
              </m:oMath>
            </m:oMathPara>
          </w:p>
        </w:tc>
        <w:tc>
          <w:tcPr>
            <w:tcW w:w="6888" w:type="dxa"/>
          </w:tcPr>
          <w:p w14:paraId="5D0CF978" w14:textId="66C6D1BC" w:rsidR="00ED1A6F" w:rsidRDefault="0041091A">
            <w:pPr>
              <w:jc w:val="left"/>
            </w:pPr>
            <w:r>
              <w:t>Temporal time step</w:t>
            </w:r>
          </w:p>
        </w:tc>
        <w:tc>
          <w:tcPr>
            <w:tcW w:w="1245" w:type="dxa"/>
          </w:tcPr>
          <w:p w14:paraId="55CB5A2B" w14:textId="78E064D0" w:rsidR="00ED1A6F" w:rsidRDefault="00F30D69">
            <w:pPr>
              <w:jc w:val="left"/>
            </w:pPr>
            <w:r>
              <w:t>s</w:t>
            </w:r>
          </w:p>
        </w:tc>
      </w:tr>
      <w:tr w:rsidR="004D746A" w14:paraId="2DD78DE2" w14:textId="77777777" w:rsidTr="00904F95">
        <w:tc>
          <w:tcPr>
            <w:tcW w:w="1217" w:type="dxa"/>
          </w:tcPr>
          <w:p w14:paraId="71F9CE10" w14:textId="21585995" w:rsidR="00ED1A6F" w:rsidRPr="0041091A" w:rsidRDefault="0041091A">
            <w:pPr>
              <w:jc w:val="left"/>
              <w:rPr>
                <w:i/>
                <w:iCs/>
              </w:rPr>
            </w:pPr>
            <m:oMathPara>
              <m:oMath>
                <m:r>
                  <w:rPr>
                    <w:rFonts w:ascii="Cambria Math" w:hAnsi="Cambria Math"/>
                  </w:rPr>
                  <m:t>Δx</m:t>
                </m:r>
              </m:oMath>
            </m:oMathPara>
          </w:p>
        </w:tc>
        <w:tc>
          <w:tcPr>
            <w:tcW w:w="6888" w:type="dxa"/>
          </w:tcPr>
          <w:p w14:paraId="1763326D" w14:textId="53887B6B" w:rsidR="00ED1A6F" w:rsidRDefault="0041091A">
            <w:pPr>
              <w:jc w:val="left"/>
            </w:pPr>
            <w:r>
              <w:t>Spatial step in x-direction</w:t>
            </w:r>
          </w:p>
        </w:tc>
        <w:tc>
          <w:tcPr>
            <w:tcW w:w="1245" w:type="dxa"/>
          </w:tcPr>
          <w:p w14:paraId="539247C1" w14:textId="24FBAF21" w:rsidR="00ED1A6F" w:rsidRDefault="00F30D69">
            <w:pPr>
              <w:jc w:val="left"/>
            </w:pPr>
            <w:r>
              <w:t>m</w:t>
            </w:r>
          </w:p>
        </w:tc>
      </w:tr>
      <w:tr w:rsidR="004D746A" w14:paraId="7D8B6FAF" w14:textId="77777777" w:rsidTr="00904F95">
        <w:tc>
          <w:tcPr>
            <w:tcW w:w="1217" w:type="dxa"/>
          </w:tcPr>
          <w:p w14:paraId="184B81F6" w14:textId="306089C4" w:rsidR="0041091A" w:rsidRPr="0041091A" w:rsidRDefault="0041091A" w:rsidP="0041091A">
            <w:pPr>
              <w:jc w:val="left"/>
              <w:rPr>
                <w:i/>
                <w:iCs/>
              </w:rPr>
            </w:pPr>
            <m:oMathPara>
              <m:oMath>
                <m:r>
                  <w:rPr>
                    <w:rFonts w:ascii="Cambria Math" w:hAnsi="Cambria Math"/>
                  </w:rPr>
                  <m:t>Δy</m:t>
                </m:r>
              </m:oMath>
            </m:oMathPara>
          </w:p>
        </w:tc>
        <w:tc>
          <w:tcPr>
            <w:tcW w:w="6888" w:type="dxa"/>
          </w:tcPr>
          <w:p w14:paraId="23C56DB2" w14:textId="35F39B74" w:rsidR="0041091A" w:rsidRDefault="0041091A" w:rsidP="0041091A">
            <w:pPr>
              <w:jc w:val="left"/>
            </w:pPr>
            <w:r>
              <w:t>Spatial step in y-direction</w:t>
            </w:r>
          </w:p>
        </w:tc>
        <w:tc>
          <w:tcPr>
            <w:tcW w:w="1245" w:type="dxa"/>
          </w:tcPr>
          <w:p w14:paraId="680E0966" w14:textId="667A493F" w:rsidR="0041091A" w:rsidRDefault="00F30D69" w:rsidP="0041091A">
            <w:pPr>
              <w:jc w:val="left"/>
            </w:pPr>
            <w:r>
              <w:t>m</w:t>
            </w:r>
          </w:p>
        </w:tc>
      </w:tr>
      <w:tr w:rsidR="004D746A" w14:paraId="5A1A2401" w14:textId="77777777" w:rsidTr="00904F95">
        <w:tc>
          <w:tcPr>
            <w:tcW w:w="1217" w:type="dxa"/>
          </w:tcPr>
          <w:p w14:paraId="2AF595D0" w14:textId="4ED728DF" w:rsidR="0041091A" w:rsidRPr="0041091A" w:rsidRDefault="0041091A" w:rsidP="0041091A">
            <w:pPr>
              <w:jc w:val="left"/>
              <w:rPr>
                <w:i/>
                <w:iCs/>
              </w:rPr>
            </w:pPr>
            <m:oMathPara>
              <m:oMath>
                <m:r>
                  <w:rPr>
                    <w:rFonts w:ascii="Cambria Math" w:hAnsi="Cambria Math"/>
                  </w:rPr>
                  <m:t>Δz</m:t>
                </m:r>
              </m:oMath>
            </m:oMathPara>
          </w:p>
        </w:tc>
        <w:tc>
          <w:tcPr>
            <w:tcW w:w="6888" w:type="dxa"/>
          </w:tcPr>
          <w:p w14:paraId="2A811EAF" w14:textId="5D9F73FA" w:rsidR="0041091A" w:rsidRDefault="0041091A" w:rsidP="0041091A">
            <w:pPr>
              <w:jc w:val="left"/>
            </w:pPr>
            <w:r>
              <w:t>Spatial step in z-direction</w:t>
            </w:r>
          </w:p>
        </w:tc>
        <w:tc>
          <w:tcPr>
            <w:tcW w:w="1245" w:type="dxa"/>
          </w:tcPr>
          <w:p w14:paraId="3682FC69" w14:textId="7C58E1EE" w:rsidR="0041091A" w:rsidRDefault="00F30D69" w:rsidP="0041091A">
            <w:pPr>
              <w:jc w:val="left"/>
            </w:pPr>
            <w:r>
              <w:t>m</w:t>
            </w:r>
          </w:p>
        </w:tc>
      </w:tr>
      <w:tr w:rsidR="004D746A" w14:paraId="4D993F01" w14:textId="77777777" w:rsidTr="00904F95">
        <w:tc>
          <w:tcPr>
            <w:tcW w:w="1217" w:type="dxa"/>
          </w:tcPr>
          <w:p w14:paraId="18B41323" w14:textId="20615E76" w:rsidR="005911C3" w:rsidRPr="0041091A" w:rsidRDefault="005911C3" w:rsidP="0041091A">
            <w:pPr>
              <w:jc w:val="left"/>
              <w:rPr>
                <w:iCs/>
              </w:rPr>
            </w:pPr>
            <m:oMathPara>
              <m:oMath>
                <m:r>
                  <w:rPr>
                    <w:rFonts w:ascii="Cambria Math" w:hAnsi="Cambria Math"/>
                  </w:rPr>
                  <m:t>ϵ</m:t>
                </m:r>
              </m:oMath>
            </m:oMathPara>
          </w:p>
        </w:tc>
        <w:tc>
          <w:tcPr>
            <w:tcW w:w="6888" w:type="dxa"/>
          </w:tcPr>
          <w:p w14:paraId="4F4EDD89" w14:textId="62668704" w:rsidR="005911C3" w:rsidRDefault="005911C3" w:rsidP="0041091A">
            <w:pPr>
              <w:jc w:val="left"/>
            </w:pPr>
            <w:r>
              <w:t>Emissivity</w:t>
            </w:r>
            <w:r w:rsidR="009714B5">
              <w:t xml:space="preserve"> of the surface</w:t>
            </w:r>
          </w:p>
        </w:tc>
        <w:tc>
          <w:tcPr>
            <w:tcW w:w="1245" w:type="dxa"/>
          </w:tcPr>
          <w:p w14:paraId="1F95B6F9" w14:textId="1256808B" w:rsidR="005911C3" w:rsidRDefault="009714B5" w:rsidP="0041091A">
            <w:pPr>
              <w:jc w:val="left"/>
            </w:pPr>
            <w:r>
              <w:t>-</w:t>
            </w:r>
          </w:p>
        </w:tc>
      </w:tr>
      <w:tr w:rsidR="004D746A" w14:paraId="1205D245" w14:textId="77777777" w:rsidTr="00904F95">
        <w:tc>
          <w:tcPr>
            <w:tcW w:w="1217" w:type="dxa"/>
          </w:tcPr>
          <w:p w14:paraId="4D755277" w14:textId="6791AC55" w:rsidR="008007E9" w:rsidRDefault="007E6CC8" w:rsidP="0041091A">
            <w:pPr>
              <w:jc w:val="left"/>
            </w:pPr>
            <m:oMathPara>
              <m:oMath>
                <m:r>
                  <w:rPr>
                    <w:rFonts w:ascii="Cambria Math" w:hAnsi="Cambria Math"/>
                  </w:rPr>
                  <m:t>θ</m:t>
                </m:r>
              </m:oMath>
            </m:oMathPara>
          </w:p>
        </w:tc>
        <w:tc>
          <w:tcPr>
            <w:tcW w:w="6888" w:type="dxa"/>
          </w:tcPr>
          <w:p w14:paraId="28E96C8F" w14:textId="3410D415" w:rsidR="008007E9" w:rsidRDefault="006C383B" w:rsidP="0041091A">
            <w:pPr>
              <w:jc w:val="left"/>
            </w:pPr>
            <w:r>
              <w:rPr>
                <w:lang w:eastAsia="fr-FR"/>
              </w:rPr>
              <w:t>S</w:t>
            </w:r>
            <w:r w:rsidRPr="00F5278B">
              <w:rPr>
                <w:lang w:eastAsia="fr-FR"/>
              </w:rPr>
              <w:t>toichiometric coefficient</w:t>
            </w:r>
          </w:p>
        </w:tc>
        <w:tc>
          <w:tcPr>
            <w:tcW w:w="1245" w:type="dxa"/>
          </w:tcPr>
          <w:p w14:paraId="1DF66ED0" w14:textId="4966B652" w:rsidR="008007E9" w:rsidRPr="004B2D3F" w:rsidRDefault="004B2D3F" w:rsidP="0041091A">
            <w:pPr>
              <w:jc w:val="left"/>
              <w:rPr>
                <w:vertAlign w:val="superscript"/>
              </w:rPr>
            </w:pPr>
            <w:r>
              <w:t>k</w:t>
            </w:r>
            <w:r w:rsidR="007E6CC8">
              <w:t>g.kg</w:t>
            </w:r>
            <w:r>
              <w:rPr>
                <w:vertAlign w:val="superscript"/>
              </w:rPr>
              <w:t>-1</w:t>
            </w:r>
          </w:p>
        </w:tc>
      </w:tr>
      <w:tr w:rsidR="004D746A" w14:paraId="1338F801" w14:textId="77777777" w:rsidTr="00904F95">
        <w:tc>
          <w:tcPr>
            <w:tcW w:w="1217" w:type="dxa"/>
          </w:tcPr>
          <w:p w14:paraId="43CD2865" w14:textId="108DAFFB" w:rsidR="0041091A" w:rsidRPr="0041091A" w:rsidRDefault="00284860" w:rsidP="0041091A">
            <w:pPr>
              <w:jc w:val="left"/>
            </w:pPr>
            <m:oMathPara>
              <m:oMath>
                <m:r>
                  <w:rPr>
                    <w:rFonts w:ascii="Cambria Math" w:hAnsi="Cambria Math"/>
                  </w:rPr>
                  <m:t>ρ</m:t>
                </m:r>
              </m:oMath>
            </m:oMathPara>
          </w:p>
        </w:tc>
        <w:tc>
          <w:tcPr>
            <w:tcW w:w="6888" w:type="dxa"/>
          </w:tcPr>
          <w:p w14:paraId="309389C7" w14:textId="5D34BA4A" w:rsidR="0041091A" w:rsidRDefault="00284860" w:rsidP="0041091A">
            <w:pPr>
              <w:jc w:val="left"/>
            </w:pPr>
            <w:r>
              <w:t>Solid bulk density</w:t>
            </w:r>
          </w:p>
        </w:tc>
        <w:tc>
          <w:tcPr>
            <w:tcW w:w="1245" w:type="dxa"/>
          </w:tcPr>
          <w:p w14:paraId="27195E07" w14:textId="18129326" w:rsidR="0041091A" w:rsidRPr="00284860" w:rsidRDefault="00284860" w:rsidP="0041091A">
            <w:pPr>
              <w:jc w:val="left"/>
              <w:rPr>
                <w:vertAlign w:val="superscript"/>
              </w:rPr>
            </w:pPr>
            <w:r>
              <w:t>kg.m</w:t>
            </w:r>
            <w:r>
              <w:rPr>
                <w:vertAlign w:val="superscript"/>
              </w:rPr>
              <w:t>-3</w:t>
            </w:r>
          </w:p>
        </w:tc>
      </w:tr>
      <w:tr w:rsidR="00F93BA2" w14:paraId="10D18EE7" w14:textId="77777777" w:rsidTr="00904F95">
        <w:tc>
          <w:tcPr>
            <w:tcW w:w="1217" w:type="dxa"/>
          </w:tcPr>
          <w:p w14:paraId="15D8C98C" w14:textId="70755EF2" w:rsidR="001516D0" w:rsidRDefault="00000000" w:rsidP="001516D0">
            <w:pPr>
              <w:jc w:val="left"/>
            </w:pPr>
            <m:oMathPara>
              <m:oMath>
                <m:sSub>
                  <m:sSubPr>
                    <m:ctrlPr>
                      <w:rPr>
                        <w:rFonts w:ascii="Cambria Math" w:hAnsi="Cambria Math"/>
                        <w:i/>
                      </w:rPr>
                    </m:ctrlPr>
                  </m:sSubPr>
                  <m:e>
                    <m:r>
                      <w:rPr>
                        <w:rFonts w:ascii="Cambria Math" w:hAnsi="Cambria Math"/>
                      </w:rPr>
                      <m:t>ρ</m:t>
                    </m:r>
                  </m:e>
                  <m:sub>
                    <m:r>
                      <w:rPr>
                        <w:rFonts w:ascii="Cambria Math" w:hAnsi="Cambria Math"/>
                      </w:rPr>
                      <m:t>s</m:t>
                    </m:r>
                  </m:sub>
                </m:sSub>
              </m:oMath>
            </m:oMathPara>
          </w:p>
        </w:tc>
        <w:tc>
          <w:tcPr>
            <w:tcW w:w="6888" w:type="dxa"/>
          </w:tcPr>
          <w:p w14:paraId="38B8BA87" w14:textId="4FE6955C" w:rsidR="001516D0" w:rsidRDefault="001516D0" w:rsidP="001516D0">
            <w:pPr>
              <w:jc w:val="left"/>
            </w:pPr>
            <w:r>
              <w:t>Solid skeleton density</w:t>
            </w:r>
          </w:p>
        </w:tc>
        <w:tc>
          <w:tcPr>
            <w:tcW w:w="1245" w:type="dxa"/>
          </w:tcPr>
          <w:p w14:paraId="21D8AF80" w14:textId="412EBA58" w:rsidR="001516D0" w:rsidRDefault="001516D0" w:rsidP="001516D0">
            <w:pPr>
              <w:jc w:val="left"/>
            </w:pPr>
            <w:r>
              <w:t>kg.m</w:t>
            </w:r>
            <w:r>
              <w:rPr>
                <w:vertAlign w:val="superscript"/>
              </w:rPr>
              <w:t>-3</w:t>
            </w:r>
          </w:p>
        </w:tc>
      </w:tr>
      <w:tr w:rsidR="00BB1E6C" w14:paraId="2FF3C41D" w14:textId="77777777" w:rsidTr="00904F95">
        <w:tc>
          <w:tcPr>
            <w:tcW w:w="1217" w:type="dxa"/>
          </w:tcPr>
          <w:p w14:paraId="7BD8DA7B" w14:textId="33639C34" w:rsidR="001516D0" w:rsidRDefault="00000000" w:rsidP="001516D0">
            <w:pPr>
              <w:jc w:val="left"/>
            </w:pPr>
            <m:oMathPara>
              <m:oMath>
                <m:sSub>
                  <m:sSubPr>
                    <m:ctrlPr>
                      <w:rPr>
                        <w:rFonts w:ascii="Cambria Math" w:hAnsi="Cambria Math"/>
                        <w:i/>
                      </w:rPr>
                    </m:ctrlPr>
                  </m:sSubPr>
                  <m:e>
                    <m:r>
                      <w:rPr>
                        <w:rFonts w:ascii="Cambria Math" w:hAnsi="Cambria Math"/>
                      </w:rPr>
                      <m:t>ρ</m:t>
                    </m:r>
                  </m:e>
                  <m:sub>
                    <m:r>
                      <w:rPr>
                        <w:rFonts w:ascii="Cambria Math" w:hAnsi="Cambria Math"/>
                      </w:rPr>
                      <m:t>g</m:t>
                    </m:r>
                  </m:sub>
                </m:sSub>
              </m:oMath>
            </m:oMathPara>
          </w:p>
        </w:tc>
        <w:tc>
          <w:tcPr>
            <w:tcW w:w="6888" w:type="dxa"/>
          </w:tcPr>
          <w:p w14:paraId="4942932C" w14:textId="5BB3CF4F" w:rsidR="001516D0" w:rsidRDefault="001516D0" w:rsidP="001516D0">
            <w:pPr>
              <w:jc w:val="left"/>
            </w:pPr>
            <w:r>
              <w:t>Gas density</w:t>
            </w:r>
          </w:p>
        </w:tc>
        <w:tc>
          <w:tcPr>
            <w:tcW w:w="1245" w:type="dxa"/>
          </w:tcPr>
          <w:p w14:paraId="1A14EDCE" w14:textId="3A343642" w:rsidR="001516D0" w:rsidRDefault="001516D0" w:rsidP="001516D0">
            <w:pPr>
              <w:jc w:val="left"/>
            </w:pPr>
            <w:r>
              <w:t>kg.m</w:t>
            </w:r>
            <w:r>
              <w:rPr>
                <w:vertAlign w:val="superscript"/>
              </w:rPr>
              <w:t>-3</w:t>
            </w:r>
          </w:p>
        </w:tc>
      </w:tr>
      <w:tr w:rsidR="004D746A" w14:paraId="2AC8B470" w14:textId="77777777" w:rsidTr="00904F95">
        <w:tc>
          <w:tcPr>
            <w:tcW w:w="1217" w:type="dxa"/>
          </w:tcPr>
          <w:p w14:paraId="283E0457" w14:textId="17CF98B8" w:rsidR="001516D0" w:rsidRPr="0041091A" w:rsidRDefault="001516D0" w:rsidP="001516D0">
            <w:pPr>
              <w:jc w:val="left"/>
            </w:pPr>
            <m:oMathPara>
              <m:oMath>
                <m:r>
                  <w:rPr>
                    <w:rFonts w:ascii="Cambria Math" w:hAnsi="Cambria Math"/>
                  </w:rPr>
                  <m:t>σ</m:t>
                </m:r>
              </m:oMath>
            </m:oMathPara>
          </w:p>
        </w:tc>
        <w:tc>
          <w:tcPr>
            <w:tcW w:w="6888" w:type="dxa"/>
          </w:tcPr>
          <w:p w14:paraId="6E394D2D" w14:textId="73317625" w:rsidR="001516D0" w:rsidRDefault="001516D0" w:rsidP="001516D0">
            <w:pPr>
              <w:jc w:val="left"/>
            </w:pPr>
            <w:r w:rsidRPr="004B08A9">
              <w:rPr>
                <w:lang w:eastAsia="fr-FR"/>
              </w:rPr>
              <w:t>Stefan–Boltzmann constant</w:t>
            </w:r>
          </w:p>
        </w:tc>
        <w:tc>
          <w:tcPr>
            <w:tcW w:w="1245" w:type="dxa"/>
          </w:tcPr>
          <w:p w14:paraId="2752B3CE" w14:textId="38C06635" w:rsidR="001516D0" w:rsidRPr="0038291B" w:rsidRDefault="001516D0" w:rsidP="001516D0">
            <w:pPr>
              <w:jc w:val="left"/>
              <w:rPr>
                <w:vertAlign w:val="superscript"/>
              </w:rPr>
            </w:pPr>
            <w:r w:rsidRPr="0038291B">
              <w:t>W</w:t>
            </w:r>
            <w:r>
              <w:t>.</w:t>
            </w:r>
            <w:r w:rsidRPr="0038291B">
              <w:t>m</w:t>
            </w:r>
            <w:r>
              <w:rPr>
                <w:vertAlign w:val="superscript"/>
              </w:rPr>
              <w:t>-2</w:t>
            </w:r>
            <w:r>
              <w:t>.</w:t>
            </w:r>
            <w:r w:rsidRPr="0038291B">
              <w:t>K</w:t>
            </w:r>
            <w:r>
              <w:rPr>
                <w:vertAlign w:val="superscript"/>
              </w:rPr>
              <w:t>-4</w:t>
            </w:r>
          </w:p>
        </w:tc>
      </w:tr>
      <w:tr w:rsidR="00E44DF7" w14:paraId="3E8596F7" w14:textId="77777777" w:rsidTr="00904F95">
        <w:tc>
          <w:tcPr>
            <w:tcW w:w="1217" w:type="dxa"/>
          </w:tcPr>
          <w:p w14:paraId="0710275E" w14:textId="661E1218" w:rsidR="004B267E" w:rsidRDefault="004B267E" w:rsidP="001516D0">
            <w:pPr>
              <w:jc w:val="left"/>
            </w:pPr>
            <m:oMathPara>
              <m:oMath>
                <m:r>
                  <w:rPr>
                    <w:rFonts w:ascii="Cambria Math" w:hAnsi="Cambria Math"/>
                  </w:rPr>
                  <m:t>ν</m:t>
                </m:r>
              </m:oMath>
            </m:oMathPara>
          </w:p>
        </w:tc>
        <w:tc>
          <w:tcPr>
            <w:tcW w:w="6888" w:type="dxa"/>
          </w:tcPr>
          <w:p w14:paraId="11C2EC16" w14:textId="2C9D48F2" w:rsidR="004B267E" w:rsidRPr="004B08A9" w:rsidRDefault="00754389" w:rsidP="001516D0">
            <w:pPr>
              <w:jc w:val="left"/>
              <w:rPr>
                <w:lang w:eastAsia="fr-FR"/>
              </w:rPr>
            </w:pPr>
            <w:r>
              <w:rPr>
                <w:lang w:eastAsia="fr-FR"/>
              </w:rPr>
              <w:t>Gas</w:t>
            </w:r>
            <w:r w:rsidRPr="006A080D">
              <w:rPr>
                <w:lang w:eastAsia="fr-FR"/>
              </w:rPr>
              <w:t xml:space="preserve"> kinematic viscosity</w:t>
            </w:r>
          </w:p>
        </w:tc>
        <w:tc>
          <w:tcPr>
            <w:tcW w:w="1245" w:type="dxa"/>
          </w:tcPr>
          <w:p w14:paraId="7DE7BE89" w14:textId="18B0DF33" w:rsidR="004B267E" w:rsidRPr="0038291B" w:rsidRDefault="00AA3176" w:rsidP="001516D0">
            <w:pPr>
              <w:jc w:val="left"/>
            </w:pPr>
            <w:r>
              <w:rPr>
                <w:lang w:eastAsia="fr-FR"/>
              </w:rPr>
              <w:t>m</w:t>
            </w:r>
            <w:r>
              <w:rPr>
                <w:vertAlign w:val="superscript"/>
                <w:lang w:eastAsia="fr-FR"/>
              </w:rPr>
              <w:t>2</w:t>
            </w:r>
            <w:r>
              <w:rPr>
                <w:lang w:eastAsia="fr-FR"/>
              </w:rPr>
              <w:t>.s</w:t>
            </w:r>
            <w:r>
              <w:rPr>
                <w:vertAlign w:val="superscript"/>
                <w:lang w:eastAsia="fr-FR"/>
              </w:rPr>
              <w:t>-1</w:t>
            </w:r>
          </w:p>
        </w:tc>
      </w:tr>
      <w:tr w:rsidR="00656618" w14:paraId="1E83F9CD" w14:textId="77777777" w:rsidTr="00904F95">
        <w:tc>
          <w:tcPr>
            <w:tcW w:w="1217" w:type="dxa"/>
          </w:tcPr>
          <w:p w14:paraId="4653A713" w14:textId="588D7A51" w:rsidR="00656618" w:rsidRDefault="00BB1E6C" w:rsidP="001516D0">
            <w:pPr>
              <w:jc w:val="left"/>
            </w:pPr>
            <m:oMathPara>
              <m:oMath>
                <m:r>
                  <w:rPr>
                    <w:rFonts w:ascii="Cambria Math" w:hAnsi="Cambria Math"/>
                  </w:rPr>
                  <m:t>χ</m:t>
                </m:r>
              </m:oMath>
            </m:oMathPara>
          </w:p>
        </w:tc>
        <w:tc>
          <w:tcPr>
            <w:tcW w:w="6888" w:type="dxa"/>
          </w:tcPr>
          <w:p w14:paraId="123D6F0E" w14:textId="20254429" w:rsidR="00656618" w:rsidRDefault="00BB1E6C" w:rsidP="001516D0">
            <w:pPr>
              <w:jc w:val="left"/>
              <w:rPr>
                <w:lang w:eastAsia="fr-FR"/>
              </w:rPr>
            </w:pPr>
            <w:r>
              <w:rPr>
                <w:lang w:eastAsia="fr-FR"/>
              </w:rPr>
              <w:t>Deformation factor</w:t>
            </w:r>
          </w:p>
        </w:tc>
        <w:tc>
          <w:tcPr>
            <w:tcW w:w="1245" w:type="dxa"/>
          </w:tcPr>
          <w:p w14:paraId="59DA15D2" w14:textId="77777777" w:rsidR="00656618" w:rsidRDefault="00656618" w:rsidP="001516D0">
            <w:pPr>
              <w:jc w:val="left"/>
              <w:rPr>
                <w:lang w:eastAsia="fr-FR"/>
              </w:rPr>
            </w:pPr>
          </w:p>
        </w:tc>
      </w:tr>
      <w:tr w:rsidR="004D746A" w14:paraId="6682AE5F" w14:textId="77777777" w:rsidTr="00904F95">
        <w:tc>
          <w:tcPr>
            <w:tcW w:w="1217" w:type="dxa"/>
          </w:tcPr>
          <w:p w14:paraId="753C1474" w14:textId="75970ACC" w:rsidR="001516D0" w:rsidRPr="0041091A" w:rsidRDefault="001516D0" w:rsidP="001516D0">
            <w:pPr>
              <w:jc w:val="left"/>
            </w:pPr>
            <m:oMathPara>
              <m:oMath>
                <m:r>
                  <w:rPr>
                    <w:rFonts w:ascii="Cambria Math" w:hAnsi="Cambria Math"/>
                  </w:rPr>
                  <m:t>ψ</m:t>
                </m:r>
              </m:oMath>
            </m:oMathPara>
          </w:p>
        </w:tc>
        <w:tc>
          <w:tcPr>
            <w:tcW w:w="6888" w:type="dxa"/>
          </w:tcPr>
          <w:p w14:paraId="1CE9AA18" w14:textId="76723D7F" w:rsidR="001516D0" w:rsidRDefault="001516D0" w:rsidP="001516D0">
            <w:pPr>
              <w:jc w:val="left"/>
            </w:pPr>
            <w:r>
              <w:t xml:space="preserve">Porosity </w:t>
            </w:r>
          </w:p>
        </w:tc>
        <w:tc>
          <w:tcPr>
            <w:tcW w:w="1245" w:type="dxa"/>
          </w:tcPr>
          <w:p w14:paraId="4B2F0940" w14:textId="17AE39CF" w:rsidR="001516D0" w:rsidRDefault="001516D0" w:rsidP="001516D0">
            <w:pPr>
              <w:jc w:val="left"/>
            </w:pPr>
            <w:r>
              <w:t>-</w:t>
            </w:r>
          </w:p>
        </w:tc>
      </w:tr>
      <w:tr w:rsidR="00E44DF7" w14:paraId="31E4E4F3" w14:textId="77777777" w:rsidTr="00904F95">
        <w:tc>
          <w:tcPr>
            <w:tcW w:w="1217" w:type="dxa"/>
          </w:tcPr>
          <w:p w14:paraId="31AB33F6" w14:textId="2251658D" w:rsidR="00E44DF7" w:rsidRDefault="00000000" w:rsidP="001516D0">
            <w:pPr>
              <w:jc w:val="left"/>
            </w:pPr>
            <m:oMathPara>
              <m:oMath>
                <m:acc>
                  <m:accPr>
                    <m:chr m:val="̇"/>
                    <m:ctrlPr>
                      <w:rPr>
                        <w:rFonts w:ascii="Cambria Math" w:hAnsi="Cambria Math"/>
                        <w:i/>
                      </w:rPr>
                    </m:ctrlPr>
                  </m:accPr>
                  <m:e>
                    <m:r>
                      <w:rPr>
                        <w:rFonts w:ascii="Cambria Math" w:hAnsi="Cambria Math"/>
                      </w:rPr>
                      <m:t>ω</m:t>
                    </m:r>
                  </m:e>
                </m:acc>
                <m:r>
                  <w:rPr>
                    <w:rFonts w:ascii="Cambria Math" w:hAnsi="Cambria Math"/>
                  </w:rPr>
                  <m:t>'''</m:t>
                </m:r>
              </m:oMath>
            </m:oMathPara>
          </w:p>
        </w:tc>
        <w:tc>
          <w:tcPr>
            <w:tcW w:w="6888" w:type="dxa"/>
          </w:tcPr>
          <w:p w14:paraId="0FF530DF" w14:textId="1C81B692" w:rsidR="00E44DF7" w:rsidRDefault="00645BB6" w:rsidP="001516D0">
            <w:pPr>
              <w:jc w:val="left"/>
            </w:pPr>
            <w:r w:rsidRPr="00645BB6">
              <w:t>Volumetric reaction rate</w:t>
            </w:r>
          </w:p>
        </w:tc>
        <w:tc>
          <w:tcPr>
            <w:tcW w:w="1245" w:type="dxa"/>
          </w:tcPr>
          <w:p w14:paraId="4C609FF2" w14:textId="125FE9B2" w:rsidR="00E44DF7" w:rsidRPr="004B2539" w:rsidRDefault="00645BB6" w:rsidP="001516D0">
            <w:pPr>
              <w:jc w:val="left"/>
              <w:rPr>
                <w:vertAlign w:val="superscript"/>
              </w:rPr>
            </w:pPr>
            <w:r>
              <w:t>kg.</w:t>
            </w:r>
            <w:r w:rsidR="004B2539">
              <w:t>m</w:t>
            </w:r>
            <w:r w:rsidR="004B2539">
              <w:rPr>
                <w:vertAlign w:val="superscript"/>
              </w:rPr>
              <w:t>-3</w:t>
            </w:r>
            <w:r w:rsidR="004B2539">
              <w:t>.s</w:t>
            </w:r>
            <w:r w:rsidR="004B2539">
              <w:rPr>
                <w:vertAlign w:val="superscript"/>
              </w:rPr>
              <w:t>-1</w:t>
            </w:r>
          </w:p>
        </w:tc>
      </w:tr>
      <w:tr w:rsidR="001516D0" w14:paraId="200BA337" w14:textId="77777777" w:rsidTr="00904F95">
        <w:tc>
          <w:tcPr>
            <w:tcW w:w="9350" w:type="dxa"/>
            <w:gridSpan w:val="3"/>
          </w:tcPr>
          <w:p w14:paraId="4B233095" w14:textId="0A588F99" w:rsidR="001516D0" w:rsidRPr="005C6903" w:rsidRDefault="001516D0" w:rsidP="001516D0">
            <w:pPr>
              <w:jc w:val="left"/>
              <w:rPr>
                <w:u w:val="single"/>
              </w:rPr>
            </w:pPr>
            <w:r w:rsidRPr="005C6903">
              <w:rPr>
                <w:u w:val="single"/>
              </w:rPr>
              <w:t>Subscripts</w:t>
            </w:r>
          </w:p>
        </w:tc>
      </w:tr>
      <w:tr w:rsidR="00AC134F" w14:paraId="35A18E4F" w14:textId="77777777" w:rsidTr="00904F95">
        <w:tc>
          <w:tcPr>
            <w:tcW w:w="1217" w:type="dxa"/>
          </w:tcPr>
          <w:p w14:paraId="299CA4ED" w14:textId="06B8D2F7" w:rsidR="00F93BA2" w:rsidRDefault="00F93BA2" w:rsidP="00F93BA2">
            <w:pPr>
              <w:jc w:val="left"/>
            </w:pPr>
            <m:oMathPara>
              <m:oMath>
                <m:r>
                  <w:rPr>
                    <w:rFonts w:ascii="Cambria Math" w:hAnsi="Cambria Math"/>
                  </w:rPr>
                  <m:t>A</m:t>
                </m:r>
              </m:oMath>
            </m:oMathPara>
          </w:p>
        </w:tc>
        <w:tc>
          <w:tcPr>
            <w:tcW w:w="6888" w:type="dxa"/>
          </w:tcPr>
          <w:p w14:paraId="796FF35B" w14:textId="01C18F99" w:rsidR="00F93BA2" w:rsidRDefault="00F93BA2" w:rsidP="00F93BA2">
            <w:pPr>
              <w:jc w:val="left"/>
            </w:pPr>
            <w:r>
              <w:t xml:space="preserve">Quantity related to </w:t>
            </w:r>
            <w:r w:rsidR="00904F95">
              <w:t>solid</w:t>
            </w:r>
            <w:r>
              <w:t xml:space="preserve"> species A</w:t>
            </w:r>
          </w:p>
        </w:tc>
        <w:tc>
          <w:tcPr>
            <w:tcW w:w="1245" w:type="dxa"/>
          </w:tcPr>
          <w:p w14:paraId="56D7F367" w14:textId="77777777" w:rsidR="00F93BA2" w:rsidRDefault="00F93BA2" w:rsidP="00F93BA2">
            <w:pPr>
              <w:jc w:val="left"/>
            </w:pPr>
          </w:p>
        </w:tc>
      </w:tr>
      <w:tr w:rsidR="00AC134F" w14:paraId="009FA9BC" w14:textId="77777777" w:rsidTr="00904F95">
        <w:tc>
          <w:tcPr>
            <w:tcW w:w="1217" w:type="dxa"/>
          </w:tcPr>
          <w:p w14:paraId="791F7859" w14:textId="5219E776" w:rsidR="00F93BA2" w:rsidRDefault="00F93BA2" w:rsidP="00F93BA2">
            <w:pPr>
              <w:jc w:val="left"/>
            </w:pPr>
            <m:oMathPara>
              <m:oMath>
                <m:r>
                  <w:rPr>
                    <w:rFonts w:ascii="Cambria Math" w:hAnsi="Cambria Math"/>
                  </w:rPr>
                  <m:t>B</m:t>
                </m:r>
              </m:oMath>
            </m:oMathPara>
          </w:p>
        </w:tc>
        <w:tc>
          <w:tcPr>
            <w:tcW w:w="6888" w:type="dxa"/>
          </w:tcPr>
          <w:p w14:paraId="4758EE29" w14:textId="36B73033" w:rsidR="00F93BA2" w:rsidRDefault="00F93BA2" w:rsidP="00F93BA2">
            <w:pPr>
              <w:jc w:val="left"/>
            </w:pPr>
            <w:r>
              <w:t xml:space="preserve">Quantity related to </w:t>
            </w:r>
            <w:r w:rsidR="00904F95">
              <w:t>solid</w:t>
            </w:r>
            <w:r>
              <w:t xml:space="preserve"> species B</w:t>
            </w:r>
          </w:p>
        </w:tc>
        <w:tc>
          <w:tcPr>
            <w:tcW w:w="1245" w:type="dxa"/>
          </w:tcPr>
          <w:p w14:paraId="39B5703D" w14:textId="77777777" w:rsidR="00F93BA2" w:rsidRDefault="00F93BA2" w:rsidP="00F93BA2">
            <w:pPr>
              <w:jc w:val="left"/>
            </w:pPr>
          </w:p>
        </w:tc>
      </w:tr>
      <w:tr w:rsidR="00A05425" w14:paraId="55E736CF" w14:textId="77777777" w:rsidTr="00904F95">
        <w:tc>
          <w:tcPr>
            <w:tcW w:w="1217" w:type="dxa"/>
          </w:tcPr>
          <w:p w14:paraId="293AB85A" w14:textId="725BE31B" w:rsidR="00A05425" w:rsidRDefault="00A05425" w:rsidP="00F93BA2">
            <w:pPr>
              <w:jc w:val="left"/>
            </w:pPr>
            <m:oMathPara>
              <m:oMath>
                <m:r>
                  <w:rPr>
                    <w:rFonts w:ascii="Cambria Math" w:hAnsi="Cambria Math"/>
                  </w:rPr>
                  <m:t>d</m:t>
                </m:r>
              </m:oMath>
            </m:oMathPara>
          </w:p>
        </w:tc>
        <w:tc>
          <w:tcPr>
            <w:tcW w:w="6888" w:type="dxa"/>
          </w:tcPr>
          <w:p w14:paraId="4CBF26BE" w14:textId="3F301680" w:rsidR="00A05425" w:rsidRDefault="00AC134F" w:rsidP="00F93BA2">
            <w:pPr>
              <w:jc w:val="left"/>
            </w:pPr>
            <w:r>
              <w:t>D</w:t>
            </w:r>
            <w:r w:rsidR="00A05425">
              <w:t>estruction</w:t>
            </w:r>
          </w:p>
        </w:tc>
        <w:tc>
          <w:tcPr>
            <w:tcW w:w="1245" w:type="dxa"/>
          </w:tcPr>
          <w:p w14:paraId="5C3E1CE4" w14:textId="77777777" w:rsidR="00A05425" w:rsidRDefault="00A05425" w:rsidP="00F93BA2">
            <w:pPr>
              <w:jc w:val="left"/>
            </w:pPr>
          </w:p>
        </w:tc>
      </w:tr>
      <w:tr w:rsidR="00AC134F" w14:paraId="095F0C0A" w14:textId="77777777" w:rsidTr="00904F95">
        <w:tc>
          <w:tcPr>
            <w:tcW w:w="1217" w:type="dxa"/>
          </w:tcPr>
          <w:p w14:paraId="42B8D00F" w14:textId="282A1814" w:rsidR="00AC134F" w:rsidRDefault="00AC134F" w:rsidP="00F93BA2">
            <w:pPr>
              <w:jc w:val="left"/>
            </w:pPr>
            <m:oMathPara>
              <m:oMath>
                <m:r>
                  <w:rPr>
                    <w:rFonts w:ascii="Cambria Math" w:hAnsi="Cambria Math"/>
                  </w:rPr>
                  <m:t>f</m:t>
                </m:r>
              </m:oMath>
            </m:oMathPara>
          </w:p>
        </w:tc>
        <w:tc>
          <w:tcPr>
            <w:tcW w:w="6888" w:type="dxa"/>
          </w:tcPr>
          <w:p w14:paraId="4712A265" w14:textId="722A3A0E" w:rsidR="00AC134F" w:rsidRDefault="00AC134F" w:rsidP="00F93BA2">
            <w:pPr>
              <w:jc w:val="left"/>
            </w:pPr>
            <w:r>
              <w:t>Formation</w:t>
            </w:r>
          </w:p>
        </w:tc>
        <w:tc>
          <w:tcPr>
            <w:tcW w:w="1245" w:type="dxa"/>
          </w:tcPr>
          <w:p w14:paraId="30ECD974" w14:textId="77777777" w:rsidR="00AC134F" w:rsidRDefault="00AC134F" w:rsidP="00F93BA2">
            <w:pPr>
              <w:jc w:val="left"/>
            </w:pPr>
          </w:p>
        </w:tc>
      </w:tr>
      <w:tr w:rsidR="002D736D" w14:paraId="79184066" w14:textId="77777777" w:rsidTr="00904F95">
        <w:tc>
          <w:tcPr>
            <w:tcW w:w="1217" w:type="dxa"/>
          </w:tcPr>
          <w:p w14:paraId="68A4D5B9" w14:textId="63423D15" w:rsidR="002D736D" w:rsidRDefault="002D736D" w:rsidP="00F93BA2">
            <w:pPr>
              <w:jc w:val="left"/>
            </w:pPr>
            <m:oMathPara>
              <m:oMath>
                <m:r>
                  <w:rPr>
                    <w:rFonts w:ascii="Cambria Math" w:hAnsi="Cambria Math"/>
                  </w:rPr>
                  <m:t>g</m:t>
                </m:r>
              </m:oMath>
            </m:oMathPara>
          </w:p>
        </w:tc>
        <w:tc>
          <w:tcPr>
            <w:tcW w:w="6888" w:type="dxa"/>
          </w:tcPr>
          <w:p w14:paraId="16A80B47" w14:textId="763DEC35" w:rsidR="002D736D" w:rsidRDefault="002D736D" w:rsidP="00F93BA2">
            <w:pPr>
              <w:jc w:val="left"/>
            </w:pPr>
            <w:r>
              <w:t>Gas</w:t>
            </w:r>
          </w:p>
        </w:tc>
        <w:tc>
          <w:tcPr>
            <w:tcW w:w="1245" w:type="dxa"/>
          </w:tcPr>
          <w:p w14:paraId="47C559F1" w14:textId="77777777" w:rsidR="002D736D" w:rsidRDefault="002D736D" w:rsidP="00F93BA2">
            <w:pPr>
              <w:jc w:val="left"/>
            </w:pPr>
          </w:p>
        </w:tc>
      </w:tr>
      <w:tr w:rsidR="002D736D" w14:paraId="54DA1AF0" w14:textId="77777777" w:rsidTr="00904F95">
        <w:tc>
          <w:tcPr>
            <w:tcW w:w="1217" w:type="dxa"/>
          </w:tcPr>
          <w:p w14:paraId="415CD1F1" w14:textId="3AB135DC" w:rsidR="00F93BA2" w:rsidRPr="0041091A" w:rsidRDefault="00F93BA2" w:rsidP="00F93BA2">
            <w:pPr>
              <w:jc w:val="left"/>
            </w:pPr>
            <m:oMathPara>
              <m:oMath>
                <m:r>
                  <w:rPr>
                    <w:rFonts w:ascii="Cambria Math" w:hAnsi="Cambria Math"/>
                  </w:rPr>
                  <m:t>i</m:t>
                </m:r>
              </m:oMath>
            </m:oMathPara>
          </w:p>
        </w:tc>
        <w:tc>
          <w:tcPr>
            <w:tcW w:w="6888" w:type="dxa"/>
          </w:tcPr>
          <w:p w14:paraId="20EEE8D0" w14:textId="379821B0" w:rsidR="00F93BA2" w:rsidRDefault="00F93BA2" w:rsidP="00F93BA2">
            <w:pPr>
              <w:jc w:val="left"/>
            </w:pPr>
            <w:r>
              <w:t xml:space="preserve">Quantity related to the solid species of index </w:t>
            </w:r>
            <m:oMath>
              <m:r>
                <w:rPr>
                  <w:rFonts w:ascii="Cambria Math" w:hAnsi="Cambria Math"/>
                </w:rPr>
                <m:t>i</m:t>
              </m:r>
            </m:oMath>
          </w:p>
        </w:tc>
        <w:tc>
          <w:tcPr>
            <w:tcW w:w="1245" w:type="dxa"/>
          </w:tcPr>
          <w:p w14:paraId="08663A60" w14:textId="77777777" w:rsidR="00F93BA2" w:rsidRDefault="00F93BA2" w:rsidP="00F93BA2">
            <w:pPr>
              <w:jc w:val="left"/>
            </w:pPr>
          </w:p>
        </w:tc>
      </w:tr>
      <w:tr w:rsidR="00771E21" w14:paraId="3991313B" w14:textId="77777777" w:rsidTr="00904F95">
        <w:tc>
          <w:tcPr>
            <w:tcW w:w="1217" w:type="dxa"/>
          </w:tcPr>
          <w:p w14:paraId="486CFD00" w14:textId="5032F0CF" w:rsidR="00771E21" w:rsidRDefault="00771E21" w:rsidP="00771E21">
            <w:pPr>
              <w:jc w:val="left"/>
            </w:pPr>
            <m:oMathPara>
              <m:oMath>
                <m:r>
                  <w:rPr>
                    <w:rFonts w:ascii="Cambria Math" w:hAnsi="Cambria Math"/>
                  </w:rPr>
                  <m:t>inf</m:t>
                </m:r>
              </m:oMath>
            </m:oMathPara>
          </w:p>
        </w:tc>
        <w:tc>
          <w:tcPr>
            <w:tcW w:w="6888" w:type="dxa"/>
          </w:tcPr>
          <w:p w14:paraId="1832C278" w14:textId="4D4D266A" w:rsidR="00771E21" w:rsidRDefault="00771E21" w:rsidP="00771E21">
            <w:pPr>
              <w:jc w:val="left"/>
            </w:pPr>
            <w:r>
              <w:t>Quantity at infinity (outside boundary condition)</w:t>
            </w:r>
          </w:p>
        </w:tc>
        <w:tc>
          <w:tcPr>
            <w:tcW w:w="1245" w:type="dxa"/>
          </w:tcPr>
          <w:p w14:paraId="6E5B246C" w14:textId="77777777" w:rsidR="00771E21" w:rsidRDefault="00771E21" w:rsidP="00771E21">
            <w:pPr>
              <w:jc w:val="left"/>
            </w:pPr>
          </w:p>
        </w:tc>
      </w:tr>
      <w:tr w:rsidR="002D736D" w14:paraId="72F42A52" w14:textId="77777777" w:rsidTr="00904F95">
        <w:tc>
          <w:tcPr>
            <w:tcW w:w="1217" w:type="dxa"/>
          </w:tcPr>
          <w:p w14:paraId="0600AF5B" w14:textId="7F773004" w:rsidR="00F93BA2" w:rsidRDefault="00F93BA2" w:rsidP="00F93BA2">
            <w:pPr>
              <w:jc w:val="left"/>
            </w:pPr>
            <m:oMathPara>
              <m:oMath>
                <m:r>
                  <w:rPr>
                    <w:rFonts w:ascii="Cambria Math" w:hAnsi="Cambria Math"/>
                  </w:rPr>
                  <m:t>j</m:t>
                </m:r>
              </m:oMath>
            </m:oMathPara>
          </w:p>
        </w:tc>
        <w:tc>
          <w:tcPr>
            <w:tcW w:w="6888" w:type="dxa"/>
          </w:tcPr>
          <w:p w14:paraId="6353F752" w14:textId="5DEB2E82" w:rsidR="00F93BA2" w:rsidRDefault="00F93BA2" w:rsidP="00F93BA2">
            <w:pPr>
              <w:jc w:val="left"/>
            </w:pPr>
            <w:r>
              <w:t xml:space="preserve">Quantity related to the gas species of index </w:t>
            </w:r>
            <m:oMath>
              <m:r>
                <w:rPr>
                  <w:rFonts w:ascii="Cambria Math" w:hAnsi="Cambria Math"/>
                </w:rPr>
                <m:t>j</m:t>
              </m:r>
            </m:oMath>
          </w:p>
        </w:tc>
        <w:tc>
          <w:tcPr>
            <w:tcW w:w="1245" w:type="dxa"/>
          </w:tcPr>
          <w:p w14:paraId="2743E6A6" w14:textId="77777777" w:rsidR="00F93BA2" w:rsidRDefault="00F93BA2" w:rsidP="00F93BA2">
            <w:pPr>
              <w:jc w:val="left"/>
            </w:pPr>
          </w:p>
        </w:tc>
      </w:tr>
      <w:tr w:rsidR="00E44DF7" w14:paraId="45BB1784" w14:textId="77777777" w:rsidTr="00904F95">
        <w:tc>
          <w:tcPr>
            <w:tcW w:w="1217" w:type="dxa"/>
          </w:tcPr>
          <w:p w14:paraId="75309D2D" w14:textId="097EDFD4" w:rsidR="00F93BA2" w:rsidRDefault="00F93BA2" w:rsidP="00F93BA2">
            <w:pPr>
              <w:jc w:val="left"/>
            </w:pPr>
            <m:oMathPara>
              <m:oMath>
                <m:r>
                  <w:rPr>
                    <w:rFonts w:ascii="Cambria Math" w:hAnsi="Cambria Math"/>
                  </w:rPr>
                  <m:t>k</m:t>
                </m:r>
              </m:oMath>
            </m:oMathPara>
          </w:p>
        </w:tc>
        <w:tc>
          <w:tcPr>
            <w:tcW w:w="6888" w:type="dxa"/>
          </w:tcPr>
          <w:p w14:paraId="650ACA3F" w14:textId="1F2C9690" w:rsidR="00F93BA2" w:rsidRDefault="00F93BA2" w:rsidP="00F93BA2">
            <w:pPr>
              <w:jc w:val="left"/>
            </w:pPr>
            <w:r>
              <w:t xml:space="preserve">Quantity related to the </w:t>
            </w:r>
            <w:r w:rsidR="003C350D">
              <w:t>c</w:t>
            </w:r>
            <w:r w:rsidR="006A68C1">
              <w:t>ondesed</w:t>
            </w:r>
            <w:r w:rsidR="001B036C">
              <w:t xml:space="preserve">-phase </w:t>
            </w:r>
            <w:r>
              <w:t xml:space="preserve">reaction of index </w:t>
            </w:r>
            <m:oMath>
              <m:r>
                <w:rPr>
                  <w:rFonts w:ascii="Cambria Math" w:hAnsi="Cambria Math"/>
                </w:rPr>
                <m:t>k</m:t>
              </m:r>
            </m:oMath>
          </w:p>
        </w:tc>
        <w:tc>
          <w:tcPr>
            <w:tcW w:w="1245" w:type="dxa"/>
          </w:tcPr>
          <w:p w14:paraId="69FDB950" w14:textId="77777777" w:rsidR="00F93BA2" w:rsidRDefault="00F93BA2" w:rsidP="00F93BA2">
            <w:pPr>
              <w:jc w:val="left"/>
            </w:pPr>
          </w:p>
        </w:tc>
      </w:tr>
      <w:tr w:rsidR="006A68C1" w14:paraId="11A19664" w14:textId="77777777" w:rsidTr="00904F95">
        <w:tc>
          <w:tcPr>
            <w:tcW w:w="1217" w:type="dxa"/>
          </w:tcPr>
          <w:p w14:paraId="49245449" w14:textId="7211A425" w:rsidR="006A68C1" w:rsidRDefault="006A68C1" w:rsidP="006A68C1">
            <w:pPr>
              <w:jc w:val="left"/>
            </w:pPr>
            <m:oMathPara>
              <m:oMath>
                <m:r>
                  <w:rPr>
                    <w:rFonts w:ascii="Cambria Math" w:hAnsi="Cambria Math"/>
                  </w:rPr>
                  <m:t>l</m:t>
                </m:r>
              </m:oMath>
            </m:oMathPara>
          </w:p>
        </w:tc>
        <w:tc>
          <w:tcPr>
            <w:tcW w:w="6888" w:type="dxa"/>
          </w:tcPr>
          <w:p w14:paraId="11C24C1D" w14:textId="7AECD842" w:rsidR="006A68C1" w:rsidRDefault="006A68C1" w:rsidP="006A68C1">
            <w:pPr>
              <w:jc w:val="left"/>
            </w:pPr>
            <w:r>
              <w:t xml:space="preserve">Quantity related to the </w:t>
            </w:r>
            <w:r w:rsidR="001B036C">
              <w:t>gas-phase</w:t>
            </w:r>
            <w:r>
              <w:t xml:space="preserve"> reaction of index </w:t>
            </w:r>
            <m:oMath>
              <m:r>
                <w:rPr>
                  <w:rFonts w:ascii="Cambria Math" w:hAnsi="Cambria Math"/>
                </w:rPr>
                <m:t>l</m:t>
              </m:r>
            </m:oMath>
          </w:p>
        </w:tc>
        <w:tc>
          <w:tcPr>
            <w:tcW w:w="1245" w:type="dxa"/>
          </w:tcPr>
          <w:p w14:paraId="65EEB4F9" w14:textId="77777777" w:rsidR="006A68C1" w:rsidRDefault="006A68C1" w:rsidP="006A68C1">
            <w:pPr>
              <w:jc w:val="left"/>
            </w:pPr>
          </w:p>
        </w:tc>
      </w:tr>
      <w:tr w:rsidR="006A68C1" w14:paraId="3D53598E" w14:textId="77777777" w:rsidTr="00904F95">
        <w:tc>
          <w:tcPr>
            <w:tcW w:w="1217" w:type="dxa"/>
          </w:tcPr>
          <w:p w14:paraId="3274DF20" w14:textId="464B38BA" w:rsidR="006A68C1" w:rsidRPr="0041091A" w:rsidRDefault="006A68C1" w:rsidP="006A68C1">
            <w:pPr>
              <w:jc w:val="left"/>
            </w:pPr>
          </w:p>
        </w:tc>
        <w:tc>
          <w:tcPr>
            <w:tcW w:w="6888" w:type="dxa"/>
          </w:tcPr>
          <w:p w14:paraId="48A0A012" w14:textId="636C216D" w:rsidR="006A68C1" w:rsidRDefault="006A68C1" w:rsidP="006A68C1">
            <w:pPr>
              <w:jc w:val="left"/>
            </w:pPr>
          </w:p>
        </w:tc>
        <w:tc>
          <w:tcPr>
            <w:tcW w:w="1245" w:type="dxa"/>
          </w:tcPr>
          <w:p w14:paraId="5529BD63" w14:textId="77777777" w:rsidR="006A68C1" w:rsidRDefault="006A68C1" w:rsidP="006A68C1">
            <w:pPr>
              <w:jc w:val="left"/>
            </w:pPr>
          </w:p>
        </w:tc>
      </w:tr>
      <w:tr w:rsidR="006A68C1" w14:paraId="63BA3398" w14:textId="77777777" w:rsidTr="00904F95">
        <w:tc>
          <w:tcPr>
            <w:tcW w:w="1217" w:type="dxa"/>
          </w:tcPr>
          <w:p w14:paraId="023E821F" w14:textId="0F2AA62E" w:rsidR="006A68C1" w:rsidRDefault="006A68C1" w:rsidP="006A68C1">
            <w:pPr>
              <w:jc w:val="left"/>
            </w:pPr>
            <m:oMathPara>
              <m:oMath>
                <m:r>
                  <w:rPr>
                    <w:rFonts w:ascii="Cambria Math" w:hAnsi="Cambria Math"/>
                  </w:rPr>
                  <m:t>net</m:t>
                </m:r>
              </m:oMath>
            </m:oMathPara>
          </w:p>
        </w:tc>
        <w:tc>
          <w:tcPr>
            <w:tcW w:w="6888" w:type="dxa"/>
          </w:tcPr>
          <w:p w14:paraId="331288EC" w14:textId="0ED27BAD" w:rsidR="006A68C1" w:rsidRDefault="006A68C1" w:rsidP="006A68C1">
            <w:pPr>
              <w:jc w:val="left"/>
            </w:pPr>
            <w:r>
              <w:t>Net production (formation - destruction)</w:t>
            </w:r>
          </w:p>
        </w:tc>
        <w:tc>
          <w:tcPr>
            <w:tcW w:w="1245" w:type="dxa"/>
          </w:tcPr>
          <w:p w14:paraId="691B9F46" w14:textId="77777777" w:rsidR="006A68C1" w:rsidRDefault="006A68C1" w:rsidP="006A68C1">
            <w:pPr>
              <w:jc w:val="left"/>
            </w:pPr>
          </w:p>
        </w:tc>
      </w:tr>
      <w:tr w:rsidR="006A68C1" w14:paraId="2E129BDE" w14:textId="77777777" w:rsidTr="00904F95">
        <w:tc>
          <w:tcPr>
            <w:tcW w:w="1217" w:type="dxa"/>
          </w:tcPr>
          <w:p w14:paraId="183889E7" w14:textId="07085EF1" w:rsidR="006A68C1" w:rsidRDefault="006A68C1" w:rsidP="006A68C1">
            <w:pPr>
              <w:jc w:val="left"/>
            </w:pPr>
            <m:oMathPara>
              <m:oMath>
                <m:r>
                  <w:rPr>
                    <w:rFonts w:ascii="Cambria Math" w:hAnsi="Cambria Math"/>
                  </w:rPr>
                  <m:t>s</m:t>
                </m:r>
              </m:oMath>
            </m:oMathPara>
          </w:p>
        </w:tc>
        <w:tc>
          <w:tcPr>
            <w:tcW w:w="6888" w:type="dxa"/>
          </w:tcPr>
          <w:p w14:paraId="4C0F20E2" w14:textId="39AF7325" w:rsidR="006A68C1" w:rsidRDefault="006A68C1" w:rsidP="006A68C1">
            <w:pPr>
              <w:jc w:val="left"/>
            </w:pPr>
            <w:r>
              <w:t>Solid</w:t>
            </w:r>
          </w:p>
        </w:tc>
        <w:tc>
          <w:tcPr>
            <w:tcW w:w="1245" w:type="dxa"/>
          </w:tcPr>
          <w:p w14:paraId="7B6D6041" w14:textId="77777777" w:rsidR="006A68C1" w:rsidRDefault="006A68C1" w:rsidP="006A68C1">
            <w:pPr>
              <w:jc w:val="left"/>
            </w:pPr>
          </w:p>
        </w:tc>
      </w:tr>
      <w:tr w:rsidR="006A68C1" w14:paraId="0423DCB7" w14:textId="77777777" w:rsidTr="00904F95">
        <w:tc>
          <w:tcPr>
            <w:tcW w:w="1217" w:type="dxa"/>
          </w:tcPr>
          <w:p w14:paraId="121AA83C" w14:textId="3013DA73" w:rsidR="006A68C1" w:rsidRDefault="006A68C1" w:rsidP="006A68C1">
            <w:pPr>
              <w:jc w:val="left"/>
            </w:pPr>
            <m:oMathPara>
              <m:oMath>
                <m:r>
                  <w:rPr>
                    <w:rFonts w:ascii="Cambria Math" w:hAnsi="Cambria Math"/>
                  </w:rPr>
                  <m:t>sol</m:t>
                </m:r>
              </m:oMath>
            </m:oMathPara>
          </w:p>
        </w:tc>
        <w:tc>
          <w:tcPr>
            <w:tcW w:w="6888" w:type="dxa"/>
          </w:tcPr>
          <w:p w14:paraId="23B4BD78" w14:textId="59FACEAE" w:rsidR="006A68C1" w:rsidRDefault="006A68C1" w:rsidP="006A68C1">
            <w:pPr>
              <w:jc w:val="left"/>
            </w:pPr>
            <w:r>
              <w:t>Contribution due to the solid phase</w:t>
            </w:r>
          </w:p>
        </w:tc>
        <w:tc>
          <w:tcPr>
            <w:tcW w:w="1245" w:type="dxa"/>
          </w:tcPr>
          <w:p w14:paraId="67D57CDB" w14:textId="77777777" w:rsidR="006A68C1" w:rsidRDefault="006A68C1" w:rsidP="006A68C1">
            <w:pPr>
              <w:jc w:val="left"/>
            </w:pPr>
          </w:p>
        </w:tc>
      </w:tr>
      <w:tr w:rsidR="006A68C1" w14:paraId="18B1AB23" w14:textId="77777777" w:rsidTr="00904F95">
        <w:tc>
          <w:tcPr>
            <w:tcW w:w="1217" w:type="dxa"/>
          </w:tcPr>
          <w:p w14:paraId="31ADA9B3" w14:textId="2E115A39" w:rsidR="006A68C1" w:rsidRDefault="006A68C1" w:rsidP="006A68C1">
            <w:pPr>
              <w:jc w:val="left"/>
            </w:pPr>
            <m:oMathPara>
              <m:oMath>
                <m:r>
                  <w:rPr>
                    <w:rFonts w:ascii="Cambria Math" w:hAnsi="Cambria Math"/>
                  </w:rPr>
                  <m:t>surf</m:t>
                </m:r>
              </m:oMath>
            </m:oMathPara>
          </w:p>
        </w:tc>
        <w:tc>
          <w:tcPr>
            <w:tcW w:w="6888" w:type="dxa"/>
          </w:tcPr>
          <w:p w14:paraId="6E53F88A" w14:textId="71163E94" w:rsidR="006A68C1" w:rsidRDefault="006A68C1" w:rsidP="006A68C1">
            <w:pPr>
              <w:jc w:val="left"/>
            </w:pPr>
            <w:r>
              <w:t>Quantity at the surface of a boundary condition</w:t>
            </w:r>
          </w:p>
        </w:tc>
        <w:tc>
          <w:tcPr>
            <w:tcW w:w="1245" w:type="dxa"/>
          </w:tcPr>
          <w:p w14:paraId="2672AF09" w14:textId="77777777" w:rsidR="006A68C1" w:rsidRDefault="006A68C1" w:rsidP="006A68C1">
            <w:pPr>
              <w:jc w:val="left"/>
            </w:pPr>
          </w:p>
        </w:tc>
      </w:tr>
      <w:tr w:rsidR="006A68C1" w14:paraId="305183B0" w14:textId="77777777" w:rsidTr="00904F95">
        <w:tc>
          <w:tcPr>
            <w:tcW w:w="1217" w:type="dxa"/>
          </w:tcPr>
          <w:p w14:paraId="2D5D3D27" w14:textId="77777777" w:rsidR="006A68C1" w:rsidRDefault="006A68C1" w:rsidP="006A68C1">
            <w:pPr>
              <w:jc w:val="left"/>
            </w:pPr>
          </w:p>
        </w:tc>
        <w:tc>
          <w:tcPr>
            <w:tcW w:w="6888" w:type="dxa"/>
          </w:tcPr>
          <w:p w14:paraId="6CFFD409" w14:textId="77777777" w:rsidR="006A68C1" w:rsidRDefault="006A68C1" w:rsidP="006A68C1">
            <w:pPr>
              <w:jc w:val="left"/>
            </w:pPr>
          </w:p>
        </w:tc>
        <w:tc>
          <w:tcPr>
            <w:tcW w:w="1245" w:type="dxa"/>
          </w:tcPr>
          <w:p w14:paraId="2D76596D" w14:textId="77777777" w:rsidR="006A68C1" w:rsidRDefault="006A68C1" w:rsidP="006A68C1">
            <w:pPr>
              <w:jc w:val="left"/>
            </w:pPr>
          </w:p>
        </w:tc>
      </w:tr>
      <w:tr w:rsidR="006A68C1" w14:paraId="0FB2F0CB" w14:textId="77777777" w:rsidTr="00904F95">
        <w:tc>
          <w:tcPr>
            <w:tcW w:w="1217" w:type="dxa"/>
          </w:tcPr>
          <w:p w14:paraId="37B3E9AB" w14:textId="1FFE126E" w:rsidR="006A68C1" w:rsidRDefault="006A68C1" w:rsidP="006A68C1">
            <w:pPr>
              <w:jc w:val="left"/>
            </w:pPr>
            <m:oMathPara>
              <m:oMath>
                <m:r>
                  <w:rPr>
                    <w:rFonts w:ascii="Cambria Math" w:hAnsi="Cambria Math"/>
                  </w:rPr>
                  <m:t>vol</m:t>
                </m:r>
              </m:oMath>
            </m:oMathPara>
          </w:p>
        </w:tc>
        <w:tc>
          <w:tcPr>
            <w:tcW w:w="6888" w:type="dxa"/>
          </w:tcPr>
          <w:p w14:paraId="0C180723" w14:textId="4F415C6D" w:rsidR="006A68C1" w:rsidRDefault="006A68C1" w:rsidP="006A68C1">
            <w:pPr>
              <w:jc w:val="left"/>
            </w:pPr>
            <w:r>
              <w:t>Contribution due to the volatile phase</w:t>
            </w:r>
          </w:p>
        </w:tc>
        <w:tc>
          <w:tcPr>
            <w:tcW w:w="1245" w:type="dxa"/>
          </w:tcPr>
          <w:p w14:paraId="10D67E2B" w14:textId="77777777" w:rsidR="006A68C1" w:rsidRDefault="006A68C1" w:rsidP="006A68C1">
            <w:pPr>
              <w:jc w:val="left"/>
            </w:pPr>
          </w:p>
        </w:tc>
      </w:tr>
      <w:tr w:rsidR="006A68C1" w14:paraId="70A56159" w14:textId="77777777" w:rsidTr="00904F95">
        <w:tc>
          <w:tcPr>
            <w:tcW w:w="1217" w:type="dxa"/>
          </w:tcPr>
          <w:p w14:paraId="3987C3AA" w14:textId="5790BB28" w:rsidR="006A68C1" w:rsidRDefault="006A68C1" w:rsidP="006A68C1">
            <w:pPr>
              <w:jc w:val="left"/>
            </w:pPr>
            <m:oMathPara>
              <m:oMath>
                <m:r>
                  <w:rPr>
                    <w:rFonts w:ascii="Cambria Math" w:hAnsi="Cambria Math"/>
                  </w:rPr>
                  <m:t>x</m:t>
                </m:r>
              </m:oMath>
            </m:oMathPara>
          </w:p>
        </w:tc>
        <w:tc>
          <w:tcPr>
            <w:tcW w:w="6888" w:type="dxa"/>
          </w:tcPr>
          <w:p w14:paraId="286A34A4" w14:textId="128FE3D0" w:rsidR="006A68C1" w:rsidRDefault="006A68C1" w:rsidP="006A68C1">
            <w:pPr>
              <w:jc w:val="left"/>
            </w:pPr>
            <w:r>
              <w:t>Quantity in the x direction</w:t>
            </w:r>
          </w:p>
        </w:tc>
        <w:tc>
          <w:tcPr>
            <w:tcW w:w="1245" w:type="dxa"/>
          </w:tcPr>
          <w:p w14:paraId="0D722FED" w14:textId="77777777" w:rsidR="006A68C1" w:rsidRDefault="006A68C1" w:rsidP="006A68C1">
            <w:pPr>
              <w:jc w:val="left"/>
            </w:pPr>
          </w:p>
        </w:tc>
      </w:tr>
      <w:tr w:rsidR="006A68C1" w14:paraId="720DB7D6" w14:textId="77777777" w:rsidTr="00904F95">
        <w:tc>
          <w:tcPr>
            <w:tcW w:w="1217" w:type="dxa"/>
          </w:tcPr>
          <w:p w14:paraId="3090E9B3" w14:textId="13B52A76" w:rsidR="006A68C1" w:rsidRDefault="006A68C1" w:rsidP="006A68C1">
            <w:pPr>
              <w:jc w:val="left"/>
            </w:pPr>
            <m:oMathPara>
              <m:oMath>
                <m:r>
                  <w:rPr>
                    <w:rFonts w:ascii="Cambria Math" w:hAnsi="Cambria Math"/>
                  </w:rPr>
                  <m:t>y</m:t>
                </m:r>
              </m:oMath>
            </m:oMathPara>
          </w:p>
        </w:tc>
        <w:tc>
          <w:tcPr>
            <w:tcW w:w="6888" w:type="dxa"/>
          </w:tcPr>
          <w:p w14:paraId="42625636" w14:textId="411D819E" w:rsidR="006A68C1" w:rsidRDefault="006A68C1" w:rsidP="006A68C1">
            <w:pPr>
              <w:jc w:val="left"/>
            </w:pPr>
            <w:r>
              <w:t>Quantity in the y direction</w:t>
            </w:r>
          </w:p>
        </w:tc>
        <w:tc>
          <w:tcPr>
            <w:tcW w:w="1245" w:type="dxa"/>
          </w:tcPr>
          <w:p w14:paraId="51923BD2" w14:textId="77777777" w:rsidR="006A68C1" w:rsidRDefault="006A68C1" w:rsidP="006A68C1">
            <w:pPr>
              <w:jc w:val="left"/>
            </w:pPr>
          </w:p>
        </w:tc>
      </w:tr>
      <w:tr w:rsidR="006A68C1" w14:paraId="1696CE7A" w14:textId="77777777" w:rsidTr="00904F95">
        <w:tc>
          <w:tcPr>
            <w:tcW w:w="1217" w:type="dxa"/>
          </w:tcPr>
          <w:p w14:paraId="2946680D" w14:textId="75FF6637" w:rsidR="006A68C1" w:rsidRDefault="006A68C1" w:rsidP="006A68C1">
            <w:pPr>
              <w:jc w:val="left"/>
            </w:pPr>
            <m:oMathPara>
              <m:oMath>
                <m:r>
                  <w:rPr>
                    <w:rFonts w:ascii="Cambria Math" w:hAnsi="Cambria Math"/>
                  </w:rPr>
                  <m:t>z</m:t>
                </m:r>
              </m:oMath>
            </m:oMathPara>
          </w:p>
        </w:tc>
        <w:tc>
          <w:tcPr>
            <w:tcW w:w="6888" w:type="dxa"/>
          </w:tcPr>
          <w:p w14:paraId="0D127625" w14:textId="50D5F28E" w:rsidR="006A68C1" w:rsidRDefault="006A68C1" w:rsidP="006A68C1">
            <w:pPr>
              <w:jc w:val="left"/>
            </w:pPr>
            <w:r>
              <w:t>Quantity in the y direction</w:t>
            </w:r>
          </w:p>
        </w:tc>
        <w:tc>
          <w:tcPr>
            <w:tcW w:w="1245" w:type="dxa"/>
          </w:tcPr>
          <w:p w14:paraId="184B29FF" w14:textId="77777777" w:rsidR="006A68C1" w:rsidRDefault="006A68C1" w:rsidP="006A68C1">
            <w:pPr>
              <w:jc w:val="left"/>
            </w:pPr>
          </w:p>
        </w:tc>
      </w:tr>
    </w:tbl>
    <w:p w14:paraId="77B98FA3" w14:textId="77777777" w:rsidR="00797C72" w:rsidRDefault="00797C72">
      <w:pPr>
        <w:jc w:val="left"/>
      </w:pPr>
    </w:p>
    <w:p w14:paraId="7D51CB3B" w14:textId="77777777" w:rsidR="008E4BD9" w:rsidRDefault="008E4BD9">
      <w:pPr>
        <w:jc w:val="left"/>
      </w:pPr>
    </w:p>
    <w:p w14:paraId="6F26A52A" w14:textId="34C17EFE" w:rsidR="008E4BD9" w:rsidRDefault="008E4BD9">
      <w:pPr>
        <w:jc w:val="left"/>
      </w:pPr>
    </w:p>
    <w:p w14:paraId="64657C29" w14:textId="5BCEC3C8" w:rsidR="007D0B80" w:rsidRDefault="007D0B80">
      <w:pPr>
        <w:jc w:val="left"/>
      </w:pPr>
    </w:p>
    <w:p w14:paraId="2E40D3F2" w14:textId="6AF62893" w:rsidR="00ED1A6F" w:rsidRDefault="00ED1A6F">
      <w:pPr>
        <w:jc w:val="left"/>
      </w:pPr>
      <w:r>
        <w:br w:type="page"/>
      </w:r>
    </w:p>
    <w:p w14:paraId="6822235E" w14:textId="1CED95BC" w:rsidR="008D28FE" w:rsidRDefault="008D28FE" w:rsidP="00172BC8">
      <w:pPr>
        <w:pStyle w:val="Titre1"/>
        <w:numPr>
          <w:ilvl w:val="0"/>
          <w:numId w:val="0"/>
        </w:numPr>
      </w:pPr>
      <w:bookmarkStart w:id="253" w:name="_Toc229093199"/>
      <w:r>
        <w:t xml:space="preserve">Appendix </w:t>
      </w:r>
      <w:r w:rsidR="00786D68">
        <w:t>B</w:t>
      </w:r>
      <w:r>
        <w:t>. Namelist group names and available keywords.</w:t>
      </w:r>
      <w:bookmarkEnd w:id="251"/>
      <w:bookmarkEnd w:id="253"/>
    </w:p>
    <w:p w14:paraId="5B10B393" w14:textId="77777777" w:rsidR="00A01AEC" w:rsidRPr="000300AE" w:rsidRDefault="00A01AEC" w:rsidP="00A01AEC"/>
    <w:p w14:paraId="2AC5FBCD" w14:textId="0BCFBADE" w:rsidR="00A01AEC" w:rsidRDefault="00A01AEC" w:rsidP="00144FFA">
      <w:pPr>
        <w:pStyle w:val="Lgende"/>
      </w:pPr>
      <w:bookmarkStart w:id="254" w:name="_Toc229092732"/>
      <w:bookmarkStart w:id="255" w:name="_Ref229092948"/>
      <w:r>
        <w:t xml:space="preserve">Table </w:t>
      </w:r>
      <w:r>
        <w:fldChar w:fldCharType="begin"/>
      </w:r>
      <w:r>
        <w:instrText xml:space="preserve"> SEQ Table \* ARABIC </w:instrText>
      </w:r>
      <w:r>
        <w:fldChar w:fldCharType="separate"/>
      </w:r>
      <w:r w:rsidR="00A50C23">
        <w:rPr>
          <w:noProof/>
        </w:rPr>
        <w:t>6</w:t>
      </w:r>
      <w:r>
        <w:fldChar w:fldCharType="end"/>
      </w:r>
      <w:bookmarkEnd w:id="255"/>
      <w:r>
        <w:t>:</w:t>
      </w:r>
      <w:r w:rsidRPr="001B1472">
        <w:t xml:space="preserve"> </w:t>
      </w:r>
      <w:r w:rsidRPr="000300AE">
        <w:rPr>
          <w:rFonts w:ascii="Courier New" w:hAnsi="Courier New" w:cs="Courier New"/>
        </w:rPr>
        <w:t>&amp;GPYRO_GENERAL</w:t>
      </w:r>
      <w:r w:rsidRPr="001B1472">
        <w:t xml:space="preserve"> keywords (</w:t>
      </w:r>
      <w:r>
        <w:t>general parameters</w:t>
      </w:r>
      <w:r w:rsidRPr="001B1472">
        <w:t>)</w:t>
      </w:r>
      <w:bookmarkEnd w:id="254"/>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1215"/>
        <w:gridCol w:w="1909"/>
        <w:gridCol w:w="763"/>
        <w:gridCol w:w="2349"/>
      </w:tblGrid>
      <w:tr w:rsidR="00A01AEC" w:rsidRPr="00CC11D7" w14:paraId="20804861" w14:textId="77777777" w:rsidTr="00C109A7">
        <w:trPr>
          <w:jc w:val="center"/>
        </w:trPr>
        <w:tc>
          <w:tcPr>
            <w:tcW w:w="0" w:type="auto"/>
            <w:tcBorders>
              <w:top w:val="single" w:sz="12" w:space="0" w:color="auto"/>
              <w:left w:val="single" w:sz="12" w:space="0" w:color="auto"/>
              <w:bottom w:val="single" w:sz="12" w:space="0" w:color="auto"/>
              <w:right w:val="single" w:sz="12" w:space="0" w:color="auto"/>
            </w:tcBorders>
          </w:tcPr>
          <w:p w14:paraId="0859A272" w14:textId="77777777" w:rsidR="00A01AEC" w:rsidRPr="00CC11D7" w:rsidRDefault="00A01AEC" w:rsidP="00C109A7">
            <w:pPr>
              <w:rPr>
                <w:b/>
                <w:bCs/>
              </w:rPr>
            </w:pPr>
            <w:r w:rsidRPr="00CC11D7">
              <w:rPr>
                <w:b/>
                <w:bCs/>
              </w:rPr>
              <w:t>Keyword</w:t>
            </w:r>
          </w:p>
        </w:tc>
        <w:tc>
          <w:tcPr>
            <w:tcW w:w="1215" w:type="dxa"/>
            <w:tcBorders>
              <w:top w:val="single" w:sz="12" w:space="0" w:color="auto"/>
              <w:left w:val="single" w:sz="12" w:space="0" w:color="auto"/>
              <w:bottom w:val="single" w:sz="12" w:space="0" w:color="auto"/>
              <w:right w:val="single" w:sz="12" w:space="0" w:color="auto"/>
            </w:tcBorders>
          </w:tcPr>
          <w:p w14:paraId="71B9A104" w14:textId="77777777" w:rsidR="00A01AEC" w:rsidRPr="00CC11D7" w:rsidRDefault="00A01AEC" w:rsidP="00C109A7">
            <w:pPr>
              <w:rPr>
                <w:b/>
                <w:bCs/>
              </w:rPr>
            </w:pPr>
            <w:r w:rsidRPr="00CC11D7">
              <w:rPr>
                <w:b/>
                <w:bCs/>
              </w:rPr>
              <w:t xml:space="preserve">Type       </w:t>
            </w:r>
          </w:p>
        </w:tc>
        <w:tc>
          <w:tcPr>
            <w:tcW w:w="1909" w:type="dxa"/>
            <w:tcBorders>
              <w:top w:val="single" w:sz="12" w:space="0" w:color="auto"/>
              <w:left w:val="single" w:sz="12" w:space="0" w:color="auto"/>
              <w:bottom w:val="single" w:sz="12" w:space="0" w:color="auto"/>
              <w:right w:val="single" w:sz="12" w:space="0" w:color="auto"/>
            </w:tcBorders>
          </w:tcPr>
          <w:p w14:paraId="7962F9BB" w14:textId="77777777" w:rsidR="00A01AEC" w:rsidRPr="00CC11D7" w:rsidRDefault="00A01AEC" w:rsidP="00C109A7">
            <w:pPr>
              <w:rPr>
                <w:b/>
                <w:bCs/>
              </w:rPr>
            </w:pPr>
            <w:r w:rsidRPr="00CC11D7">
              <w:rPr>
                <w:b/>
                <w:bCs/>
              </w:rPr>
              <w:t xml:space="preserve">Description                                                       </w:t>
            </w:r>
          </w:p>
        </w:tc>
        <w:tc>
          <w:tcPr>
            <w:tcW w:w="763" w:type="dxa"/>
            <w:tcBorders>
              <w:top w:val="single" w:sz="12" w:space="0" w:color="auto"/>
              <w:left w:val="single" w:sz="12" w:space="0" w:color="auto"/>
              <w:bottom w:val="single" w:sz="12" w:space="0" w:color="auto"/>
              <w:right w:val="single" w:sz="12" w:space="0" w:color="auto"/>
            </w:tcBorders>
          </w:tcPr>
          <w:p w14:paraId="65136EB2" w14:textId="77777777" w:rsidR="00A01AEC" w:rsidRPr="00CC11D7" w:rsidRDefault="00A01AEC" w:rsidP="00C109A7">
            <w:pPr>
              <w:rPr>
                <w:b/>
                <w:bCs/>
              </w:rPr>
            </w:pPr>
            <w:r w:rsidRPr="00CC11D7">
              <w:rPr>
                <w:b/>
                <w:bCs/>
              </w:rPr>
              <w:t xml:space="preserve">Units        </w:t>
            </w:r>
          </w:p>
        </w:tc>
        <w:tc>
          <w:tcPr>
            <w:tcW w:w="2349" w:type="dxa"/>
            <w:tcBorders>
              <w:top w:val="single" w:sz="12" w:space="0" w:color="auto"/>
              <w:left w:val="single" w:sz="12" w:space="0" w:color="auto"/>
              <w:bottom w:val="single" w:sz="12" w:space="0" w:color="auto"/>
              <w:right w:val="single" w:sz="12" w:space="0" w:color="auto"/>
            </w:tcBorders>
          </w:tcPr>
          <w:p w14:paraId="358A94EE" w14:textId="77777777" w:rsidR="00A01AEC" w:rsidRPr="00CC11D7" w:rsidRDefault="00A01AEC" w:rsidP="00C109A7">
            <w:pPr>
              <w:rPr>
                <w:b/>
                <w:bCs/>
              </w:rPr>
            </w:pPr>
            <w:r w:rsidRPr="00CC11D7">
              <w:rPr>
                <w:b/>
                <w:bCs/>
              </w:rPr>
              <w:t>Default</w:t>
            </w:r>
          </w:p>
        </w:tc>
      </w:tr>
      <w:tr w:rsidR="00A01AEC" w:rsidRPr="00CC11D7" w14:paraId="6F0D7237" w14:textId="77777777" w:rsidTr="00C109A7">
        <w:trPr>
          <w:jc w:val="center"/>
        </w:trPr>
        <w:tc>
          <w:tcPr>
            <w:tcW w:w="0" w:type="auto"/>
            <w:tcBorders>
              <w:top w:val="single" w:sz="12" w:space="0" w:color="auto"/>
              <w:left w:val="single" w:sz="2" w:space="0" w:color="auto"/>
              <w:bottom w:val="single" w:sz="2" w:space="0" w:color="auto"/>
              <w:right w:val="single" w:sz="2" w:space="0" w:color="auto"/>
            </w:tcBorders>
          </w:tcPr>
          <w:p w14:paraId="74656383" w14:textId="77777777" w:rsidR="00A01AEC" w:rsidRPr="00CC11D7" w:rsidRDefault="00A01AEC" w:rsidP="00C109A7">
            <w:pPr>
              <w:rPr>
                <w:rFonts w:ascii="Courier New" w:hAnsi="Courier New" w:cs="Courier New"/>
              </w:rPr>
            </w:pPr>
            <w:r>
              <w:rPr>
                <w:sz w:val="20"/>
              </w:rPr>
              <w:t>DT0</w:t>
            </w:r>
          </w:p>
        </w:tc>
        <w:tc>
          <w:tcPr>
            <w:tcW w:w="0" w:type="auto"/>
            <w:tcBorders>
              <w:top w:val="single" w:sz="12" w:space="0" w:color="auto"/>
              <w:left w:val="single" w:sz="2" w:space="0" w:color="auto"/>
              <w:bottom w:val="single" w:sz="2" w:space="0" w:color="auto"/>
              <w:right w:val="single" w:sz="2" w:space="0" w:color="auto"/>
            </w:tcBorders>
          </w:tcPr>
          <w:p w14:paraId="70A79438" w14:textId="77777777" w:rsidR="00A01AEC" w:rsidRPr="00CC11D7" w:rsidRDefault="00A01AEC" w:rsidP="00C109A7">
            <w:r w:rsidRPr="00CC11D7">
              <w:t>Real</w:t>
            </w:r>
          </w:p>
        </w:tc>
        <w:tc>
          <w:tcPr>
            <w:tcW w:w="1909" w:type="dxa"/>
            <w:tcBorders>
              <w:top w:val="single" w:sz="12" w:space="0" w:color="auto"/>
              <w:left w:val="single" w:sz="2" w:space="0" w:color="auto"/>
              <w:bottom w:val="single" w:sz="2" w:space="0" w:color="auto"/>
              <w:right w:val="single" w:sz="2" w:space="0" w:color="auto"/>
            </w:tcBorders>
          </w:tcPr>
          <w:p w14:paraId="67EE1D74" w14:textId="02132483" w:rsidR="00A01AEC" w:rsidRPr="00CC11D7" w:rsidRDefault="00A01AEC" w:rsidP="00C109A7">
            <w:r w:rsidRPr="00CC11D7">
              <w:t>Section</w:t>
            </w:r>
            <w:r>
              <w:t xml:space="preserve"> </w:t>
            </w:r>
            <w:r w:rsidRPr="00CC11D7">
              <w:t xml:space="preserve"> </w:t>
            </w:r>
            <w:r>
              <w:rPr>
                <w:color w:val="0000CC"/>
              </w:rPr>
              <w:fldChar w:fldCharType="begin"/>
            </w:r>
            <w:r>
              <w:rPr>
                <w:color w:val="0000CC"/>
              </w:rPr>
              <w:instrText xml:space="preserve"> REF _Ref229092308 \r \h </w:instrText>
            </w:r>
            <w:r>
              <w:rPr>
                <w:color w:val="0000CC"/>
              </w:rPr>
            </w:r>
            <w:r>
              <w:rPr>
                <w:color w:val="0000CC"/>
              </w:rPr>
              <w:fldChar w:fldCharType="separate"/>
            </w:r>
            <w:r w:rsidR="00A50C23">
              <w:rPr>
                <w:color w:val="0000CC"/>
              </w:rPr>
              <w:t>5.1</w:t>
            </w:r>
            <w:r>
              <w:rPr>
                <w:color w:val="0000CC"/>
              </w:rPr>
              <w:fldChar w:fldCharType="end"/>
            </w:r>
            <w:r>
              <w:t xml:space="preserve"> </w:t>
            </w:r>
          </w:p>
        </w:tc>
        <w:tc>
          <w:tcPr>
            <w:tcW w:w="763" w:type="dxa"/>
            <w:tcBorders>
              <w:top w:val="single" w:sz="12" w:space="0" w:color="auto"/>
              <w:left w:val="single" w:sz="2" w:space="0" w:color="auto"/>
              <w:bottom w:val="single" w:sz="2" w:space="0" w:color="auto"/>
              <w:right w:val="single" w:sz="2" w:space="0" w:color="auto"/>
            </w:tcBorders>
          </w:tcPr>
          <w:p w14:paraId="34ECE7BF" w14:textId="77777777" w:rsidR="00A01AEC" w:rsidRPr="00CC11D7" w:rsidRDefault="00A01AEC" w:rsidP="00C109A7">
            <w:r>
              <w:t>s</w:t>
            </w:r>
          </w:p>
        </w:tc>
        <w:tc>
          <w:tcPr>
            <w:tcW w:w="2349" w:type="dxa"/>
            <w:tcBorders>
              <w:top w:val="single" w:sz="12" w:space="0" w:color="auto"/>
              <w:left w:val="single" w:sz="2" w:space="0" w:color="auto"/>
              <w:bottom w:val="single" w:sz="2" w:space="0" w:color="auto"/>
              <w:right w:val="single" w:sz="2" w:space="0" w:color="auto"/>
            </w:tcBorders>
          </w:tcPr>
          <w:p w14:paraId="7F8366D8" w14:textId="77777777" w:rsidR="00A01AEC" w:rsidRPr="00CC11D7" w:rsidRDefault="00A01AEC" w:rsidP="00C109A7"/>
        </w:tc>
      </w:tr>
      <w:tr w:rsidR="00A01AEC" w:rsidRPr="00CC11D7" w14:paraId="581D71F4"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71E38AA9" w14:textId="77777777" w:rsidR="00A01AEC" w:rsidRPr="00CC11D7" w:rsidRDefault="00A01AEC" w:rsidP="00C109A7">
            <w:pPr>
              <w:rPr>
                <w:rFonts w:ascii="Courier New" w:hAnsi="Courier New" w:cs="Courier New"/>
              </w:rPr>
            </w:pPr>
            <w:r>
              <w:rPr>
                <w:sz w:val="20"/>
              </w:rPr>
              <w:t>TAMB</w:t>
            </w:r>
          </w:p>
        </w:tc>
        <w:tc>
          <w:tcPr>
            <w:tcW w:w="0" w:type="auto"/>
            <w:tcBorders>
              <w:top w:val="single" w:sz="2" w:space="0" w:color="auto"/>
              <w:left w:val="single" w:sz="2" w:space="0" w:color="auto"/>
              <w:bottom w:val="single" w:sz="2" w:space="0" w:color="auto"/>
              <w:right w:val="single" w:sz="2" w:space="0" w:color="auto"/>
            </w:tcBorders>
          </w:tcPr>
          <w:p w14:paraId="414B57C7"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027333CE" w14:textId="5E5E4180" w:rsidR="00A01AEC" w:rsidRPr="00CC11D7" w:rsidRDefault="00A01AEC" w:rsidP="00C109A7">
            <w:r w:rsidRPr="00CC11D7">
              <w:t xml:space="preserve">Section </w:t>
            </w:r>
            <w:r>
              <w:rPr>
                <w:color w:val="0000CC"/>
              </w:rPr>
              <w:fldChar w:fldCharType="begin"/>
            </w:r>
            <w:r>
              <w:rPr>
                <w:color w:val="0000CC"/>
              </w:rPr>
              <w:instrText xml:space="preserve"> REF _Ref229091174 \r \h </w:instrText>
            </w:r>
            <w:r>
              <w:rPr>
                <w:color w:val="0000CC"/>
              </w:rPr>
            </w:r>
            <w:r>
              <w:rPr>
                <w:color w:val="0000CC"/>
              </w:rPr>
              <w:fldChar w:fldCharType="separate"/>
            </w:r>
            <w:r w:rsidR="00A50C23">
              <w:rPr>
                <w:color w:val="0000CC"/>
              </w:rPr>
              <w:t>4.2</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8971664"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7742C8C7" w14:textId="77777777" w:rsidR="00A01AEC" w:rsidRPr="00CC11D7" w:rsidRDefault="00A01AEC" w:rsidP="00C109A7"/>
        </w:tc>
      </w:tr>
      <w:tr w:rsidR="00A01AEC" w:rsidRPr="00CC11D7" w14:paraId="0B649FC4"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7CA97AA0" w14:textId="77777777" w:rsidR="00A01AEC" w:rsidRPr="00CC11D7" w:rsidRDefault="00A01AEC" w:rsidP="00C109A7">
            <w:pPr>
              <w:rPr>
                <w:rFonts w:ascii="Courier New" w:hAnsi="Courier New" w:cs="Courier New"/>
              </w:rPr>
            </w:pPr>
            <w:r>
              <w:rPr>
                <w:sz w:val="20"/>
              </w:rPr>
              <w:t>TREF</w:t>
            </w:r>
          </w:p>
        </w:tc>
        <w:tc>
          <w:tcPr>
            <w:tcW w:w="0" w:type="auto"/>
            <w:tcBorders>
              <w:top w:val="single" w:sz="2" w:space="0" w:color="auto"/>
              <w:left w:val="single" w:sz="2" w:space="0" w:color="auto"/>
              <w:bottom w:val="single" w:sz="2" w:space="0" w:color="auto"/>
              <w:right w:val="single" w:sz="2" w:space="0" w:color="auto"/>
            </w:tcBorders>
          </w:tcPr>
          <w:p w14:paraId="0CD235ED"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776B8ADA" w14:textId="642FC92C" w:rsidR="00A01AEC" w:rsidRPr="000D19C1" w:rsidRDefault="00A01AEC" w:rsidP="00C109A7">
            <w:pPr>
              <w:rPr>
                <w:color w:val="0000CC"/>
              </w:rPr>
            </w:pPr>
            <w:r w:rsidRPr="009C321D">
              <w:t xml:space="preserve">Section </w:t>
            </w:r>
            <w:r>
              <w:rPr>
                <w:color w:val="0000CC"/>
              </w:rPr>
              <w:fldChar w:fldCharType="begin"/>
            </w:r>
            <w:r>
              <w:rPr>
                <w:color w:val="0000CC"/>
              </w:rPr>
              <w:instrText xml:space="preserve"> REF _Ref206680634 \r \h </w:instrText>
            </w:r>
            <w:r>
              <w:rPr>
                <w:color w:val="0000CC"/>
              </w:rPr>
            </w:r>
            <w:r>
              <w:rPr>
                <w:color w:val="0000CC"/>
              </w:rPr>
              <w:fldChar w:fldCharType="separate"/>
            </w:r>
            <w:r w:rsidR="00A50C23">
              <w:rPr>
                <w:color w:val="0000CC"/>
              </w:rPr>
              <w:t>9.2.1</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3BAD184" w14:textId="77777777" w:rsidR="00A01AEC" w:rsidRPr="00CC11D7" w:rsidRDefault="00A01AEC" w:rsidP="00C109A7">
            <w:r w:rsidRPr="00CC11D7">
              <w:t>s</w:t>
            </w:r>
          </w:p>
        </w:tc>
        <w:tc>
          <w:tcPr>
            <w:tcW w:w="2349" w:type="dxa"/>
            <w:tcBorders>
              <w:top w:val="single" w:sz="2" w:space="0" w:color="auto"/>
              <w:left w:val="single" w:sz="2" w:space="0" w:color="auto"/>
              <w:bottom w:val="single" w:sz="2" w:space="0" w:color="auto"/>
              <w:right w:val="single" w:sz="2" w:space="0" w:color="auto"/>
            </w:tcBorders>
          </w:tcPr>
          <w:p w14:paraId="6104ACC3" w14:textId="77777777" w:rsidR="00A01AEC" w:rsidRPr="00CC11D7" w:rsidRDefault="00A01AEC" w:rsidP="00C109A7"/>
        </w:tc>
      </w:tr>
      <w:tr w:rsidR="00A01AEC" w:rsidRPr="00CC11D7" w14:paraId="63737A74"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2E51DD66" w14:textId="77777777" w:rsidR="00A01AEC" w:rsidRPr="00CC11D7" w:rsidRDefault="00A01AEC" w:rsidP="00C109A7">
            <w:pPr>
              <w:rPr>
                <w:rFonts w:ascii="Courier New" w:hAnsi="Courier New" w:cs="Courier New"/>
              </w:rPr>
            </w:pPr>
            <w:r>
              <w:rPr>
                <w:rFonts w:ascii="Courier New" w:hAnsi="Courier New" w:cs="Courier New"/>
              </w:rPr>
              <w:t>P0</w:t>
            </w:r>
          </w:p>
        </w:tc>
        <w:tc>
          <w:tcPr>
            <w:tcW w:w="0" w:type="auto"/>
            <w:tcBorders>
              <w:top w:val="single" w:sz="2" w:space="0" w:color="auto"/>
              <w:left w:val="single" w:sz="2" w:space="0" w:color="auto"/>
              <w:bottom w:val="single" w:sz="2" w:space="0" w:color="auto"/>
              <w:right w:val="single" w:sz="2" w:space="0" w:color="auto"/>
            </w:tcBorders>
          </w:tcPr>
          <w:p w14:paraId="15A75891"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4FFD633B" w14:textId="3E47F32B" w:rsidR="00A01AEC" w:rsidRPr="00CC11D7" w:rsidRDefault="00A01AEC" w:rsidP="00C109A7">
            <w:r w:rsidRPr="00CC11D7">
              <w:t>Section</w:t>
            </w:r>
            <w:r>
              <w:rPr>
                <w:color w:val="0000CC"/>
              </w:rPr>
              <w:t xml:space="preserve"> </w:t>
            </w:r>
            <w:r>
              <w:rPr>
                <w:color w:val="0000CC"/>
              </w:rPr>
              <w:fldChar w:fldCharType="begin"/>
            </w:r>
            <w:r>
              <w:rPr>
                <w:color w:val="0000CC"/>
              </w:rPr>
              <w:instrText xml:space="preserve"> REF _Ref229087778 \r \h </w:instrText>
            </w:r>
            <w:r>
              <w:rPr>
                <w:color w:val="0000CC"/>
              </w:rPr>
            </w:r>
            <w:r>
              <w:rPr>
                <w:color w:val="0000CC"/>
              </w:rPr>
              <w:fldChar w:fldCharType="separate"/>
            </w:r>
            <w:r w:rsidR="00A50C23">
              <w:rPr>
                <w:color w:val="0000CC"/>
              </w:rPr>
              <w:t>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6D49CE2"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65936AC2" w14:textId="77777777" w:rsidR="00A01AEC" w:rsidRPr="00CC11D7" w:rsidRDefault="00A01AEC" w:rsidP="00C109A7"/>
        </w:tc>
      </w:tr>
      <w:tr w:rsidR="00A01AEC" w:rsidRPr="00CC11D7" w14:paraId="6AF1372D"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602D9625" w14:textId="77777777" w:rsidR="00A01AEC" w:rsidRPr="00CC11D7" w:rsidRDefault="00A01AEC" w:rsidP="00C109A7">
            <w:pPr>
              <w:rPr>
                <w:rFonts w:ascii="Courier New" w:hAnsi="Courier New" w:cs="Courier New"/>
              </w:rPr>
            </w:pPr>
            <w:r>
              <w:rPr>
                <w:rFonts w:ascii="Courier New" w:hAnsi="Courier New" w:cs="Courier New"/>
              </w:rPr>
              <w:t>GX</w:t>
            </w:r>
          </w:p>
        </w:tc>
        <w:tc>
          <w:tcPr>
            <w:tcW w:w="0" w:type="auto"/>
            <w:tcBorders>
              <w:top w:val="single" w:sz="2" w:space="0" w:color="auto"/>
              <w:left w:val="single" w:sz="2" w:space="0" w:color="auto"/>
              <w:bottom w:val="single" w:sz="2" w:space="0" w:color="auto"/>
              <w:right w:val="single" w:sz="2" w:space="0" w:color="auto"/>
            </w:tcBorders>
          </w:tcPr>
          <w:p w14:paraId="4FE5F9C2"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44AB6C08" w14:textId="1CE0304E" w:rsidR="00A01AEC" w:rsidRPr="00CC11D7" w:rsidRDefault="00A01AEC" w:rsidP="00C109A7">
            <w:r w:rsidRPr="00CC11D7">
              <w:t xml:space="preserve">Section </w:t>
            </w:r>
            <w:r>
              <w:rPr>
                <w:color w:val="0000CC"/>
              </w:rPr>
              <w:fldChar w:fldCharType="begin"/>
            </w:r>
            <w:r>
              <w:rPr>
                <w:color w:val="0000CC"/>
              </w:rPr>
              <w:instrText xml:space="preserve"> REF _Ref229087778 \r \h </w:instrText>
            </w:r>
            <w:r>
              <w:rPr>
                <w:color w:val="0000CC"/>
              </w:rPr>
            </w:r>
            <w:r>
              <w:rPr>
                <w:color w:val="0000CC"/>
              </w:rPr>
              <w:fldChar w:fldCharType="separate"/>
            </w:r>
            <w:r w:rsidR="00A50C23">
              <w:rPr>
                <w:color w:val="0000CC"/>
              </w:rPr>
              <w:t>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F5C3F9A"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1100E8D7" w14:textId="77777777" w:rsidR="00A01AEC" w:rsidRPr="00CC11D7" w:rsidRDefault="00A01AEC" w:rsidP="00C109A7">
            <w:r>
              <w:t>0</w:t>
            </w:r>
          </w:p>
        </w:tc>
      </w:tr>
      <w:tr w:rsidR="00A01AEC" w:rsidRPr="00CC11D7" w14:paraId="1D688B9A"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42DEA698" w14:textId="77777777" w:rsidR="00A01AEC" w:rsidRPr="00CC11D7" w:rsidRDefault="00A01AEC" w:rsidP="00C109A7">
            <w:pPr>
              <w:rPr>
                <w:rFonts w:ascii="Courier New" w:hAnsi="Courier New" w:cs="Courier New"/>
              </w:rPr>
            </w:pPr>
            <w:r>
              <w:rPr>
                <w:rFonts w:ascii="Courier New" w:hAnsi="Courier New" w:cs="Courier New"/>
              </w:rPr>
              <w:t>GY</w:t>
            </w:r>
          </w:p>
        </w:tc>
        <w:tc>
          <w:tcPr>
            <w:tcW w:w="0" w:type="auto"/>
            <w:tcBorders>
              <w:top w:val="single" w:sz="2" w:space="0" w:color="auto"/>
              <w:left w:val="single" w:sz="2" w:space="0" w:color="auto"/>
              <w:bottom w:val="single" w:sz="2" w:space="0" w:color="auto"/>
              <w:right w:val="single" w:sz="2" w:space="0" w:color="auto"/>
            </w:tcBorders>
          </w:tcPr>
          <w:p w14:paraId="72A9E8C3"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7B536EFB" w14:textId="133ACCB3" w:rsidR="00A01AEC" w:rsidRPr="00CC11D7" w:rsidRDefault="00A01AEC" w:rsidP="00C109A7">
            <w:r w:rsidRPr="00CC11D7">
              <w:t xml:space="preserve">Section </w:t>
            </w:r>
            <w:r>
              <w:rPr>
                <w:color w:val="0000CC"/>
              </w:rPr>
              <w:fldChar w:fldCharType="begin"/>
            </w:r>
            <w:r>
              <w:rPr>
                <w:color w:val="0000CC"/>
              </w:rPr>
              <w:instrText xml:space="preserve"> REF _Ref229087778 \r \h </w:instrText>
            </w:r>
            <w:r>
              <w:rPr>
                <w:color w:val="0000CC"/>
              </w:rPr>
            </w:r>
            <w:r>
              <w:rPr>
                <w:color w:val="0000CC"/>
              </w:rPr>
              <w:fldChar w:fldCharType="separate"/>
            </w:r>
            <w:r w:rsidR="00A50C23">
              <w:rPr>
                <w:color w:val="0000CC"/>
              </w:rPr>
              <w:t>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AD593FC" w14:textId="77777777" w:rsidR="00A01AEC" w:rsidRPr="00345076" w:rsidRDefault="00A01AEC" w:rsidP="00C109A7">
            <w:pPr>
              <w:rPr>
                <w:vertAlign w:val="superscript"/>
              </w:rPr>
            </w:pPr>
            <w:r w:rsidRPr="00CC11D7">
              <w:t>m</w:t>
            </w:r>
            <w:r>
              <w:t>.s</w:t>
            </w:r>
            <w:r>
              <w:rPr>
                <w:vertAlign w:val="superscript"/>
              </w:rPr>
              <w:t>-2</w:t>
            </w:r>
          </w:p>
        </w:tc>
        <w:tc>
          <w:tcPr>
            <w:tcW w:w="2349" w:type="dxa"/>
            <w:tcBorders>
              <w:top w:val="single" w:sz="2" w:space="0" w:color="auto"/>
              <w:left w:val="single" w:sz="2" w:space="0" w:color="auto"/>
              <w:bottom w:val="single" w:sz="2" w:space="0" w:color="auto"/>
              <w:right w:val="single" w:sz="2" w:space="0" w:color="auto"/>
            </w:tcBorders>
          </w:tcPr>
          <w:p w14:paraId="7E9B0DAC" w14:textId="77777777" w:rsidR="00A01AEC" w:rsidRPr="00CC11D7" w:rsidRDefault="00A01AEC" w:rsidP="00C109A7">
            <w:r>
              <w:t>0</w:t>
            </w:r>
          </w:p>
        </w:tc>
      </w:tr>
      <w:tr w:rsidR="00A01AEC" w:rsidRPr="00CC11D7" w14:paraId="0BE65ECF"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4EC06032" w14:textId="77777777" w:rsidR="00A01AEC" w:rsidRPr="00CC11D7" w:rsidRDefault="00A01AEC" w:rsidP="00C109A7">
            <w:pPr>
              <w:rPr>
                <w:rFonts w:ascii="Courier New" w:hAnsi="Courier New" w:cs="Courier New"/>
              </w:rPr>
            </w:pPr>
            <w:r>
              <w:rPr>
                <w:rFonts w:ascii="Courier New" w:hAnsi="Courier New" w:cs="Courier New"/>
              </w:rPr>
              <w:t>GZ</w:t>
            </w:r>
          </w:p>
        </w:tc>
        <w:tc>
          <w:tcPr>
            <w:tcW w:w="0" w:type="auto"/>
            <w:tcBorders>
              <w:top w:val="single" w:sz="2" w:space="0" w:color="auto"/>
              <w:left w:val="single" w:sz="2" w:space="0" w:color="auto"/>
              <w:bottom w:val="single" w:sz="2" w:space="0" w:color="auto"/>
              <w:right w:val="single" w:sz="2" w:space="0" w:color="auto"/>
            </w:tcBorders>
          </w:tcPr>
          <w:p w14:paraId="4537426B"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73FBDE0E" w14:textId="0EA9E392" w:rsidR="00A01AEC" w:rsidRPr="00CC11D7" w:rsidRDefault="00A01AEC" w:rsidP="00C109A7">
            <w:r w:rsidRPr="00CC11D7">
              <w:t xml:space="preserve">Section </w:t>
            </w:r>
            <w:r>
              <w:rPr>
                <w:color w:val="0000CC"/>
              </w:rPr>
              <w:fldChar w:fldCharType="begin"/>
            </w:r>
            <w:r>
              <w:rPr>
                <w:color w:val="0000CC"/>
              </w:rPr>
              <w:instrText xml:space="preserve"> REF _Ref229087778 \r \h </w:instrText>
            </w:r>
            <w:r>
              <w:rPr>
                <w:color w:val="0000CC"/>
              </w:rPr>
            </w:r>
            <w:r>
              <w:rPr>
                <w:color w:val="0000CC"/>
              </w:rPr>
              <w:fldChar w:fldCharType="separate"/>
            </w:r>
            <w:r w:rsidR="00A50C23">
              <w:rPr>
                <w:color w:val="0000CC"/>
              </w:rPr>
              <w:t>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082C177" w14:textId="77777777" w:rsidR="00A01AEC" w:rsidRPr="00CC11D7" w:rsidRDefault="00A01AEC" w:rsidP="00C109A7">
            <w:r w:rsidRPr="00CC11D7">
              <w:t>m</w:t>
            </w:r>
            <w:r>
              <w:t>.s</w:t>
            </w:r>
            <w:r>
              <w:rPr>
                <w:vertAlign w:val="superscript"/>
              </w:rPr>
              <w:t>-2</w:t>
            </w:r>
          </w:p>
        </w:tc>
        <w:tc>
          <w:tcPr>
            <w:tcW w:w="2349" w:type="dxa"/>
            <w:tcBorders>
              <w:top w:val="single" w:sz="2" w:space="0" w:color="auto"/>
              <w:left w:val="single" w:sz="2" w:space="0" w:color="auto"/>
              <w:bottom w:val="single" w:sz="2" w:space="0" w:color="auto"/>
              <w:right w:val="single" w:sz="2" w:space="0" w:color="auto"/>
            </w:tcBorders>
          </w:tcPr>
          <w:p w14:paraId="5344A7CE" w14:textId="77777777" w:rsidR="00A01AEC" w:rsidRPr="00CC11D7" w:rsidRDefault="00A01AEC" w:rsidP="00C109A7">
            <w:r>
              <w:t>0</w:t>
            </w:r>
          </w:p>
        </w:tc>
      </w:tr>
      <w:tr w:rsidR="00A01AEC" w:rsidRPr="00CC11D7" w14:paraId="6AF149D7"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1FCFDDEE" w14:textId="77777777" w:rsidR="00A01AEC" w:rsidRPr="00CC11D7" w:rsidRDefault="00A01AEC" w:rsidP="00C109A7">
            <w:pPr>
              <w:rPr>
                <w:rFonts w:ascii="Courier New" w:hAnsi="Courier New" w:cs="Courier New"/>
              </w:rPr>
            </w:pPr>
            <w:r>
              <w:rPr>
                <w:sz w:val="20"/>
              </w:rPr>
              <w:t>VHLC</w:t>
            </w:r>
          </w:p>
        </w:tc>
        <w:tc>
          <w:tcPr>
            <w:tcW w:w="0" w:type="auto"/>
            <w:tcBorders>
              <w:top w:val="single" w:sz="2" w:space="0" w:color="auto"/>
              <w:left w:val="single" w:sz="2" w:space="0" w:color="auto"/>
              <w:bottom w:val="single" w:sz="2" w:space="0" w:color="auto"/>
              <w:right w:val="single" w:sz="2" w:space="0" w:color="auto"/>
            </w:tcBorders>
          </w:tcPr>
          <w:p w14:paraId="0481A5D1" w14:textId="77777777" w:rsidR="00A01AEC" w:rsidRPr="00CC11D7" w:rsidRDefault="00A01AEC" w:rsidP="00C109A7">
            <w:r w:rsidRPr="00CC11D7">
              <w:t>Real</w:t>
            </w:r>
          </w:p>
        </w:tc>
        <w:tc>
          <w:tcPr>
            <w:tcW w:w="1909" w:type="dxa"/>
            <w:tcBorders>
              <w:top w:val="single" w:sz="2" w:space="0" w:color="auto"/>
              <w:left w:val="single" w:sz="2" w:space="0" w:color="auto"/>
              <w:bottom w:val="single" w:sz="2" w:space="0" w:color="auto"/>
              <w:right w:val="single" w:sz="2" w:space="0" w:color="auto"/>
            </w:tcBorders>
          </w:tcPr>
          <w:p w14:paraId="7CC2F8CC" w14:textId="65355D8A" w:rsidR="00A01AEC" w:rsidRPr="00CC11D7" w:rsidRDefault="00A01AEC" w:rsidP="00C109A7">
            <w:r w:rsidRPr="00CC11D7">
              <w:t xml:space="preserve">Section </w:t>
            </w:r>
            <w:r>
              <w:t xml:space="preserve"> </w:t>
            </w:r>
            <w:r>
              <w:rPr>
                <w:color w:val="0000CC"/>
              </w:rPr>
              <w:fldChar w:fldCharType="begin"/>
            </w:r>
            <w:r>
              <w:rPr>
                <w:color w:val="0000CC"/>
              </w:rPr>
              <w:instrText xml:space="preserve"> REF _Ref229091174 \r \h </w:instrText>
            </w:r>
            <w:r>
              <w:rPr>
                <w:color w:val="0000CC"/>
              </w:rPr>
            </w:r>
            <w:r>
              <w:rPr>
                <w:color w:val="0000CC"/>
              </w:rPr>
              <w:fldChar w:fldCharType="separate"/>
            </w:r>
            <w:r w:rsidR="00A50C23">
              <w:rPr>
                <w:color w:val="0000CC"/>
              </w:rPr>
              <w:t>4.2</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ECF9AF3" w14:textId="77777777" w:rsidR="00A01AEC" w:rsidRPr="00CC11D7" w:rsidRDefault="00A01AEC" w:rsidP="00C109A7">
            <w:r w:rsidRPr="00CC11D7">
              <w:t>m</w:t>
            </w:r>
            <w:r>
              <w:t>.s</w:t>
            </w:r>
            <w:r>
              <w:rPr>
                <w:vertAlign w:val="superscript"/>
              </w:rPr>
              <w:t>-2</w:t>
            </w:r>
          </w:p>
        </w:tc>
        <w:tc>
          <w:tcPr>
            <w:tcW w:w="2349" w:type="dxa"/>
            <w:tcBorders>
              <w:top w:val="single" w:sz="2" w:space="0" w:color="auto"/>
              <w:left w:val="single" w:sz="2" w:space="0" w:color="auto"/>
              <w:bottom w:val="single" w:sz="2" w:space="0" w:color="auto"/>
              <w:right w:val="single" w:sz="2" w:space="0" w:color="auto"/>
            </w:tcBorders>
          </w:tcPr>
          <w:p w14:paraId="5D784B65" w14:textId="77777777" w:rsidR="00A01AEC" w:rsidRPr="00CC11D7" w:rsidRDefault="00A01AEC" w:rsidP="00C109A7">
            <w:r>
              <w:t>0</w:t>
            </w:r>
          </w:p>
        </w:tc>
      </w:tr>
      <w:tr w:rsidR="00A01AEC" w:rsidRPr="00CC11D7" w14:paraId="46848D66"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45AAA960" w14:textId="77777777" w:rsidR="00A01AEC" w:rsidRPr="00CC11D7" w:rsidRDefault="00A01AEC" w:rsidP="00C109A7">
            <w:pPr>
              <w:rPr>
                <w:rFonts w:ascii="Courier New" w:hAnsi="Courier New" w:cs="Courier New"/>
              </w:rPr>
            </w:pPr>
            <w:r>
              <w:rPr>
                <w:sz w:val="20"/>
              </w:rPr>
              <w:t>SOVE_GAS_YJ</w:t>
            </w:r>
          </w:p>
        </w:tc>
        <w:tc>
          <w:tcPr>
            <w:tcW w:w="0" w:type="auto"/>
            <w:tcBorders>
              <w:top w:val="single" w:sz="2" w:space="0" w:color="auto"/>
              <w:left w:val="single" w:sz="2" w:space="0" w:color="auto"/>
              <w:bottom w:val="single" w:sz="2" w:space="0" w:color="auto"/>
              <w:right w:val="single" w:sz="2" w:space="0" w:color="auto"/>
            </w:tcBorders>
          </w:tcPr>
          <w:p w14:paraId="3F30B3D9" w14:textId="77777777" w:rsidR="00A01AEC" w:rsidRPr="00CC11D7" w:rsidRDefault="00A01AEC" w:rsidP="00C109A7">
            <w:r w:rsidRPr="00CC11D7">
              <w:t>Integer</w:t>
            </w:r>
          </w:p>
        </w:tc>
        <w:tc>
          <w:tcPr>
            <w:tcW w:w="1909" w:type="dxa"/>
            <w:tcBorders>
              <w:top w:val="single" w:sz="2" w:space="0" w:color="auto"/>
              <w:left w:val="single" w:sz="2" w:space="0" w:color="auto"/>
              <w:bottom w:val="single" w:sz="2" w:space="0" w:color="auto"/>
              <w:right w:val="single" w:sz="2" w:space="0" w:color="auto"/>
            </w:tcBorders>
          </w:tcPr>
          <w:p w14:paraId="4A705BDB" w14:textId="7E019FC2" w:rsidR="00A01AEC" w:rsidRPr="00CC11D7" w:rsidRDefault="00A01AEC" w:rsidP="00C109A7">
            <w:r w:rsidRPr="00CC11D7">
              <w:t xml:space="preserve">Section </w:t>
            </w:r>
            <w:r w:rsidRPr="009C321D">
              <w:rPr>
                <w:color w:val="0000CC"/>
              </w:rPr>
              <w:fldChar w:fldCharType="begin"/>
            </w:r>
            <w:r w:rsidRPr="009C321D">
              <w:rPr>
                <w:color w:val="0000CC"/>
              </w:rPr>
              <w:instrText xml:space="preserve"> REF _Ref205576313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r>
              <w:rPr>
                <w:color w:val="0000CC"/>
              </w:rPr>
              <w:fldChar w:fldCharType="begin"/>
            </w:r>
            <w:r>
              <w:rPr>
                <w:color w:val="0000CC"/>
              </w:rPr>
              <w:instrText xml:space="preserve"> REF _Ref229087795 \r \h </w:instrText>
            </w:r>
            <w:r>
              <w:rPr>
                <w:color w:val="0000CC"/>
              </w:rPr>
            </w:r>
            <w:r>
              <w:rPr>
                <w:color w:val="0000CC"/>
              </w:rPr>
              <w:fldChar w:fldCharType="separate"/>
            </w:r>
            <w:r w:rsidR="00A50C23">
              <w:rPr>
                <w:color w:val="0000CC"/>
              </w:rPr>
              <w:t>4.4</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380BA19"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0C702D3F" w14:textId="77777777" w:rsidR="00A01AEC" w:rsidRPr="00CC11D7" w:rsidRDefault="00A01AEC" w:rsidP="00C109A7">
            <w:r>
              <w:t>.FALSE.</w:t>
            </w:r>
          </w:p>
        </w:tc>
      </w:tr>
      <w:tr w:rsidR="00A01AEC" w:rsidRPr="00CC11D7" w14:paraId="55487761"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66314EC7" w14:textId="77777777" w:rsidR="00A01AEC" w:rsidRPr="00CC11D7" w:rsidRDefault="00A01AEC" w:rsidP="00C109A7">
            <w:pPr>
              <w:rPr>
                <w:rFonts w:ascii="Courier New" w:hAnsi="Courier New" w:cs="Courier New"/>
              </w:rPr>
            </w:pPr>
            <w:r>
              <w:rPr>
                <w:sz w:val="20"/>
              </w:rPr>
              <w:t>SOLVE_GAS_ENERGY</w:t>
            </w:r>
          </w:p>
        </w:tc>
        <w:tc>
          <w:tcPr>
            <w:tcW w:w="0" w:type="auto"/>
            <w:tcBorders>
              <w:top w:val="single" w:sz="2" w:space="0" w:color="auto"/>
              <w:left w:val="single" w:sz="2" w:space="0" w:color="auto"/>
              <w:bottom w:val="single" w:sz="2" w:space="0" w:color="auto"/>
              <w:right w:val="single" w:sz="2" w:space="0" w:color="auto"/>
            </w:tcBorders>
          </w:tcPr>
          <w:p w14:paraId="0CA82880" w14:textId="77777777" w:rsidR="00A01AEC" w:rsidRPr="00CC11D7" w:rsidRDefault="00A01AEC" w:rsidP="00C109A7">
            <w:r>
              <w:t>Logical</w:t>
            </w:r>
          </w:p>
        </w:tc>
        <w:tc>
          <w:tcPr>
            <w:tcW w:w="1909" w:type="dxa"/>
            <w:tcBorders>
              <w:top w:val="single" w:sz="2" w:space="0" w:color="auto"/>
              <w:left w:val="single" w:sz="2" w:space="0" w:color="auto"/>
              <w:bottom w:val="single" w:sz="2" w:space="0" w:color="auto"/>
              <w:right w:val="single" w:sz="2" w:space="0" w:color="auto"/>
            </w:tcBorders>
          </w:tcPr>
          <w:p w14:paraId="2A2661CF" w14:textId="7CA7303A" w:rsidR="00A01AEC" w:rsidRPr="00CC11D7" w:rsidRDefault="00A01AEC" w:rsidP="00C109A7">
            <w:r w:rsidRPr="00CC11D7">
              <w:t xml:space="preserve">Section </w:t>
            </w:r>
            <w:r>
              <w:rPr>
                <w:color w:val="0000CC"/>
              </w:rPr>
              <w:t xml:space="preserve"> </w:t>
            </w:r>
            <w:r>
              <w:rPr>
                <w:color w:val="0000CC"/>
              </w:rPr>
              <w:fldChar w:fldCharType="begin"/>
            </w:r>
            <w:r>
              <w:rPr>
                <w:color w:val="0000CC"/>
              </w:rPr>
              <w:instrText xml:space="preserve"> REF _Ref229087754 \r \h </w:instrText>
            </w:r>
            <w:r>
              <w:rPr>
                <w:color w:val="0000CC"/>
              </w:rPr>
            </w:r>
            <w:r>
              <w:rPr>
                <w:color w:val="0000CC"/>
              </w:rPr>
              <w:fldChar w:fldCharType="separate"/>
            </w:r>
            <w:r w:rsidR="00A50C23">
              <w:rPr>
                <w:color w:val="0000CC"/>
              </w:rPr>
              <w:t>4.5</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D831B97"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49C63E15" w14:textId="77777777" w:rsidR="00A01AEC" w:rsidRPr="00CC11D7" w:rsidRDefault="00A01AEC" w:rsidP="00C109A7">
            <w:r>
              <w:t>.FALSE.</w:t>
            </w:r>
          </w:p>
        </w:tc>
      </w:tr>
      <w:tr w:rsidR="00A01AEC" w:rsidRPr="00CC11D7" w14:paraId="007473EE"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5818B694" w14:textId="77777777" w:rsidR="00A01AEC" w:rsidRPr="00CC11D7" w:rsidRDefault="00A01AEC" w:rsidP="00C109A7">
            <w:pPr>
              <w:rPr>
                <w:rFonts w:ascii="Courier New" w:hAnsi="Courier New" w:cs="Courier New"/>
              </w:rPr>
            </w:pPr>
            <w:r>
              <w:rPr>
                <w:sz w:val="20"/>
              </w:rPr>
              <w:t>SOLVE_PRESSURE</w:t>
            </w:r>
          </w:p>
        </w:tc>
        <w:tc>
          <w:tcPr>
            <w:tcW w:w="0" w:type="auto"/>
            <w:tcBorders>
              <w:top w:val="single" w:sz="2" w:space="0" w:color="auto"/>
              <w:left w:val="single" w:sz="2" w:space="0" w:color="auto"/>
              <w:bottom w:val="single" w:sz="2" w:space="0" w:color="auto"/>
              <w:right w:val="single" w:sz="2" w:space="0" w:color="auto"/>
            </w:tcBorders>
          </w:tcPr>
          <w:p w14:paraId="47212CA6" w14:textId="77777777" w:rsidR="00A01AEC" w:rsidRPr="00CC11D7" w:rsidRDefault="00A01AEC" w:rsidP="00C109A7">
            <w:r>
              <w:t>Logical</w:t>
            </w:r>
          </w:p>
        </w:tc>
        <w:tc>
          <w:tcPr>
            <w:tcW w:w="1909" w:type="dxa"/>
            <w:tcBorders>
              <w:top w:val="single" w:sz="2" w:space="0" w:color="auto"/>
              <w:left w:val="single" w:sz="2" w:space="0" w:color="auto"/>
              <w:bottom w:val="single" w:sz="2" w:space="0" w:color="auto"/>
              <w:right w:val="single" w:sz="2" w:space="0" w:color="auto"/>
            </w:tcBorders>
          </w:tcPr>
          <w:p w14:paraId="5EBAB0D2" w14:textId="48A8641B" w:rsidR="00A01AEC" w:rsidRPr="00CC11D7" w:rsidRDefault="00A01AEC" w:rsidP="00C109A7">
            <w:r w:rsidRPr="00CC11D7">
              <w:t xml:space="preserve">Section </w:t>
            </w:r>
            <w:r>
              <w:rPr>
                <w:color w:val="0000CC"/>
              </w:rPr>
              <w:fldChar w:fldCharType="begin"/>
            </w:r>
            <w:r>
              <w:rPr>
                <w:color w:val="0000CC"/>
              </w:rPr>
              <w:instrText xml:space="preserve"> REF _Ref229087778 \r \h </w:instrText>
            </w:r>
            <w:r>
              <w:rPr>
                <w:color w:val="0000CC"/>
              </w:rPr>
            </w:r>
            <w:r>
              <w:rPr>
                <w:color w:val="0000CC"/>
              </w:rPr>
              <w:fldChar w:fldCharType="separate"/>
            </w:r>
            <w:r w:rsidR="00A50C23">
              <w:rPr>
                <w:color w:val="0000CC"/>
              </w:rPr>
              <w:t>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B1E644C"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17FA82B1" w14:textId="77777777" w:rsidR="00A01AEC" w:rsidRPr="00CC11D7" w:rsidRDefault="00A01AEC" w:rsidP="00C109A7">
            <w:r>
              <w:t>.FALSE.</w:t>
            </w:r>
          </w:p>
        </w:tc>
      </w:tr>
      <w:tr w:rsidR="00A01AEC" w:rsidRPr="00CC11D7" w14:paraId="08EF693F"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0E902AB6" w14:textId="77777777" w:rsidR="00A01AEC" w:rsidRPr="00CC11D7" w:rsidRDefault="00A01AEC" w:rsidP="00C109A7">
            <w:pPr>
              <w:rPr>
                <w:rFonts w:ascii="Courier New" w:hAnsi="Courier New" w:cs="Courier New"/>
              </w:rPr>
            </w:pPr>
            <w:r>
              <w:rPr>
                <w:sz w:val="20"/>
              </w:rPr>
              <w:t>CONVENTIONAL_RXN_ORDER</w:t>
            </w:r>
          </w:p>
        </w:tc>
        <w:tc>
          <w:tcPr>
            <w:tcW w:w="0" w:type="auto"/>
            <w:tcBorders>
              <w:top w:val="single" w:sz="2" w:space="0" w:color="auto"/>
              <w:left w:val="single" w:sz="2" w:space="0" w:color="auto"/>
              <w:bottom w:val="single" w:sz="2" w:space="0" w:color="auto"/>
              <w:right w:val="single" w:sz="2" w:space="0" w:color="auto"/>
            </w:tcBorders>
          </w:tcPr>
          <w:p w14:paraId="4BC332E7" w14:textId="77777777" w:rsidR="00A01AEC" w:rsidRPr="00CC11D7" w:rsidRDefault="00A01AEC" w:rsidP="00C109A7">
            <w:r>
              <w:t>Logical</w:t>
            </w:r>
          </w:p>
        </w:tc>
        <w:tc>
          <w:tcPr>
            <w:tcW w:w="1909" w:type="dxa"/>
            <w:tcBorders>
              <w:top w:val="single" w:sz="2" w:space="0" w:color="auto"/>
              <w:left w:val="single" w:sz="2" w:space="0" w:color="auto"/>
              <w:bottom w:val="single" w:sz="2" w:space="0" w:color="auto"/>
              <w:right w:val="single" w:sz="2" w:space="0" w:color="auto"/>
            </w:tcBorders>
          </w:tcPr>
          <w:p w14:paraId="1A84A266" w14:textId="73F73085" w:rsidR="00A01AEC" w:rsidRPr="00CC11D7" w:rsidRDefault="00A01AEC" w:rsidP="00C109A7">
            <w:r w:rsidRPr="00CC11D7">
              <w:t xml:space="preserve">Section </w:t>
            </w:r>
            <w:r w:rsidRPr="009C321D">
              <w:rPr>
                <w:color w:val="0000CC"/>
              </w:rPr>
              <w:fldChar w:fldCharType="begin"/>
            </w:r>
            <w:r w:rsidRPr="009C321D">
              <w:rPr>
                <w:color w:val="0000CC"/>
              </w:rPr>
              <w:instrText xml:space="preserve"> REF _Ref205576327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r>
              <w:rPr>
                <w:color w:val="0000CC"/>
              </w:rPr>
              <w:fldChar w:fldCharType="begin"/>
            </w:r>
            <w:r>
              <w:rPr>
                <w:color w:val="0000CC"/>
              </w:rPr>
              <w:instrText xml:space="preserve"> REF _Ref207037495 \r \h </w:instrText>
            </w:r>
            <w:r>
              <w:rPr>
                <w:color w:val="0000CC"/>
              </w:rPr>
            </w:r>
            <w:r>
              <w:rPr>
                <w:color w:val="0000CC"/>
              </w:rPr>
              <w:fldChar w:fldCharType="separate"/>
            </w:r>
            <w:r w:rsidR="00A50C23">
              <w:rPr>
                <w:color w:val="0000CC"/>
              </w:rPr>
              <w:t>11.4.3</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D56D002"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3676DC55" w14:textId="77777777" w:rsidR="00A01AEC" w:rsidRPr="00CC11D7" w:rsidRDefault="00A01AEC" w:rsidP="00C109A7">
            <w:r>
              <w:t>.FALSE.</w:t>
            </w:r>
          </w:p>
        </w:tc>
      </w:tr>
      <w:tr w:rsidR="00A01AEC" w:rsidRPr="00CC11D7" w14:paraId="377517DA"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63A54A7C" w14:textId="77777777" w:rsidR="00A01AEC" w:rsidRPr="00CC11D7" w:rsidRDefault="00A01AEC" w:rsidP="00C109A7">
            <w:pPr>
              <w:rPr>
                <w:rFonts w:ascii="Courier New" w:hAnsi="Courier New" w:cs="Courier New"/>
              </w:rPr>
            </w:pPr>
            <w:r>
              <w:rPr>
                <w:sz w:val="20"/>
              </w:rPr>
              <w:t>BLOWING</w:t>
            </w:r>
          </w:p>
        </w:tc>
        <w:tc>
          <w:tcPr>
            <w:tcW w:w="0" w:type="auto"/>
            <w:tcBorders>
              <w:top w:val="single" w:sz="2" w:space="0" w:color="auto"/>
              <w:left w:val="single" w:sz="2" w:space="0" w:color="auto"/>
              <w:bottom w:val="single" w:sz="2" w:space="0" w:color="auto"/>
              <w:right w:val="single" w:sz="2" w:space="0" w:color="auto"/>
            </w:tcBorders>
          </w:tcPr>
          <w:p w14:paraId="57276484" w14:textId="77777777" w:rsidR="00A01AEC" w:rsidRPr="00CC11D7" w:rsidRDefault="00A01AEC" w:rsidP="00C109A7">
            <w:r>
              <w:t>Logical</w:t>
            </w:r>
          </w:p>
        </w:tc>
        <w:tc>
          <w:tcPr>
            <w:tcW w:w="1909" w:type="dxa"/>
            <w:tcBorders>
              <w:top w:val="single" w:sz="2" w:space="0" w:color="auto"/>
              <w:left w:val="single" w:sz="2" w:space="0" w:color="auto"/>
              <w:bottom w:val="single" w:sz="2" w:space="0" w:color="auto"/>
              <w:right w:val="single" w:sz="2" w:space="0" w:color="auto"/>
            </w:tcBorders>
          </w:tcPr>
          <w:p w14:paraId="1D480441" w14:textId="3562E0E4" w:rsidR="00A01AEC" w:rsidRPr="00CC11D7" w:rsidRDefault="00A01AEC" w:rsidP="00C109A7">
            <w:r w:rsidRPr="00CC11D7">
              <w:t xml:space="preserve">Section </w:t>
            </w:r>
            <w:r>
              <w:rPr>
                <w:color w:val="0000CC"/>
              </w:rPr>
              <w:t xml:space="preserve"> </w:t>
            </w:r>
            <w:r>
              <w:rPr>
                <w:color w:val="0000CC"/>
              </w:rPr>
              <w:fldChar w:fldCharType="begin"/>
            </w:r>
            <w:r>
              <w:rPr>
                <w:color w:val="0000CC"/>
              </w:rPr>
              <w:instrText xml:space="preserve"> REF _Ref206662620 \r \h </w:instrText>
            </w:r>
            <w:r>
              <w:rPr>
                <w:color w:val="0000CC"/>
              </w:rPr>
            </w:r>
            <w:r>
              <w:rPr>
                <w:color w:val="0000CC"/>
              </w:rPr>
              <w:fldChar w:fldCharType="separate"/>
            </w:r>
            <w:r w:rsidR="00A50C23">
              <w:rPr>
                <w:color w:val="0000CC"/>
              </w:rPr>
              <w:t>8.2.2</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ED80575"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70563D28" w14:textId="77777777" w:rsidR="00A01AEC" w:rsidRPr="00CC11D7" w:rsidRDefault="00A01AEC" w:rsidP="00C109A7">
            <w:r>
              <w:t>.FALSE.</w:t>
            </w:r>
          </w:p>
        </w:tc>
      </w:tr>
      <w:tr w:rsidR="00A01AEC" w:rsidRPr="00CC11D7" w14:paraId="166FCBC5"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2220C476" w14:textId="77777777" w:rsidR="00A01AEC" w:rsidRPr="00CC11D7" w:rsidRDefault="00A01AEC" w:rsidP="00C109A7">
            <w:pPr>
              <w:rPr>
                <w:rFonts w:ascii="Courier New" w:hAnsi="Courier New" w:cs="Courier New"/>
              </w:rPr>
            </w:pPr>
            <w:r>
              <w:rPr>
                <w:sz w:val="20"/>
              </w:rPr>
              <w:t>CONSTANT_DHVOL</w:t>
            </w:r>
          </w:p>
        </w:tc>
        <w:tc>
          <w:tcPr>
            <w:tcW w:w="0" w:type="auto"/>
            <w:tcBorders>
              <w:top w:val="single" w:sz="2" w:space="0" w:color="auto"/>
              <w:left w:val="single" w:sz="2" w:space="0" w:color="auto"/>
              <w:bottom w:val="single" w:sz="2" w:space="0" w:color="auto"/>
              <w:right w:val="single" w:sz="2" w:space="0" w:color="auto"/>
            </w:tcBorders>
          </w:tcPr>
          <w:p w14:paraId="5E1DBA88" w14:textId="77777777" w:rsidR="00A01AEC" w:rsidRPr="00CC11D7" w:rsidRDefault="00A01AEC" w:rsidP="00C109A7">
            <w:r>
              <w:t>Logical</w:t>
            </w:r>
          </w:p>
        </w:tc>
        <w:tc>
          <w:tcPr>
            <w:tcW w:w="1909" w:type="dxa"/>
            <w:tcBorders>
              <w:top w:val="single" w:sz="2" w:space="0" w:color="auto"/>
              <w:left w:val="single" w:sz="2" w:space="0" w:color="auto"/>
              <w:bottom w:val="single" w:sz="2" w:space="0" w:color="auto"/>
              <w:right w:val="single" w:sz="2" w:space="0" w:color="auto"/>
            </w:tcBorders>
          </w:tcPr>
          <w:p w14:paraId="3589E12D" w14:textId="7F1CCE11" w:rsidR="00A01AEC" w:rsidRPr="00CC11D7" w:rsidRDefault="00A01AEC" w:rsidP="00C109A7">
            <w:r w:rsidRPr="00CC11D7">
              <w:t xml:space="preserve">Section </w:t>
            </w:r>
            <w:r>
              <w:rPr>
                <w:color w:val="0000CC"/>
              </w:rPr>
              <w:fldChar w:fldCharType="begin"/>
            </w:r>
            <w:r>
              <w:rPr>
                <w:color w:val="0000CC"/>
              </w:rPr>
              <w:instrText xml:space="preserve"> REF _Ref207037645 \r \h </w:instrText>
            </w:r>
            <w:r>
              <w:rPr>
                <w:color w:val="0000CC"/>
              </w:rPr>
            </w:r>
            <w:r>
              <w:rPr>
                <w:color w:val="0000CC"/>
              </w:rPr>
              <w:fldChar w:fldCharType="separate"/>
            </w:r>
            <w:r w:rsidR="00A50C23">
              <w:rPr>
                <w:color w:val="0000CC"/>
              </w:rPr>
              <w:t>11.5</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5905929"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0DB93D42" w14:textId="77777777" w:rsidR="00A01AEC" w:rsidRPr="00CC11D7" w:rsidRDefault="00A01AEC" w:rsidP="00C109A7">
            <w:r>
              <w:t>.TRUE.</w:t>
            </w:r>
          </w:p>
        </w:tc>
      </w:tr>
      <w:tr w:rsidR="00A01AEC" w:rsidRPr="00CC11D7" w14:paraId="2E9C6AF9" w14:textId="77777777" w:rsidTr="00C109A7">
        <w:trPr>
          <w:jc w:val="center"/>
        </w:trPr>
        <w:tc>
          <w:tcPr>
            <w:tcW w:w="0" w:type="auto"/>
            <w:tcBorders>
              <w:top w:val="single" w:sz="2" w:space="0" w:color="auto"/>
              <w:left w:val="single" w:sz="2" w:space="0" w:color="auto"/>
              <w:bottom w:val="single" w:sz="2" w:space="0" w:color="auto"/>
              <w:right w:val="single" w:sz="2" w:space="0" w:color="auto"/>
            </w:tcBorders>
          </w:tcPr>
          <w:p w14:paraId="59E90048" w14:textId="77777777" w:rsidR="00A01AEC" w:rsidRPr="00CC11D7" w:rsidRDefault="00A01AEC" w:rsidP="00C109A7">
            <w:pPr>
              <w:rPr>
                <w:rFonts w:ascii="Courier New" w:hAnsi="Courier New" w:cs="Courier New"/>
              </w:rPr>
            </w:pPr>
            <w:r>
              <w:rPr>
                <w:sz w:val="20"/>
              </w:rPr>
              <w:t>QSG_MODEL</w:t>
            </w:r>
          </w:p>
        </w:tc>
        <w:tc>
          <w:tcPr>
            <w:tcW w:w="0" w:type="auto"/>
            <w:tcBorders>
              <w:top w:val="single" w:sz="2" w:space="0" w:color="auto"/>
              <w:left w:val="single" w:sz="2" w:space="0" w:color="auto"/>
              <w:bottom w:val="single" w:sz="2" w:space="0" w:color="auto"/>
              <w:right w:val="single" w:sz="2" w:space="0" w:color="auto"/>
            </w:tcBorders>
          </w:tcPr>
          <w:p w14:paraId="5ABCC171" w14:textId="77777777" w:rsidR="00A01AEC" w:rsidRPr="00CC11D7" w:rsidRDefault="00A01AEC" w:rsidP="00C109A7">
            <w:r w:rsidRPr="00CC11D7">
              <w:t>String</w:t>
            </w:r>
          </w:p>
        </w:tc>
        <w:tc>
          <w:tcPr>
            <w:tcW w:w="1909" w:type="dxa"/>
            <w:tcBorders>
              <w:top w:val="single" w:sz="2" w:space="0" w:color="auto"/>
              <w:left w:val="single" w:sz="2" w:space="0" w:color="auto"/>
              <w:bottom w:val="single" w:sz="2" w:space="0" w:color="auto"/>
              <w:right w:val="single" w:sz="2" w:space="0" w:color="auto"/>
            </w:tcBorders>
          </w:tcPr>
          <w:p w14:paraId="1655EC7D" w14:textId="0173BE0B" w:rsidR="00A01AEC" w:rsidRPr="00CC11D7" w:rsidRDefault="00A01AEC" w:rsidP="00C109A7">
            <w:r w:rsidRPr="00CC11D7">
              <w:t>Section</w:t>
            </w:r>
            <w:r>
              <w:t xml:space="preserve"> </w:t>
            </w:r>
            <w:r>
              <w:rPr>
                <w:color w:val="0000CC"/>
              </w:rPr>
              <w:fldChar w:fldCharType="begin"/>
            </w:r>
            <w:r>
              <w:rPr>
                <w:color w:val="0000CC"/>
              </w:rPr>
              <w:instrText xml:space="preserve"> REF _Ref229091174 \r \h </w:instrText>
            </w:r>
            <w:r>
              <w:rPr>
                <w:color w:val="0000CC"/>
              </w:rPr>
            </w:r>
            <w:r>
              <w:rPr>
                <w:color w:val="0000CC"/>
              </w:rPr>
              <w:fldChar w:fldCharType="separate"/>
            </w:r>
            <w:r w:rsidR="00A50C23">
              <w:rPr>
                <w:color w:val="0000CC"/>
              </w:rPr>
              <w:t>4.2</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95E221E" w14:textId="77777777" w:rsidR="00A01AEC" w:rsidRPr="00CC11D7" w:rsidRDefault="00A01AEC" w:rsidP="00C109A7"/>
        </w:tc>
        <w:tc>
          <w:tcPr>
            <w:tcW w:w="2349" w:type="dxa"/>
            <w:tcBorders>
              <w:top w:val="single" w:sz="2" w:space="0" w:color="auto"/>
              <w:left w:val="single" w:sz="2" w:space="0" w:color="auto"/>
              <w:bottom w:val="single" w:sz="2" w:space="0" w:color="auto"/>
              <w:right w:val="single" w:sz="2" w:space="0" w:color="auto"/>
            </w:tcBorders>
          </w:tcPr>
          <w:p w14:paraId="2B4FC745" w14:textId="77777777" w:rsidR="00A01AEC" w:rsidRPr="00CC11D7" w:rsidRDefault="00A01AEC" w:rsidP="00C109A7">
            <w:r>
              <w:t>‘thermal_equilibrium’</w:t>
            </w:r>
          </w:p>
        </w:tc>
      </w:tr>
    </w:tbl>
    <w:p w14:paraId="5B31A3FB" w14:textId="77777777" w:rsidR="00A01AEC" w:rsidRDefault="00A01AEC" w:rsidP="00A01AEC"/>
    <w:p w14:paraId="1C7D5A8B" w14:textId="77777777" w:rsidR="00A01AEC" w:rsidRDefault="00A01AEC" w:rsidP="00A01AEC"/>
    <w:p w14:paraId="47333E9B" w14:textId="3497D2FD" w:rsidR="00B567F9" w:rsidRPr="00B10D73" w:rsidRDefault="00B567F9" w:rsidP="00144FFA">
      <w:pPr>
        <w:pStyle w:val="Lgende"/>
      </w:pPr>
      <w:bookmarkStart w:id="256" w:name="_Ref206493527"/>
      <w:bookmarkStart w:id="257" w:name="_Ref206493522"/>
      <w:bookmarkStart w:id="258" w:name="_Toc229092733"/>
      <w:r w:rsidRPr="00B10D73">
        <w:t xml:space="preserve">Table </w:t>
      </w:r>
      <w:fldSimple w:instr=" SEQ Table \* ARABIC ">
        <w:r w:rsidR="00A50C23">
          <w:rPr>
            <w:noProof/>
          </w:rPr>
          <w:t>7</w:t>
        </w:r>
      </w:fldSimple>
      <w:bookmarkEnd w:id="256"/>
      <w:r w:rsidRPr="00B10D73">
        <w:t xml:space="preserve">: </w:t>
      </w:r>
      <w:r w:rsidRPr="0086109E">
        <w:rPr>
          <w:rFonts w:ascii="Courier New" w:hAnsi="Courier New" w:cs="Courier New"/>
        </w:rPr>
        <w:t>&amp;GPYRO_CASE</w:t>
      </w:r>
      <w:r w:rsidR="002F3728">
        <w:rPr>
          <w:rFonts w:ascii="Courier New" w:hAnsi="Courier New" w:cs="Courier New"/>
        </w:rPr>
        <w:t>S</w:t>
      </w:r>
      <w:r w:rsidRPr="00B10D73">
        <w:t xml:space="preserve"> </w:t>
      </w:r>
      <w:r>
        <w:t xml:space="preserve">keywords </w:t>
      </w:r>
      <w:r w:rsidRPr="00B10D73">
        <w:t>(case</w:t>
      </w:r>
      <w:r>
        <w:t>s</w:t>
      </w:r>
      <w:r w:rsidRPr="00B10D73">
        <w:t xml:space="preserve"> to run)</w:t>
      </w:r>
      <w:bookmarkEnd w:id="257"/>
      <w:bookmarkEnd w:id="258"/>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45"/>
        <w:gridCol w:w="1277"/>
        <w:gridCol w:w="2028"/>
        <w:gridCol w:w="913"/>
        <w:gridCol w:w="976"/>
      </w:tblGrid>
      <w:tr w:rsidR="00B567F9" w:rsidRPr="00CC11D7" w14:paraId="78C6580D" w14:textId="77777777" w:rsidTr="008B3BC8">
        <w:trPr>
          <w:jc w:val="center"/>
        </w:trPr>
        <w:tc>
          <w:tcPr>
            <w:tcW w:w="0" w:type="auto"/>
            <w:tcBorders>
              <w:top w:val="single" w:sz="12" w:space="0" w:color="auto"/>
              <w:left w:val="single" w:sz="12" w:space="0" w:color="auto"/>
              <w:bottom w:val="single" w:sz="12" w:space="0" w:color="auto"/>
              <w:right w:val="single" w:sz="12" w:space="0" w:color="auto"/>
            </w:tcBorders>
          </w:tcPr>
          <w:p w14:paraId="13F598A7" w14:textId="77777777" w:rsidR="00B567F9" w:rsidRPr="00CC11D7" w:rsidRDefault="00B567F9" w:rsidP="008B3BC8">
            <w:pPr>
              <w:rPr>
                <w:b/>
                <w:bCs/>
              </w:rPr>
            </w:pPr>
            <w:r w:rsidRPr="00CC11D7">
              <w:rPr>
                <w:b/>
                <w:bCs/>
              </w:rPr>
              <w:t>Keyword</w:t>
            </w:r>
          </w:p>
        </w:tc>
        <w:tc>
          <w:tcPr>
            <w:tcW w:w="1277" w:type="dxa"/>
            <w:tcBorders>
              <w:top w:val="single" w:sz="12" w:space="0" w:color="auto"/>
              <w:left w:val="single" w:sz="12" w:space="0" w:color="auto"/>
              <w:bottom w:val="single" w:sz="12" w:space="0" w:color="auto"/>
              <w:right w:val="single" w:sz="12" w:space="0" w:color="auto"/>
            </w:tcBorders>
          </w:tcPr>
          <w:p w14:paraId="4FEDF810" w14:textId="77777777" w:rsidR="00B567F9" w:rsidRPr="00CC11D7" w:rsidRDefault="00B567F9" w:rsidP="008B3BC8">
            <w:pPr>
              <w:rPr>
                <w:b/>
                <w:bCs/>
              </w:rPr>
            </w:pPr>
            <w:r w:rsidRPr="00CC11D7">
              <w:rPr>
                <w:b/>
                <w:bCs/>
              </w:rPr>
              <w:t xml:space="preserve">Type       </w:t>
            </w:r>
          </w:p>
        </w:tc>
        <w:tc>
          <w:tcPr>
            <w:tcW w:w="2028" w:type="dxa"/>
            <w:tcBorders>
              <w:top w:val="single" w:sz="12" w:space="0" w:color="auto"/>
              <w:left w:val="single" w:sz="12" w:space="0" w:color="auto"/>
              <w:bottom w:val="single" w:sz="12" w:space="0" w:color="auto"/>
              <w:right w:val="single" w:sz="12" w:space="0" w:color="auto"/>
            </w:tcBorders>
          </w:tcPr>
          <w:p w14:paraId="77525CE5" w14:textId="77777777" w:rsidR="00B567F9" w:rsidRPr="00CC11D7" w:rsidRDefault="00B567F9" w:rsidP="008B3BC8">
            <w:pPr>
              <w:rPr>
                <w:b/>
                <w:bCs/>
              </w:rPr>
            </w:pPr>
            <w:r w:rsidRPr="00CC11D7">
              <w:rPr>
                <w:b/>
                <w:bCs/>
              </w:rPr>
              <w:t xml:space="preserve">Description                                                       </w:t>
            </w:r>
          </w:p>
        </w:tc>
        <w:tc>
          <w:tcPr>
            <w:tcW w:w="913" w:type="dxa"/>
            <w:tcBorders>
              <w:top w:val="single" w:sz="12" w:space="0" w:color="auto"/>
              <w:left w:val="single" w:sz="12" w:space="0" w:color="auto"/>
              <w:bottom w:val="single" w:sz="12" w:space="0" w:color="auto"/>
              <w:right w:val="single" w:sz="12" w:space="0" w:color="auto"/>
            </w:tcBorders>
          </w:tcPr>
          <w:p w14:paraId="2DC2AA4A" w14:textId="77777777" w:rsidR="00B567F9" w:rsidRPr="00CC11D7" w:rsidRDefault="00B567F9" w:rsidP="008B3BC8">
            <w:pPr>
              <w:rPr>
                <w:b/>
                <w:bCs/>
              </w:rPr>
            </w:pPr>
            <w:r w:rsidRPr="00CC11D7">
              <w:rPr>
                <w:b/>
                <w:bCs/>
              </w:rPr>
              <w:t xml:space="preserve">Units        </w:t>
            </w:r>
          </w:p>
        </w:tc>
        <w:tc>
          <w:tcPr>
            <w:tcW w:w="976" w:type="dxa"/>
            <w:tcBorders>
              <w:top w:val="single" w:sz="12" w:space="0" w:color="auto"/>
              <w:left w:val="single" w:sz="12" w:space="0" w:color="auto"/>
              <w:bottom w:val="single" w:sz="12" w:space="0" w:color="auto"/>
              <w:right w:val="single" w:sz="12" w:space="0" w:color="auto"/>
            </w:tcBorders>
          </w:tcPr>
          <w:p w14:paraId="200B9E58" w14:textId="77777777" w:rsidR="00B567F9" w:rsidRPr="00CC11D7" w:rsidRDefault="00B567F9" w:rsidP="008B3BC8">
            <w:pPr>
              <w:rPr>
                <w:b/>
                <w:bCs/>
              </w:rPr>
            </w:pPr>
            <w:r w:rsidRPr="00CC11D7">
              <w:rPr>
                <w:b/>
                <w:bCs/>
              </w:rPr>
              <w:t>Default</w:t>
            </w:r>
          </w:p>
        </w:tc>
      </w:tr>
      <w:tr w:rsidR="00B567F9" w:rsidRPr="00CC11D7" w14:paraId="5DD25A11" w14:textId="77777777" w:rsidTr="008B3BC8">
        <w:trPr>
          <w:jc w:val="center"/>
        </w:trPr>
        <w:tc>
          <w:tcPr>
            <w:tcW w:w="0" w:type="auto"/>
            <w:tcBorders>
              <w:top w:val="single" w:sz="12" w:space="0" w:color="auto"/>
              <w:left w:val="single" w:sz="2" w:space="0" w:color="auto"/>
              <w:bottom w:val="single" w:sz="2" w:space="0" w:color="auto"/>
              <w:right w:val="single" w:sz="2" w:space="0" w:color="auto"/>
            </w:tcBorders>
          </w:tcPr>
          <w:p w14:paraId="6C2CF2DD" w14:textId="77777777" w:rsidR="00B567F9" w:rsidRPr="00CD6DC9" w:rsidRDefault="00B567F9" w:rsidP="008B3BC8">
            <w:pPr>
              <w:rPr>
                <w:rFonts w:ascii="Courier New" w:hAnsi="Courier New" w:cs="Courier New"/>
              </w:rPr>
            </w:pPr>
            <w:r w:rsidRPr="003654BC">
              <w:rPr>
                <w:rFonts w:ascii="Courier New" w:hAnsi="Courier New" w:cs="Courier New"/>
                <w:lang w:eastAsia="fr-FR"/>
              </w:rPr>
              <w:t>NCASES</w:t>
            </w:r>
          </w:p>
        </w:tc>
        <w:tc>
          <w:tcPr>
            <w:tcW w:w="0" w:type="auto"/>
            <w:tcBorders>
              <w:top w:val="single" w:sz="12" w:space="0" w:color="auto"/>
              <w:left w:val="single" w:sz="2" w:space="0" w:color="auto"/>
              <w:bottom w:val="single" w:sz="2" w:space="0" w:color="auto"/>
              <w:right w:val="single" w:sz="2" w:space="0" w:color="auto"/>
            </w:tcBorders>
          </w:tcPr>
          <w:p w14:paraId="136E0A24" w14:textId="77777777" w:rsidR="00B567F9" w:rsidRPr="00CD6DC9" w:rsidRDefault="00B567F9" w:rsidP="008B3BC8">
            <w:r w:rsidRPr="00CD6DC9">
              <w:t>Integer</w:t>
            </w:r>
          </w:p>
        </w:tc>
        <w:tc>
          <w:tcPr>
            <w:tcW w:w="2028" w:type="dxa"/>
            <w:tcBorders>
              <w:top w:val="single" w:sz="12" w:space="0" w:color="auto"/>
              <w:left w:val="single" w:sz="2" w:space="0" w:color="auto"/>
              <w:bottom w:val="single" w:sz="2" w:space="0" w:color="auto"/>
              <w:right w:val="single" w:sz="2" w:space="0" w:color="auto"/>
            </w:tcBorders>
          </w:tcPr>
          <w:p w14:paraId="7F87B24F" w14:textId="67E86B31" w:rsidR="00B567F9" w:rsidRPr="00CD6DC9" w:rsidRDefault="00B567F9" w:rsidP="008B3BC8">
            <w:pPr>
              <w:rPr>
                <w:color w:val="0000CC"/>
              </w:rPr>
            </w:pPr>
            <w:r w:rsidRPr="00CD6DC9">
              <w:t>Section</w:t>
            </w:r>
            <w:r w:rsidRPr="00CD6DC9">
              <w:rPr>
                <w:color w:val="0000CC"/>
              </w:rPr>
              <w:t xml:space="preserve"> </w:t>
            </w:r>
            <w:r w:rsidRPr="00CD6DC9">
              <w:rPr>
                <w:color w:val="0000CC"/>
              </w:rPr>
              <w:fldChar w:fldCharType="begin"/>
            </w:r>
            <w:r w:rsidRPr="00CD6DC9">
              <w:rPr>
                <w:color w:val="0000CC"/>
              </w:rPr>
              <w:instrText xml:space="preserve"> REF _Ref206490826 \r \h  \* MERGEFORMAT </w:instrText>
            </w:r>
            <w:r w:rsidRPr="00CD6DC9">
              <w:rPr>
                <w:color w:val="0000CC"/>
              </w:rPr>
            </w:r>
            <w:r w:rsidRPr="00CD6DC9">
              <w:rPr>
                <w:color w:val="0000CC"/>
              </w:rPr>
              <w:fldChar w:fldCharType="separate"/>
            </w:r>
            <w:r w:rsidR="00A50C23">
              <w:rPr>
                <w:color w:val="0000CC"/>
              </w:rPr>
              <w:t>5.1</w:t>
            </w:r>
            <w:r w:rsidRPr="00CD6DC9">
              <w:rPr>
                <w:color w:val="0000CC"/>
              </w:rPr>
              <w:fldChar w:fldCharType="end"/>
            </w:r>
          </w:p>
        </w:tc>
        <w:tc>
          <w:tcPr>
            <w:tcW w:w="913" w:type="dxa"/>
            <w:tcBorders>
              <w:top w:val="single" w:sz="12" w:space="0" w:color="auto"/>
              <w:left w:val="single" w:sz="2" w:space="0" w:color="auto"/>
              <w:bottom w:val="single" w:sz="2" w:space="0" w:color="auto"/>
              <w:right w:val="single" w:sz="2" w:space="0" w:color="auto"/>
            </w:tcBorders>
          </w:tcPr>
          <w:p w14:paraId="13D0797D" w14:textId="77777777" w:rsidR="00B567F9" w:rsidRPr="00CD6DC9" w:rsidRDefault="00B567F9" w:rsidP="008B3BC8"/>
        </w:tc>
        <w:tc>
          <w:tcPr>
            <w:tcW w:w="976" w:type="dxa"/>
            <w:tcBorders>
              <w:top w:val="single" w:sz="12" w:space="0" w:color="auto"/>
              <w:left w:val="single" w:sz="2" w:space="0" w:color="auto"/>
              <w:bottom w:val="single" w:sz="2" w:space="0" w:color="auto"/>
              <w:right w:val="single" w:sz="2" w:space="0" w:color="auto"/>
            </w:tcBorders>
          </w:tcPr>
          <w:p w14:paraId="3FD15C65" w14:textId="77777777" w:rsidR="00B567F9" w:rsidRPr="00CD6DC9" w:rsidRDefault="00B567F9" w:rsidP="008B3BC8">
            <w:r w:rsidRPr="00CD6DC9">
              <w:t>1</w:t>
            </w:r>
          </w:p>
        </w:tc>
      </w:tr>
      <w:tr w:rsidR="00B567F9" w:rsidRPr="00CC11D7" w14:paraId="2E50DFC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9D63409" w14:textId="77777777" w:rsidR="00B567F9" w:rsidRPr="00CD6DC9" w:rsidRDefault="00B567F9" w:rsidP="008B3BC8">
            <w:pPr>
              <w:rPr>
                <w:rFonts w:ascii="Courier New" w:hAnsi="Courier New" w:cs="Courier New"/>
              </w:rPr>
            </w:pPr>
            <w:r w:rsidRPr="003654BC">
              <w:rPr>
                <w:rFonts w:ascii="Courier New" w:hAnsi="Courier New" w:cs="Courier New"/>
                <w:lang w:eastAsia="fr-FR"/>
              </w:rPr>
              <w:t>IMESH</w:t>
            </w:r>
            <w:r w:rsidRPr="00CD6DC9">
              <w:rPr>
                <w:rFonts w:ascii="Courier New" w:hAnsi="Courier New" w:cs="Courier New"/>
                <w:lang w:eastAsia="fr-FR"/>
              </w:rPr>
              <w:t>(ICASE)</w:t>
            </w:r>
          </w:p>
        </w:tc>
        <w:tc>
          <w:tcPr>
            <w:tcW w:w="0" w:type="auto"/>
            <w:tcBorders>
              <w:top w:val="single" w:sz="2" w:space="0" w:color="auto"/>
              <w:left w:val="single" w:sz="2" w:space="0" w:color="auto"/>
              <w:bottom w:val="single" w:sz="2" w:space="0" w:color="auto"/>
              <w:right w:val="single" w:sz="2" w:space="0" w:color="auto"/>
            </w:tcBorders>
          </w:tcPr>
          <w:p w14:paraId="599732C1" w14:textId="77777777" w:rsidR="00B567F9" w:rsidRPr="00CD6DC9" w:rsidRDefault="00B567F9" w:rsidP="008B3BC8">
            <w:r w:rsidRPr="00CD6DC9">
              <w:t xml:space="preserve">Integer    </w:t>
            </w:r>
          </w:p>
        </w:tc>
        <w:tc>
          <w:tcPr>
            <w:tcW w:w="2028" w:type="dxa"/>
            <w:tcBorders>
              <w:top w:val="single" w:sz="2" w:space="0" w:color="auto"/>
              <w:left w:val="single" w:sz="2" w:space="0" w:color="auto"/>
              <w:bottom w:val="single" w:sz="2" w:space="0" w:color="auto"/>
              <w:right w:val="single" w:sz="2" w:space="0" w:color="auto"/>
            </w:tcBorders>
          </w:tcPr>
          <w:p w14:paraId="18830F20" w14:textId="74589CEF" w:rsidR="00B567F9" w:rsidRPr="00CD6DC9" w:rsidRDefault="00B567F9" w:rsidP="008B3BC8">
            <w:pPr>
              <w:rPr>
                <w:color w:val="0000CC"/>
              </w:rPr>
            </w:pPr>
            <w:r w:rsidRPr="00CD6DC9">
              <w:t>Section</w:t>
            </w:r>
            <w:r w:rsidRPr="00CD6DC9">
              <w:rPr>
                <w:color w:val="0000CC"/>
              </w:rPr>
              <w:t xml:space="preserve"> </w:t>
            </w:r>
            <w:r w:rsidRPr="00CD6DC9">
              <w:rPr>
                <w:color w:val="0000CC"/>
              </w:rPr>
              <w:fldChar w:fldCharType="begin"/>
            </w:r>
            <w:r w:rsidRPr="00CD6DC9">
              <w:rPr>
                <w:color w:val="0000CC"/>
              </w:rPr>
              <w:instrText xml:space="preserve"> REF _Ref206490826 \r \h  \* MERGEFORMAT </w:instrText>
            </w:r>
            <w:r w:rsidRPr="00CD6DC9">
              <w:rPr>
                <w:color w:val="0000CC"/>
              </w:rPr>
            </w:r>
            <w:r w:rsidRPr="00CD6DC9">
              <w:rPr>
                <w:color w:val="0000CC"/>
              </w:rPr>
              <w:fldChar w:fldCharType="separate"/>
            </w:r>
            <w:r w:rsidR="00A50C23">
              <w:rPr>
                <w:color w:val="0000CC"/>
              </w:rPr>
              <w:t>5.1</w:t>
            </w:r>
            <w:r w:rsidRPr="00CD6DC9">
              <w:rPr>
                <w:color w:val="0000CC"/>
              </w:rPr>
              <w:fldChar w:fldCharType="end"/>
            </w:r>
          </w:p>
        </w:tc>
        <w:tc>
          <w:tcPr>
            <w:tcW w:w="913" w:type="dxa"/>
            <w:tcBorders>
              <w:top w:val="single" w:sz="2" w:space="0" w:color="auto"/>
              <w:left w:val="single" w:sz="2" w:space="0" w:color="auto"/>
              <w:bottom w:val="single" w:sz="2" w:space="0" w:color="auto"/>
              <w:right w:val="single" w:sz="2" w:space="0" w:color="auto"/>
            </w:tcBorders>
          </w:tcPr>
          <w:p w14:paraId="76E7FF83" w14:textId="77777777" w:rsidR="00B567F9" w:rsidRPr="00CD6DC9" w:rsidRDefault="00B567F9" w:rsidP="008B3BC8"/>
        </w:tc>
        <w:tc>
          <w:tcPr>
            <w:tcW w:w="976" w:type="dxa"/>
            <w:tcBorders>
              <w:top w:val="single" w:sz="2" w:space="0" w:color="auto"/>
              <w:left w:val="single" w:sz="2" w:space="0" w:color="auto"/>
              <w:bottom w:val="single" w:sz="2" w:space="0" w:color="auto"/>
              <w:right w:val="single" w:sz="2" w:space="0" w:color="auto"/>
            </w:tcBorders>
          </w:tcPr>
          <w:p w14:paraId="3D4229F8" w14:textId="77777777" w:rsidR="00B567F9" w:rsidRPr="00CD6DC9" w:rsidRDefault="00B567F9" w:rsidP="008B3BC8">
            <w:r w:rsidRPr="00CD6DC9">
              <w:t>1</w:t>
            </w:r>
          </w:p>
        </w:tc>
      </w:tr>
      <w:tr w:rsidR="00B567F9" w:rsidRPr="00CC11D7" w14:paraId="428FB4F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FA63A45" w14:textId="77777777" w:rsidR="00B567F9" w:rsidRPr="00CD6DC9" w:rsidRDefault="00B567F9" w:rsidP="008B3BC8">
            <w:pPr>
              <w:rPr>
                <w:rFonts w:ascii="Courier New" w:hAnsi="Courier New" w:cs="Courier New"/>
              </w:rPr>
            </w:pPr>
            <w:r w:rsidRPr="00CD6DC9">
              <w:rPr>
                <w:rFonts w:ascii="Courier New" w:hAnsi="Courier New" w:cs="Courier New"/>
              </w:rPr>
              <w:t>TSTOP(ICASE)</w:t>
            </w:r>
          </w:p>
        </w:tc>
        <w:tc>
          <w:tcPr>
            <w:tcW w:w="0" w:type="auto"/>
            <w:tcBorders>
              <w:top w:val="single" w:sz="2" w:space="0" w:color="auto"/>
              <w:left w:val="single" w:sz="2" w:space="0" w:color="auto"/>
              <w:bottom w:val="single" w:sz="2" w:space="0" w:color="auto"/>
              <w:right w:val="single" w:sz="2" w:space="0" w:color="auto"/>
            </w:tcBorders>
          </w:tcPr>
          <w:p w14:paraId="57166CDD" w14:textId="77777777" w:rsidR="00B567F9" w:rsidRPr="00CD6DC9" w:rsidRDefault="00B567F9" w:rsidP="008B3BC8">
            <w:r w:rsidRPr="00CD6DC9">
              <w:t>Real</w:t>
            </w:r>
          </w:p>
        </w:tc>
        <w:tc>
          <w:tcPr>
            <w:tcW w:w="2028" w:type="dxa"/>
            <w:tcBorders>
              <w:top w:val="single" w:sz="2" w:space="0" w:color="auto"/>
              <w:left w:val="single" w:sz="2" w:space="0" w:color="auto"/>
              <w:bottom w:val="single" w:sz="2" w:space="0" w:color="auto"/>
              <w:right w:val="single" w:sz="2" w:space="0" w:color="auto"/>
            </w:tcBorders>
          </w:tcPr>
          <w:p w14:paraId="125B479C" w14:textId="625D94FF" w:rsidR="00B567F9" w:rsidRPr="00CD6DC9" w:rsidRDefault="00B567F9" w:rsidP="008B3BC8">
            <w:pPr>
              <w:rPr>
                <w:color w:val="0000CC"/>
              </w:rPr>
            </w:pPr>
            <w:r w:rsidRPr="00CD6DC9">
              <w:t>Section</w:t>
            </w:r>
            <w:r w:rsidRPr="00CD6DC9">
              <w:rPr>
                <w:color w:val="0000CC"/>
              </w:rPr>
              <w:t xml:space="preserve"> </w:t>
            </w:r>
            <w:r w:rsidRPr="00CD6DC9">
              <w:rPr>
                <w:color w:val="0000CC"/>
              </w:rPr>
              <w:fldChar w:fldCharType="begin"/>
            </w:r>
            <w:r w:rsidRPr="00CD6DC9">
              <w:rPr>
                <w:color w:val="0000CC"/>
              </w:rPr>
              <w:instrText xml:space="preserve"> REF _Ref206490826 \r \h  \* MERGEFORMAT </w:instrText>
            </w:r>
            <w:r w:rsidRPr="00CD6DC9">
              <w:rPr>
                <w:color w:val="0000CC"/>
              </w:rPr>
            </w:r>
            <w:r w:rsidRPr="00CD6DC9">
              <w:rPr>
                <w:color w:val="0000CC"/>
              </w:rPr>
              <w:fldChar w:fldCharType="separate"/>
            </w:r>
            <w:r w:rsidR="00A50C23">
              <w:rPr>
                <w:color w:val="0000CC"/>
              </w:rPr>
              <w:t>5.1</w:t>
            </w:r>
            <w:r w:rsidRPr="00CD6DC9">
              <w:rPr>
                <w:color w:val="0000CC"/>
              </w:rPr>
              <w:fldChar w:fldCharType="end"/>
            </w:r>
          </w:p>
        </w:tc>
        <w:tc>
          <w:tcPr>
            <w:tcW w:w="913" w:type="dxa"/>
            <w:tcBorders>
              <w:top w:val="single" w:sz="2" w:space="0" w:color="auto"/>
              <w:left w:val="single" w:sz="2" w:space="0" w:color="auto"/>
              <w:bottom w:val="single" w:sz="2" w:space="0" w:color="auto"/>
              <w:right w:val="single" w:sz="2" w:space="0" w:color="auto"/>
            </w:tcBorders>
          </w:tcPr>
          <w:p w14:paraId="52D6DFAC" w14:textId="77777777" w:rsidR="00B567F9" w:rsidRPr="00CD6DC9" w:rsidRDefault="00B567F9" w:rsidP="008B3BC8">
            <w:r>
              <w:t>s</w:t>
            </w:r>
          </w:p>
        </w:tc>
        <w:tc>
          <w:tcPr>
            <w:tcW w:w="976" w:type="dxa"/>
            <w:tcBorders>
              <w:top w:val="single" w:sz="2" w:space="0" w:color="auto"/>
              <w:left w:val="single" w:sz="2" w:space="0" w:color="auto"/>
              <w:bottom w:val="single" w:sz="2" w:space="0" w:color="auto"/>
              <w:right w:val="single" w:sz="2" w:space="0" w:color="auto"/>
            </w:tcBorders>
          </w:tcPr>
          <w:p w14:paraId="184FA593" w14:textId="77777777" w:rsidR="00B567F9" w:rsidRPr="00CD6DC9" w:rsidRDefault="00B567F9" w:rsidP="008B3BC8"/>
        </w:tc>
      </w:tr>
      <w:tr w:rsidR="00B567F9" w:rsidRPr="00CC11D7" w14:paraId="1A7BDDC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E1D78C4" w14:textId="77777777" w:rsidR="00B567F9" w:rsidRPr="00CD6DC9" w:rsidRDefault="00B567F9" w:rsidP="008B3BC8">
            <w:pPr>
              <w:rPr>
                <w:rFonts w:ascii="Courier New" w:hAnsi="Courier New" w:cs="Courier New"/>
              </w:rPr>
            </w:pPr>
            <w:r w:rsidRPr="00CD6DC9">
              <w:rPr>
                <w:rFonts w:ascii="Courier New" w:hAnsi="Courier New" w:cs="Courier New"/>
              </w:rPr>
              <w:t>ZEROD(I)</w:t>
            </w:r>
          </w:p>
        </w:tc>
        <w:tc>
          <w:tcPr>
            <w:tcW w:w="0" w:type="auto"/>
            <w:tcBorders>
              <w:top w:val="single" w:sz="2" w:space="0" w:color="auto"/>
              <w:left w:val="single" w:sz="2" w:space="0" w:color="auto"/>
              <w:bottom w:val="single" w:sz="2" w:space="0" w:color="auto"/>
              <w:right w:val="single" w:sz="2" w:space="0" w:color="auto"/>
            </w:tcBorders>
          </w:tcPr>
          <w:p w14:paraId="6BAEAA4D" w14:textId="77777777" w:rsidR="00B567F9" w:rsidRPr="00CD6DC9" w:rsidRDefault="00B567F9" w:rsidP="008B3BC8">
            <w:r w:rsidRPr="00CD6DC9">
              <w:t>Logical</w:t>
            </w:r>
          </w:p>
        </w:tc>
        <w:tc>
          <w:tcPr>
            <w:tcW w:w="2028" w:type="dxa"/>
            <w:tcBorders>
              <w:top w:val="single" w:sz="2" w:space="0" w:color="auto"/>
              <w:left w:val="single" w:sz="2" w:space="0" w:color="auto"/>
              <w:bottom w:val="single" w:sz="2" w:space="0" w:color="auto"/>
              <w:right w:val="single" w:sz="2" w:space="0" w:color="auto"/>
            </w:tcBorders>
          </w:tcPr>
          <w:p w14:paraId="26C84788" w14:textId="51FC5922" w:rsidR="00B567F9" w:rsidRPr="00CD6DC9" w:rsidRDefault="00B567F9" w:rsidP="008B3BC8">
            <w:pPr>
              <w:rPr>
                <w:color w:val="0000CC"/>
              </w:rPr>
            </w:pPr>
            <w:r w:rsidRPr="00CD6DC9">
              <w:t>Section</w:t>
            </w:r>
            <w:r w:rsidRPr="00CD6DC9">
              <w:rPr>
                <w:color w:val="0000CC"/>
              </w:rPr>
              <w:t xml:space="preserve"> </w:t>
            </w:r>
            <w:r w:rsidRPr="00CD6DC9">
              <w:rPr>
                <w:color w:val="0000CC"/>
              </w:rPr>
              <w:fldChar w:fldCharType="begin"/>
            </w:r>
            <w:r w:rsidRPr="00CD6DC9">
              <w:rPr>
                <w:color w:val="0000CC"/>
              </w:rPr>
              <w:instrText xml:space="preserve"> REF _Ref206170741 \r \h  \* MERGEFORMAT </w:instrText>
            </w:r>
            <w:r w:rsidRPr="00CD6DC9">
              <w:rPr>
                <w:color w:val="0000CC"/>
              </w:rPr>
            </w:r>
            <w:r w:rsidRPr="00CD6DC9">
              <w:rPr>
                <w:color w:val="0000CC"/>
              </w:rPr>
              <w:fldChar w:fldCharType="separate"/>
            </w:r>
            <w:r w:rsidR="00A50C23">
              <w:rPr>
                <w:color w:val="0000CC"/>
              </w:rPr>
              <w:t>5.2</w:t>
            </w:r>
            <w:r w:rsidRPr="00CD6DC9">
              <w:rPr>
                <w:color w:val="0000CC"/>
              </w:rPr>
              <w:fldChar w:fldCharType="end"/>
            </w:r>
          </w:p>
        </w:tc>
        <w:tc>
          <w:tcPr>
            <w:tcW w:w="913" w:type="dxa"/>
            <w:tcBorders>
              <w:top w:val="single" w:sz="2" w:space="0" w:color="auto"/>
              <w:left w:val="single" w:sz="2" w:space="0" w:color="auto"/>
              <w:bottom w:val="single" w:sz="2" w:space="0" w:color="auto"/>
              <w:right w:val="single" w:sz="2" w:space="0" w:color="auto"/>
            </w:tcBorders>
          </w:tcPr>
          <w:p w14:paraId="6C6CF41C" w14:textId="77777777" w:rsidR="00B567F9" w:rsidRPr="00CD6DC9" w:rsidRDefault="00B567F9" w:rsidP="008B3BC8"/>
        </w:tc>
        <w:tc>
          <w:tcPr>
            <w:tcW w:w="976" w:type="dxa"/>
            <w:tcBorders>
              <w:top w:val="single" w:sz="2" w:space="0" w:color="auto"/>
              <w:left w:val="single" w:sz="2" w:space="0" w:color="auto"/>
              <w:bottom w:val="single" w:sz="2" w:space="0" w:color="auto"/>
              <w:right w:val="single" w:sz="2" w:space="0" w:color="auto"/>
            </w:tcBorders>
          </w:tcPr>
          <w:p w14:paraId="2ADDCFDB" w14:textId="77777777" w:rsidR="00B567F9" w:rsidRPr="00CD6DC9" w:rsidRDefault="00B567F9" w:rsidP="008B3BC8">
            <w:r w:rsidRPr="00CD6DC9">
              <w:t>F</w:t>
            </w:r>
          </w:p>
        </w:tc>
      </w:tr>
      <w:tr w:rsidR="00B567F9" w:rsidRPr="00CC11D7" w14:paraId="60F69F1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CF8C1C3" w14:textId="77777777" w:rsidR="00B567F9" w:rsidRPr="00CD6DC9" w:rsidRDefault="00B567F9" w:rsidP="008B3BC8">
            <w:pPr>
              <w:rPr>
                <w:rFonts w:ascii="Courier New" w:hAnsi="Courier New" w:cs="Courier New"/>
              </w:rPr>
            </w:pPr>
            <w:r w:rsidRPr="00CD6DC9">
              <w:rPr>
                <w:rFonts w:ascii="Courier New" w:hAnsi="Courier New" w:cs="Courier New"/>
              </w:rPr>
              <w:t>BETA(I)</w:t>
            </w:r>
          </w:p>
        </w:tc>
        <w:tc>
          <w:tcPr>
            <w:tcW w:w="0" w:type="auto"/>
            <w:tcBorders>
              <w:top w:val="single" w:sz="2" w:space="0" w:color="auto"/>
              <w:left w:val="single" w:sz="2" w:space="0" w:color="auto"/>
              <w:bottom w:val="single" w:sz="2" w:space="0" w:color="auto"/>
              <w:right w:val="single" w:sz="2" w:space="0" w:color="auto"/>
            </w:tcBorders>
          </w:tcPr>
          <w:p w14:paraId="0E2E29D6" w14:textId="77777777" w:rsidR="00B567F9" w:rsidRPr="00CD6DC9" w:rsidRDefault="00B567F9" w:rsidP="008B3BC8">
            <w:r w:rsidRPr="00CD6DC9">
              <w:t>Real</w:t>
            </w:r>
          </w:p>
        </w:tc>
        <w:tc>
          <w:tcPr>
            <w:tcW w:w="2028" w:type="dxa"/>
            <w:tcBorders>
              <w:top w:val="single" w:sz="2" w:space="0" w:color="auto"/>
              <w:left w:val="single" w:sz="2" w:space="0" w:color="auto"/>
              <w:bottom w:val="single" w:sz="2" w:space="0" w:color="auto"/>
              <w:right w:val="single" w:sz="2" w:space="0" w:color="auto"/>
            </w:tcBorders>
          </w:tcPr>
          <w:p w14:paraId="1C07C1F9" w14:textId="3080FBC6" w:rsidR="00B567F9" w:rsidRPr="00CD6DC9" w:rsidRDefault="00B567F9" w:rsidP="008B3BC8">
            <w:pPr>
              <w:rPr>
                <w:color w:val="0000CC"/>
              </w:rPr>
            </w:pPr>
            <w:r w:rsidRPr="00CD6DC9">
              <w:t>Section</w:t>
            </w:r>
            <w:r w:rsidRPr="00CD6DC9">
              <w:rPr>
                <w:color w:val="0000CC"/>
              </w:rPr>
              <w:t xml:space="preserve"> </w:t>
            </w:r>
            <w:r w:rsidRPr="00CD6DC9">
              <w:rPr>
                <w:color w:val="0000CC"/>
              </w:rPr>
              <w:fldChar w:fldCharType="begin"/>
            </w:r>
            <w:r w:rsidRPr="00CD6DC9">
              <w:rPr>
                <w:color w:val="0000CC"/>
              </w:rPr>
              <w:instrText xml:space="preserve"> REF _Ref206170741 \r \h  \* MERGEFORMAT </w:instrText>
            </w:r>
            <w:r w:rsidRPr="00CD6DC9">
              <w:rPr>
                <w:color w:val="0000CC"/>
              </w:rPr>
            </w:r>
            <w:r w:rsidRPr="00CD6DC9">
              <w:rPr>
                <w:color w:val="0000CC"/>
              </w:rPr>
              <w:fldChar w:fldCharType="separate"/>
            </w:r>
            <w:r w:rsidR="00A50C23">
              <w:rPr>
                <w:color w:val="0000CC"/>
              </w:rPr>
              <w:t>5.2</w:t>
            </w:r>
            <w:r w:rsidRPr="00CD6DC9">
              <w:rPr>
                <w:color w:val="0000CC"/>
              </w:rPr>
              <w:fldChar w:fldCharType="end"/>
            </w:r>
          </w:p>
        </w:tc>
        <w:tc>
          <w:tcPr>
            <w:tcW w:w="913" w:type="dxa"/>
            <w:tcBorders>
              <w:top w:val="single" w:sz="2" w:space="0" w:color="auto"/>
              <w:left w:val="single" w:sz="2" w:space="0" w:color="auto"/>
              <w:bottom w:val="single" w:sz="2" w:space="0" w:color="auto"/>
              <w:right w:val="single" w:sz="2" w:space="0" w:color="auto"/>
            </w:tcBorders>
          </w:tcPr>
          <w:p w14:paraId="70A92F04" w14:textId="77777777" w:rsidR="00B567F9" w:rsidRPr="00CD6DC9" w:rsidRDefault="00B567F9" w:rsidP="008B3BC8">
            <w:r w:rsidRPr="00CD6DC9">
              <w:t>°C/min</w:t>
            </w:r>
          </w:p>
        </w:tc>
        <w:tc>
          <w:tcPr>
            <w:tcW w:w="976" w:type="dxa"/>
            <w:tcBorders>
              <w:top w:val="single" w:sz="2" w:space="0" w:color="auto"/>
              <w:left w:val="single" w:sz="2" w:space="0" w:color="auto"/>
              <w:bottom w:val="single" w:sz="2" w:space="0" w:color="auto"/>
              <w:right w:val="single" w:sz="2" w:space="0" w:color="auto"/>
            </w:tcBorders>
          </w:tcPr>
          <w:p w14:paraId="257DAA2F" w14:textId="77777777" w:rsidR="00B567F9" w:rsidRPr="00CD6DC9" w:rsidRDefault="00B567F9" w:rsidP="008B3BC8"/>
        </w:tc>
      </w:tr>
    </w:tbl>
    <w:p w14:paraId="70433E20" w14:textId="77777777" w:rsidR="00B567F9" w:rsidRDefault="00B567F9" w:rsidP="00B567F9">
      <w:pPr>
        <w:jc w:val="left"/>
      </w:pPr>
    </w:p>
    <w:p w14:paraId="53F585FC" w14:textId="77777777" w:rsidR="004B62DC" w:rsidRDefault="004B62DC" w:rsidP="004B62DC">
      <w:pPr>
        <w:jc w:val="left"/>
      </w:pPr>
    </w:p>
    <w:p w14:paraId="0D2205C4" w14:textId="3EAB8FF1" w:rsidR="004B62DC" w:rsidRPr="00B76ED6" w:rsidRDefault="004B62DC" w:rsidP="00144FFA">
      <w:pPr>
        <w:pStyle w:val="Lgende"/>
      </w:pPr>
      <w:bookmarkStart w:id="259" w:name="_Ref206493581"/>
      <w:bookmarkStart w:id="260" w:name="_Toc229092734"/>
      <w:r w:rsidRPr="00B76ED6">
        <w:t xml:space="preserve">Table </w:t>
      </w:r>
      <w:fldSimple w:instr=" SEQ Table \* ARABIC ">
        <w:r w:rsidR="00A50C23">
          <w:rPr>
            <w:noProof/>
          </w:rPr>
          <w:t>8</w:t>
        </w:r>
      </w:fldSimple>
      <w:bookmarkEnd w:id="259"/>
      <w:r w:rsidRPr="00B76ED6">
        <w:t xml:space="preserve">: </w:t>
      </w:r>
      <w:r w:rsidRPr="00B76ED6">
        <w:rPr>
          <w:rFonts w:ascii="Courier New" w:hAnsi="Courier New" w:cs="Courier New"/>
        </w:rPr>
        <w:t>&amp;GPYRO_GEOM</w:t>
      </w:r>
      <w:r w:rsidRPr="00B76ED6">
        <w:t xml:space="preserve"> keywords (geometry specification)</w:t>
      </w:r>
      <w:bookmarkEnd w:id="260"/>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906"/>
        <w:gridCol w:w="1419"/>
        <w:gridCol w:w="763"/>
        <w:gridCol w:w="2137"/>
      </w:tblGrid>
      <w:tr w:rsidR="004B62DC" w:rsidRPr="00CC11D7" w14:paraId="47D9404F" w14:textId="77777777" w:rsidTr="008B3BC8">
        <w:trPr>
          <w:jc w:val="center"/>
        </w:trPr>
        <w:tc>
          <w:tcPr>
            <w:tcW w:w="0" w:type="auto"/>
            <w:tcBorders>
              <w:top w:val="single" w:sz="12" w:space="0" w:color="auto"/>
              <w:left w:val="single" w:sz="12" w:space="0" w:color="auto"/>
              <w:bottom w:val="single" w:sz="12" w:space="0" w:color="auto"/>
              <w:right w:val="single" w:sz="12" w:space="0" w:color="auto"/>
            </w:tcBorders>
          </w:tcPr>
          <w:p w14:paraId="6D43F549" w14:textId="77777777" w:rsidR="004B62DC" w:rsidRPr="00CC11D7" w:rsidRDefault="004B62DC" w:rsidP="008B3BC8">
            <w:pPr>
              <w:rPr>
                <w:b/>
                <w:bCs/>
              </w:rPr>
            </w:pPr>
            <w:r w:rsidRPr="00CC11D7">
              <w:rPr>
                <w:b/>
                <w:bCs/>
              </w:rPr>
              <w:t>Keyword</w:t>
            </w:r>
          </w:p>
        </w:tc>
        <w:tc>
          <w:tcPr>
            <w:tcW w:w="906" w:type="dxa"/>
            <w:tcBorders>
              <w:top w:val="single" w:sz="12" w:space="0" w:color="auto"/>
              <w:left w:val="single" w:sz="12" w:space="0" w:color="auto"/>
              <w:bottom w:val="single" w:sz="12" w:space="0" w:color="auto"/>
              <w:right w:val="single" w:sz="12" w:space="0" w:color="auto"/>
            </w:tcBorders>
          </w:tcPr>
          <w:p w14:paraId="6325DD7D" w14:textId="77777777" w:rsidR="004B62DC" w:rsidRPr="00CC11D7" w:rsidRDefault="004B62DC" w:rsidP="008B3BC8">
            <w:pPr>
              <w:rPr>
                <w:b/>
                <w:bCs/>
              </w:rPr>
            </w:pPr>
            <w:r w:rsidRPr="00CC11D7">
              <w:rPr>
                <w:b/>
                <w:bCs/>
              </w:rPr>
              <w:t xml:space="preserve">Type       </w:t>
            </w:r>
          </w:p>
        </w:tc>
        <w:tc>
          <w:tcPr>
            <w:tcW w:w="1419" w:type="dxa"/>
            <w:tcBorders>
              <w:top w:val="single" w:sz="12" w:space="0" w:color="auto"/>
              <w:left w:val="single" w:sz="12" w:space="0" w:color="auto"/>
              <w:bottom w:val="single" w:sz="12" w:space="0" w:color="auto"/>
              <w:right w:val="single" w:sz="12" w:space="0" w:color="auto"/>
            </w:tcBorders>
          </w:tcPr>
          <w:p w14:paraId="3EAEFADF" w14:textId="77777777" w:rsidR="004B62DC" w:rsidRPr="00CC11D7" w:rsidRDefault="004B62DC" w:rsidP="008B3BC8">
            <w:pPr>
              <w:rPr>
                <w:b/>
                <w:bCs/>
              </w:rPr>
            </w:pPr>
            <w:r w:rsidRPr="00CC11D7">
              <w:rPr>
                <w:b/>
                <w:bCs/>
              </w:rPr>
              <w:t xml:space="preserve">Description                                                       </w:t>
            </w:r>
          </w:p>
        </w:tc>
        <w:tc>
          <w:tcPr>
            <w:tcW w:w="763" w:type="dxa"/>
            <w:tcBorders>
              <w:top w:val="single" w:sz="12" w:space="0" w:color="auto"/>
              <w:left w:val="single" w:sz="12" w:space="0" w:color="auto"/>
              <w:bottom w:val="single" w:sz="12" w:space="0" w:color="auto"/>
              <w:right w:val="single" w:sz="12" w:space="0" w:color="auto"/>
            </w:tcBorders>
          </w:tcPr>
          <w:p w14:paraId="59DB1D85" w14:textId="77777777" w:rsidR="004B62DC" w:rsidRPr="00CC11D7" w:rsidRDefault="004B62DC" w:rsidP="008B3BC8">
            <w:pPr>
              <w:rPr>
                <w:b/>
                <w:bCs/>
              </w:rPr>
            </w:pPr>
            <w:r w:rsidRPr="00CC11D7">
              <w:rPr>
                <w:b/>
                <w:bCs/>
              </w:rPr>
              <w:t xml:space="preserve">Units        </w:t>
            </w:r>
          </w:p>
        </w:tc>
        <w:tc>
          <w:tcPr>
            <w:tcW w:w="2137" w:type="dxa"/>
            <w:tcBorders>
              <w:top w:val="single" w:sz="12" w:space="0" w:color="auto"/>
              <w:left w:val="single" w:sz="12" w:space="0" w:color="auto"/>
              <w:bottom w:val="single" w:sz="12" w:space="0" w:color="auto"/>
              <w:right w:val="single" w:sz="12" w:space="0" w:color="auto"/>
            </w:tcBorders>
          </w:tcPr>
          <w:p w14:paraId="46084F5B" w14:textId="77777777" w:rsidR="004B62DC" w:rsidRPr="00CC11D7" w:rsidRDefault="004B62DC" w:rsidP="008B3BC8">
            <w:pPr>
              <w:rPr>
                <w:b/>
                <w:bCs/>
              </w:rPr>
            </w:pPr>
            <w:r w:rsidRPr="00CC11D7">
              <w:rPr>
                <w:b/>
                <w:bCs/>
              </w:rPr>
              <w:t>Default</w:t>
            </w:r>
          </w:p>
        </w:tc>
      </w:tr>
      <w:tr w:rsidR="004B62DC" w:rsidRPr="00CC11D7" w14:paraId="1C37B747" w14:textId="77777777" w:rsidTr="008B3BC8">
        <w:trPr>
          <w:jc w:val="center"/>
        </w:trPr>
        <w:tc>
          <w:tcPr>
            <w:tcW w:w="0" w:type="auto"/>
            <w:tcBorders>
              <w:top w:val="single" w:sz="12" w:space="0" w:color="auto"/>
              <w:left w:val="single" w:sz="2" w:space="0" w:color="auto"/>
              <w:bottom w:val="single" w:sz="2" w:space="0" w:color="auto"/>
              <w:right w:val="single" w:sz="2" w:space="0" w:color="auto"/>
            </w:tcBorders>
          </w:tcPr>
          <w:p w14:paraId="7484DFE7" w14:textId="77777777" w:rsidR="004B62DC" w:rsidRPr="00954490" w:rsidRDefault="004B62DC" w:rsidP="008B3BC8">
            <w:pPr>
              <w:rPr>
                <w:rFonts w:ascii="Courier New" w:hAnsi="Courier New" w:cs="Courier New"/>
              </w:rPr>
            </w:pPr>
            <w:r w:rsidRPr="00E0075E">
              <w:rPr>
                <w:rFonts w:ascii="Courier New" w:hAnsi="Courier New" w:cs="Courier New"/>
                <w:lang w:eastAsia="fr-FR"/>
              </w:rPr>
              <w:t>NMESH</w:t>
            </w:r>
          </w:p>
        </w:tc>
        <w:tc>
          <w:tcPr>
            <w:tcW w:w="0" w:type="auto"/>
            <w:tcBorders>
              <w:top w:val="single" w:sz="12" w:space="0" w:color="auto"/>
              <w:left w:val="single" w:sz="2" w:space="0" w:color="auto"/>
              <w:bottom w:val="single" w:sz="2" w:space="0" w:color="auto"/>
              <w:right w:val="single" w:sz="2" w:space="0" w:color="auto"/>
            </w:tcBorders>
          </w:tcPr>
          <w:p w14:paraId="288E8C84" w14:textId="77777777" w:rsidR="004B62DC" w:rsidRPr="00954490" w:rsidRDefault="004B62DC" w:rsidP="008B3BC8">
            <w:r w:rsidRPr="00954490">
              <w:t xml:space="preserve">Integer    </w:t>
            </w:r>
          </w:p>
        </w:tc>
        <w:tc>
          <w:tcPr>
            <w:tcW w:w="1419" w:type="dxa"/>
            <w:tcBorders>
              <w:top w:val="single" w:sz="12" w:space="0" w:color="auto"/>
              <w:left w:val="single" w:sz="2" w:space="0" w:color="auto"/>
              <w:bottom w:val="single" w:sz="2" w:space="0" w:color="auto"/>
              <w:right w:val="single" w:sz="2" w:space="0" w:color="auto"/>
            </w:tcBorders>
          </w:tcPr>
          <w:p w14:paraId="7FB1777F" w14:textId="59E3BE49" w:rsidR="004B62DC" w:rsidRPr="00BD7C7D" w:rsidRDefault="004B62DC" w:rsidP="008B3BC8">
            <w:pPr>
              <w:rPr>
                <w:color w:val="0000CC"/>
              </w:rPr>
            </w:pPr>
            <w:r w:rsidRPr="00CD6DC9">
              <w:t>Section</w:t>
            </w:r>
            <w:r w:rsidRPr="00BD7C7D">
              <w:rPr>
                <w:color w:val="0000CC"/>
              </w:rPr>
              <w:t xml:space="preserve"> </w:t>
            </w:r>
            <w:r>
              <w:rPr>
                <w:color w:val="0000CC"/>
              </w:rPr>
              <w:fldChar w:fldCharType="begin"/>
            </w:r>
            <w:r>
              <w:rPr>
                <w:color w:val="0000CC"/>
              </w:rPr>
              <w:instrText xml:space="preserve"> REF _Ref206171119 \r \h </w:instrText>
            </w:r>
            <w:r>
              <w:rPr>
                <w:color w:val="0000CC"/>
              </w:rPr>
            </w:r>
            <w:r>
              <w:rPr>
                <w:color w:val="0000CC"/>
              </w:rPr>
              <w:fldChar w:fldCharType="separate"/>
            </w:r>
            <w:r w:rsidR="00A50C23">
              <w:rPr>
                <w:color w:val="0000CC"/>
              </w:rPr>
              <w:t>6.0</w:t>
            </w:r>
            <w:r>
              <w:rPr>
                <w:color w:val="0000CC"/>
              </w:rPr>
              <w:fldChar w:fldCharType="end"/>
            </w:r>
          </w:p>
        </w:tc>
        <w:tc>
          <w:tcPr>
            <w:tcW w:w="763" w:type="dxa"/>
            <w:tcBorders>
              <w:top w:val="single" w:sz="12" w:space="0" w:color="auto"/>
              <w:left w:val="single" w:sz="2" w:space="0" w:color="auto"/>
              <w:bottom w:val="single" w:sz="2" w:space="0" w:color="auto"/>
              <w:right w:val="single" w:sz="2" w:space="0" w:color="auto"/>
            </w:tcBorders>
          </w:tcPr>
          <w:p w14:paraId="56423148" w14:textId="77777777" w:rsidR="004B62DC" w:rsidRPr="00954490" w:rsidRDefault="004B62DC" w:rsidP="008B3BC8"/>
        </w:tc>
        <w:tc>
          <w:tcPr>
            <w:tcW w:w="2137" w:type="dxa"/>
            <w:tcBorders>
              <w:top w:val="single" w:sz="12" w:space="0" w:color="auto"/>
              <w:left w:val="single" w:sz="2" w:space="0" w:color="auto"/>
              <w:bottom w:val="single" w:sz="2" w:space="0" w:color="auto"/>
              <w:right w:val="single" w:sz="2" w:space="0" w:color="auto"/>
            </w:tcBorders>
          </w:tcPr>
          <w:p w14:paraId="44697198" w14:textId="77777777" w:rsidR="004B62DC" w:rsidRPr="00954490" w:rsidRDefault="004B62DC" w:rsidP="008B3BC8">
            <w:r w:rsidRPr="00954490">
              <w:t>1</w:t>
            </w:r>
          </w:p>
        </w:tc>
      </w:tr>
      <w:tr w:rsidR="004B62DC" w:rsidRPr="00CC11D7" w14:paraId="2F728AC9"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07ED737" w14:textId="77777777" w:rsidR="004B62DC" w:rsidRPr="00954490" w:rsidRDefault="004B62DC" w:rsidP="008B3BC8">
            <w:pPr>
              <w:rPr>
                <w:rFonts w:ascii="Courier New" w:hAnsi="Courier New" w:cs="Courier New"/>
              </w:rPr>
            </w:pPr>
            <w:r w:rsidRPr="00954490">
              <w:rPr>
                <w:rFonts w:ascii="Courier New" w:hAnsi="Courier New" w:cs="Courier New"/>
                <w:lang w:eastAsia="fr-FR"/>
              </w:rPr>
              <w:t>Z</w:t>
            </w:r>
            <w:r w:rsidRPr="00E0075E">
              <w:rPr>
                <w:rFonts w:ascii="Courier New" w:hAnsi="Courier New" w:cs="Courier New"/>
                <w:lang w:eastAsia="fr-FR"/>
              </w:rPr>
              <w:t>DIM</w:t>
            </w:r>
            <w:r w:rsidRPr="00954490">
              <w:rPr>
                <w:rFonts w:ascii="Courier New" w:hAnsi="Courier New" w:cs="Courier New"/>
                <w:lang w:eastAsia="fr-FR"/>
              </w:rPr>
              <w:t>(IMESH)</w:t>
            </w:r>
          </w:p>
        </w:tc>
        <w:tc>
          <w:tcPr>
            <w:tcW w:w="0" w:type="auto"/>
            <w:tcBorders>
              <w:top w:val="single" w:sz="2" w:space="0" w:color="auto"/>
              <w:left w:val="single" w:sz="2" w:space="0" w:color="auto"/>
              <w:bottom w:val="single" w:sz="2" w:space="0" w:color="auto"/>
              <w:right w:val="single" w:sz="2" w:space="0" w:color="auto"/>
            </w:tcBorders>
          </w:tcPr>
          <w:p w14:paraId="3D132A34"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2346E2D6" w14:textId="7463C47F"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_Ref206492839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6.1</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178EC54"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470F4262" w14:textId="77777777" w:rsidR="004B62DC" w:rsidRPr="00954490" w:rsidRDefault="004B62DC" w:rsidP="008B3BC8"/>
        </w:tc>
      </w:tr>
      <w:tr w:rsidR="004B62DC" w:rsidRPr="00CC11D7" w14:paraId="4C743D6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8430B0C" w14:textId="77777777" w:rsidR="004B62DC" w:rsidRPr="00954490" w:rsidRDefault="004B62DC" w:rsidP="008B3BC8">
            <w:pPr>
              <w:rPr>
                <w:rFonts w:ascii="Courier New" w:hAnsi="Courier New" w:cs="Courier New"/>
              </w:rPr>
            </w:pPr>
            <w:r w:rsidRPr="00E0075E">
              <w:rPr>
                <w:rFonts w:ascii="Courier New" w:hAnsi="Courier New" w:cs="Courier New"/>
                <w:lang w:eastAsia="fr-FR"/>
              </w:rPr>
              <w:t>XDIM</w:t>
            </w:r>
            <w:r w:rsidRPr="00954490">
              <w:rPr>
                <w:rFonts w:ascii="Courier New" w:hAnsi="Courier New" w:cs="Courier New"/>
                <w:lang w:eastAsia="fr-FR"/>
              </w:rPr>
              <w:t>(IMESH)</w:t>
            </w:r>
          </w:p>
        </w:tc>
        <w:tc>
          <w:tcPr>
            <w:tcW w:w="0" w:type="auto"/>
            <w:tcBorders>
              <w:top w:val="single" w:sz="2" w:space="0" w:color="auto"/>
              <w:left w:val="single" w:sz="2" w:space="0" w:color="auto"/>
              <w:bottom w:val="single" w:sz="2" w:space="0" w:color="auto"/>
              <w:right w:val="single" w:sz="2" w:space="0" w:color="auto"/>
            </w:tcBorders>
          </w:tcPr>
          <w:p w14:paraId="1F0BB6E2"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1F73C8AE" w14:textId="7A2427BC" w:rsidR="004B62DC" w:rsidRPr="00954490" w:rsidRDefault="004B62DC" w:rsidP="008B3BC8">
            <w:pPr>
              <w:rPr>
                <w:color w:val="0000CC"/>
              </w:rPr>
            </w:pPr>
            <w:r w:rsidRPr="00CD6DC9">
              <w:t>Section</w:t>
            </w:r>
            <w:r>
              <w:rPr>
                <w:color w:val="0000CC"/>
              </w:rPr>
              <w:t xml:space="preserve"> </w:t>
            </w:r>
            <w:r>
              <w:rPr>
                <w:color w:val="0000CC"/>
              </w:rPr>
              <w:fldChar w:fldCharType="begin"/>
            </w:r>
            <w:r>
              <w:rPr>
                <w:color w:val="0000CC"/>
              </w:rPr>
              <w:instrText xml:space="preserve"> REF _Ref206492839 \r \h  \* MERGEFORMAT </w:instrText>
            </w:r>
            <w:r>
              <w:rPr>
                <w:color w:val="0000CC"/>
              </w:rPr>
            </w:r>
            <w:r>
              <w:rPr>
                <w:color w:val="0000CC"/>
              </w:rPr>
              <w:fldChar w:fldCharType="separate"/>
            </w:r>
            <w:r w:rsidR="00A50C23">
              <w:rPr>
                <w:color w:val="0000CC"/>
              </w:rPr>
              <w:t>6.1</w:t>
            </w:r>
            <w:r>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7E6871D"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21DA3D74" w14:textId="77777777" w:rsidR="004B62DC" w:rsidRPr="00954490" w:rsidRDefault="004B62DC" w:rsidP="008B3BC8">
            <w:r w:rsidRPr="00954490">
              <w:t>1</w:t>
            </w:r>
          </w:p>
        </w:tc>
      </w:tr>
      <w:tr w:rsidR="004B62DC" w:rsidRPr="00CC11D7" w14:paraId="54DA6313"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2650724" w14:textId="77777777" w:rsidR="004B62DC" w:rsidRPr="00954490" w:rsidRDefault="004B62DC" w:rsidP="008B3BC8">
            <w:pPr>
              <w:rPr>
                <w:rFonts w:ascii="Courier New" w:hAnsi="Courier New" w:cs="Courier New"/>
              </w:rPr>
            </w:pPr>
            <w:r w:rsidRPr="00954490">
              <w:rPr>
                <w:rFonts w:ascii="Courier New" w:hAnsi="Courier New" w:cs="Courier New"/>
                <w:lang w:eastAsia="fr-FR"/>
              </w:rPr>
              <w:t>Y</w:t>
            </w:r>
            <w:r w:rsidRPr="00E0075E">
              <w:rPr>
                <w:rFonts w:ascii="Courier New" w:hAnsi="Courier New" w:cs="Courier New"/>
                <w:lang w:eastAsia="fr-FR"/>
              </w:rPr>
              <w:t>DIM</w:t>
            </w:r>
            <w:r w:rsidRPr="00954490">
              <w:rPr>
                <w:rFonts w:ascii="Courier New" w:hAnsi="Courier New" w:cs="Courier New"/>
                <w:lang w:eastAsia="fr-FR"/>
              </w:rPr>
              <w:t>(IMESH)</w:t>
            </w:r>
          </w:p>
        </w:tc>
        <w:tc>
          <w:tcPr>
            <w:tcW w:w="0" w:type="auto"/>
            <w:tcBorders>
              <w:top w:val="single" w:sz="2" w:space="0" w:color="auto"/>
              <w:left w:val="single" w:sz="2" w:space="0" w:color="auto"/>
              <w:bottom w:val="single" w:sz="2" w:space="0" w:color="auto"/>
              <w:right w:val="single" w:sz="2" w:space="0" w:color="auto"/>
            </w:tcBorders>
          </w:tcPr>
          <w:p w14:paraId="18CFBEAE"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74D2E170" w14:textId="4582BE8E"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_Ref206492839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6.1</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91F89C9"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29F5C6DA" w14:textId="77777777" w:rsidR="004B62DC" w:rsidRPr="00954490" w:rsidRDefault="004B62DC" w:rsidP="008B3BC8">
            <w:r w:rsidRPr="00954490">
              <w:t>1</w:t>
            </w:r>
          </w:p>
        </w:tc>
      </w:tr>
      <w:tr w:rsidR="004B62DC" w:rsidRPr="00CC11D7" w14:paraId="684F1D1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917AD7D" w14:textId="77777777" w:rsidR="004B62DC" w:rsidRPr="00954490" w:rsidRDefault="004B62DC" w:rsidP="008B3BC8">
            <w:pPr>
              <w:rPr>
                <w:rFonts w:ascii="Courier New" w:hAnsi="Courier New" w:cs="Courier New"/>
              </w:rPr>
            </w:pPr>
            <w:r w:rsidRPr="00954490">
              <w:rPr>
                <w:rFonts w:ascii="Courier New" w:hAnsi="Courier New" w:cs="Courier New"/>
              </w:rPr>
              <w:t>NCELLZ(IMESH)</w:t>
            </w:r>
          </w:p>
        </w:tc>
        <w:tc>
          <w:tcPr>
            <w:tcW w:w="0" w:type="auto"/>
            <w:tcBorders>
              <w:top w:val="single" w:sz="2" w:space="0" w:color="auto"/>
              <w:left w:val="single" w:sz="2" w:space="0" w:color="auto"/>
              <w:bottom w:val="single" w:sz="2" w:space="0" w:color="auto"/>
              <w:right w:val="single" w:sz="2" w:space="0" w:color="auto"/>
            </w:tcBorders>
          </w:tcPr>
          <w:p w14:paraId="7C67693A"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263CC797" w14:textId="638CEFCF"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_Ref206492839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6.1</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4C1A687"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141E4523" w14:textId="77777777" w:rsidR="004B62DC" w:rsidRPr="00954490" w:rsidRDefault="004B62DC" w:rsidP="008B3BC8"/>
        </w:tc>
      </w:tr>
      <w:tr w:rsidR="004B62DC" w:rsidRPr="00CC11D7" w14:paraId="7932911F"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E1CD3BA" w14:textId="77777777" w:rsidR="004B62DC" w:rsidRPr="00954490" w:rsidRDefault="004B62DC" w:rsidP="008B3BC8">
            <w:pPr>
              <w:rPr>
                <w:rFonts w:ascii="Courier New" w:hAnsi="Courier New" w:cs="Courier New"/>
              </w:rPr>
            </w:pPr>
            <w:r w:rsidRPr="00954490">
              <w:rPr>
                <w:rFonts w:ascii="Courier New" w:hAnsi="Courier New" w:cs="Courier New"/>
              </w:rPr>
              <w:t>NCELLX(IMESH)</w:t>
            </w:r>
          </w:p>
        </w:tc>
        <w:tc>
          <w:tcPr>
            <w:tcW w:w="0" w:type="auto"/>
            <w:tcBorders>
              <w:top w:val="single" w:sz="2" w:space="0" w:color="auto"/>
              <w:left w:val="single" w:sz="2" w:space="0" w:color="auto"/>
              <w:bottom w:val="single" w:sz="2" w:space="0" w:color="auto"/>
              <w:right w:val="single" w:sz="2" w:space="0" w:color="auto"/>
            </w:tcBorders>
          </w:tcPr>
          <w:p w14:paraId="72F35983"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7CBDF9B6" w14:textId="09A51C96"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_Ref206492839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6.1</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F21B687"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6B6412CF" w14:textId="77777777" w:rsidR="004B62DC" w:rsidRPr="00954490" w:rsidRDefault="004B62DC" w:rsidP="008B3BC8">
            <w:r w:rsidRPr="00954490">
              <w:t>1</w:t>
            </w:r>
          </w:p>
        </w:tc>
      </w:tr>
      <w:tr w:rsidR="004B62DC" w:rsidRPr="00CC11D7" w14:paraId="51145A0A"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3F65144" w14:textId="77777777" w:rsidR="004B62DC" w:rsidRPr="00954490" w:rsidRDefault="004B62DC" w:rsidP="008B3BC8">
            <w:pPr>
              <w:rPr>
                <w:rFonts w:ascii="Courier New" w:hAnsi="Courier New" w:cs="Courier New"/>
              </w:rPr>
            </w:pPr>
            <w:r w:rsidRPr="00954490">
              <w:rPr>
                <w:rFonts w:ascii="Courier New" w:hAnsi="Courier New" w:cs="Courier New"/>
              </w:rPr>
              <w:t>NCELLY(IMESH)</w:t>
            </w:r>
          </w:p>
        </w:tc>
        <w:tc>
          <w:tcPr>
            <w:tcW w:w="0" w:type="auto"/>
            <w:tcBorders>
              <w:top w:val="single" w:sz="2" w:space="0" w:color="auto"/>
              <w:left w:val="single" w:sz="2" w:space="0" w:color="auto"/>
              <w:bottom w:val="single" w:sz="2" w:space="0" w:color="auto"/>
              <w:right w:val="single" w:sz="2" w:space="0" w:color="auto"/>
            </w:tcBorders>
          </w:tcPr>
          <w:p w14:paraId="3B98730C"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628268ED" w14:textId="0B527824"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_Ref206492839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6.1</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0003692"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633A5D26" w14:textId="77777777" w:rsidR="004B62DC" w:rsidRPr="00954490" w:rsidRDefault="004B62DC" w:rsidP="008B3BC8">
            <w:r w:rsidRPr="00954490">
              <w:t>1</w:t>
            </w:r>
          </w:p>
        </w:tc>
      </w:tr>
      <w:tr w:rsidR="004B62DC" w:rsidRPr="00CC11D7" w14:paraId="2F24677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4CF064E" w14:textId="77777777" w:rsidR="004B62DC" w:rsidRPr="00954490" w:rsidRDefault="004B62DC" w:rsidP="008B3BC8">
            <w:pPr>
              <w:rPr>
                <w:rFonts w:ascii="Courier New" w:hAnsi="Courier New" w:cs="Courier New"/>
              </w:rPr>
            </w:pPr>
            <w:r w:rsidRPr="00954490">
              <w:rPr>
                <w:rFonts w:ascii="Courier New" w:hAnsi="Courier New" w:cs="Courier New"/>
                <w:lang w:eastAsia="fr-FR"/>
              </w:rPr>
              <w:t>DEFAULT_IC(IMESH)</w:t>
            </w:r>
          </w:p>
        </w:tc>
        <w:tc>
          <w:tcPr>
            <w:tcW w:w="0" w:type="auto"/>
            <w:tcBorders>
              <w:top w:val="single" w:sz="2" w:space="0" w:color="auto"/>
              <w:left w:val="single" w:sz="2" w:space="0" w:color="auto"/>
              <w:bottom w:val="single" w:sz="2" w:space="0" w:color="auto"/>
              <w:right w:val="single" w:sz="2" w:space="0" w:color="auto"/>
            </w:tcBorders>
          </w:tcPr>
          <w:p w14:paraId="65319B8D"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3B29596C" w14:textId="6F40E1E2"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_Ref206492889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6.4</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C585EF9"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25404F06" w14:textId="77777777" w:rsidR="004B62DC" w:rsidRPr="00954490" w:rsidRDefault="004B62DC" w:rsidP="008B3BC8"/>
        </w:tc>
      </w:tr>
      <w:tr w:rsidR="004B62DC" w:rsidRPr="00CC11D7" w14:paraId="16F3BBF3"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2A2AC68" w14:textId="77777777" w:rsidR="004B62DC" w:rsidRPr="00954490" w:rsidRDefault="004B62DC" w:rsidP="008B3BC8">
            <w:pPr>
              <w:rPr>
                <w:rFonts w:ascii="Courier New" w:hAnsi="Courier New" w:cs="Courier New"/>
              </w:rPr>
            </w:pPr>
            <w:r w:rsidRPr="00E0075E">
              <w:rPr>
                <w:rFonts w:ascii="Courier New" w:hAnsi="Courier New" w:cs="Courier New"/>
                <w:lang w:eastAsia="fr-FR"/>
              </w:rPr>
              <w:t>DEFAULT_SURF_IDX(</w:t>
            </w:r>
            <w:r w:rsidRPr="00954490">
              <w:rPr>
                <w:rFonts w:ascii="Courier New" w:hAnsi="Courier New" w:cs="Courier New"/>
                <w:lang w:eastAsia="fr-FR"/>
              </w:rPr>
              <w:t>IMESH</w:t>
            </w:r>
            <w:r w:rsidRPr="00E0075E">
              <w:rPr>
                <w:rFonts w:ascii="Courier New" w:hAnsi="Courier New" w:cs="Courier New"/>
                <w:lang w:eastAsia="fr-FR"/>
              </w:rPr>
              <w:t>,1</w:t>
            </w:r>
            <w:r w:rsidRPr="00954490">
              <w:rPr>
                <w:rFonts w:ascii="Courier New" w:hAnsi="Courier New" w:cs="Courier New"/>
                <w:lang w:eastAsia="fr-FR"/>
              </w:rPr>
              <w:t>:6</w:t>
            </w:r>
            <w:r w:rsidRPr="00E0075E">
              <w:rPr>
                <w:rFonts w:ascii="Courier New" w:hAnsi="Courier New" w:cs="Courier New"/>
                <w:lang w:eastAsia="fr-FR"/>
              </w:rPr>
              <w:t>)</w:t>
            </w:r>
          </w:p>
        </w:tc>
        <w:tc>
          <w:tcPr>
            <w:tcW w:w="0" w:type="auto"/>
            <w:tcBorders>
              <w:top w:val="single" w:sz="2" w:space="0" w:color="auto"/>
              <w:left w:val="single" w:sz="2" w:space="0" w:color="auto"/>
              <w:bottom w:val="single" w:sz="2" w:space="0" w:color="auto"/>
              <w:right w:val="single" w:sz="2" w:space="0" w:color="auto"/>
            </w:tcBorders>
          </w:tcPr>
          <w:p w14:paraId="55BCD9A3"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48F62379" w14:textId="0E5D59E1"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_Ref206492889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6.4</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5BBA9F5"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2B73DD0B" w14:textId="77777777" w:rsidR="004B62DC" w:rsidRPr="00954490" w:rsidRDefault="004B62DC" w:rsidP="008B3BC8"/>
        </w:tc>
      </w:tr>
      <w:tr w:rsidR="004B62DC" w:rsidRPr="00CC11D7" w14:paraId="2A0C6A94"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F7E21A9" w14:textId="77777777" w:rsidR="004B62DC" w:rsidRPr="00954490" w:rsidRDefault="004B62DC" w:rsidP="008B3BC8">
            <w:pPr>
              <w:rPr>
                <w:rFonts w:ascii="Courier New" w:hAnsi="Courier New" w:cs="Courier New"/>
              </w:rPr>
            </w:pPr>
            <w:r w:rsidRPr="00E0075E">
              <w:rPr>
                <w:rFonts w:ascii="Courier New" w:hAnsi="Courier New" w:cs="Courier New"/>
                <w:lang w:eastAsia="fr-FR"/>
              </w:rPr>
              <w:t>NOBST</w:t>
            </w:r>
          </w:p>
        </w:tc>
        <w:tc>
          <w:tcPr>
            <w:tcW w:w="0" w:type="auto"/>
            <w:tcBorders>
              <w:top w:val="single" w:sz="2" w:space="0" w:color="auto"/>
              <w:left w:val="single" w:sz="2" w:space="0" w:color="auto"/>
              <w:bottom w:val="single" w:sz="2" w:space="0" w:color="auto"/>
              <w:right w:val="single" w:sz="2" w:space="0" w:color="auto"/>
            </w:tcBorders>
          </w:tcPr>
          <w:p w14:paraId="44DE15B4"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16F374E8" w14:textId="7A8E5039"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4D8ABF2"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57491737" w14:textId="77777777" w:rsidR="004B62DC" w:rsidRPr="00954490" w:rsidRDefault="004B62DC" w:rsidP="008B3BC8">
            <w:r w:rsidRPr="00954490">
              <w:t>0</w:t>
            </w:r>
          </w:p>
        </w:tc>
      </w:tr>
      <w:tr w:rsidR="004B62DC" w:rsidRPr="00CC11D7" w14:paraId="5D14016A"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9618230" w14:textId="77777777" w:rsidR="004B62DC" w:rsidRPr="00954490" w:rsidRDefault="004B62DC" w:rsidP="008B3BC8">
            <w:pPr>
              <w:rPr>
                <w:rFonts w:ascii="Courier New" w:hAnsi="Courier New" w:cs="Courier New"/>
              </w:rPr>
            </w:pPr>
            <w:r w:rsidRPr="00954490">
              <w:rPr>
                <w:rFonts w:ascii="Courier New" w:hAnsi="Courier New" w:cs="Courier New"/>
                <w:lang w:eastAsia="fr-FR"/>
              </w:rPr>
              <w:t>IMESH(IOBST)</w:t>
            </w:r>
          </w:p>
        </w:tc>
        <w:tc>
          <w:tcPr>
            <w:tcW w:w="0" w:type="auto"/>
            <w:tcBorders>
              <w:top w:val="single" w:sz="2" w:space="0" w:color="auto"/>
              <w:left w:val="single" w:sz="2" w:space="0" w:color="auto"/>
              <w:bottom w:val="single" w:sz="2" w:space="0" w:color="auto"/>
              <w:right w:val="single" w:sz="2" w:space="0" w:color="auto"/>
            </w:tcBorders>
          </w:tcPr>
          <w:p w14:paraId="6CCC3DC8"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726B1365" w14:textId="1EA215F3"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0D3FFB5"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30057987" w14:textId="77777777" w:rsidR="004B62DC" w:rsidRPr="00954490" w:rsidRDefault="004B62DC" w:rsidP="008B3BC8">
            <w:r>
              <w:t>1</w:t>
            </w:r>
          </w:p>
        </w:tc>
      </w:tr>
      <w:tr w:rsidR="004B62DC" w:rsidRPr="00CC11D7" w14:paraId="7110CDD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3872363" w14:textId="77777777" w:rsidR="004B62DC" w:rsidRPr="00954490" w:rsidRDefault="004B62DC" w:rsidP="008B3BC8">
            <w:pPr>
              <w:rPr>
                <w:rFonts w:ascii="Courier New" w:hAnsi="Courier New" w:cs="Courier New"/>
              </w:rPr>
            </w:pPr>
            <w:r w:rsidRPr="00954490">
              <w:rPr>
                <w:rFonts w:ascii="Courier New" w:hAnsi="Courier New" w:cs="Courier New"/>
              </w:rPr>
              <w:t>Z1(IOBST)</w:t>
            </w:r>
          </w:p>
        </w:tc>
        <w:tc>
          <w:tcPr>
            <w:tcW w:w="0" w:type="auto"/>
            <w:tcBorders>
              <w:top w:val="single" w:sz="2" w:space="0" w:color="auto"/>
              <w:left w:val="single" w:sz="2" w:space="0" w:color="auto"/>
              <w:bottom w:val="single" w:sz="2" w:space="0" w:color="auto"/>
              <w:right w:val="single" w:sz="2" w:space="0" w:color="auto"/>
            </w:tcBorders>
          </w:tcPr>
          <w:p w14:paraId="52656BAC"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17E0961B" w14:textId="29F2CE30"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DEB3D83"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64A38ACD" w14:textId="77777777" w:rsidR="004B62DC" w:rsidRPr="00954490" w:rsidRDefault="004B62DC" w:rsidP="008B3BC8"/>
        </w:tc>
      </w:tr>
      <w:tr w:rsidR="004B62DC" w:rsidRPr="00CC11D7" w14:paraId="0C5743E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CB666A3" w14:textId="77777777" w:rsidR="004B62DC" w:rsidRPr="00954490" w:rsidRDefault="004B62DC" w:rsidP="008B3BC8">
            <w:pPr>
              <w:rPr>
                <w:rFonts w:ascii="Courier New" w:hAnsi="Courier New" w:cs="Courier New"/>
              </w:rPr>
            </w:pPr>
            <w:r w:rsidRPr="00954490">
              <w:rPr>
                <w:rFonts w:ascii="Courier New" w:hAnsi="Courier New" w:cs="Courier New"/>
              </w:rPr>
              <w:t>Z2(IOBST)</w:t>
            </w:r>
          </w:p>
        </w:tc>
        <w:tc>
          <w:tcPr>
            <w:tcW w:w="0" w:type="auto"/>
            <w:tcBorders>
              <w:top w:val="single" w:sz="2" w:space="0" w:color="auto"/>
              <w:left w:val="single" w:sz="2" w:space="0" w:color="auto"/>
              <w:bottom w:val="single" w:sz="2" w:space="0" w:color="auto"/>
              <w:right w:val="single" w:sz="2" w:space="0" w:color="auto"/>
            </w:tcBorders>
          </w:tcPr>
          <w:p w14:paraId="6C8C3C7A"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5AF8F62D" w14:textId="4F030F3B"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C08FEE2"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2026D21C" w14:textId="77777777" w:rsidR="004B62DC" w:rsidRPr="00954490" w:rsidRDefault="004B62DC" w:rsidP="008B3BC8"/>
        </w:tc>
      </w:tr>
      <w:tr w:rsidR="004B62DC" w:rsidRPr="00CC11D7" w14:paraId="6CBB0CF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AD3E210" w14:textId="77777777" w:rsidR="004B62DC" w:rsidRPr="00954490" w:rsidRDefault="004B62DC" w:rsidP="008B3BC8">
            <w:pPr>
              <w:rPr>
                <w:rFonts w:ascii="Courier New" w:hAnsi="Courier New" w:cs="Courier New"/>
              </w:rPr>
            </w:pPr>
            <w:r w:rsidRPr="00954490">
              <w:rPr>
                <w:rFonts w:ascii="Courier New" w:hAnsi="Courier New" w:cs="Courier New"/>
              </w:rPr>
              <w:t>X1(IOBST)</w:t>
            </w:r>
          </w:p>
        </w:tc>
        <w:tc>
          <w:tcPr>
            <w:tcW w:w="0" w:type="auto"/>
            <w:tcBorders>
              <w:top w:val="single" w:sz="2" w:space="0" w:color="auto"/>
              <w:left w:val="single" w:sz="2" w:space="0" w:color="auto"/>
              <w:bottom w:val="single" w:sz="2" w:space="0" w:color="auto"/>
              <w:right w:val="single" w:sz="2" w:space="0" w:color="auto"/>
            </w:tcBorders>
          </w:tcPr>
          <w:p w14:paraId="7D9432AF"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39697097" w14:textId="2875EF0F"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D112501"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35C54A2A" w14:textId="77777777" w:rsidR="004B62DC" w:rsidRPr="00954490" w:rsidRDefault="004B62DC" w:rsidP="008B3BC8"/>
        </w:tc>
      </w:tr>
      <w:tr w:rsidR="004B62DC" w:rsidRPr="00CC11D7" w14:paraId="5C2A95B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EEC51AA" w14:textId="77777777" w:rsidR="004B62DC" w:rsidRPr="00954490" w:rsidRDefault="004B62DC" w:rsidP="008B3BC8">
            <w:pPr>
              <w:rPr>
                <w:rFonts w:ascii="Courier New" w:hAnsi="Courier New" w:cs="Courier New"/>
              </w:rPr>
            </w:pPr>
            <w:r w:rsidRPr="00954490">
              <w:rPr>
                <w:rFonts w:ascii="Courier New" w:hAnsi="Courier New" w:cs="Courier New"/>
              </w:rPr>
              <w:t>X2(IOBST)</w:t>
            </w:r>
          </w:p>
        </w:tc>
        <w:tc>
          <w:tcPr>
            <w:tcW w:w="0" w:type="auto"/>
            <w:tcBorders>
              <w:top w:val="single" w:sz="2" w:space="0" w:color="auto"/>
              <w:left w:val="single" w:sz="2" w:space="0" w:color="auto"/>
              <w:bottom w:val="single" w:sz="2" w:space="0" w:color="auto"/>
              <w:right w:val="single" w:sz="2" w:space="0" w:color="auto"/>
            </w:tcBorders>
          </w:tcPr>
          <w:p w14:paraId="2B05D7FA"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1A3B56E8" w14:textId="50873065"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181C7E3"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1ADE45DB" w14:textId="77777777" w:rsidR="004B62DC" w:rsidRPr="00954490" w:rsidRDefault="004B62DC" w:rsidP="008B3BC8"/>
        </w:tc>
      </w:tr>
      <w:tr w:rsidR="004B62DC" w:rsidRPr="00CC11D7" w14:paraId="783FDE6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8BF2975" w14:textId="77777777" w:rsidR="004B62DC" w:rsidRPr="00954490" w:rsidRDefault="004B62DC" w:rsidP="008B3BC8">
            <w:pPr>
              <w:rPr>
                <w:rFonts w:ascii="Courier New" w:hAnsi="Courier New" w:cs="Courier New"/>
              </w:rPr>
            </w:pPr>
            <w:r w:rsidRPr="00954490">
              <w:rPr>
                <w:rFonts w:ascii="Courier New" w:hAnsi="Courier New" w:cs="Courier New"/>
              </w:rPr>
              <w:t>Y1(IOBST)</w:t>
            </w:r>
          </w:p>
        </w:tc>
        <w:tc>
          <w:tcPr>
            <w:tcW w:w="0" w:type="auto"/>
            <w:tcBorders>
              <w:top w:val="single" w:sz="2" w:space="0" w:color="auto"/>
              <w:left w:val="single" w:sz="2" w:space="0" w:color="auto"/>
              <w:bottom w:val="single" w:sz="2" w:space="0" w:color="auto"/>
              <w:right w:val="single" w:sz="2" w:space="0" w:color="auto"/>
            </w:tcBorders>
          </w:tcPr>
          <w:p w14:paraId="08A65762"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7072F0F6" w14:textId="769B744E"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4930D93"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187C6BCA" w14:textId="77777777" w:rsidR="004B62DC" w:rsidRPr="00954490" w:rsidRDefault="004B62DC" w:rsidP="008B3BC8"/>
        </w:tc>
      </w:tr>
      <w:tr w:rsidR="004B62DC" w:rsidRPr="00CC11D7" w14:paraId="196C018A"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542F958" w14:textId="77777777" w:rsidR="004B62DC" w:rsidRPr="00954490" w:rsidRDefault="004B62DC" w:rsidP="008B3BC8">
            <w:pPr>
              <w:rPr>
                <w:rFonts w:ascii="Courier New" w:hAnsi="Courier New" w:cs="Courier New"/>
              </w:rPr>
            </w:pPr>
            <w:r w:rsidRPr="00954490">
              <w:rPr>
                <w:rFonts w:ascii="Courier New" w:hAnsi="Courier New" w:cs="Courier New"/>
              </w:rPr>
              <w:t>Y2(IOBST)</w:t>
            </w:r>
          </w:p>
        </w:tc>
        <w:tc>
          <w:tcPr>
            <w:tcW w:w="0" w:type="auto"/>
            <w:tcBorders>
              <w:top w:val="single" w:sz="2" w:space="0" w:color="auto"/>
              <w:left w:val="single" w:sz="2" w:space="0" w:color="auto"/>
              <w:bottom w:val="single" w:sz="2" w:space="0" w:color="auto"/>
              <w:right w:val="single" w:sz="2" w:space="0" w:color="auto"/>
            </w:tcBorders>
          </w:tcPr>
          <w:p w14:paraId="3564712C" w14:textId="77777777" w:rsidR="004B62DC" w:rsidRPr="00954490" w:rsidRDefault="004B62DC" w:rsidP="008B3BC8">
            <w:r w:rsidRPr="00954490">
              <w:t>Real</w:t>
            </w:r>
          </w:p>
        </w:tc>
        <w:tc>
          <w:tcPr>
            <w:tcW w:w="1419" w:type="dxa"/>
            <w:tcBorders>
              <w:top w:val="single" w:sz="2" w:space="0" w:color="auto"/>
              <w:left w:val="single" w:sz="2" w:space="0" w:color="auto"/>
              <w:bottom w:val="single" w:sz="2" w:space="0" w:color="auto"/>
              <w:right w:val="single" w:sz="2" w:space="0" w:color="auto"/>
            </w:tcBorders>
          </w:tcPr>
          <w:p w14:paraId="69567468" w14:textId="0C81542E"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_Ref206492924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6.3</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4BCA84D" w14:textId="77777777" w:rsidR="004B62DC" w:rsidRPr="00954490" w:rsidRDefault="004B62DC" w:rsidP="008B3BC8">
            <w:r w:rsidRPr="00954490">
              <w:t>m</w:t>
            </w:r>
          </w:p>
        </w:tc>
        <w:tc>
          <w:tcPr>
            <w:tcW w:w="2137" w:type="dxa"/>
            <w:tcBorders>
              <w:top w:val="single" w:sz="2" w:space="0" w:color="auto"/>
              <w:left w:val="single" w:sz="2" w:space="0" w:color="auto"/>
              <w:bottom w:val="single" w:sz="2" w:space="0" w:color="auto"/>
              <w:right w:val="single" w:sz="2" w:space="0" w:color="auto"/>
            </w:tcBorders>
          </w:tcPr>
          <w:p w14:paraId="449168BD" w14:textId="77777777" w:rsidR="004B62DC" w:rsidRPr="00954490" w:rsidRDefault="004B62DC" w:rsidP="008B3BC8"/>
        </w:tc>
      </w:tr>
      <w:tr w:rsidR="004B62DC" w:rsidRPr="00CC11D7" w14:paraId="0CA3637F"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F83CDAB" w14:textId="77777777" w:rsidR="004B62DC" w:rsidRPr="00954490" w:rsidRDefault="004B62DC" w:rsidP="008B3BC8">
            <w:pPr>
              <w:rPr>
                <w:rFonts w:ascii="Courier New" w:hAnsi="Courier New" w:cs="Courier New"/>
              </w:rPr>
            </w:pPr>
            <w:r w:rsidRPr="00E0075E">
              <w:rPr>
                <w:rFonts w:ascii="Courier New" w:hAnsi="Courier New" w:cs="Courier New"/>
                <w:lang w:val="fr-FR" w:eastAsia="fr-FR"/>
              </w:rPr>
              <w:t>ICNUM</w:t>
            </w:r>
            <w:r w:rsidRPr="00954490">
              <w:rPr>
                <w:rFonts w:ascii="Courier New" w:hAnsi="Courier New" w:cs="Courier New"/>
              </w:rPr>
              <w:t>(IOBST)</w:t>
            </w:r>
          </w:p>
        </w:tc>
        <w:tc>
          <w:tcPr>
            <w:tcW w:w="0" w:type="auto"/>
            <w:tcBorders>
              <w:top w:val="single" w:sz="2" w:space="0" w:color="auto"/>
              <w:left w:val="single" w:sz="2" w:space="0" w:color="auto"/>
              <w:bottom w:val="single" w:sz="2" w:space="0" w:color="auto"/>
              <w:right w:val="single" w:sz="2" w:space="0" w:color="auto"/>
            </w:tcBorders>
          </w:tcPr>
          <w:p w14:paraId="5E75FE59"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6FAB8561" w14:textId="509F22A3"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_Ref206492889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6.4</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228CD68"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125CC94E" w14:textId="77777777" w:rsidR="004B62DC" w:rsidRPr="006209CF" w:rsidRDefault="004B62DC" w:rsidP="008B3BC8">
            <w:pPr>
              <w:rPr>
                <w:sz w:val="20"/>
                <w:szCs w:val="20"/>
              </w:rPr>
            </w:pPr>
            <w:r w:rsidRPr="006209CF">
              <w:rPr>
                <w:rFonts w:ascii="Courier New" w:hAnsi="Courier New" w:cs="Courier New"/>
                <w:sz w:val="20"/>
                <w:szCs w:val="20"/>
                <w:lang w:eastAsia="fr-FR"/>
              </w:rPr>
              <w:t>DEFAULT_IC</w:t>
            </w:r>
          </w:p>
        </w:tc>
      </w:tr>
      <w:tr w:rsidR="004B62DC" w:rsidRPr="00CC11D7" w14:paraId="44DE59B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32CAE6A" w14:textId="77777777" w:rsidR="004B62DC" w:rsidRPr="00954490" w:rsidRDefault="004B62DC" w:rsidP="008B3BC8">
            <w:pPr>
              <w:rPr>
                <w:rFonts w:ascii="Courier New" w:hAnsi="Courier New" w:cs="Courier New"/>
              </w:rPr>
            </w:pPr>
            <w:r w:rsidRPr="00E0075E">
              <w:rPr>
                <w:rFonts w:ascii="Courier New" w:hAnsi="Courier New" w:cs="Courier New"/>
                <w:lang w:eastAsia="fr-FR"/>
              </w:rPr>
              <w:t>SURF_IDX2D</w:t>
            </w:r>
            <w:r w:rsidRPr="00954490">
              <w:rPr>
                <w:rFonts w:ascii="Courier New" w:hAnsi="Courier New" w:cs="Courier New"/>
              </w:rPr>
              <w:t>(IOBST</w:t>
            </w:r>
            <w:r>
              <w:rPr>
                <w:rFonts w:ascii="Courier New" w:hAnsi="Courier New" w:cs="Courier New"/>
              </w:rPr>
              <w:t>,1:6</w:t>
            </w:r>
            <w:r w:rsidRPr="00954490">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142C09F4" w14:textId="77777777" w:rsidR="004B62DC" w:rsidRPr="00954490" w:rsidRDefault="004B62DC" w:rsidP="008B3BC8">
            <w:r w:rsidRPr="00954490">
              <w:t>Integer</w:t>
            </w:r>
          </w:p>
        </w:tc>
        <w:tc>
          <w:tcPr>
            <w:tcW w:w="1419" w:type="dxa"/>
            <w:tcBorders>
              <w:top w:val="single" w:sz="2" w:space="0" w:color="auto"/>
              <w:left w:val="single" w:sz="2" w:space="0" w:color="auto"/>
              <w:bottom w:val="single" w:sz="2" w:space="0" w:color="auto"/>
              <w:right w:val="single" w:sz="2" w:space="0" w:color="auto"/>
            </w:tcBorders>
          </w:tcPr>
          <w:p w14:paraId="7886896A" w14:textId="2862F9EC" w:rsidR="004B62DC" w:rsidRPr="00BD7C7D" w:rsidRDefault="004B62DC" w:rsidP="008B3BC8">
            <w:pPr>
              <w:rPr>
                <w:color w:val="0000CC"/>
              </w:rPr>
            </w:pPr>
            <w:r w:rsidRPr="00CD6DC9">
              <w:t>Section</w:t>
            </w:r>
            <w:r w:rsidRPr="00BD7C7D">
              <w:rPr>
                <w:color w:val="0000CC"/>
              </w:rPr>
              <w:t xml:space="preserve"> </w:t>
            </w:r>
            <w:r w:rsidRPr="00BD7C7D">
              <w:rPr>
                <w:color w:val="0000CC"/>
              </w:rPr>
              <w:fldChar w:fldCharType="begin"/>
            </w:r>
            <w:r w:rsidRPr="00BD7C7D">
              <w:rPr>
                <w:color w:val="0000CC"/>
              </w:rPr>
              <w:instrText xml:space="preserve"> REF _Ref206492889 \r \h </w:instrText>
            </w:r>
            <w:r>
              <w:rPr>
                <w:color w:val="0000CC"/>
              </w:rPr>
              <w:instrText xml:space="preserve"> \* MERGEFORMAT </w:instrText>
            </w:r>
            <w:r w:rsidRPr="00BD7C7D">
              <w:rPr>
                <w:color w:val="0000CC"/>
              </w:rPr>
            </w:r>
            <w:r w:rsidRPr="00BD7C7D">
              <w:rPr>
                <w:color w:val="0000CC"/>
              </w:rPr>
              <w:fldChar w:fldCharType="separate"/>
            </w:r>
            <w:r w:rsidR="00A50C23">
              <w:rPr>
                <w:color w:val="0000CC"/>
              </w:rPr>
              <w:t>6.4</w:t>
            </w:r>
            <w:r w:rsidRPr="00BD7C7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C52950D" w14:textId="77777777" w:rsidR="004B62DC" w:rsidRPr="00954490" w:rsidRDefault="004B62DC" w:rsidP="008B3BC8"/>
        </w:tc>
        <w:tc>
          <w:tcPr>
            <w:tcW w:w="2137" w:type="dxa"/>
            <w:tcBorders>
              <w:top w:val="single" w:sz="2" w:space="0" w:color="auto"/>
              <w:left w:val="single" w:sz="2" w:space="0" w:color="auto"/>
              <w:bottom w:val="single" w:sz="2" w:space="0" w:color="auto"/>
              <w:right w:val="single" w:sz="2" w:space="0" w:color="auto"/>
            </w:tcBorders>
          </w:tcPr>
          <w:p w14:paraId="672D0324" w14:textId="77777777" w:rsidR="004B62DC" w:rsidRPr="006209CF" w:rsidRDefault="004B62DC" w:rsidP="008B3BC8">
            <w:pPr>
              <w:rPr>
                <w:sz w:val="20"/>
                <w:szCs w:val="20"/>
              </w:rPr>
            </w:pPr>
            <w:r w:rsidRPr="00E0075E">
              <w:rPr>
                <w:rFonts w:ascii="Courier New" w:hAnsi="Courier New" w:cs="Courier New"/>
                <w:sz w:val="20"/>
                <w:szCs w:val="20"/>
                <w:lang w:eastAsia="fr-FR"/>
              </w:rPr>
              <w:t>DEFAULT_SURF_IDX</w:t>
            </w:r>
          </w:p>
        </w:tc>
      </w:tr>
    </w:tbl>
    <w:p w14:paraId="373099CF" w14:textId="77777777" w:rsidR="004B62DC" w:rsidRDefault="004B62DC" w:rsidP="004B62DC">
      <w:pPr>
        <w:jc w:val="left"/>
      </w:pPr>
    </w:p>
    <w:p w14:paraId="700D9140" w14:textId="77777777" w:rsidR="005927AC" w:rsidRDefault="005927AC" w:rsidP="004B62DC">
      <w:pPr>
        <w:jc w:val="left"/>
      </w:pPr>
    </w:p>
    <w:p w14:paraId="09BE5681" w14:textId="2BB18B00" w:rsidR="00D70E04" w:rsidRPr="00D70E04" w:rsidRDefault="00D70E04" w:rsidP="0099748B">
      <w:pPr>
        <w:jc w:val="center"/>
      </w:pPr>
      <w:bookmarkStart w:id="261" w:name="_Ref206675187"/>
      <w:bookmarkStart w:id="262" w:name="_Ref206675179"/>
      <w:bookmarkStart w:id="263" w:name="_Toc229092735"/>
      <w:r w:rsidRPr="00D70E04">
        <w:t xml:space="preserve">Table </w:t>
      </w:r>
      <w:r w:rsidRPr="00D70E04">
        <w:fldChar w:fldCharType="begin"/>
      </w:r>
      <w:r w:rsidRPr="00D70E04">
        <w:instrText xml:space="preserve"> SEQ Table \* ARABIC </w:instrText>
      </w:r>
      <w:r w:rsidRPr="00D70E04">
        <w:fldChar w:fldCharType="separate"/>
      </w:r>
      <w:r w:rsidR="00A50C23">
        <w:rPr>
          <w:noProof/>
        </w:rPr>
        <w:t>9</w:t>
      </w:r>
      <w:r w:rsidRPr="00D70E04">
        <w:fldChar w:fldCharType="end"/>
      </w:r>
      <w:bookmarkEnd w:id="261"/>
      <w:r w:rsidRPr="00D70E04">
        <w:t xml:space="preserve">: </w:t>
      </w:r>
      <w:r w:rsidRPr="00D70E04">
        <w:rPr>
          <w:rFonts w:ascii="Courier New" w:hAnsi="Courier New" w:cs="Courier New"/>
        </w:rPr>
        <w:t>&amp;GP</w:t>
      </w:r>
      <w:r w:rsidR="002F3728">
        <w:rPr>
          <w:rFonts w:ascii="Courier New" w:hAnsi="Courier New" w:cs="Courier New"/>
        </w:rPr>
        <w:t>YR</w:t>
      </w:r>
      <w:r w:rsidRPr="00D70E04">
        <w:rPr>
          <w:rFonts w:ascii="Courier New" w:hAnsi="Courier New" w:cs="Courier New"/>
        </w:rPr>
        <w:t xml:space="preserve">O_IC </w:t>
      </w:r>
      <w:r w:rsidRPr="00D70E04">
        <w:t>keywords (initial condition specification).</w:t>
      </w:r>
      <w:bookmarkEnd w:id="262"/>
      <w:bookmarkEnd w:id="263"/>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906"/>
        <w:gridCol w:w="1419"/>
        <w:gridCol w:w="763"/>
        <w:gridCol w:w="2137"/>
      </w:tblGrid>
      <w:tr w:rsidR="00D70E04" w:rsidRPr="00CC11D7" w14:paraId="0AED6CCC" w14:textId="77777777" w:rsidTr="008E7055">
        <w:trPr>
          <w:jc w:val="center"/>
        </w:trPr>
        <w:tc>
          <w:tcPr>
            <w:tcW w:w="0" w:type="auto"/>
            <w:tcBorders>
              <w:top w:val="single" w:sz="12" w:space="0" w:color="auto"/>
              <w:left w:val="single" w:sz="12" w:space="0" w:color="auto"/>
              <w:bottom w:val="single" w:sz="12" w:space="0" w:color="auto"/>
              <w:right w:val="single" w:sz="12" w:space="0" w:color="auto"/>
            </w:tcBorders>
          </w:tcPr>
          <w:p w14:paraId="21519570" w14:textId="77777777" w:rsidR="00D70E04" w:rsidRPr="00CC11D7" w:rsidRDefault="00D70E04" w:rsidP="008E7055">
            <w:pPr>
              <w:rPr>
                <w:b/>
                <w:bCs/>
              </w:rPr>
            </w:pPr>
            <w:r w:rsidRPr="00CC11D7">
              <w:rPr>
                <w:b/>
                <w:bCs/>
              </w:rPr>
              <w:t>Keyword</w:t>
            </w:r>
          </w:p>
        </w:tc>
        <w:tc>
          <w:tcPr>
            <w:tcW w:w="906" w:type="dxa"/>
            <w:tcBorders>
              <w:top w:val="single" w:sz="12" w:space="0" w:color="auto"/>
              <w:left w:val="single" w:sz="12" w:space="0" w:color="auto"/>
              <w:bottom w:val="single" w:sz="12" w:space="0" w:color="auto"/>
              <w:right w:val="single" w:sz="12" w:space="0" w:color="auto"/>
            </w:tcBorders>
          </w:tcPr>
          <w:p w14:paraId="51DEB3DE" w14:textId="77777777" w:rsidR="00D70E04" w:rsidRPr="00CC11D7" w:rsidRDefault="00D70E04" w:rsidP="008E7055">
            <w:pPr>
              <w:rPr>
                <w:b/>
                <w:bCs/>
              </w:rPr>
            </w:pPr>
            <w:r w:rsidRPr="00CC11D7">
              <w:rPr>
                <w:b/>
                <w:bCs/>
              </w:rPr>
              <w:t xml:space="preserve">Type       </w:t>
            </w:r>
          </w:p>
        </w:tc>
        <w:tc>
          <w:tcPr>
            <w:tcW w:w="1419" w:type="dxa"/>
            <w:tcBorders>
              <w:top w:val="single" w:sz="12" w:space="0" w:color="auto"/>
              <w:left w:val="single" w:sz="12" w:space="0" w:color="auto"/>
              <w:bottom w:val="single" w:sz="12" w:space="0" w:color="auto"/>
              <w:right w:val="single" w:sz="12" w:space="0" w:color="auto"/>
            </w:tcBorders>
          </w:tcPr>
          <w:p w14:paraId="67A71EBE" w14:textId="77777777" w:rsidR="00D70E04" w:rsidRPr="00CC11D7" w:rsidRDefault="00D70E04" w:rsidP="008E7055">
            <w:pPr>
              <w:rPr>
                <w:b/>
                <w:bCs/>
              </w:rPr>
            </w:pPr>
            <w:r w:rsidRPr="00CC11D7">
              <w:rPr>
                <w:b/>
                <w:bCs/>
              </w:rPr>
              <w:t xml:space="preserve">Description                                                       </w:t>
            </w:r>
          </w:p>
        </w:tc>
        <w:tc>
          <w:tcPr>
            <w:tcW w:w="763" w:type="dxa"/>
            <w:tcBorders>
              <w:top w:val="single" w:sz="12" w:space="0" w:color="auto"/>
              <w:left w:val="single" w:sz="12" w:space="0" w:color="auto"/>
              <w:bottom w:val="single" w:sz="12" w:space="0" w:color="auto"/>
              <w:right w:val="single" w:sz="12" w:space="0" w:color="auto"/>
            </w:tcBorders>
          </w:tcPr>
          <w:p w14:paraId="115349B9" w14:textId="77777777" w:rsidR="00D70E04" w:rsidRPr="00CC11D7" w:rsidRDefault="00D70E04" w:rsidP="008E7055">
            <w:pPr>
              <w:rPr>
                <w:b/>
                <w:bCs/>
              </w:rPr>
            </w:pPr>
            <w:r w:rsidRPr="00CC11D7">
              <w:rPr>
                <w:b/>
                <w:bCs/>
              </w:rPr>
              <w:t xml:space="preserve">Units        </w:t>
            </w:r>
          </w:p>
        </w:tc>
        <w:tc>
          <w:tcPr>
            <w:tcW w:w="2137" w:type="dxa"/>
            <w:tcBorders>
              <w:top w:val="single" w:sz="12" w:space="0" w:color="auto"/>
              <w:left w:val="single" w:sz="12" w:space="0" w:color="auto"/>
              <w:bottom w:val="single" w:sz="12" w:space="0" w:color="auto"/>
              <w:right w:val="single" w:sz="12" w:space="0" w:color="auto"/>
            </w:tcBorders>
          </w:tcPr>
          <w:p w14:paraId="43400ADC" w14:textId="77777777" w:rsidR="00D70E04" w:rsidRPr="00CC11D7" w:rsidRDefault="00D70E04" w:rsidP="008E7055">
            <w:pPr>
              <w:rPr>
                <w:b/>
                <w:bCs/>
              </w:rPr>
            </w:pPr>
            <w:r w:rsidRPr="00CC11D7">
              <w:rPr>
                <w:b/>
                <w:bCs/>
              </w:rPr>
              <w:t>Default</w:t>
            </w:r>
          </w:p>
        </w:tc>
      </w:tr>
      <w:tr w:rsidR="00D70E04" w:rsidRPr="00CC11D7" w14:paraId="7CD6F7EC" w14:textId="77777777" w:rsidTr="008E7055">
        <w:trPr>
          <w:jc w:val="center"/>
        </w:trPr>
        <w:tc>
          <w:tcPr>
            <w:tcW w:w="0" w:type="auto"/>
            <w:tcBorders>
              <w:top w:val="single" w:sz="12" w:space="0" w:color="auto"/>
              <w:left w:val="single" w:sz="2" w:space="0" w:color="auto"/>
              <w:bottom w:val="single" w:sz="2" w:space="0" w:color="auto"/>
              <w:right w:val="single" w:sz="2" w:space="0" w:color="auto"/>
            </w:tcBorders>
          </w:tcPr>
          <w:p w14:paraId="51737D8A" w14:textId="77777777" w:rsidR="00D70E04" w:rsidRPr="00954490" w:rsidRDefault="00D70E04" w:rsidP="008E7055">
            <w:pPr>
              <w:rPr>
                <w:rFonts w:ascii="Courier New" w:hAnsi="Courier New" w:cs="Courier New"/>
              </w:rPr>
            </w:pPr>
            <w:r>
              <w:rPr>
                <w:rFonts w:ascii="Courier New" w:hAnsi="Courier New" w:cs="Courier New"/>
                <w:lang w:eastAsia="fr-FR"/>
              </w:rPr>
              <w:t>NIC</w:t>
            </w:r>
          </w:p>
        </w:tc>
        <w:tc>
          <w:tcPr>
            <w:tcW w:w="0" w:type="auto"/>
            <w:tcBorders>
              <w:top w:val="single" w:sz="12" w:space="0" w:color="auto"/>
              <w:left w:val="single" w:sz="2" w:space="0" w:color="auto"/>
              <w:bottom w:val="single" w:sz="2" w:space="0" w:color="auto"/>
              <w:right w:val="single" w:sz="2" w:space="0" w:color="auto"/>
            </w:tcBorders>
          </w:tcPr>
          <w:p w14:paraId="56A3F026" w14:textId="77777777" w:rsidR="00D70E04" w:rsidRPr="00954490" w:rsidRDefault="00D70E04" w:rsidP="008E7055">
            <w:r w:rsidRPr="00954490">
              <w:t xml:space="preserve">Integer    </w:t>
            </w:r>
          </w:p>
        </w:tc>
        <w:tc>
          <w:tcPr>
            <w:tcW w:w="1419" w:type="dxa"/>
            <w:tcBorders>
              <w:top w:val="single" w:sz="12" w:space="0" w:color="auto"/>
              <w:left w:val="single" w:sz="2" w:space="0" w:color="auto"/>
              <w:bottom w:val="single" w:sz="2" w:space="0" w:color="auto"/>
              <w:right w:val="single" w:sz="2" w:space="0" w:color="auto"/>
            </w:tcBorders>
          </w:tcPr>
          <w:p w14:paraId="6A40B38D" w14:textId="2F72D692" w:rsidR="00D70E04" w:rsidRPr="00BD7C7D" w:rsidRDefault="00D70E04" w:rsidP="008E7055">
            <w:pPr>
              <w:rPr>
                <w:color w:val="0000CC"/>
              </w:rPr>
            </w:pPr>
            <w:r w:rsidRPr="002B1528">
              <w:t xml:space="preserve">Section </w:t>
            </w:r>
            <w:r>
              <w:rPr>
                <w:color w:val="0000CC"/>
              </w:rPr>
              <w:fldChar w:fldCharType="begin"/>
            </w:r>
            <w:r>
              <w:rPr>
                <w:color w:val="0000CC"/>
              </w:rPr>
              <w:instrText xml:space="preserve"> REF _Ref206511962 \r \h </w:instrText>
            </w:r>
            <w:r>
              <w:rPr>
                <w:color w:val="0000CC"/>
              </w:rPr>
            </w:r>
            <w:r>
              <w:rPr>
                <w:color w:val="0000CC"/>
              </w:rPr>
              <w:fldChar w:fldCharType="separate"/>
            </w:r>
            <w:r w:rsidR="00A50C23">
              <w:rPr>
                <w:color w:val="0000CC"/>
              </w:rPr>
              <w:t>7.0</w:t>
            </w:r>
            <w:r>
              <w:rPr>
                <w:color w:val="0000CC"/>
              </w:rPr>
              <w:fldChar w:fldCharType="end"/>
            </w:r>
          </w:p>
        </w:tc>
        <w:tc>
          <w:tcPr>
            <w:tcW w:w="763" w:type="dxa"/>
            <w:tcBorders>
              <w:top w:val="single" w:sz="12" w:space="0" w:color="auto"/>
              <w:left w:val="single" w:sz="2" w:space="0" w:color="auto"/>
              <w:bottom w:val="single" w:sz="2" w:space="0" w:color="auto"/>
              <w:right w:val="single" w:sz="2" w:space="0" w:color="auto"/>
            </w:tcBorders>
          </w:tcPr>
          <w:p w14:paraId="4F350894" w14:textId="77777777" w:rsidR="00D70E04" w:rsidRPr="00954490" w:rsidRDefault="00D70E04" w:rsidP="008E7055"/>
        </w:tc>
        <w:tc>
          <w:tcPr>
            <w:tcW w:w="2137" w:type="dxa"/>
            <w:tcBorders>
              <w:top w:val="single" w:sz="12" w:space="0" w:color="auto"/>
              <w:left w:val="single" w:sz="2" w:space="0" w:color="auto"/>
              <w:bottom w:val="single" w:sz="2" w:space="0" w:color="auto"/>
              <w:right w:val="single" w:sz="2" w:space="0" w:color="auto"/>
            </w:tcBorders>
          </w:tcPr>
          <w:p w14:paraId="4097063C" w14:textId="77777777" w:rsidR="00D70E04" w:rsidRPr="00954490" w:rsidRDefault="00D70E04" w:rsidP="008E7055">
            <w:r w:rsidRPr="00954490">
              <w:t>1</w:t>
            </w:r>
          </w:p>
        </w:tc>
      </w:tr>
      <w:tr w:rsidR="00D70E04" w:rsidRPr="00CC11D7" w14:paraId="6DE18044" w14:textId="77777777" w:rsidTr="008E7055">
        <w:trPr>
          <w:jc w:val="center"/>
        </w:trPr>
        <w:tc>
          <w:tcPr>
            <w:tcW w:w="0" w:type="auto"/>
            <w:tcBorders>
              <w:top w:val="single" w:sz="2" w:space="0" w:color="auto"/>
              <w:left w:val="single" w:sz="2" w:space="0" w:color="auto"/>
              <w:bottom w:val="single" w:sz="2" w:space="0" w:color="auto"/>
              <w:right w:val="single" w:sz="2" w:space="0" w:color="auto"/>
            </w:tcBorders>
          </w:tcPr>
          <w:p w14:paraId="5DF2078D" w14:textId="77777777" w:rsidR="00D70E04" w:rsidRPr="00954490" w:rsidRDefault="00D70E04" w:rsidP="008E7055">
            <w:pPr>
              <w:rPr>
                <w:rFonts w:ascii="Courier New" w:hAnsi="Courier New" w:cs="Courier New"/>
              </w:rPr>
            </w:pPr>
            <w:r w:rsidRPr="00224F95">
              <w:rPr>
                <w:rStyle w:val="CodeHTML"/>
                <w:sz w:val="24"/>
                <w:szCs w:val="24"/>
              </w:rPr>
              <w:t>TMP_INITIAL(IC)</w:t>
            </w:r>
          </w:p>
        </w:tc>
        <w:tc>
          <w:tcPr>
            <w:tcW w:w="0" w:type="auto"/>
            <w:tcBorders>
              <w:top w:val="single" w:sz="2" w:space="0" w:color="auto"/>
              <w:left w:val="single" w:sz="2" w:space="0" w:color="auto"/>
              <w:bottom w:val="single" w:sz="2" w:space="0" w:color="auto"/>
              <w:right w:val="single" w:sz="2" w:space="0" w:color="auto"/>
            </w:tcBorders>
          </w:tcPr>
          <w:p w14:paraId="29189EF1" w14:textId="77777777" w:rsidR="00D70E04" w:rsidRPr="00954490" w:rsidRDefault="00D70E04" w:rsidP="008E7055">
            <w:r w:rsidRPr="00954490">
              <w:t>Real</w:t>
            </w:r>
          </w:p>
        </w:tc>
        <w:tc>
          <w:tcPr>
            <w:tcW w:w="1419" w:type="dxa"/>
            <w:tcBorders>
              <w:top w:val="single" w:sz="2" w:space="0" w:color="auto"/>
              <w:left w:val="single" w:sz="2" w:space="0" w:color="auto"/>
              <w:bottom w:val="single" w:sz="2" w:space="0" w:color="auto"/>
              <w:right w:val="single" w:sz="2" w:space="0" w:color="auto"/>
            </w:tcBorders>
          </w:tcPr>
          <w:p w14:paraId="30963A8D" w14:textId="507C2DD3" w:rsidR="00D70E04" w:rsidRPr="00BD7C7D" w:rsidRDefault="00D70E04" w:rsidP="008E7055">
            <w:pPr>
              <w:rPr>
                <w:color w:val="0000CC"/>
              </w:rPr>
            </w:pPr>
            <w:r w:rsidRPr="00DD2A47">
              <w:t xml:space="preserve">Section </w:t>
            </w:r>
            <w:r w:rsidRPr="00DD2A47">
              <w:rPr>
                <w:color w:val="0000CC"/>
              </w:rPr>
              <w:fldChar w:fldCharType="begin"/>
            </w:r>
            <w:r w:rsidRPr="00DD2A47">
              <w:rPr>
                <w:color w:val="0000CC"/>
              </w:rPr>
              <w:instrText xml:space="preserve"> REF _Ref206511962 \r \h </w:instrText>
            </w:r>
            <w:r w:rsidRPr="00DD2A47">
              <w:rPr>
                <w:color w:val="0000CC"/>
              </w:rPr>
            </w:r>
            <w:r w:rsidRPr="00DD2A47">
              <w:rPr>
                <w:color w:val="0000CC"/>
              </w:rPr>
              <w:fldChar w:fldCharType="separate"/>
            </w:r>
            <w:r w:rsidR="00A50C23">
              <w:rPr>
                <w:color w:val="0000CC"/>
              </w:rPr>
              <w:t>7.0</w:t>
            </w:r>
            <w:r w:rsidRPr="00DD2A47">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E50F324" w14:textId="77777777" w:rsidR="00D70E04" w:rsidRPr="00954490" w:rsidRDefault="00D70E04" w:rsidP="008E7055">
            <w:r>
              <w:t>K</w:t>
            </w:r>
          </w:p>
        </w:tc>
        <w:tc>
          <w:tcPr>
            <w:tcW w:w="2137" w:type="dxa"/>
            <w:tcBorders>
              <w:top w:val="single" w:sz="2" w:space="0" w:color="auto"/>
              <w:left w:val="single" w:sz="2" w:space="0" w:color="auto"/>
              <w:bottom w:val="single" w:sz="2" w:space="0" w:color="auto"/>
              <w:right w:val="single" w:sz="2" w:space="0" w:color="auto"/>
            </w:tcBorders>
          </w:tcPr>
          <w:p w14:paraId="528C5D3B" w14:textId="77777777" w:rsidR="00D70E04" w:rsidRPr="00954490" w:rsidRDefault="00D70E04" w:rsidP="008E7055">
            <w:r>
              <w:t>300</w:t>
            </w:r>
          </w:p>
        </w:tc>
      </w:tr>
      <w:tr w:rsidR="00D70E04" w:rsidRPr="00CC11D7" w14:paraId="6F98E474" w14:textId="77777777" w:rsidTr="008E7055">
        <w:trPr>
          <w:jc w:val="center"/>
        </w:trPr>
        <w:tc>
          <w:tcPr>
            <w:tcW w:w="0" w:type="auto"/>
            <w:tcBorders>
              <w:top w:val="single" w:sz="2" w:space="0" w:color="auto"/>
              <w:left w:val="single" w:sz="2" w:space="0" w:color="auto"/>
              <w:bottom w:val="single" w:sz="2" w:space="0" w:color="auto"/>
              <w:right w:val="single" w:sz="2" w:space="0" w:color="auto"/>
            </w:tcBorders>
          </w:tcPr>
          <w:p w14:paraId="7F0296C0" w14:textId="77777777" w:rsidR="00D70E04" w:rsidRPr="00954490" w:rsidRDefault="00D70E04" w:rsidP="008E7055">
            <w:pPr>
              <w:rPr>
                <w:rFonts w:ascii="Courier New" w:hAnsi="Courier New" w:cs="Courier New"/>
              </w:rPr>
            </w:pPr>
            <w:r w:rsidRPr="00224F95">
              <w:rPr>
                <w:rStyle w:val="CodeHTML"/>
                <w:sz w:val="24"/>
                <w:szCs w:val="24"/>
              </w:rPr>
              <w:t>TMP</w:t>
            </w:r>
            <w:r>
              <w:rPr>
                <w:rStyle w:val="CodeHTML"/>
                <w:sz w:val="24"/>
                <w:szCs w:val="24"/>
              </w:rPr>
              <w:t>G</w:t>
            </w:r>
            <w:r w:rsidRPr="00224F95">
              <w:rPr>
                <w:rStyle w:val="CodeHTML"/>
                <w:sz w:val="24"/>
                <w:szCs w:val="24"/>
              </w:rPr>
              <w:t>_INITIAL(IC)</w:t>
            </w:r>
          </w:p>
        </w:tc>
        <w:tc>
          <w:tcPr>
            <w:tcW w:w="0" w:type="auto"/>
            <w:tcBorders>
              <w:top w:val="single" w:sz="2" w:space="0" w:color="auto"/>
              <w:left w:val="single" w:sz="2" w:space="0" w:color="auto"/>
              <w:bottom w:val="single" w:sz="2" w:space="0" w:color="auto"/>
              <w:right w:val="single" w:sz="2" w:space="0" w:color="auto"/>
            </w:tcBorders>
          </w:tcPr>
          <w:p w14:paraId="215E533D" w14:textId="77777777" w:rsidR="00D70E04" w:rsidRPr="00954490" w:rsidRDefault="00D70E04" w:rsidP="008E7055">
            <w:r w:rsidRPr="00954490">
              <w:t>Real</w:t>
            </w:r>
          </w:p>
        </w:tc>
        <w:tc>
          <w:tcPr>
            <w:tcW w:w="1419" w:type="dxa"/>
            <w:tcBorders>
              <w:top w:val="single" w:sz="2" w:space="0" w:color="auto"/>
              <w:left w:val="single" w:sz="2" w:space="0" w:color="auto"/>
              <w:bottom w:val="single" w:sz="2" w:space="0" w:color="auto"/>
              <w:right w:val="single" w:sz="2" w:space="0" w:color="auto"/>
            </w:tcBorders>
          </w:tcPr>
          <w:p w14:paraId="3AAC1F01" w14:textId="078A4C88" w:rsidR="00D70E04" w:rsidRPr="00954490" w:rsidRDefault="00D70E04" w:rsidP="008E7055">
            <w:pPr>
              <w:rPr>
                <w:color w:val="0000CC"/>
              </w:rPr>
            </w:pPr>
            <w:r w:rsidRPr="00DD2A47">
              <w:t xml:space="preserve">Section </w:t>
            </w:r>
            <w:r w:rsidRPr="00DD2A47">
              <w:rPr>
                <w:color w:val="0000CC"/>
              </w:rPr>
              <w:fldChar w:fldCharType="begin"/>
            </w:r>
            <w:r w:rsidRPr="00DD2A47">
              <w:rPr>
                <w:color w:val="0000CC"/>
              </w:rPr>
              <w:instrText xml:space="preserve"> REF _Ref206511962 \r \h </w:instrText>
            </w:r>
            <w:r w:rsidRPr="00DD2A47">
              <w:rPr>
                <w:color w:val="0000CC"/>
              </w:rPr>
            </w:r>
            <w:r w:rsidRPr="00DD2A47">
              <w:rPr>
                <w:color w:val="0000CC"/>
              </w:rPr>
              <w:fldChar w:fldCharType="separate"/>
            </w:r>
            <w:r w:rsidR="00A50C23">
              <w:rPr>
                <w:color w:val="0000CC"/>
              </w:rPr>
              <w:t>7.0</w:t>
            </w:r>
            <w:r w:rsidRPr="00DD2A47">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82E4D04" w14:textId="77777777" w:rsidR="00D70E04" w:rsidRPr="00954490" w:rsidRDefault="00D70E04" w:rsidP="008E7055">
            <w:r>
              <w:t>K</w:t>
            </w:r>
          </w:p>
        </w:tc>
        <w:tc>
          <w:tcPr>
            <w:tcW w:w="2137" w:type="dxa"/>
            <w:tcBorders>
              <w:top w:val="single" w:sz="2" w:space="0" w:color="auto"/>
              <w:left w:val="single" w:sz="2" w:space="0" w:color="auto"/>
              <w:bottom w:val="single" w:sz="2" w:space="0" w:color="auto"/>
              <w:right w:val="single" w:sz="2" w:space="0" w:color="auto"/>
            </w:tcBorders>
          </w:tcPr>
          <w:p w14:paraId="234D829F" w14:textId="77777777" w:rsidR="00D70E04" w:rsidRPr="00954490" w:rsidRDefault="00D70E04" w:rsidP="008E7055">
            <w:r>
              <w:t>300</w:t>
            </w:r>
          </w:p>
        </w:tc>
      </w:tr>
      <w:tr w:rsidR="00D70E04" w:rsidRPr="00CC11D7" w14:paraId="27893FCD" w14:textId="77777777" w:rsidTr="008E7055">
        <w:trPr>
          <w:jc w:val="center"/>
        </w:trPr>
        <w:tc>
          <w:tcPr>
            <w:tcW w:w="0" w:type="auto"/>
            <w:tcBorders>
              <w:top w:val="single" w:sz="2" w:space="0" w:color="auto"/>
              <w:left w:val="single" w:sz="2" w:space="0" w:color="auto"/>
              <w:bottom w:val="single" w:sz="2" w:space="0" w:color="auto"/>
              <w:right w:val="single" w:sz="2" w:space="0" w:color="auto"/>
            </w:tcBorders>
          </w:tcPr>
          <w:p w14:paraId="5781160C" w14:textId="77777777" w:rsidR="00D70E04" w:rsidRPr="00224F95" w:rsidRDefault="00D70E04" w:rsidP="008E7055">
            <w:pPr>
              <w:rPr>
                <w:rStyle w:val="CodeHTML"/>
                <w:sz w:val="24"/>
                <w:szCs w:val="24"/>
              </w:rPr>
            </w:pPr>
            <w:r w:rsidRPr="00224F95">
              <w:rPr>
                <w:rStyle w:val="CodeHTML"/>
                <w:sz w:val="24"/>
                <w:szCs w:val="24"/>
              </w:rPr>
              <w:t>P_INITIAL(IC)</w:t>
            </w:r>
          </w:p>
        </w:tc>
        <w:tc>
          <w:tcPr>
            <w:tcW w:w="0" w:type="auto"/>
            <w:tcBorders>
              <w:top w:val="single" w:sz="2" w:space="0" w:color="auto"/>
              <w:left w:val="single" w:sz="2" w:space="0" w:color="auto"/>
              <w:bottom w:val="single" w:sz="2" w:space="0" w:color="auto"/>
              <w:right w:val="single" w:sz="2" w:space="0" w:color="auto"/>
            </w:tcBorders>
          </w:tcPr>
          <w:p w14:paraId="0E37B762" w14:textId="77777777" w:rsidR="00D70E04" w:rsidRPr="00954490" w:rsidRDefault="00D70E04" w:rsidP="008E7055">
            <w:r>
              <w:t>Real</w:t>
            </w:r>
          </w:p>
        </w:tc>
        <w:tc>
          <w:tcPr>
            <w:tcW w:w="1419" w:type="dxa"/>
            <w:tcBorders>
              <w:top w:val="single" w:sz="2" w:space="0" w:color="auto"/>
              <w:left w:val="single" w:sz="2" w:space="0" w:color="auto"/>
              <w:bottom w:val="single" w:sz="2" w:space="0" w:color="auto"/>
              <w:right w:val="single" w:sz="2" w:space="0" w:color="auto"/>
            </w:tcBorders>
          </w:tcPr>
          <w:p w14:paraId="0A82E918" w14:textId="1B6C024A" w:rsidR="00D70E04" w:rsidRPr="00CD6DC9" w:rsidRDefault="00D70E04" w:rsidP="008E7055">
            <w:r w:rsidRPr="00DD2A47">
              <w:t xml:space="preserve">Section </w:t>
            </w:r>
            <w:r w:rsidRPr="00DD2A47">
              <w:rPr>
                <w:color w:val="0000CC"/>
              </w:rPr>
              <w:fldChar w:fldCharType="begin"/>
            </w:r>
            <w:r w:rsidRPr="00DD2A47">
              <w:rPr>
                <w:color w:val="0000CC"/>
              </w:rPr>
              <w:instrText xml:space="preserve"> REF _Ref206511962 \r \h </w:instrText>
            </w:r>
            <w:r w:rsidRPr="00DD2A47">
              <w:rPr>
                <w:color w:val="0000CC"/>
              </w:rPr>
            </w:r>
            <w:r w:rsidRPr="00DD2A47">
              <w:rPr>
                <w:color w:val="0000CC"/>
              </w:rPr>
              <w:fldChar w:fldCharType="separate"/>
            </w:r>
            <w:r w:rsidR="00A50C23">
              <w:rPr>
                <w:color w:val="0000CC"/>
              </w:rPr>
              <w:t>7.0</w:t>
            </w:r>
            <w:r w:rsidRPr="00DD2A47">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B3503ED" w14:textId="77777777" w:rsidR="00D70E04" w:rsidRPr="00954490" w:rsidRDefault="00D70E04" w:rsidP="008E7055">
            <w:r>
              <w:t>Pa</w:t>
            </w:r>
          </w:p>
        </w:tc>
        <w:tc>
          <w:tcPr>
            <w:tcW w:w="2137" w:type="dxa"/>
            <w:tcBorders>
              <w:top w:val="single" w:sz="2" w:space="0" w:color="auto"/>
              <w:left w:val="single" w:sz="2" w:space="0" w:color="auto"/>
              <w:bottom w:val="single" w:sz="2" w:space="0" w:color="auto"/>
              <w:right w:val="single" w:sz="2" w:space="0" w:color="auto"/>
            </w:tcBorders>
          </w:tcPr>
          <w:p w14:paraId="1BE47C82" w14:textId="77777777" w:rsidR="00D70E04" w:rsidRPr="00954490" w:rsidRDefault="00D70E04" w:rsidP="008E7055">
            <w:r>
              <w:t>101300</w:t>
            </w:r>
          </w:p>
        </w:tc>
      </w:tr>
      <w:tr w:rsidR="00D70E04" w:rsidRPr="00CC11D7" w14:paraId="28F30E7A" w14:textId="77777777" w:rsidTr="008E7055">
        <w:trPr>
          <w:jc w:val="center"/>
        </w:trPr>
        <w:tc>
          <w:tcPr>
            <w:tcW w:w="0" w:type="auto"/>
            <w:tcBorders>
              <w:top w:val="single" w:sz="2" w:space="0" w:color="auto"/>
              <w:left w:val="single" w:sz="2" w:space="0" w:color="auto"/>
              <w:bottom w:val="single" w:sz="2" w:space="0" w:color="auto"/>
              <w:right w:val="single" w:sz="2" w:space="0" w:color="auto"/>
            </w:tcBorders>
          </w:tcPr>
          <w:p w14:paraId="57615444" w14:textId="77777777" w:rsidR="00D70E04" w:rsidRPr="00954490" w:rsidRDefault="00D70E04" w:rsidP="008E7055">
            <w:pPr>
              <w:rPr>
                <w:rFonts w:ascii="Courier New" w:hAnsi="Courier New" w:cs="Courier New"/>
              </w:rPr>
            </w:pPr>
            <w:r w:rsidRPr="00224F95">
              <w:rPr>
                <w:rStyle w:val="CodeHTML"/>
                <w:sz w:val="24"/>
                <w:szCs w:val="24"/>
              </w:rPr>
              <w:t>YI0(IC,ISPEC)</w:t>
            </w:r>
          </w:p>
        </w:tc>
        <w:tc>
          <w:tcPr>
            <w:tcW w:w="0" w:type="auto"/>
            <w:tcBorders>
              <w:top w:val="single" w:sz="2" w:space="0" w:color="auto"/>
              <w:left w:val="single" w:sz="2" w:space="0" w:color="auto"/>
              <w:bottom w:val="single" w:sz="2" w:space="0" w:color="auto"/>
              <w:right w:val="single" w:sz="2" w:space="0" w:color="auto"/>
            </w:tcBorders>
          </w:tcPr>
          <w:p w14:paraId="4BEAA8C4" w14:textId="77777777" w:rsidR="00D70E04" w:rsidRPr="00954490" w:rsidRDefault="00D70E04" w:rsidP="008E7055">
            <w:r w:rsidRPr="00954490">
              <w:t>Real</w:t>
            </w:r>
            <w:r>
              <w:t xml:space="preserve"> </w:t>
            </w:r>
          </w:p>
        </w:tc>
        <w:tc>
          <w:tcPr>
            <w:tcW w:w="1419" w:type="dxa"/>
            <w:tcBorders>
              <w:top w:val="single" w:sz="2" w:space="0" w:color="auto"/>
              <w:left w:val="single" w:sz="2" w:space="0" w:color="auto"/>
              <w:bottom w:val="single" w:sz="2" w:space="0" w:color="auto"/>
              <w:right w:val="single" w:sz="2" w:space="0" w:color="auto"/>
            </w:tcBorders>
          </w:tcPr>
          <w:p w14:paraId="04594EE8" w14:textId="40DCAE3F" w:rsidR="00D70E04" w:rsidRPr="00BD7C7D" w:rsidRDefault="00D70E04" w:rsidP="008E7055">
            <w:pPr>
              <w:rPr>
                <w:color w:val="0000CC"/>
              </w:rPr>
            </w:pPr>
            <w:r w:rsidRPr="00DD2A47">
              <w:t xml:space="preserve">Section </w:t>
            </w:r>
            <w:r w:rsidRPr="00DD2A47">
              <w:rPr>
                <w:color w:val="0000CC"/>
              </w:rPr>
              <w:fldChar w:fldCharType="begin"/>
            </w:r>
            <w:r w:rsidRPr="00DD2A47">
              <w:rPr>
                <w:color w:val="0000CC"/>
              </w:rPr>
              <w:instrText xml:space="preserve"> REF _Ref206511962 \r \h </w:instrText>
            </w:r>
            <w:r w:rsidRPr="00DD2A47">
              <w:rPr>
                <w:color w:val="0000CC"/>
              </w:rPr>
            </w:r>
            <w:r w:rsidRPr="00DD2A47">
              <w:rPr>
                <w:color w:val="0000CC"/>
              </w:rPr>
              <w:fldChar w:fldCharType="separate"/>
            </w:r>
            <w:r w:rsidR="00A50C23">
              <w:rPr>
                <w:color w:val="0000CC"/>
              </w:rPr>
              <w:t>7.0</w:t>
            </w:r>
            <w:r w:rsidRPr="00DD2A47">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134DCBD" w14:textId="77777777" w:rsidR="00D70E04" w:rsidRPr="00954490" w:rsidRDefault="00D70E04" w:rsidP="008E7055">
            <w:r>
              <w:t>kg/kg</w:t>
            </w:r>
          </w:p>
        </w:tc>
        <w:tc>
          <w:tcPr>
            <w:tcW w:w="2137" w:type="dxa"/>
            <w:tcBorders>
              <w:top w:val="single" w:sz="2" w:space="0" w:color="auto"/>
              <w:left w:val="single" w:sz="2" w:space="0" w:color="auto"/>
              <w:bottom w:val="single" w:sz="2" w:space="0" w:color="auto"/>
              <w:right w:val="single" w:sz="2" w:space="0" w:color="auto"/>
            </w:tcBorders>
          </w:tcPr>
          <w:p w14:paraId="14054349" w14:textId="77777777" w:rsidR="00D70E04" w:rsidRPr="00954490" w:rsidRDefault="00D70E04" w:rsidP="008E7055">
            <w:r>
              <w:t>0</w:t>
            </w:r>
          </w:p>
        </w:tc>
      </w:tr>
      <w:tr w:rsidR="00D70E04" w:rsidRPr="00CC11D7" w14:paraId="330AE34F" w14:textId="77777777" w:rsidTr="008E7055">
        <w:trPr>
          <w:jc w:val="center"/>
        </w:trPr>
        <w:tc>
          <w:tcPr>
            <w:tcW w:w="0" w:type="auto"/>
            <w:tcBorders>
              <w:top w:val="single" w:sz="2" w:space="0" w:color="auto"/>
              <w:left w:val="single" w:sz="2" w:space="0" w:color="auto"/>
              <w:bottom w:val="single" w:sz="2" w:space="0" w:color="auto"/>
              <w:right w:val="single" w:sz="2" w:space="0" w:color="auto"/>
            </w:tcBorders>
          </w:tcPr>
          <w:p w14:paraId="0F7F38B0" w14:textId="77777777" w:rsidR="00D70E04" w:rsidRPr="00954490" w:rsidRDefault="00D70E04" w:rsidP="008E7055">
            <w:pPr>
              <w:rPr>
                <w:rFonts w:ascii="Courier New" w:hAnsi="Courier New" w:cs="Courier New"/>
              </w:rPr>
            </w:pPr>
            <w:r w:rsidRPr="00224F95">
              <w:rPr>
                <w:rStyle w:val="CodeHTML"/>
                <w:sz w:val="24"/>
                <w:szCs w:val="24"/>
              </w:rPr>
              <w:t>Y</w:t>
            </w:r>
            <w:r>
              <w:rPr>
                <w:rStyle w:val="CodeHTML"/>
                <w:sz w:val="24"/>
                <w:szCs w:val="24"/>
              </w:rPr>
              <w:t>J</w:t>
            </w:r>
            <w:r w:rsidRPr="00224F95">
              <w:rPr>
                <w:rStyle w:val="CodeHTML"/>
                <w:sz w:val="24"/>
                <w:szCs w:val="24"/>
              </w:rPr>
              <w:t>0(IC,I</w:t>
            </w:r>
            <w:r>
              <w:rPr>
                <w:rStyle w:val="CodeHTML"/>
                <w:sz w:val="24"/>
                <w:szCs w:val="24"/>
              </w:rPr>
              <w:t>GS</w:t>
            </w:r>
            <w:r w:rsidRPr="00224F95">
              <w:rPr>
                <w:rStyle w:val="CodeHTML"/>
                <w:sz w:val="24"/>
                <w:szCs w:val="24"/>
              </w:rPr>
              <w:t>PEC)</w:t>
            </w:r>
          </w:p>
        </w:tc>
        <w:tc>
          <w:tcPr>
            <w:tcW w:w="0" w:type="auto"/>
            <w:tcBorders>
              <w:top w:val="single" w:sz="2" w:space="0" w:color="auto"/>
              <w:left w:val="single" w:sz="2" w:space="0" w:color="auto"/>
              <w:bottom w:val="single" w:sz="2" w:space="0" w:color="auto"/>
              <w:right w:val="single" w:sz="2" w:space="0" w:color="auto"/>
            </w:tcBorders>
          </w:tcPr>
          <w:p w14:paraId="1EAE6DAA" w14:textId="77777777" w:rsidR="00D70E04" w:rsidRPr="00954490" w:rsidRDefault="00D70E04" w:rsidP="008E7055">
            <w:r>
              <w:t>Real</w:t>
            </w:r>
          </w:p>
        </w:tc>
        <w:tc>
          <w:tcPr>
            <w:tcW w:w="1419" w:type="dxa"/>
            <w:tcBorders>
              <w:top w:val="single" w:sz="2" w:space="0" w:color="auto"/>
              <w:left w:val="single" w:sz="2" w:space="0" w:color="auto"/>
              <w:bottom w:val="single" w:sz="2" w:space="0" w:color="auto"/>
              <w:right w:val="single" w:sz="2" w:space="0" w:color="auto"/>
            </w:tcBorders>
          </w:tcPr>
          <w:p w14:paraId="24B1CF4D" w14:textId="6B4344E6" w:rsidR="00D70E04" w:rsidRPr="00BD7C7D" w:rsidRDefault="00D70E04" w:rsidP="008E7055">
            <w:pPr>
              <w:rPr>
                <w:color w:val="0000CC"/>
              </w:rPr>
            </w:pPr>
            <w:r w:rsidRPr="00DD2A47">
              <w:t xml:space="preserve">Section </w:t>
            </w:r>
            <w:r w:rsidRPr="00DD2A47">
              <w:rPr>
                <w:color w:val="0000CC"/>
              </w:rPr>
              <w:fldChar w:fldCharType="begin"/>
            </w:r>
            <w:r w:rsidRPr="00DD2A47">
              <w:rPr>
                <w:color w:val="0000CC"/>
              </w:rPr>
              <w:instrText xml:space="preserve"> REF _Ref206511962 \r \h </w:instrText>
            </w:r>
            <w:r w:rsidRPr="00DD2A47">
              <w:rPr>
                <w:color w:val="0000CC"/>
              </w:rPr>
            </w:r>
            <w:r w:rsidRPr="00DD2A47">
              <w:rPr>
                <w:color w:val="0000CC"/>
              </w:rPr>
              <w:fldChar w:fldCharType="separate"/>
            </w:r>
            <w:r w:rsidR="00A50C23">
              <w:rPr>
                <w:color w:val="0000CC"/>
              </w:rPr>
              <w:t>7.0</w:t>
            </w:r>
            <w:r w:rsidRPr="00DD2A47">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46A8DD2" w14:textId="77777777" w:rsidR="00D70E04" w:rsidRPr="00954490" w:rsidRDefault="00D70E04" w:rsidP="008E7055">
            <w:r>
              <w:t>kg/kg</w:t>
            </w:r>
          </w:p>
        </w:tc>
        <w:tc>
          <w:tcPr>
            <w:tcW w:w="2137" w:type="dxa"/>
            <w:tcBorders>
              <w:top w:val="single" w:sz="2" w:space="0" w:color="auto"/>
              <w:left w:val="single" w:sz="2" w:space="0" w:color="auto"/>
              <w:bottom w:val="single" w:sz="2" w:space="0" w:color="auto"/>
              <w:right w:val="single" w:sz="2" w:space="0" w:color="auto"/>
            </w:tcBorders>
          </w:tcPr>
          <w:p w14:paraId="16CF8AC2" w14:textId="77777777" w:rsidR="00D70E04" w:rsidRPr="00954490" w:rsidRDefault="00D70E04" w:rsidP="008E7055">
            <w:r>
              <w:t>0</w:t>
            </w:r>
          </w:p>
        </w:tc>
      </w:tr>
    </w:tbl>
    <w:p w14:paraId="15D18114" w14:textId="77777777" w:rsidR="00D70E04" w:rsidRDefault="00D70E04" w:rsidP="00FD0A0F">
      <w:pPr>
        <w:jc w:val="left"/>
      </w:pPr>
    </w:p>
    <w:p w14:paraId="0AEF1999" w14:textId="77777777" w:rsidR="00FD0A0F" w:rsidRDefault="00FD0A0F" w:rsidP="00FD0A0F">
      <w:pPr>
        <w:jc w:val="left"/>
      </w:pPr>
    </w:p>
    <w:p w14:paraId="36465195" w14:textId="1AF1646F" w:rsidR="00A81AD1" w:rsidRPr="00A81AD1" w:rsidRDefault="00A81AD1" w:rsidP="00144FFA">
      <w:pPr>
        <w:pStyle w:val="Lgende"/>
      </w:pPr>
      <w:bookmarkStart w:id="264" w:name="_Ref206675436"/>
      <w:bookmarkStart w:id="265" w:name="_Toc229092736"/>
      <w:r w:rsidRPr="00A81AD1">
        <w:t xml:space="preserve">Table </w:t>
      </w:r>
      <w:fldSimple w:instr=" SEQ Table \* ARABIC ">
        <w:r w:rsidR="00A50C23">
          <w:rPr>
            <w:noProof/>
          </w:rPr>
          <w:t>10</w:t>
        </w:r>
      </w:fldSimple>
      <w:bookmarkEnd w:id="264"/>
      <w:r w:rsidRPr="00A81AD1">
        <w:t xml:space="preserve">: </w:t>
      </w:r>
      <w:r w:rsidRPr="00B567F9">
        <w:rPr>
          <w:rStyle w:val="CodeHTML"/>
          <w:sz w:val="24"/>
          <w:szCs w:val="24"/>
        </w:rPr>
        <w:t>&amp;GPY</w:t>
      </w:r>
      <w:r w:rsidR="00F9046E">
        <w:rPr>
          <w:rStyle w:val="CodeHTML"/>
          <w:sz w:val="24"/>
          <w:szCs w:val="24"/>
        </w:rPr>
        <w:t>R</w:t>
      </w:r>
      <w:r w:rsidRPr="00B567F9">
        <w:rPr>
          <w:rStyle w:val="CodeHTML"/>
          <w:sz w:val="24"/>
          <w:szCs w:val="24"/>
        </w:rPr>
        <w:t>O_</w:t>
      </w:r>
      <w:r w:rsidR="00001C98">
        <w:rPr>
          <w:rStyle w:val="CodeHTML"/>
          <w:sz w:val="24"/>
          <w:szCs w:val="24"/>
        </w:rPr>
        <w:t>ALLBC</w:t>
      </w:r>
      <w:r w:rsidRPr="00A81AD1">
        <w:t xml:space="preserve"> keywords (boundary condition specification).</w:t>
      </w:r>
      <w:bookmarkEnd w:id="265"/>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950"/>
        <w:gridCol w:w="1476"/>
        <w:gridCol w:w="1203"/>
        <w:gridCol w:w="976"/>
      </w:tblGrid>
      <w:tr w:rsidR="00A81AD1" w:rsidRPr="00CC11D7" w14:paraId="4C3E5472" w14:textId="77777777" w:rsidTr="008B3BC8">
        <w:trPr>
          <w:jc w:val="center"/>
        </w:trPr>
        <w:tc>
          <w:tcPr>
            <w:tcW w:w="0" w:type="auto"/>
            <w:tcBorders>
              <w:top w:val="single" w:sz="12" w:space="0" w:color="auto"/>
              <w:left w:val="single" w:sz="12" w:space="0" w:color="auto"/>
              <w:bottom w:val="single" w:sz="12" w:space="0" w:color="auto"/>
              <w:right w:val="single" w:sz="12" w:space="0" w:color="auto"/>
            </w:tcBorders>
          </w:tcPr>
          <w:p w14:paraId="7F08482C" w14:textId="77777777" w:rsidR="00A81AD1" w:rsidRPr="00CC11D7" w:rsidRDefault="00A81AD1" w:rsidP="008B3BC8">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7BC5BBD6" w14:textId="77777777" w:rsidR="00A81AD1" w:rsidRPr="00CC11D7" w:rsidRDefault="00A81AD1" w:rsidP="008B3BC8">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6BC40AAF" w14:textId="77777777" w:rsidR="00A81AD1" w:rsidRPr="00CC11D7" w:rsidRDefault="00A81AD1" w:rsidP="008B3BC8">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5ADAC4D9" w14:textId="77777777" w:rsidR="00A81AD1" w:rsidRPr="00CC11D7" w:rsidRDefault="00A81AD1" w:rsidP="008B3BC8">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15BE9A9E" w14:textId="77777777" w:rsidR="00A81AD1" w:rsidRPr="00CC11D7" w:rsidRDefault="00A81AD1" w:rsidP="008B3BC8">
            <w:pPr>
              <w:rPr>
                <w:b/>
                <w:bCs/>
              </w:rPr>
            </w:pPr>
            <w:r w:rsidRPr="00CC11D7">
              <w:rPr>
                <w:b/>
                <w:bCs/>
              </w:rPr>
              <w:t>Default</w:t>
            </w:r>
          </w:p>
        </w:tc>
      </w:tr>
      <w:tr w:rsidR="00A81AD1" w:rsidRPr="00CC11D7" w14:paraId="56994D41" w14:textId="77777777" w:rsidTr="008B3BC8">
        <w:trPr>
          <w:jc w:val="center"/>
        </w:trPr>
        <w:tc>
          <w:tcPr>
            <w:tcW w:w="0" w:type="auto"/>
            <w:tcBorders>
              <w:top w:val="single" w:sz="12" w:space="0" w:color="auto"/>
              <w:left w:val="single" w:sz="2" w:space="0" w:color="auto"/>
              <w:bottom w:val="single" w:sz="2" w:space="0" w:color="auto"/>
              <w:right w:val="single" w:sz="2" w:space="0" w:color="auto"/>
            </w:tcBorders>
          </w:tcPr>
          <w:p w14:paraId="0E3A8A56" w14:textId="77777777" w:rsidR="00A81AD1" w:rsidRPr="00954490" w:rsidRDefault="00A81AD1" w:rsidP="008B3BC8">
            <w:pPr>
              <w:rPr>
                <w:rFonts w:ascii="Courier New" w:hAnsi="Courier New" w:cs="Courier New"/>
              </w:rPr>
            </w:pPr>
            <w:r w:rsidRPr="007F3021">
              <w:rPr>
                <w:rStyle w:val="CodeHTML"/>
                <w:sz w:val="24"/>
                <w:szCs w:val="24"/>
              </w:rPr>
              <w:t>NSURF_IDX</w:t>
            </w:r>
          </w:p>
        </w:tc>
        <w:tc>
          <w:tcPr>
            <w:tcW w:w="0" w:type="auto"/>
            <w:tcBorders>
              <w:top w:val="single" w:sz="12" w:space="0" w:color="auto"/>
              <w:left w:val="single" w:sz="2" w:space="0" w:color="auto"/>
              <w:bottom w:val="single" w:sz="2" w:space="0" w:color="auto"/>
              <w:right w:val="single" w:sz="2" w:space="0" w:color="auto"/>
            </w:tcBorders>
          </w:tcPr>
          <w:p w14:paraId="76D9AE73" w14:textId="77777777" w:rsidR="00A81AD1" w:rsidRPr="00954490" w:rsidRDefault="00A81AD1" w:rsidP="008B3BC8">
            <w:r w:rsidRPr="00954490">
              <w:t xml:space="preserve">Integer    </w:t>
            </w:r>
          </w:p>
        </w:tc>
        <w:tc>
          <w:tcPr>
            <w:tcW w:w="0" w:type="auto"/>
            <w:tcBorders>
              <w:top w:val="single" w:sz="12" w:space="0" w:color="auto"/>
              <w:left w:val="single" w:sz="2" w:space="0" w:color="auto"/>
              <w:bottom w:val="single" w:sz="2" w:space="0" w:color="auto"/>
              <w:right w:val="single" w:sz="2" w:space="0" w:color="auto"/>
            </w:tcBorders>
          </w:tcPr>
          <w:p w14:paraId="18066E3C" w14:textId="202E303B"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_Ref206662598 \r \h </w:instrText>
            </w:r>
            <w:r>
              <w:rPr>
                <w:color w:val="0000CC"/>
              </w:rPr>
            </w:r>
            <w:r>
              <w:rPr>
                <w:color w:val="0000CC"/>
              </w:rPr>
              <w:fldChar w:fldCharType="separate"/>
            </w:r>
            <w:r w:rsidR="00A50C23">
              <w:rPr>
                <w:color w:val="0000CC"/>
              </w:rPr>
              <w:t>8.1</w:t>
            </w:r>
            <w:r>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49BFC265" w14:textId="77777777" w:rsidR="00A81AD1" w:rsidRPr="00954490" w:rsidRDefault="00A81AD1" w:rsidP="008B3BC8"/>
        </w:tc>
        <w:tc>
          <w:tcPr>
            <w:tcW w:w="0" w:type="auto"/>
            <w:tcBorders>
              <w:top w:val="single" w:sz="12" w:space="0" w:color="auto"/>
              <w:left w:val="single" w:sz="2" w:space="0" w:color="auto"/>
              <w:bottom w:val="single" w:sz="2" w:space="0" w:color="auto"/>
              <w:right w:val="single" w:sz="2" w:space="0" w:color="auto"/>
            </w:tcBorders>
          </w:tcPr>
          <w:p w14:paraId="5C918B49" w14:textId="77777777" w:rsidR="00A81AD1" w:rsidRPr="00954490" w:rsidRDefault="00A81AD1" w:rsidP="008B3BC8">
            <w:r>
              <w:t>0</w:t>
            </w:r>
          </w:p>
        </w:tc>
      </w:tr>
      <w:tr w:rsidR="00A81AD1" w:rsidRPr="00CC11D7" w14:paraId="1968FA44"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235995E" w14:textId="77777777" w:rsidR="00A81AD1" w:rsidRPr="00954490" w:rsidRDefault="00A81AD1" w:rsidP="008B3BC8">
            <w:pPr>
              <w:rPr>
                <w:rFonts w:ascii="Courier New" w:hAnsi="Courier New" w:cs="Courier New"/>
              </w:rPr>
            </w:pPr>
            <w:r w:rsidRPr="007F3021">
              <w:rPr>
                <w:rStyle w:val="CodeHTML"/>
                <w:sz w:val="24"/>
                <w:szCs w:val="24"/>
              </w:rPr>
              <w:t>SURF_IDX(</w:t>
            </w:r>
            <w:r>
              <w:rPr>
                <w:rStyle w:val="CodeHTML"/>
                <w:sz w:val="24"/>
                <w:szCs w:val="24"/>
              </w:rPr>
              <w:t>IBC)</w:t>
            </w:r>
          </w:p>
        </w:tc>
        <w:tc>
          <w:tcPr>
            <w:tcW w:w="0" w:type="auto"/>
            <w:tcBorders>
              <w:top w:val="single" w:sz="2" w:space="0" w:color="auto"/>
              <w:left w:val="single" w:sz="2" w:space="0" w:color="auto"/>
              <w:bottom w:val="single" w:sz="2" w:space="0" w:color="auto"/>
              <w:right w:val="single" w:sz="2" w:space="0" w:color="auto"/>
            </w:tcBorders>
          </w:tcPr>
          <w:p w14:paraId="6D49946C" w14:textId="77777777" w:rsidR="00A81AD1" w:rsidRPr="00954490" w:rsidRDefault="00A81AD1" w:rsidP="008B3BC8">
            <w:r w:rsidRPr="00954490">
              <w:t xml:space="preserve">Integer    </w:t>
            </w:r>
          </w:p>
        </w:tc>
        <w:tc>
          <w:tcPr>
            <w:tcW w:w="0" w:type="auto"/>
            <w:tcBorders>
              <w:top w:val="single" w:sz="2" w:space="0" w:color="auto"/>
              <w:left w:val="single" w:sz="2" w:space="0" w:color="auto"/>
              <w:bottom w:val="single" w:sz="2" w:space="0" w:color="auto"/>
              <w:right w:val="single" w:sz="2" w:space="0" w:color="auto"/>
            </w:tcBorders>
          </w:tcPr>
          <w:p w14:paraId="3ACFD4F1" w14:textId="556009B7"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_Ref206662598 \r \h </w:instrText>
            </w:r>
            <w:r>
              <w:rPr>
                <w:color w:val="0000CC"/>
              </w:rPr>
            </w:r>
            <w:r>
              <w:rPr>
                <w:color w:val="0000CC"/>
              </w:rPr>
              <w:fldChar w:fldCharType="separate"/>
            </w:r>
            <w:r w:rsidR="00A50C23">
              <w:rPr>
                <w:color w:val="0000CC"/>
              </w:rPr>
              <w:t>8.1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228F5FF" w14:textId="77777777" w:rsidR="00A81AD1" w:rsidRPr="00954490" w:rsidRDefault="00A81AD1" w:rsidP="008B3BC8"/>
        </w:tc>
        <w:tc>
          <w:tcPr>
            <w:tcW w:w="0" w:type="auto"/>
            <w:tcBorders>
              <w:top w:val="single" w:sz="2" w:space="0" w:color="auto"/>
              <w:left w:val="single" w:sz="2" w:space="0" w:color="auto"/>
              <w:bottom w:val="single" w:sz="2" w:space="0" w:color="auto"/>
              <w:right w:val="single" w:sz="2" w:space="0" w:color="auto"/>
            </w:tcBorders>
          </w:tcPr>
          <w:p w14:paraId="08720651" w14:textId="77777777" w:rsidR="00A81AD1" w:rsidRPr="00954490" w:rsidRDefault="00A81AD1" w:rsidP="008B3BC8"/>
        </w:tc>
      </w:tr>
      <w:tr w:rsidR="00A81AD1" w:rsidRPr="00CC11D7" w14:paraId="58E2ACD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B55B5F4" w14:textId="77777777" w:rsidR="00A81AD1" w:rsidRPr="00954490" w:rsidRDefault="00A81AD1" w:rsidP="008B3BC8">
            <w:pPr>
              <w:rPr>
                <w:rFonts w:ascii="Courier New" w:hAnsi="Courier New" w:cs="Courier New"/>
              </w:rPr>
            </w:pPr>
            <w:r w:rsidRPr="009B0047">
              <w:rPr>
                <w:rStyle w:val="CodeHTML"/>
                <w:sz w:val="24"/>
                <w:szCs w:val="24"/>
                <w:lang w:val="fr-FR"/>
              </w:rPr>
              <w:t>T(IBC)</w:t>
            </w:r>
          </w:p>
        </w:tc>
        <w:tc>
          <w:tcPr>
            <w:tcW w:w="0" w:type="auto"/>
            <w:tcBorders>
              <w:top w:val="single" w:sz="2" w:space="0" w:color="auto"/>
              <w:left w:val="single" w:sz="2" w:space="0" w:color="auto"/>
              <w:bottom w:val="single" w:sz="2" w:space="0" w:color="auto"/>
              <w:right w:val="single" w:sz="2" w:space="0" w:color="auto"/>
            </w:tcBorders>
          </w:tcPr>
          <w:p w14:paraId="523234C5"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6B1F4F64" w14:textId="1C8BD389" w:rsidR="00A81AD1" w:rsidRPr="00954490" w:rsidRDefault="00A81AD1" w:rsidP="008B3BC8">
            <w:pPr>
              <w:rPr>
                <w:color w:val="0000CC"/>
              </w:rPr>
            </w:pPr>
            <w:r w:rsidRPr="009C1F13">
              <w:t xml:space="preserve">Section </w:t>
            </w:r>
            <w:r>
              <w:rPr>
                <w:color w:val="0000CC"/>
              </w:rPr>
              <w:fldChar w:fldCharType="begin"/>
            </w:r>
            <w:r>
              <w:rPr>
                <w:color w:val="0000CC"/>
              </w:rPr>
              <w:instrText xml:space="preserve"> REF _Ref206662598 \r \h </w:instrText>
            </w:r>
            <w:r>
              <w:rPr>
                <w:color w:val="0000CC"/>
              </w:rPr>
            </w:r>
            <w:r>
              <w:rPr>
                <w:color w:val="0000CC"/>
              </w:rPr>
              <w:fldChar w:fldCharType="separate"/>
            </w:r>
            <w:r w:rsidR="00A50C23">
              <w:rPr>
                <w:color w:val="0000CC"/>
              </w:rPr>
              <w:t>8.1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B35A9C3" w14:textId="77777777" w:rsidR="00A81AD1" w:rsidRPr="00954490" w:rsidRDefault="00A81AD1" w:rsidP="008B3BC8">
            <w:r>
              <w:t>s</w:t>
            </w:r>
          </w:p>
        </w:tc>
        <w:tc>
          <w:tcPr>
            <w:tcW w:w="0" w:type="auto"/>
            <w:tcBorders>
              <w:top w:val="single" w:sz="2" w:space="0" w:color="auto"/>
              <w:left w:val="single" w:sz="2" w:space="0" w:color="auto"/>
              <w:bottom w:val="single" w:sz="2" w:space="0" w:color="auto"/>
              <w:right w:val="single" w:sz="2" w:space="0" w:color="auto"/>
            </w:tcBorders>
          </w:tcPr>
          <w:p w14:paraId="44BE7030" w14:textId="77777777" w:rsidR="00A81AD1" w:rsidRPr="00954490" w:rsidRDefault="00A81AD1" w:rsidP="008B3BC8">
            <w:r>
              <w:t>0</w:t>
            </w:r>
          </w:p>
        </w:tc>
      </w:tr>
      <w:tr w:rsidR="00A81AD1" w:rsidRPr="00CC11D7" w14:paraId="15A58E43"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B0C9D6E" w14:textId="77777777" w:rsidR="00A81AD1" w:rsidRPr="00954490" w:rsidRDefault="00A81AD1" w:rsidP="008B3BC8">
            <w:pPr>
              <w:rPr>
                <w:rFonts w:ascii="Courier New" w:hAnsi="Courier New" w:cs="Courier New"/>
              </w:rPr>
            </w:pPr>
            <w:r w:rsidRPr="004B08A9">
              <w:rPr>
                <w:rFonts w:ascii="Courier New" w:hAnsi="Courier New" w:cs="Courier New"/>
                <w:lang w:eastAsia="fr-FR"/>
              </w:rPr>
              <w:t>TFIXED(IBC)</w:t>
            </w:r>
          </w:p>
        </w:tc>
        <w:tc>
          <w:tcPr>
            <w:tcW w:w="0" w:type="auto"/>
            <w:tcBorders>
              <w:top w:val="single" w:sz="2" w:space="0" w:color="auto"/>
              <w:left w:val="single" w:sz="2" w:space="0" w:color="auto"/>
              <w:bottom w:val="single" w:sz="2" w:space="0" w:color="auto"/>
              <w:right w:val="single" w:sz="2" w:space="0" w:color="auto"/>
            </w:tcBorders>
          </w:tcPr>
          <w:p w14:paraId="7E002DB8"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67E6E4DA" w14:textId="7A3D513B"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_Ref206662614 \r \h </w:instrText>
            </w:r>
            <w:r>
              <w:rPr>
                <w:color w:val="0000CC"/>
              </w:rPr>
            </w:r>
            <w:r>
              <w:rPr>
                <w:color w:val="0000CC"/>
              </w:rPr>
              <w:fldChar w:fldCharType="separate"/>
            </w:r>
            <w:r w:rsidR="00A50C23">
              <w:rPr>
                <w:color w:val="0000CC"/>
              </w:rPr>
              <w:t>8.2.1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FE66686" w14:textId="77777777" w:rsidR="00A81AD1" w:rsidRPr="00954490" w:rsidRDefault="00A81AD1" w:rsidP="008B3BC8">
            <w:r>
              <w:t>K</w:t>
            </w:r>
          </w:p>
        </w:tc>
        <w:tc>
          <w:tcPr>
            <w:tcW w:w="0" w:type="auto"/>
            <w:tcBorders>
              <w:top w:val="single" w:sz="2" w:space="0" w:color="auto"/>
              <w:left w:val="single" w:sz="2" w:space="0" w:color="auto"/>
              <w:bottom w:val="single" w:sz="2" w:space="0" w:color="auto"/>
              <w:right w:val="single" w:sz="2" w:space="0" w:color="auto"/>
            </w:tcBorders>
          </w:tcPr>
          <w:p w14:paraId="64F7E8A9" w14:textId="77777777" w:rsidR="00A81AD1" w:rsidRPr="00954490" w:rsidRDefault="00A81AD1" w:rsidP="008B3BC8">
            <w:r>
              <w:t>-1</w:t>
            </w:r>
          </w:p>
        </w:tc>
      </w:tr>
      <w:tr w:rsidR="00A81AD1" w:rsidRPr="00CC11D7" w14:paraId="6207C279"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B4F6547" w14:textId="77777777" w:rsidR="00A81AD1" w:rsidRPr="00954490" w:rsidRDefault="00A81AD1" w:rsidP="008B3BC8">
            <w:pPr>
              <w:rPr>
                <w:rFonts w:ascii="Courier New" w:hAnsi="Courier New" w:cs="Courier New"/>
              </w:rPr>
            </w:pPr>
            <w:r w:rsidRPr="004B08A9">
              <w:rPr>
                <w:rFonts w:ascii="Courier New" w:hAnsi="Courier New" w:cs="Courier New"/>
                <w:lang w:eastAsia="fr-FR"/>
              </w:rPr>
              <w:t>HC(IBC</w:t>
            </w:r>
            <w:r>
              <w:rPr>
                <w:rFonts w:ascii="Courier New" w:hAnsi="Courier New" w:cs="Courier New"/>
                <w:lang w:eastAsia="fr-FR"/>
              </w:rPr>
              <w:t>)</w:t>
            </w:r>
          </w:p>
        </w:tc>
        <w:tc>
          <w:tcPr>
            <w:tcW w:w="0" w:type="auto"/>
            <w:tcBorders>
              <w:top w:val="single" w:sz="2" w:space="0" w:color="auto"/>
              <w:left w:val="single" w:sz="2" w:space="0" w:color="auto"/>
              <w:bottom w:val="single" w:sz="2" w:space="0" w:color="auto"/>
              <w:right w:val="single" w:sz="2" w:space="0" w:color="auto"/>
            </w:tcBorders>
          </w:tcPr>
          <w:p w14:paraId="7FED0C76"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4404097F" w14:textId="5DF2D2C1"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_Ref206662620 \r \h </w:instrText>
            </w:r>
            <w:r>
              <w:rPr>
                <w:color w:val="0000CC"/>
              </w:rPr>
            </w:r>
            <w:r>
              <w:rPr>
                <w:color w:val="0000CC"/>
              </w:rPr>
              <w:fldChar w:fldCharType="separate"/>
            </w:r>
            <w:r w:rsidR="00A50C23">
              <w:rPr>
                <w:color w:val="0000CC"/>
              </w:rPr>
              <w:t>8.2.2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9ED2613" w14:textId="4E229B08" w:rsidR="00A81AD1" w:rsidRPr="00121977" w:rsidRDefault="00A81AD1" w:rsidP="008B3BC8">
            <w:pPr>
              <w:rPr>
                <w:vertAlign w:val="superscript"/>
              </w:rPr>
            </w:pPr>
            <w:r>
              <w:t>W.m</w:t>
            </w:r>
            <w:r>
              <w:rPr>
                <w:vertAlign w:val="superscript"/>
              </w:rPr>
              <w:t>-</w:t>
            </w:r>
            <w:r w:rsidR="00111D8F">
              <w:rPr>
                <w:vertAlign w:val="superscript"/>
              </w:rPr>
              <w:t>2</w:t>
            </w:r>
            <w:r>
              <w:t>.K</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49DA980B" w14:textId="77777777" w:rsidR="00A81AD1" w:rsidRPr="00954490" w:rsidRDefault="00A81AD1" w:rsidP="008B3BC8">
            <w:r>
              <w:t>10</w:t>
            </w:r>
          </w:p>
        </w:tc>
      </w:tr>
      <w:tr w:rsidR="00A81AD1" w:rsidRPr="00CC11D7" w14:paraId="5714EA5F"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EBC8C0C" w14:textId="77777777" w:rsidR="00A81AD1" w:rsidRPr="00954490" w:rsidRDefault="00A81AD1" w:rsidP="008B3BC8">
            <w:pPr>
              <w:rPr>
                <w:rFonts w:ascii="Courier New" w:hAnsi="Courier New" w:cs="Courier New"/>
              </w:rPr>
            </w:pPr>
            <w:r>
              <w:rPr>
                <w:rFonts w:ascii="Courier New" w:hAnsi="Courier New" w:cs="Courier New"/>
              </w:rPr>
              <w:t>TINF(IBC)</w:t>
            </w:r>
          </w:p>
        </w:tc>
        <w:tc>
          <w:tcPr>
            <w:tcW w:w="0" w:type="auto"/>
            <w:tcBorders>
              <w:top w:val="single" w:sz="2" w:space="0" w:color="auto"/>
              <w:left w:val="single" w:sz="2" w:space="0" w:color="auto"/>
              <w:bottom w:val="single" w:sz="2" w:space="0" w:color="auto"/>
              <w:right w:val="single" w:sz="2" w:space="0" w:color="auto"/>
            </w:tcBorders>
          </w:tcPr>
          <w:p w14:paraId="02559E60"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29A97F93" w14:textId="685D3AFC"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_Ref206662620 \r \h </w:instrText>
            </w:r>
            <w:r>
              <w:rPr>
                <w:color w:val="0000CC"/>
              </w:rPr>
            </w:r>
            <w:r>
              <w:rPr>
                <w:color w:val="0000CC"/>
              </w:rPr>
              <w:fldChar w:fldCharType="separate"/>
            </w:r>
            <w:r w:rsidR="00A50C23">
              <w:rPr>
                <w:color w:val="0000CC"/>
              </w:rPr>
              <w:t>8.2.2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68FF4CE" w14:textId="77777777" w:rsidR="00A81AD1" w:rsidRPr="00954490" w:rsidRDefault="00A81AD1" w:rsidP="008B3BC8">
            <w:r>
              <w:t>K</w:t>
            </w:r>
          </w:p>
        </w:tc>
        <w:tc>
          <w:tcPr>
            <w:tcW w:w="0" w:type="auto"/>
            <w:tcBorders>
              <w:top w:val="single" w:sz="2" w:space="0" w:color="auto"/>
              <w:left w:val="single" w:sz="2" w:space="0" w:color="auto"/>
              <w:bottom w:val="single" w:sz="2" w:space="0" w:color="auto"/>
              <w:right w:val="single" w:sz="2" w:space="0" w:color="auto"/>
            </w:tcBorders>
          </w:tcPr>
          <w:p w14:paraId="3BAF81D7" w14:textId="77777777" w:rsidR="00A81AD1" w:rsidRPr="00954490" w:rsidRDefault="00A81AD1" w:rsidP="008B3BC8">
            <w:r>
              <w:t>300</w:t>
            </w:r>
          </w:p>
        </w:tc>
      </w:tr>
      <w:tr w:rsidR="00A81AD1" w:rsidRPr="00CC11D7" w14:paraId="56CB3475"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8703379" w14:textId="77777777" w:rsidR="00A81AD1" w:rsidRPr="00954490" w:rsidRDefault="00A81AD1" w:rsidP="008B3BC8">
            <w:pPr>
              <w:rPr>
                <w:rFonts w:ascii="Courier New" w:hAnsi="Courier New" w:cs="Courier New"/>
              </w:rPr>
            </w:pPr>
            <w:r>
              <w:rPr>
                <w:rFonts w:ascii="Courier New" w:hAnsi="Courier New" w:cs="Courier New"/>
              </w:rPr>
              <w:t>QE(IBC)</w:t>
            </w:r>
          </w:p>
        </w:tc>
        <w:tc>
          <w:tcPr>
            <w:tcW w:w="0" w:type="auto"/>
            <w:tcBorders>
              <w:top w:val="single" w:sz="2" w:space="0" w:color="auto"/>
              <w:left w:val="single" w:sz="2" w:space="0" w:color="auto"/>
              <w:bottom w:val="single" w:sz="2" w:space="0" w:color="auto"/>
              <w:right w:val="single" w:sz="2" w:space="0" w:color="auto"/>
            </w:tcBorders>
          </w:tcPr>
          <w:p w14:paraId="6373978D"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6489D9F5" w14:textId="0DED76D1"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_Ref206662620 \r \h </w:instrText>
            </w:r>
            <w:r>
              <w:rPr>
                <w:color w:val="0000CC"/>
              </w:rPr>
            </w:r>
            <w:r>
              <w:rPr>
                <w:color w:val="0000CC"/>
              </w:rPr>
              <w:fldChar w:fldCharType="separate"/>
            </w:r>
            <w:r w:rsidR="00A50C23">
              <w:rPr>
                <w:color w:val="0000CC"/>
              </w:rPr>
              <w:t>8.2.2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77B6EC3" w14:textId="77777777" w:rsidR="00A81AD1" w:rsidRPr="00802A8E" w:rsidRDefault="00A81AD1" w:rsidP="008B3BC8">
            <w:pPr>
              <w:rPr>
                <w:vertAlign w:val="superscript"/>
              </w:rPr>
            </w:pPr>
            <w:r>
              <w:t>W.m</w:t>
            </w:r>
            <w:r>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7554F1BF" w14:textId="77777777" w:rsidR="00A81AD1" w:rsidRPr="00954490" w:rsidRDefault="00A81AD1" w:rsidP="008B3BC8">
            <w:r>
              <w:t>0</w:t>
            </w:r>
          </w:p>
        </w:tc>
      </w:tr>
      <w:tr w:rsidR="00A81AD1" w:rsidRPr="00CC11D7" w14:paraId="22242D0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CA840F3" w14:textId="77777777" w:rsidR="00A81AD1" w:rsidRPr="00954490" w:rsidRDefault="00A81AD1" w:rsidP="008B3BC8">
            <w:pPr>
              <w:rPr>
                <w:rFonts w:ascii="Courier New" w:hAnsi="Courier New" w:cs="Courier New"/>
              </w:rPr>
            </w:pPr>
            <w:r>
              <w:rPr>
                <w:rFonts w:ascii="Courier New" w:hAnsi="Courier New" w:cs="Courier New"/>
                <w:lang w:eastAsia="fr-FR"/>
              </w:rPr>
              <w:t>RERADIATION(IBC)</w:t>
            </w:r>
          </w:p>
        </w:tc>
        <w:tc>
          <w:tcPr>
            <w:tcW w:w="0" w:type="auto"/>
            <w:tcBorders>
              <w:top w:val="single" w:sz="2" w:space="0" w:color="auto"/>
              <w:left w:val="single" w:sz="2" w:space="0" w:color="auto"/>
              <w:bottom w:val="single" w:sz="2" w:space="0" w:color="auto"/>
              <w:right w:val="single" w:sz="2" w:space="0" w:color="auto"/>
            </w:tcBorders>
          </w:tcPr>
          <w:p w14:paraId="6DD078F3" w14:textId="77777777" w:rsidR="00A81AD1" w:rsidRPr="00954490" w:rsidRDefault="00A81AD1" w:rsidP="008B3BC8">
            <w:r>
              <w:t>Logical</w:t>
            </w:r>
          </w:p>
        </w:tc>
        <w:tc>
          <w:tcPr>
            <w:tcW w:w="0" w:type="auto"/>
            <w:tcBorders>
              <w:top w:val="single" w:sz="2" w:space="0" w:color="auto"/>
              <w:left w:val="single" w:sz="2" w:space="0" w:color="auto"/>
              <w:bottom w:val="single" w:sz="2" w:space="0" w:color="auto"/>
              <w:right w:val="single" w:sz="2" w:space="0" w:color="auto"/>
            </w:tcBorders>
          </w:tcPr>
          <w:p w14:paraId="71BCF7D6" w14:textId="4DBDC8B3"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_Ref206662620 \r \h </w:instrText>
            </w:r>
            <w:r>
              <w:rPr>
                <w:color w:val="0000CC"/>
              </w:rPr>
            </w:r>
            <w:r>
              <w:rPr>
                <w:color w:val="0000CC"/>
              </w:rPr>
              <w:fldChar w:fldCharType="separate"/>
            </w:r>
            <w:r w:rsidR="00A50C23">
              <w:rPr>
                <w:color w:val="0000CC"/>
              </w:rPr>
              <w:t>8.2.2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97CCCCB" w14:textId="77777777" w:rsidR="00A81AD1" w:rsidRPr="00954490" w:rsidRDefault="00A81AD1" w:rsidP="008B3BC8"/>
        </w:tc>
        <w:tc>
          <w:tcPr>
            <w:tcW w:w="0" w:type="auto"/>
            <w:tcBorders>
              <w:top w:val="single" w:sz="2" w:space="0" w:color="auto"/>
              <w:left w:val="single" w:sz="2" w:space="0" w:color="auto"/>
              <w:bottom w:val="single" w:sz="2" w:space="0" w:color="auto"/>
              <w:right w:val="single" w:sz="2" w:space="0" w:color="auto"/>
            </w:tcBorders>
          </w:tcPr>
          <w:p w14:paraId="43C971EB" w14:textId="77777777" w:rsidR="00A81AD1" w:rsidRPr="00954490" w:rsidRDefault="00A81AD1" w:rsidP="008B3BC8">
            <w:r>
              <w:t>T</w:t>
            </w:r>
          </w:p>
        </w:tc>
      </w:tr>
      <w:tr w:rsidR="00A81AD1" w:rsidRPr="00CC11D7" w14:paraId="46007A1A"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0E0F5AE" w14:textId="77777777" w:rsidR="00A81AD1" w:rsidRPr="00954490" w:rsidRDefault="00A81AD1" w:rsidP="008B3BC8">
            <w:pPr>
              <w:rPr>
                <w:rFonts w:ascii="Courier New" w:hAnsi="Courier New" w:cs="Courier New"/>
              </w:rPr>
            </w:pPr>
            <w:r>
              <w:rPr>
                <w:rFonts w:ascii="Courier New" w:hAnsi="Courier New" w:cs="Courier New"/>
                <w:lang w:eastAsia="fr-FR"/>
              </w:rPr>
              <w:t>TFIXEDG(IBC)</w:t>
            </w:r>
          </w:p>
        </w:tc>
        <w:tc>
          <w:tcPr>
            <w:tcW w:w="0" w:type="auto"/>
            <w:tcBorders>
              <w:top w:val="single" w:sz="2" w:space="0" w:color="auto"/>
              <w:left w:val="single" w:sz="2" w:space="0" w:color="auto"/>
              <w:bottom w:val="single" w:sz="2" w:space="0" w:color="auto"/>
              <w:right w:val="single" w:sz="2" w:space="0" w:color="auto"/>
            </w:tcBorders>
          </w:tcPr>
          <w:p w14:paraId="313E09A0"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34040ACE" w14:textId="3BF76CBE"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_Ref206662695 \r \h </w:instrText>
            </w:r>
            <w:r>
              <w:rPr>
                <w:color w:val="0000CC"/>
              </w:rPr>
            </w:r>
            <w:r>
              <w:rPr>
                <w:color w:val="0000CC"/>
              </w:rPr>
              <w:fldChar w:fldCharType="separate"/>
            </w:r>
            <w:r w:rsidR="00A50C23">
              <w:rPr>
                <w:color w:val="0000CC"/>
              </w:rPr>
              <w:t>8.3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A1F45D9" w14:textId="77777777" w:rsidR="00A81AD1" w:rsidRPr="00954490" w:rsidRDefault="00A81AD1" w:rsidP="008B3BC8">
            <w:r>
              <w:t>K</w:t>
            </w:r>
          </w:p>
        </w:tc>
        <w:tc>
          <w:tcPr>
            <w:tcW w:w="0" w:type="auto"/>
            <w:tcBorders>
              <w:top w:val="single" w:sz="2" w:space="0" w:color="auto"/>
              <w:left w:val="single" w:sz="2" w:space="0" w:color="auto"/>
              <w:bottom w:val="single" w:sz="2" w:space="0" w:color="auto"/>
              <w:right w:val="single" w:sz="2" w:space="0" w:color="auto"/>
            </w:tcBorders>
          </w:tcPr>
          <w:p w14:paraId="3CC75479" w14:textId="77777777" w:rsidR="00A81AD1" w:rsidRPr="00954490" w:rsidRDefault="00A81AD1" w:rsidP="008B3BC8">
            <w:r>
              <w:t>-1</w:t>
            </w:r>
          </w:p>
        </w:tc>
      </w:tr>
      <w:tr w:rsidR="00A81AD1" w:rsidRPr="00CC11D7" w14:paraId="54884E6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B59109D" w14:textId="77777777" w:rsidR="00A81AD1" w:rsidRPr="00954490" w:rsidRDefault="00A81AD1" w:rsidP="008B3BC8">
            <w:pPr>
              <w:rPr>
                <w:rFonts w:ascii="Courier New" w:hAnsi="Courier New" w:cs="Courier New"/>
              </w:rPr>
            </w:pPr>
            <w:r>
              <w:rPr>
                <w:rFonts w:ascii="Courier New" w:hAnsi="Courier New" w:cs="Courier New"/>
              </w:rPr>
              <w:t>HCG(IBC)</w:t>
            </w:r>
          </w:p>
        </w:tc>
        <w:tc>
          <w:tcPr>
            <w:tcW w:w="0" w:type="auto"/>
            <w:tcBorders>
              <w:top w:val="single" w:sz="2" w:space="0" w:color="auto"/>
              <w:left w:val="single" w:sz="2" w:space="0" w:color="auto"/>
              <w:bottom w:val="single" w:sz="2" w:space="0" w:color="auto"/>
              <w:right w:val="single" w:sz="2" w:space="0" w:color="auto"/>
            </w:tcBorders>
          </w:tcPr>
          <w:p w14:paraId="42DF105B"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02834B2E" w14:textId="6DB03939"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_Ref206662695 \r \h </w:instrText>
            </w:r>
            <w:r>
              <w:rPr>
                <w:color w:val="0000CC"/>
              </w:rPr>
            </w:r>
            <w:r>
              <w:rPr>
                <w:color w:val="0000CC"/>
              </w:rPr>
              <w:fldChar w:fldCharType="separate"/>
            </w:r>
            <w:r w:rsidR="00A50C23">
              <w:rPr>
                <w:color w:val="0000CC"/>
              </w:rPr>
              <w:t>8.3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1E7C835" w14:textId="77777777" w:rsidR="00A81AD1" w:rsidRPr="00954490" w:rsidRDefault="00A81AD1" w:rsidP="008B3BC8">
            <w:r>
              <w:t>W.m</w:t>
            </w:r>
            <w:r>
              <w:rPr>
                <w:vertAlign w:val="superscript"/>
              </w:rPr>
              <w:t>-1</w:t>
            </w:r>
            <w:r>
              <w:t>.K</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33F837FA" w14:textId="77777777" w:rsidR="00A81AD1" w:rsidRPr="00954490" w:rsidRDefault="00A81AD1" w:rsidP="008B3BC8">
            <w:r>
              <w:t>10</w:t>
            </w:r>
          </w:p>
        </w:tc>
      </w:tr>
      <w:tr w:rsidR="00A81AD1" w:rsidRPr="00CC11D7" w14:paraId="386A72C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C359147" w14:textId="77777777" w:rsidR="00A81AD1" w:rsidRPr="00954490" w:rsidRDefault="00A81AD1" w:rsidP="008B3BC8">
            <w:pPr>
              <w:rPr>
                <w:rFonts w:ascii="Courier New" w:hAnsi="Courier New" w:cs="Courier New"/>
              </w:rPr>
            </w:pPr>
            <w:r>
              <w:rPr>
                <w:rFonts w:ascii="Courier New" w:hAnsi="Courier New" w:cs="Courier New"/>
                <w:lang w:eastAsia="fr-FR"/>
              </w:rPr>
              <w:t>TINFG(IBC)</w:t>
            </w:r>
          </w:p>
        </w:tc>
        <w:tc>
          <w:tcPr>
            <w:tcW w:w="0" w:type="auto"/>
            <w:tcBorders>
              <w:top w:val="single" w:sz="2" w:space="0" w:color="auto"/>
              <w:left w:val="single" w:sz="2" w:space="0" w:color="auto"/>
              <w:bottom w:val="single" w:sz="2" w:space="0" w:color="auto"/>
              <w:right w:val="single" w:sz="2" w:space="0" w:color="auto"/>
            </w:tcBorders>
          </w:tcPr>
          <w:p w14:paraId="7E1316EC"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3D635C89" w14:textId="64E7FFB4"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_Ref206662695 \r \h </w:instrText>
            </w:r>
            <w:r>
              <w:rPr>
                <w:color w:val="0000CC"/>
              </w:rPr>
            </w:r>
            <w:r>
              <w:rPr>
                <w:color w:val="0000CC"/>
              </w:rPr>
              <w:fldChar w:fldCharType="separate"/>
            </w:r>
            <w:r w:rsidR="00A50C23">
              <w:rPr>
                <w:color w:val="0000CC"/>
              </w:rPr>
              <w:t>8.3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7E1D6E7" w14:textId="77777777" w:rsidR="00A81AD1" w:rsidRPr="00954490" w:rsidRDefault="00A81AD1" w:rsidP="008B3BC8">
            <w:r>
              <w:t>K</w:t>
            </w:r>
          </w:p>
        </w:tc>
        <w:tc>
          <w:tcPr>
            <w:tcW w:w="0" w:type="auto"/>
            <w:tcBorders>
              <w:top w:val="single" w:sz="2" w:space="0" w:color="auto"/>
              <w:left w:val="single" w:sz="2" w:space="0" w:color="auto"/>
              <w:bottom w:val="single" w:sz="2" w:space="0" w:color="auto"/>
              <w:right w:val="single" w:sz="2" w:space="0" w:color="auto"/>
            </w:tcBorders>
          </w:tcPr>
          <w:p w14:paraId="1DFE1B4F" w14:textId="77777777" w:rsidR="00A81AD1" w:rsidRPr="00954490" w:rsidRDefault="00A81AD1" w:rsidP="008B3BC8">
            <w:r>
              <w:t>300</w:t>
            </w:r>
          </w:p>
        </w:tc>
      </w:tr>
      <w:tr w:rsidR="00A81AD1" w:rsidRPr="00CC11D7" w14:paraId="34C40277"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6C2F8CA" w14:textId="77777777" w:rsidR="00A81AD1" w:rsidRPr="00954490" w:rsidRDefault="00A81AD1" w:rsidP="008B3BC8">
            <w:pPr>
              <w:rPr>
                <w:rFonts w:ascii="Courier New" w:hAnsi="Courier New" w:cs="Courier New"/>
              </w:rPr>
            </w:pPr>
            <w:r>
              <w:rPr>
                <w:rFonts w:ascii="Courier New" w:hAnsi="Courier New" w:cs="Courier New"/>
              </w:rPr>
              <w:t>QE(IBC)</w:t>
            </w:r>
          </w:p>
        </w:tc>
        <w:tc>
          <w:tcPr>
            <w:tcW w:w="0" w:type="auto"/>
            <w:tcBorders>
              <w:top w:val="single" w:sz="2" w:space="0" w:color="auto"/>
              <w:left w:val="single" w:sz="2" w:space="0" w:color="auto"/>
              <w:bottom w:val="single" w:sz="2" w:space="0" w:color="auto"/>
              <w:right w:val="single" w:sz="2" w:space="0" w:color="auto"/>
            </w:tcBorders>
          </w:tcPr>
          <w:p w14:paraId="60CF40D0"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09F646D4" w14:textId="2612928B"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_Ref206662695 \r \h </w:instrText>
            </w:r>
            <w:r>
              <w:rPr>
                <w:color w:val="0000CC"/>
              </w:rPr>
            </w:r>
            <w:r>
              <w:rPr>
                <w:color w:val="0000CC"/>
              </w:rPr>
              <w:fldChar w:fldCharType="separate"/>
            </w:r>
            <w:r w:rsidR="00A50C23">
              <w:rPr>
                <w:color w:val="0000CC"/>
              </w:rPr>
              <w:t>8.3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4807EFA2" w14:textId="77777777" w:rsidR="00A81AD1" w:rsidRPr="00954490" w:rsidRDefault="00A81AD1" w:rsidP="008B3BC8">
            <w:r>
              <w:t>W.m</w:t>
            </w:r>
            <w:r>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7380F1AA" w14:textId="77777777" w:rsidR="00A81AD1" w:rsidRPr="00954490" w:rsidRDefault="00A81AD1" w:rsidP="008B3BC8">
            <w:r>
              <w:t>0</w:t>
            </w:r>
          </w:p>
        </w:tc>
      </w:tr>
      <w:tr w:rsidR="00A81AD1" w:rsidRPr="00CC11D7" w14:paraId="2DF6CFF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E9F64DF" w14:textId="77777777" w:rsidR="00A81AD1" w:rsidRPr="00954490" w:rsidRDefault="00A81AD1" w:rsidP="008B3BC8">
            <w:pPr>
              <w:rPr>
                <w:rFonts w:ascii="Courier New" w:hAnsi="Courier New" w:cs="Courier New"/>
              </w:rPr>
            </w:pPr>
            <w:r w:rsidRPr="00055167">
              <w:rPr>
                <w:rFonts w:ascii="Courier New" w:hAnsi="Courier New" w:cs="Courier New"/>
                <w:lang w:eastAsia="fr-FR"/>
              </w:rPr>
              <w:t>MDOTPP</w:t>
            </w:r>
            <w:r>
              <w:rPr>
                <w:rFonts w:ascii="Courier New" w:hAnsi="Courier New" w:cs="Courier New"/>
                <w:lang w:eastAsia="fr-FR"/>
              </w:rPr>
              <w:t>(IBC)</w:t>
            </w:r>
          </w:p>
        </w:tc>
        <w:tc>
          <w:tcPr>
            <w:tcW w:w="0" w:type="auto"/>
            <w:tcBorders>
              <w:top w:val="single" w:sz="2" w:space="0" w:color="auto"/>
              <w:left w:val="single" w:sz="2" w:space="0" w:color="auto"/>
              <w:bottom w:val="single" w:sz="2" w:space="0" w:color="auto"/>
              <w:right w:val="single" w:sz="2" w:space="0" w:color="auto"/>
            </w:tcBorders>
          </w:tcPr>
          <w:p w14:paraId="23EDB075"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70972C20" w14:textId="7E0172FD"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_Ref206662734 \r \h </w:instrText>
            </w:r>
            <w:r>
              <w:rPr>
                <w:color w:val="0000CC"/>
              </w:rPr>
            </w:r>
            <w:r>
              <w:rPr>
                <w:color w:val="0000CC"/>
              </w:rPr>
              <w:fldChar w:fldCharType="separate"/>
            </w:r>
            <w:r w:rsidR="00A50C23">
              <w:rPr>
                <w:color w:val="0000CC"/>
              </w:rPr>
              <w:t>8.4</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284CD98" w14:textId="61FEAC60" w:rsidR="00A81AD1" w:rsidRPr="00A12D5A" w:rsidRDefault="00A81AD1" w:rsidP="008B3BC8">
            <w:pPr>
              <w:rPr>
                <w:vertAlign w:val="superscript"/>
              </w:rPr>
            </w:pPr>
            <w:r>
              <w:t>g.m</w:t>
            </w:r>
            <w:r>
              <w:rPr>
                <w:vertAlign w:val="superscript"/>
              </w:rPr>
              <w:t>-2</w:t>
            </w:r>
            <w:r>
              <w:t>.s</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6BD037BA" w14:textId="77777777" w:rsidR="00A81AD1" w:rsidRPr="00954490" w:rsidRDefault="00A81AD1" w:rsidP="008B3BC8">
            <w:r>
              <w:t>0</w:t>
            </w:r>
          </w:p>
        </w:tc>
      </w:tr>
      <w:tr w:rsidR="00A81AD1" w:rsidRPr="00CC11D7" w14:paraId="3EE012A7"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095C24C" w14:textId="77777777" w:rsidR="00A81AD1" w:rsidRPr="00954490" w:rsidRDefault="00A81AD1" w:rsidP="008B3BC8">
            <w:pPr>
              <w:rPr>
                <w:rFonts w:ascii="Courier New" w:hAnsi="Courier New" w:cs="Courier New"/>
              </w:rPr>
            </w:pPr>
            <w:r>
              <w:rPr>
                <w:rFonts w:ascii="Courier New" w:hAnsi="Courier New" w:cs="Courier New"/>
              </w:rPr>
              <w:t>PRES(IBC)</w:t>
            </w:r>
          </w:p>
        </w:tc>
        <w:tc>
          <w:tcPr>
            <w:tcW w:w="0" w:type="auto"/>
            <w:tcBorders>
              <w:top w:val="single" w:sz="2" w:space="0" w:color="auto"/>
              <w:left w:val="single" w:sz="2" w:space="0" w:color="auto"/>
              <w:bottom w:val="single" w:sz="2" w:space="0" w:color="auto"/>
              <w:right w:val="single" w:sz="2" w:space="0" w:color="auto"/>
            </w:tcBorders>
          </w:tcPr>
          <w:p w14:paraId="3C4BCFF3"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43757E4F" w14:textId="19CF4BE7"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_Ref206662743 \r \h </w:instrText>
            </w:r>
            <w:r>
              <w:rPr>
                <w:color w:val="0000CC"/>
              </w:rPr>
            </w:r>
            <w:r>
              <w:rPr>
                <w:color w:val="0000CC"/>
              </w:rPr>
              <w:fldChar w:fldCharType="separate"/>
            </w:r>
            <w:r w:rsidR="00A50C23">
              <w:rPr>
                <w:color w:val="0000CC"/>
              </w:rPr>
              <w:t>8.4.2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D7B7F29" w14:textId="77777777" w:rsidR="00A81AD1" w:rsidRPr="00954490" w:rsidRDefault="00A81AD1" w:rsidP="008B3BC8">
            <w:r>
              <w:t>Pa</w:t>
            </w:r>
          </w:p>
        </w:tc>
        <w:tc>
          <w:tcPr>
            <w:tcW w:w="0" w:type="auto"/>
            <w:tcBorders>
              <w:top w:val="single" w:sz="2" w:space="0" w:color="auto"/>
              <w:left w:val="single" w:sz="2" w:space="0" w:color="auto"/>
              <w:bottom w:val="single" w:sz="2" w:space="0" w:color="auto"/>
              <w:right w:val="single" w:sz="2" w:space="0" w:color="auto"/>
            </w:tcBorders>
          </w:tcPr>
          <w:p w14:paraId="55C9EEEE" w14:textId="77777777" w:rsidR="00A81AD1" w:rsidRPr="00954490" w:rsidRDefault="00A81AD1" w:rsidP="008B3BC8"/>
        </w:tc>
      </w:tr>
      <w:tr w:rsidR="00A81AD1" w:rsidRPr="00CC11D7" w14:paraId="7269FBF6"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538639D" w14:textId="77777777" w:rsidR="00A81AD1" w:rsidRPr="00954490" w:rsidRDefault="00A81AD1" w:rsidP="008B3BC8">
            <w:pPr>
              <w:rPr>
                <w:rFonts w:ascii="Courier New" w:hAnsi="Courier New" w:cs="Courier New"/>
              </w:rPr>
            </w:pPr>
            <w:r>
              <w:rPr>
                <w:rFonts w:ascii="Courier New" w:hAnsi="Courier New" w:cs="Courier New"/>
              </w:rPr>
              <w:t>YJINF(IBC,IGSPEC)</w:t>
            </w:r>
          </w:p>
        </w:tc>
        <w:tc>
          <w:tcPr>
            <w:tcW w:w="0" w:type="auto"/>
            <w:tcBorders>
              <w:top w:val="single" w:sz="2" w:space="0" w:color="auto"/>
              <w:left w:val="single" w:sz="2" w:space="0" w:color="auto"/>
              <w:bottom w:val="single" w:sz="2" w:space="0" w:color="auto"/>
              <w:right w:val="single" w:sz="2" w:space="0" w:color="auto"/>
            </w:tcBorders>
          </w:tcPr>
          <w:p w14:paraId="4F525ACC"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25721901" w14:textId="463C4FCD"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_Ref206662748 \r \h </w:instrText>
            </w:r>
            <w:r>
              <w:rPr>
                <w:color w:val="0000CC"/>
              </w:rPr>
            </w:r>
            <w:r>
              <w:rPr>
                <w:color w:val="0000CC"/>
              </w:rPr>
              <w:fldChar w:fldCharType="separate"/>
            </w:r>
            <w:r w:rsidR="00A50C23">
              <w:rPr>
                <w:color w:val="0000CC"/>
              </w:rPr>
              <w:t>8.5</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5360D7D" w14:textId="77777777" w:rsidR="00A81AD1" w:rsidRPr="00954490" w:rsidRDefault="00A81AD1" w:rsidP="008B3BC8">
            <w:r>
              <w:t>Kg/kg</w:t>
            </w:r>
          </w:p>
        </w:tc>
        <w:tc>
          <w:tcPr>
            <w:tcW w:w="0" w:type="auto"/>
            <w:tcBorders>
              <w:top w:val="single" w:sz="2" w:space="0" w:color="auto"/>
              <w:left w:val="single" w:sz="2" w:space="0" w:color="auto"/>
              <w:bottom w:val="single" w:sz="2" w:space="0" w:color="auto"/>
              <w:right w:val="single" w:sz="2" w:space="0" w:color="auto"/>
            </w:tcBorders>
          </w:tcPr>
          <w:p w14:paraId="25B02AE3" w14:textId="77777777" w:rsidR="00A81AD1" w:rsidRPr="00954490" w:rsidRDefault="00A81AD1" w:rsidP="008B3BC8">
            <w:r>
              <w:t>0</w:t>
            </w:r>
          </w:p>
        </w:tc>
      </w:tr>
      <w:tr w:rsidR="00A81AD1" w:rsidRPr="00CC11D7" w14:paraId="5B465C5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6F400BB" w14:textId="77777777" w:rsidR="00A81AD1" w:rsidRPr="00954490" w:rsidRDefault="00A81AD1" w:rsidP="008B3BC8">
            <w:pPr>
              <w:rPr>
                <w:rFonts w:ascii="Courier New" w:hAnsi="Courier New" w:cs="Courier New"/>
              </w:rPr>
            </w:pPr>
            <w:r>
              <w:rPr>
                <w:rFonts w:ascii="Courier New" w:hAnsi="Courier New" w:cs="Courier New"/>
              </w:rPr>
              <w:t>HM(IBC)</w:t>
            </w:r>
          </w:p>
        </w:tc>
        <w:tc>
          <w:tcPr>
            <w:tcW w:w="0" w:type="auto"/>
            <w:tcBorders>
              <w:top w:val="single" w:sz="2" w:space="0" w:color="auto"/>
              <w:left w:val="single" w:sz="2" w:space="0" w:color="auto"/>
              <w:bottom w:val="single" w:sz="2" w:space="0" w:color="auto"/>
              <w:right w:val="single" w:sz="2" w:space="0" w:color="auto"/>
            </w:tcBorders>
          </w:tcPr>
          <w:p w14:paraId="39CCE338" w14:textId="77777777" w:rsidR="00A81AD1" w:rsidRPr="00954490" w:rsidRDefault="00A81AD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0435BAA8" w14:textId="0DBEC5D1" w:rsidR="00A81AD1" w:rsidRPr="00BD7C7D" w:rsidRDefault="00A81AD1" w:rsidP="008B3BC8">
            <w:pPr>
              <w:rPr>
                <w:color w:val="0000CC"/>
              </w:rPr>
            </w:pPr>
            <w:r w:rsidRPr="009C1F13">
              <w:t xml:space="preserve">Section </w:t>
            </w:r>
            <w:r>
              <w:rPr>
                <w:color w:val="0000CC"/>
              </w:rPr>
              <w:fldChar w:fldCharType="begin"/>
            </w:r>
            <w:r>
              <w:rPr>
                <w:color w:val="0000CC"/>
              </w:rPr>
              <w:instrText xml:space="preserve"> REF _Ref206662748 \r \h </w:instrText>
            </w:r>
            <w:r>
              <w:rPr>
                <w:color w:val="0000CC"/>
              </w:rPr>
            </w:r>
            <w:r>
              <w:rPr>
                <w:color w:val="0000CC"/>
              </w:rPr>
              <w:fldChar w:fldCharType="separate"/>
            </w:r>
            <w:r w:rsidR="00A50C23">
              <w:rPr>
                <w:color w:val="0000CC"/>
              </w:rPr>
              <w:t>8.5</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C46744F" w14:textId="77777777" w:rsidR="00A81AD1" w:rsidRPr="00954490" w:rsidRDefault="00A81AD1" w:rsidP="008B3BC8">
            <w:r w:rsidRPr="001C032F">
              <w:rPr>
                <w:lang w:eastAsia="fr-FR"/>
              </w:rPr>
              <w:t>kg·m⁻²·s⁻¹</w:t>
            </w:r>
          </w:p>
        </w:tc>
        <w:tc>
          <w:tcPr>
            <w:tcW w:w="0" w:type="auto"/>
            <w:tcBorders>
              <w:top w:val="single" w:sz="2" w:space="0" w:color="auto"/>
              <w:left w:val="single" w:sz="2" w:space="0" w:color="auto"/>
              <w:bottom w:val="single" w:sz="2" w:space="0" w:color="auto"/>
              <w:right w:val="single" w:sz="2" w:space="0" w:color="auto"/>
            </w:tcBorders>
          </w:tcPr>
          <w:p w14:paraId="55E8B3CB" w14:textId="77777777" w:rsidR="00A81AD1" w:rsidRPr="00954490" w:rsidRDefault="00A81AD1" w:rsidP="008B3BC8"/>
        </w:tc>
      </w:tr>
    </w:tbl>
    <w:p w14:paraId="20B7F684" w14:textId="77777777" w:rsidR="00881F96" w:rsidRDefault="00881F96" w:rsidP="004B62DC">
      <w:pPr>
        <w:rPr>
          <w:sz w:val="20"/>
          <w:szCs w:val="20"/>
        </w:rPr>
      </w:pPr>
    </w:p>
    <w:p w14:paraId="311E13B9" w14:textId="77777777" w:rsidR="005927AC" w:rsidRDefault="005927AC" w:rsidP="004B62DC">
      <w:pPr>
        <w:rPr>
          <w:sz w:val="20"/>
          <w:szCs w:val="20"/>
        </w:rPr>
      </w:pPr>
    </w:p>
    <w:p w14:paraId="65A75904" w14:textId="50F9DDCD" w:rsidR="00C6399E" w:rsidRPr="00C6399E" w:rsidRDefault="00C6399E" w:rsidP="0099748B">
      <w:pPr>
        <w:jc w:val="center"/>
      </w:pPr>
      <w:bookmarkStart w:id="266" w:name="_Ref206685585"/>
      <w:bookmarkStart w:id="267" w:name="_Toc229092737"/>
      <w:r w:rsidRPr="00C6399E">
        <w:t xml:space="preserve">Table </w:t>
      </w:r>
      <w:r w:rsidRPr="00C6399E">
        <w:fldChar w:fldCharType="begin"/>
      </w:r>
      <w:r w:rsidRPr="00C6399E">
        <w:instrText xml:space="preserve"> SEQ Table \* ARABIC </w:instrText>
      </w:r>
      <w:r w:rsidRPr="00C6399E">
        <w:fldChar w:fldCharType="separate"/>
      </w:r>
      <w:r w:rsidR="00A50C23">
        <w:rPr>
          <w:noProof/>
        </w:rPr>
        <w:t>11</w:t>
      </w:r>
      <w:r w:rsidRPr="00C6399E">
        <w:fldChar w:fldCharType="end"/>
      </w:r>
      <w:bookmarkEnd w:id="266"/>
      <w:r w:rsidRPr="00C6399E">
        <w:t xml:space="preserve">: </w:t>
      </w:r>
      <w:r w:rsidRPr="00A159AC">
        <w:rPr>
          <w:rFonts w:ascii="Courier New" w:hAnsi="Courier New" w:cs="Courier New"/>
        </w:rPr>
        <w:t xml:space="preserve">&amp;GPYRO_SPROPS </w:t>
      </w:r>
      <w:r w:rsidRPr="00C6399E">
        <w:t>keywords (solid properties).</w:t>
      </w:r>
      <w:bookmarkEnd w:id="267"/>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93"/>
        <w:gridCol w:w="896"/>
        <w:gridCol w:w="2363"/>
        <w:gridCol w:w="1190"/>
        <w:gridCol w:w="1537"/>
      </w:tblGrid>
      <w:tr w:rsidR="003A14E1" w:rsidRPr="00CC11D7" w14:paraId="0AFEC480" w14:textId="77777777" w:rsidTr="008B3BC8">
        <w:trPr>
          <w:jc w:val="center"/>
        </w:trPr>
        <w:tc>
          <w:tcPr>
            <w:tcW w:w="0" w:type="auto"/>
            <w:tcBorders>
              <w:top w:val="single" w:sz="12" w:space="0" w:color="auto"/>
              <w:left w:val="single" w:sz="12" w:space="0" w:color="auto"/>
              <w:bottom w:val="single" w:sz="12" w:space="0" w:color="auto"/>
              <w:right w:val="single" w:sz="12" w:space="0" w:color="auto"/>
            </w:tcBorders>
          </w:tcPr>
          <w:p w14:paraId="6018CE78" w14:textId="77777777" w:rsidR="003A14E1" w:rsidRPr="00CC11D7" w:rsidRDefault="003A14E1" w:rsidP="008B3BC8">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32B5C236" w14:textId="77777777" w:rsidR="003A14E1" w:rsidRPr="00CC11D7" w:rsidRDefault="003A14E1" w:rsidP="008B3BC8">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01E86BAF" w14:textId="77777777" w:rsidR="003A14E1" w:rsidRPr="00CC11D7" w:rsidRDefault="003A14E1" w:rsidP="008B3BC8">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4C77D8CA" w14:textId="77777777" w:rsidR="003A14E1" w:rsidRPr="00CC11D7" w:rsidRDefault="003A14E1" w:rsidP="008B3BC8">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2CC48A6A" w14:textId="77777777" w:rsidR="003A14E1" w:rsidRPr="00CC11D7" w:rsidRDefault="003A14E1" w:rsidP="008B3BC8">
            <w:pPr>
              <w:rPr>
                <w:b/>
                <w:bCs/>
              </w:rPr>
            </w:pPr>
            <w:r w:rsidRPr="00CC11D7">
              <w:rPr>
                <w:b/>
                <w:bCs/>
              </w:rPr>
              <w:t>Default</w:t>
            </w:r>
          </w:p>
        </w:tc>
      </w:tr>
      <w:tr w:rsidR="003A14E1" w:rsidRPr="00CC11D7" w14:paraId="64A519A6" w14:textId="77777777" w:rsidTr="008B3BC8">
        <w:trPr>
          <w:jc w:val="center"/>
        </w:trPr>
        <w:tc>
          <w:tcPr>
            <w:tcW w:w="0" w:type="auto"/>
            <w:tcBorders>
              <w:top w:val="single" w:sz="12" w:space="0" w:color="auto"/>
              <w:left w:val="single" w:sz="2" w:space="0" w:color="auto"/>
              <w:bottom w:val="single" w:sz="2" w:space="0" w:color="auto"/>
              <w:right w:val="single" w:sz="2" w:space="0" w:color="auto"/>
            </w:tcBorders>
          </w:tcPr>
          <w:p w14:paraId="6AC51A9E" w14:textId="77777777" w:rsidR="003A14E1" w:rsidRPr="00954490" w:rsidRDefault="003A14E1" w:rsidP="008B3BC8">
            <w:pPr>
              <w:rPr>
                <w:rFonts w:ascii="Courier New" w:hAnsi="Courier New" w:cs="Courier New"/>
              </w:rPr>
            </w:pPr>
            <w:r w:rsidRPr="00494E89">
              <w:rPr>
                <w:rFonts w:ascii="Courier New" w:hAnsi="Courier New" w:cs="Courier New"/>
                <w:sz w:val="22"/>
                <w:szCs w:val="22"/>
              </w:rPr>
              <w:t>NSSPEC</w:t>
            </w:r>
          </w:p>
        </w:tc>
        <w:tc>
          <w:tcPr>
            <w:tcW w:w="0" w:type="auto"/>
            <w:tcBorders>
              <w:top w:val="single" w:sz="12" w:space="0" w:color="auto"/>
              <w:left w:val="single" w:sz="2" w:space="0" w:color="auto"/>
              <w:bottom w:val="single" w:sz="2" w:space="0" w:color="auto"/>
              <w:right w:val="single" w:sz="2" w:space="0" w:color="auto"/>
            </w:tcBorders>
          </w:tcPr>
          <w:p w14:paraId="269B217A" w14:textId="77777777" w:rsidR="003A14E1" w:rsidRPr="00954490" w:rsidRDefault="003A14E1" w:rsidP="008B3BC8">
            <w:r w:rsidRPr="00954490">
              <w:t xml:space="preserve">Integer    </w:t>
            </w:r>
          </w:p>
        </w:tc>
        <w:tc>
          <w:tcPr>
            <w:tcW w:w="0" w:type="auto"/>
            <w:tcBorders>
              <w:top w:val="single" w:sz="12" w:space="0" w:color="auto"/>
              <w:left w:val="single" w:sz="2" w:space="0" w:color="auto"/>
              <w:bottom w:val="single" w:sz="2" w:space="0" w:color="auto"/>
              <w:right w:val="single" w:sz="2" w:space="0" w:color="auto"/>
            </w:tcBorders>
          </w:tcPr>
          <w:p w14:paraId="28600563" w14:textId="20485CA3" w:rsidR="003A14E1" w:rsidRPr="004C4454" w:rsidRDefault="003A14E1" w:rsidP="008B3BC8">
            <w:pPr>
              <w:rPr>
                <w:color w:val="0000CC"/>
              </w:rPr>
            </w:pPr>
            <w:r w:rsidRPr="004C4454">
              <w:t>Section</w:t>
            </w:r>
            <w:r>
              <w:rPr>
                <w:color w:val="0000CC"/>
              </w:rPr>
              <w:t xml:space="preserve"> </w:t>
            </w:r>
            <w:r w:rsidRPr="004C4454">
              <w:rPr>
                <w:color w:val="0000CC"/>
              </w:rPr>
              <w:fldChar w:fldCharType="begin"/>
            </w:r>
            <w:r w:rsidRPr="004C4454">
              <w:rPr>
                <w:color w:val="0000CC"/>
              </w:rPr>
              <w:instrText xml:space="preserve"> REF _Ref206680599 \r \h  \* MERGEFORMAT </w:instrText>
            </w:r>
            <w:r w:rsidRPr="004C4454">
              <w:rPr>
                <w:color w:val="0000CC"/>
              </w:rPr>
            </w:r>
            <w:r w:rsidRPr="004C4454">
              <w:rPr>
                <w:color w:val="0000CC"/>
              </w:rPr>
              <w:fldChar w:fldCharType="separate"/>
            </w:r>
            <w:r w:rsidR="00A50C23">
              <w:rPr>
                <w:color w:val="0000CC"/>
              </w:rPr>
              <w:t>9.1</w:t>
            </w:r>
            <w:r w:rsidRPr="004C4454">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06BB660F" w14:textId="77777777" w:rsidR="003A14E1" w:rsidRPr="00954490" w:rsidRDefault="003A14E1" w:rsidP="008B3BC8"/>
        </w:tc>
        <w:tc>
          <w:tcPr>
            <w:tcW w:w="0" w:type="auto"/>
            <w:tcBorders>
              <w:top w:val="single" w:sz="12" w:space="0" w:color="auto"/>
              <w:left w:val="single" w:sz="2" w:space="0" w:color="auto"/>
              <w:bottom w:val="single" w:sz="2" w:space="0" w:color="auto"/>
              <w:right w:val="single" w:sz="2" w:space="0" w:color="auto"/>
            </w:tcBorders>
          </w:tcPr>
          <w:p w14:paraId="5E46FEAD" w14:textId="77777777" w:rsidR="003A14E1" w:rsidRPr="00954490" w:rsidRDefault="003A14E1" w:rsidP="008B3BC8"/>
        </w:tc>
      </w:tr>
      <w:tr w:rsidR="003A14E1" w:rsidRPr="00CC11D7" w14:paraId="1EB62028"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CD5D73D" w14:textId="77777777" w:rsidR="003A14E1" w:rsidRPr="00954490" w:rsidRDefault="003A14E1" w:rsidP="008B3BC8">
            <w:pPr>
              <w:rPr>
                <w:rFonts w:ascii="Courier New" w:hAnsi="Courier New" w:cs="Courier New"/>
              </w:rPr>
            </w:pPr>
            <w:r w:rsidRPr="00494E89">
              <w:rPr>
                <w:rFonts w:ascii="Courier New" w:hAnsi="Courier New" w:cs="Courier New"/>
                <w:sz w:val="22"/>
                <w:szCs w:val="22"/>
              </w:rPr>
              <w:t>NAME(IDM)</w:t>
            </w:r>
          </w:p>
        </w:tc>
        <w:tc>
          <w:tcPr>
            <w:tcW w:w="0" w:type="auto"/>
            <w:tcBorders>
              <w:top w:val="single" w:sz="2" w:space="0" w:color="auto"/>
              <w:left w:val="single" w:sz="2" w:space="0" w:color="auto"/>
              <w:bottom w:val="single" w:sz="2" w:space="0" w:color="auto"/>
              <w:right w:val="single" w:sz="2" w:space="0" w:color="auto"/>
            </w:tcBorders>
          </w:tcPr>
          <w:p w14:paraId="22AF0226" w14:textId="77777777" w:rsidR="003A14E1" w:rsidRPr="00954490" w:rsidRDefault="003A14E1" w:rsidP="008B3BC8">
            <w:r>
              <w:t>String</w:t>
            </w:r>
          </w:p>
        </w:tc>
        <w:tc>
          <w:tcPr>
            <w:tcW w:w="0" w:type="auto"/>
            <w:tcBorders>
              <w:top w:val="single" w:sz="2" w:space="0" w:color="auto"/>
              <w:left w:val="single" w:sz="2" w:space="0" w:color="auto"/>
              <w:bottom w:val="single" w:sz="2" w:space="0" w:color="auto"/>
              <w:right w:val="single" w:sz="2" w:space="0" w:color="auto"/>
            </w:tcBorders>
          </w:tcPr>
          <w:p w14:paraId="2EF22E1E" w14:textId="62D29776"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_Ref206680605 \r \h  \* MERGEFORMAT </w:instrText>
            </w:r>
            <w:r w:rsidRPr="004C4454">
              <w:rPr>
                <w:color w:val="0000CC"/>
              </w:rPr>
            </w:r>
            <w:r w:rsidRPr="004C4454">
              <w:rPr>
                <w:color w:val="0000CC"/>
              </w:rPr>
              <w:fldChar w:fldCharType="separate"/>
            </w:r>
            <w:r w:rsidR="00A50C23">
              <w:rPr>
                <w:color w:val="0000CC"/>
              </w:rPr>
              <w:t>9.1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BE00539" w14:textId="77777777" w:rsidR="003A14E1" w:rsidRPr="00954490" w:rsidRDefault="003A14E1" w:rsidP="008B3BC8"/>
        </w:tc>
        <w:tc>
          <w:tcPr>
            <w:tcW w:w="0" w:type="auto"/>
            <w:tcBorders>
              <w:top w:val="single" w:sz="2" w:space="0" w:color="auto"/>
              <w:left w:val="single" w:sz="2" w:space="0" w:color="auto"/>
              <w:bottom w:val="single" w:sz="2" w:space="0" w:color="auto"/>
              <w:right w:val="single" w:sz="2" w:space="0" w:color="auto"/>
            </w:tcBorders>
          </w:tcPr>
          <w:p w14:paraId="7C352AC1" w14:textId="77777777" w:rsidR="003A14E1" w:rsidRPr="00954490" w:rsidRDefault="003A14E1" w:rsidP="008B3BC8"/>
        </w:tc>
      </w:tr>
      <w:tr w:rsidR="003A14E1" w:rsidRPr="00CC11D7" w14:paraId="7FCF06C6"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BFC63B1" w14:textId="77777777" w:rsidR="003A14E1" w:rsidRPr="00954490" w:rsidRDefault="003A14E1" w:rsidP="008B3BC8">
            <w:pPr>
              <w:rPr>
                <w:rFonts w:ascii="Courier New" w:hAnsi="Courier New" w:cs="Courier New"/>
              </w:rPr>
            </w:pPr>
            <w:r w:rsidRPr="00494E89">
              <w:rPr>
                <w:rFonts w:ascii="Courier New" w:hAnsi="Courier New" w:cs="Courier New"/>
                <w:sz w:val="22"/>
                <w:szCs w:val="22"/>
              </w:rPr>
              <w:t>R0(IDM)</w:t>
            </w:r>
          </w:p>
        </w:tc>
        <w:tc>
          <w:tcPr>
            <w:tcW w:w="0" w:type="auto"/>
            <w:tcBorders>
              <w:top w:val="single" w:sz="2" w:space="0" w:color="auto"/>
              <w:left w:val="single" w:sz="2" w:space="0" w:color="auto"/>
              <w:bottom w:val="single" w:sz="2" w:space="0" w:color="auto"/>
              <w:right w:val="single" w:sz="2" w:space="0" w:color="auto"/>
            </w:tcBorders>
          </w:tcPr>
          <w:p w14:paraId="2C8949E1" w14:textId="77777777" w:rsidR="003A14E1" w:rsidRPr="00954490" w:rsidRDefault="003A14E1" w:rsidP="008B3BC8">
            <w:r w:rsidRPr="00954490">
              <w:t>Real</w:t>
            </w:r>
          </w:p>
        </w:tc>
        <w:tc>
          <w:tcPr>
            <w:tcW w:w="0" w:type="auto"/>
            <w:tcBorders>
              <w:top w:val="single" w:sz="2" w:space="0" w:color="auto"/>
              <w:left w:val="single" w:sz="2" w:space="0" w:color="auto"/>
              <w:bottom w:val="single" w:sz="2" w:space="0" w:color="auto"/>
              <w:right w:val="single" w:sz="2" w:space="0" w:color="auto"/>
            </w:tcBorders>
          </w:tcPr>
          <w:p w14:paraId="29E408A4" w14:textId="07132266"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_Ref206680620 \r \h  \* MERGEFORMAT </w:instrText>
            </w:r>
            <w:r w:rsidRPr="004C4454">
              <w:rPr>
                <w:color w:val="0000CC"/>
              </w:rPr>
            </w:r>
            <w:r w:rsidRPr="004C4454">
              <w:rPr>
                <w:color w:val="0000CC"/>
              </w:rPr>
              <w:fldChar w:fldCharType="separate"/>
            </w:r>
            <w:r w:rsidR="00A50C23">
              <w:rPr>
                <w:color w:val="0000CC"/>
              </w:rPr>
              <w:t>9.2.3</w:t>
            </w:r>
            <w:r w:rsidRPr="004C4454">
              <w:rPr>
                <w:color w:val="0000CC"/>
              </w:rPr>
              <w:fldChar w:fldCharType="end"/>
            </w:r>
            <w:r w:rsidR="00A159AC">
              <w:rPr>
                <w:color w:val="0000CC"/>
              </w:rPr>
              <w:t xml:space="preserve"> </w:t>
            </w:r>
            <w:r w:rsidR="00A159AC" w:rsidRPr="003725FE">
              <w:t>and</w:t>
            </w:r>
            <w:r w:rsidR="00A159AC">
              <w:rPr>
                <w:color w:val="0000CC"/>
              </w:rPr>
              <w:t xml:space="preserve"> </w:t>
            </w:r>
            <w:r w:rsidR="00A159AC">
              <w:rPr>
                <w:color w:val="0000CC"/>
              </w:rPr>
              <w:fldChar w:fldCharType="begin"/>
            </w:r>
            <w:r w:rsidR="00A159AC">
              <w:rPr>
                <w:color w:val="0000CC"/>
              </w:rPr>
              <w:instrText xml:space="preserve"> REF _Ref206775504 \r \h </w:instrText>
            </w:r>
            <w:r w:rsidR="00A159AC">
              <w:rPr>
                <w:color w:val="0000CC"/>
              </w:rPr>
            </w:r>
            <w:r w:rsidR="00A159AC">
              <w:rPr>
                <w:color w:val="0000CC"/>
              </w:rPr>
              <w:fldChar w:fldCharType="separate"/>
            </w:r>
            <w:r w:rsidR="00A50C23">
              <w:rPr>
                <w:color w:val="0000CC"/>
              </w:rPr>
              <w:t>11.2</w:t>
            </w:r>
            <w:r w:rsidR="00A159AC">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C2C557E" w14:textId="77777777" w:rsidR="003A14E1" w:rsidRPr="00C3393C" w:rsidRDefault="003A14E1" w:rsidP="008B3BC8">
            <w:pPr>
              <w:rPr>
                <w:vertAlign w:val="superscript"/>
              </w:rPr>
            </w:pPr>
            <w:r>
              <w:t>kg.m</w:t>
            </w:r>
            <w:r>
              <w:rPr>
                <w:vertAlign w:val="superscript"/>
              </w:rPr>
              <w:t>-3</w:t>
            </w:r>
          </w:p>
        </w:tc>
        <w:tc>
          <w:tcPr>
            <w:tcW w:w="0" w:type="auto"/>
            <w:tcBorders>
              <w:top w:val="single" w:sz="2" w:space="0" w:color="auto"/>
              <w:left w:val="single" w:sz="2" w:space="0" w:color="auto"/>
              <w:bottom w:val="single" w:sz="2" w:space="0" w:color="auto"/>
              <w:right w:val="single" w:sz="2" w:space="0" w:color="auto"/>
            </w:tcBorders>
          </w:tcPr>
          <w:p w14:paraId="3BD89B6A" w14:textId="77777777" w:rsidR="003A14E1" w:rsidRPr="00954490" w:rsidRDefault="003A14E1" w:rsidP="008B3BC8"/>
        </w:tc>
      </w:tr>
      <w:tr w:rsidR="003A14E1" w:rsidRPr="00CC11D7" w14:paraId="642F81E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443CEE5" w14:textId="77777777" w:rsidR="003A14E1" w:rsidRPr="00224F95" w:rsidRDefault="003A14E1" w:rsidP="008B3BC8">
            <w:pPr>
              <w:rPr>
                <w:rStyle w:val="CodeHTML"/>
                <w:sz w:val="24"/>
                <w:szCs w:val="24"/>
              </w:rPr>
            </w:pPr>
            <w:r w:rsidRPr="00494E89">
              <w:rPr>
                <w:rFonts w:ascii="Courier New" w:hAnsi="Courier New" w:cs="Courier New"/>
                <w:sz w:val="22"/>
                <w:szCs w:val="22"/>
              </w:rPr>
              <w:t>NR(IDM)</w:t>
            </w:r>
          </w:p>
        </w:tc>
        <w:tc>
          <w:tcPr>
            <w:tcW w:w="0" w:type="auto"/>
            <w:tcBorders>
              <w:top w:val="single" w:sz="2" w:space="0" w:color="auto"/>
              <w:left w:val="single" w:sz="2" w:space="0" w:color="auto"/>
              <w:bottom w:val="single" w:sz="2" w:space="0" w:color="auto"/>
              <w:right w:val="single" w:sz="2" w:space="0" w:color="auto"/>
            </w:tcBorders>
          </w:tcPr>
          <w:p w14:paraId="7864EF7E" w14:textId="77777777" w:rsidR="003A14E1" w:rsidRPr="00954490"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5344BFD7" w14:textId="270D1A01"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_Ref206680624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9.2.3</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F8079BE" w14:textId="77777777" w:rsidR="003A14E1" w:rsidRPr="00954490"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4ECB314F" w14:textId="77777777" w:rsidR="003A14E1" w:rsidRPr="00954490" w:rsidRDefault="003A14E1" w:rsidP="008B3BC8">
            <w:r>
              <w:t>0</w:t>
            </w:r>
          </w:p>
        </w:tc>
      </w:tr>
      <w:tr w:rsidR="003A14E1" w:rsidRPr="00CC11D7" w14:paraId="1DDBF3AF"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D96A14F" w14:textId="77777777" w:rsidR="003A14E1" w:rsidRPr="00954490" w:rsidRDefault="003A14E1" w:rsidP="008B3BC8">
            <w:pPr>
              <w:rPr>
                <w:rFonts w:ascii="Courier New" w:hAnsi="Courier New" w:cs="Courier New"/>
              </w:rPr>
            </w:pPr>
            <w:r w:rsidRPr="00494E89">
              <w:rPr>
                <w:rFonts w:ascii="Courier New" w:hAnsi="Courier New" w:cs="Courier New"/>
                <w:sz w:val="22"/>
                <w:szCs w:val="22"/>
              </w:rPr>
              <w:t>K0Z(IDM)</w:t>
            </w:r>
          </w:p>
        </w:tc>
        <w:tc>
          <w:tcPr>
            <w:tcW w:w="0" w:type="auto"/>
            <w:tcBorders>
              <w:top w:val="single" w:sz="2" w:space="0" w:color="auto"/>
              <w:left w:val="single" w:sz="2" w:space="0" w:color="auto"/>
              <w:bottom w:val="single" w:sz="2" w:space="0" w:color="auto"/>
              <w:right w:val="single" w:sz="2" w:space="0" w:color="auto"/>
            </w:tcBorders>
          </w:tcPr>
          <w:p w14:paraId="66B6FDE2" w14:textId="77777777" w:rsidR="003A14E1" w:rsidRPr="00954490" w:rsidRDefault="003A14E1" w:rsidP="008B3BC8">
            <w:r w:rsidRPr="00954490">
              <w:t>Real</w:t>
            </w:r>
            <w:r>
              <w:t xml:space="preserve"> </w:t>
            </w:r>
          </w:p>
        </w:tc>
        <w:tc>
          <w:tcPr>
            <w:tcW w:w="0" w:type="auto"/>
            <w:tcBorders>
              <w:top w:val="single" w:sz="2" w:space="0" w:color="auto"/>
              <w:left w:val="single" w:sz="2" w:space="0" w:color="auto"/>
              <w:bottom w:val="single" w:sz="2" w:space="0" w:color="auto"/>
              <w:right w:val="single" w:sz="2" w:space="0" w:color="auto"/>
            </w:tcBorders>
          </w:tcPr>
          <w:p w14:paraId="1536AB0F" w14:textId="14D68E4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D4D1DC3" w14:textId="77777777" w:rsidR="003A14E1" w:rsidRPr="004C4454" w:rsidRDefault="003A14E1" w:rsidP="008B3BC8">
            <w:pPr>
              <w:rPr>
                <w:vertAlign w:val="superscript"/>
              </w:rPr>
            </w:pPr>
            <w:r>
              <w:t>W.m</w:t>
            </w:r>
            <w:r>
              <w:rPr>
                <w:vertAlign w:val="superscript"/>
              </w:rPr>
              <w:t>-1</w:t>
            </w:r>
            <w:r>
              <w:t>.K</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427BAE56" w14:textId="77777777" w:rsidR="003A14E1" w:rsidRPr="00954490" w:rsidRDefault="003A14E1" w:rsidP="008B3BC8"/>
        </w:tc>
      </w:tr>
      <w:tr w:rsidR="003A14E1" w:rsidRPr="00CC11D7" w14:paraId="2A5DD689"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A203D45" w14:textId="77777777" w:rsidR="003A14E1" w:rsidRPr="00954490" w:rsidRDefault="003A14E1" w:rsidP="008B3BC8">
            <w:pPr>
              <w:rPr>
                <w:rFonts w:ascii="Courier New" w:hAnsi="Courier New" w:cs="Courier New"/>
              </w:rPr>
            </w:pPr>
            <w:r w:rsidRPr="00494E89">
              <w:rPr>
                <w:rFonts w:ascii="Courier New" w:hAnsi="Courier New" w:cs="Courier New"/>
                <w:sz w:val="22"/>
                <w:szCs w:val="22"/>
              </w:rPr>
              <w:t>NKZ(IDM)</w:t>
            </w:r>
          </w:p>
        </w:tc>
        <w:tc>
          <w:tcPr>
            <w:tcW w:w="0" w:type="auto"/>
            <w:tcBorders>
              <w:top w:val="single" w:sz="2" w:space="0" w:color="auto"/>
              <w:left w:val="single" w:sz="2" w:space="0" w:color="auto"/>
              <w:bottom w:val="single" w:sz="2" w:space="0" w:color="auto"/>
              <w:right w:val="single" w:sz="2" w:space="0" w:color="auto"/>
            </w:tcBorders>
          </w:tcPr>
          <w:p w14:paraId="61DB387C" w14:textId="77777777" w:rsidR="003A14E1" w:rsidRPr="00954490"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3212E4A2" w14:textId="1316E85F"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9D9F0CC" w14:textId="77777777" w:rsidR="003A14E1" w:rsidRPr="00954490"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58F782B2" w14:textId="77777777" w:rsidR="003A14E1" w:rsidRPr="00954490" w:rsidRDefault="003A14E1" w:rsidP="008B3BC8">
            <w:r>
              <w:t>0</w:t>
            </w:r>
          </w:p>
        </w:tc>
      </w:tr>
      <w:tr w:rsidR="003A14E1" w:rsidRPr="00CC11D7" w14:paraId="2789A288"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CFC0083" w14:textId="77777777" w:rsidR="003A14E1" w:rsidRPr="00224F95" w:rsidRDefault="003A14E1" w:rsidP="008B3BC8">
            <w:pPr>
              <w:rPr>
                <w:rStyle w:val="CodeHTML"/>
                <w:sz w:val="24"/>
                <w:szCs w:val="24"/>
              </w:rPr>
            </w:pPr>
            <w:r w:rsidRPr="00494E89">
              <w:rPr>
                <w:rFonts w:ascii="Courier New" w:hAnsi="Courier New" w:cs="Courier New"/>
                <w:sz w:val="22"/>
                <w:szCs w:val="22"/>
              </w:rPr>
              <w:t>K0X(IDM)</w:t>
            </w:r>
          </w:p>
        </w:tc>
        <w:tc>
          <w:tcPr>
            <w:tcW w:w="0" w:type="auto"/>
            <w:tcBorders>
              <w:top w:val="single" w:sz="2" w:space="0" w:color="auto"/>
              <w:left w:val="single" w:sz="2" w:space="0" w:color="auto"/>
              <w:bottom w:val="single" w:sz="2" w:space="0" w:color="auto"/>
              <w:right w:val="single" w:sz="2" w:space="0" w:color="auto"/>
            </w:tcBorders>
          </w:tcPr>
          <w:p w14:paraId="1AAC8B04"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685DE1CE" w14:textId="70A8A2DE"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4AC955E" w14:textId="77777777" w:rsidR="003A14E1" w:rsidRDefault="003A14E1" w:rsidP="008B3BC8">
            <w:r>
              <w:t>W.m</w:t>
            </w:r>
            <w:r>
              <w:rPr>
                <w:vertAlign w:val="superscript"/>
              </w:rPr>
              <w:t>-1</w:t>
            </w:r>
            <w:r>
              <w:t>.K</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1BEB28D1" w14:textId="77777777" w:rsidR="003A14E1" w:rsidRPr="000349C4" w:rsidRDefault="003A14E1" w:rsidP="008B3BC8">
            <w:pPr>
              <w:rPr>
                <w:rFonts w:ascii="Courier New" w:hAnsi="Courier New" w:cs="Courier New"/>
              </w:rPr>
            </w:pPr>
            <w:r w:rsidRPr="000349C4">
              <w:rPr>
                <w:rFonts w:ascii="Courier New" w:hAnsi="Courier New" w:cs="Courier New"/>
              </w:rPr>
              <w:t>K0Z(IDM)</w:t>
            </w:r>
          </w:p>
        </w:tc>
      </w:tr>
      <w:tr w:rsidR="003A14E1" w:rsidRPr="00CC11D7" w14:paraId="6A8432D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62D159E" w14:textId="77777777" w:rsidR="003A14E1" w:rsidRPr="00224F95" w:rsidRDefault="003A14E1" w:rsidP="008B3BC8">
            <w:pPr>
              <w:rPr>
                <w:rStyle w:val="CodeHTML"/>
                <w:sz w:val="24"/>
                <w:szCs w:val="24"/>
              </w:rPr>
            </w:pPr>
            <w:r w:rsidRPr="00494E89">
              <w:rPr>
                <w:rFonts w:ascii="Courier New" w:hAnsi="Courier New" w:cs="Courier New"/>
                <w:sz w:val="22"/>
                <w:szCs w:val="22"/>
              </w:rPr>
              <w:t>NKX(IDM)</w:t>
            </w:r>
          </w:p>
        </w:tc>
        <w:tc>
          <w:tcPr>
            <w:tcW w:w="0" w:type="auto"/>
            <w:tcBorders>
              <w:top w:val="single" w:sz="2" w:space="0" w:color="auto"/>
              <w:left w:val="single" w:sz="2" w:space="0" w:color="auto"/>
              <w:bottom w:val="single" w:sz="2" w:space="0" w:color="auto"/>
              <w:right w:val="single" w:sz="2" w:space="0" w:color="auto"/>
            </w:tcBorders>
          </w:tcPr>
          <w:p w14:paraId="6AA342E9"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144ACFCC" w14:textId="2675183A"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5126ED9" w14:textId="77777777" w:rsidR="003A14E1"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7F3334F9" w14:textId="77777777" w:rsidR="003A14E1" w:rsidRDefault="003A14E1" w:rsidP="008B3BC8">
            <w:r>
              <w:rPr>
                <w:rFonts w:ascii="Courier New" w:hAnsi="Courier New" w:cs="Courier New"/>
              </w:rPr>
              <w:t>NKZ</w:t>
            </w:r>
            <w:r w:rsidRPr="000349C4">
              <w:rPr>
                <w:rFonts w:ascii="Courier New" w:hAnsi="Courier New" w:cs="Courier New"/>
              </w:rPr>
              <w:t>(IDM)</w:t>
            </w:r>
          </w:p>
        </w:tc>
      </w:tr>
      <w:tr w:rsidR="003A14E1" w:rsidRPr="00CC11D7" w14:paraId="4A5F5C6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CA00C3E" w14:textId="77777777" w:rsidR="003A14E1" w:rsidRPr="00224F95" w:rsidRDefault="003A14E1" w:rsidP="008B3BC8">
            <w:pPr>
              <w:rPr>
                <w:rStyle w:val="CodeHTML"/>
                <w:sz w:val="24"/>
                <w:szCs w:val="24"/>
              </w:rPr>
            </w:pPr>
            <w:r w:rsidRPr="00494E89">
              <w:rPr>
                <w:rFonts w:ascii="Courier New" w:hAnsi="Courier New" w:cs="Courier New"/>
                <w:sz w:val="22"/>
                <w:szCs w:val="22"/>
              </w:rPr>
              <w:t>K0Y(IDM)</w:t>
            </w:r>
          </w:p>
        </w:tc>
        <w:tc>
          <w:tcPr>
            <w:tcW w:w="0" w:type="auto"/>
            <w:tcBorders>
              <w:top w:val="single" w:sz="2" w:space="0" w:color="auto"/>
              <w:left w:val="single" w:sz="2" w:space="0" w:color="auto"/>
              <w:bottom w:val="single" w:sz="2" w:space="0" w:color="auto"/>
              <w:right w:val="single" w:sz="2" w:space="0" w:color="auto"/>
            </w:tcBorders>
          </w:tcPr>
          <w:p w14:paraId="53029D0F"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26503014" w14:textId="2DDC7C36"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D512AC2" w14:textId="77777777" w:rsidR="003A14E1" w:rsidRDefault="003A14E1" w:rsidP="008B3BC8">
            <w:r>
              <w:t>W.m</w:t>
            </w:r>
            <w:r>
              <w:rPr>
                <w:vertAlign w:val="superscript"/>
              </w:rPr>
              <w:t>-1</w:t>
            </w:r>
            <w:r>
              <w:t>.K</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5DE236DB" w14:textId="77777777" w:rsidR="003A14E1" w:rsidRDefault="003A14E1" w:rsidP="008B3BC8">
            <w:r w:rsidRPr="000349C4">
              <w:rPr>
                <w:rFonts w:ascii="Courier New" w:hAnsi="Courier New" w:cs="Courier New"/>
              </w:rPr>
              <w:t>K0Z(IDM)</w:t>
            </w:r>
          </w:p>
        </w:tc>
      </w:tr>
      <w:tr w:rsidR="003A14E1" w:rsidRPr="00CC11D7" w14:paraId="6358BA7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769BEE1" w14:textId="77777777" w:rsidR="003A14E1" w:rsidRPr="00224F95" w:rsidRDefault="003A14E1" w:rsidP="008B3BC8">
            <w:pPr>
              <w:rPr>
                <w:rStyle w:val="CodeHTML"/>
                <w:sz w:val="24"/>
                <w:szCs w:val="24"/>
              </w:rPr>
            </w:pPr>
            <w:r w:rsidRPr="00494E89">
              <w:rPr>
                <w:rFonts w:ascii="Courier New" w:hAnsi="Courier New" w:cs="Courier New"/>
                <w:sz w:val="22"/>
                <w:szCs w:val="22"/>
              </w:rPr>
              <w:t>NKY(IDM)</w:t>
            </w:r>
          </w:p>
        </w:tc>
        <w:tc>
          <w:tcPr>
            <w:tcW w:w="0" w:type="auto"/>
            <w:tcBorders>
              <w:top w:val="single" w:sz="2" w:space="0" w:color="auto"/>
              <w:left w:val="single" w:sz="2" w:space="0" w:color="auto"/>
              <w:bottom w:val="single" w:sz="2" w:space="0" w:color="auto"/>
              <w:right w:val="single" w:sz="2" w:space="0" w:color="auto"/>
            </w:tcBorders>
          </w:tcPr>
          <w:p w14:paraId="3ECC8C30"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482AEE18" w14:textId="5815A69C"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1FCF4B3" w14:textId="77777777" w:rsidR="003A14E1"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504432AB" w14:textId="77777777" w:rsidR="003A14E1" w:rsidRDefault="003A14E1" w:rsidP="008B3BC8">
            <w:r>
              <w:rPr>
                <w:rFonts w:ascii="Courier New" w:hAnsi="Courier New" w:cs="Courier New"/>
              </w:rPr>
              <w:t>NK</w:t>
            </w:r>
            <w:r w:rsidRPr="000349C4">
              <w:rPr>
                <w:rFonts w:ascii="Courier New" w:hAnsi="Courier New" w:cs="Courier New"/>
              </w:rPr>
              <w:t>Z(IDM)</w:t>
            </w:r>
          </w:p>
        </w:tc>
      </w:tr>
      <w:tr w:rsidR="003A14E1" w:rsidRPr="00CC11D7" w14:paraId="57D2199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DF53F3D" w14:textId="77777777" w:rsidR="003A14E1" w:rsidRPr="00224F95" w:rsidRDefault="003A14E1" w:rsidP="008B3BC8">
            <w:pPr>
              <w:rPr>
                <w:rStyle w:val="CodeHTML"/>
                <w:sz w:val="24"/>
                <w:szCs w:val="24"/>
              </w:rPr>
            </w:pPr>
            <w:r w:rsidRPr="00494E89">
              <w:rPr>
                <w:rFonts w:ascii="Courier New" w:hAnsi="Courier New" w:cs="Courier New"/>
                <w:sz w:val="22"/>
                <w:szCs w:val="22"/>
              </w:rPr>
              <w:t>GAMMA(IDM)</w:t>
            </w:r>
          </w:p>
        </w:tc>
        <w:tc>
          <w:tcPr>
            <w:tcW w:w="0" w:type="auto"/>
            <w:tcBorders>
              <w:top w:val="single" w:sz="2" w:space="0" w:color="auto"/>
              <w:left w:val="single" w:sz="2" w:space="0" w:color="auto"/>
              <w:bottom w:val="single" w:sz="2" w:space="0" w:color="auto"/>
              <w:right w:val="single" w:sz="2" w:space="0" w:color="auto"/>
            </w:tcBorders>
          </w:tcPr>
          <w:p w14:paraId="2487FE39"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10309C3D" w14:textId="58DFBF53"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_Ref206680634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3E6873C" w14:textId="77777777" w:rsidR="003A14E1" w:rsidRDefault="003A14E1" w:rsidP="008B3BC8">
            <w:r>
              <w:t>m</w:t>
            </w:r>
          </w:p>
        </w:tc>
        <w:tc>
          <w:tcPr>
            <w:tcW w:w="0" w:type="auto"/>
            <w:tcBorders>
              <w:top w:val="single" w:sz="2" w:space="0" w:color="auto"/>
              <w:left w:val="single" w:sz="2" w:space="0" w:color="auto"/>
              <w:bottom w:val="single" w:sz="2" w:space="0" w:color="auto"/>
              <w:right w:val="single" w:sz="2" w:space="0" w:color="auto"/>
            </w:tcBorders>
          </w:tcPr>
          <w:p w14:paraId="2DDECFAE" w14:textId="77777777" w:rsidR="003A14E1" w:rsidRDefault="003A14E1" w:rsidP="008B3BC8">
            <w:r>
              <w:t>0</w:t>
            </w:r>
          </w:p>
        </w:tc>
      </w:tr>
      <w:tr w:rsidR="003A14E1" w:rsidRPr="00CC11D7" w14:paraId="232B2C3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22D2F85" w14:textId="77777777" w:rsidR="003A14E1" w:rsidRPr="00224F95" w:rsidRDefault="003A14E1" w:rsidP="008B3BC8">
            <w:pPr>
              <w:rPr>
                <w:rStyle w:val="CodeHTML"/>
                <w:sz w:val="24"/>
                <w:szCs w:val="24"/>
              </w:rPr>
            </w:pPr>
            <w:r w:rsidRPr="00494E89">
              <w:rPr>
                <w:rFonts w:ascii="Courier New" w:hAnsi="Courier New" w:cs="Courier New"/>
                <w:sz w:val="22"/>
                <w:szCs w:val="22"/>
              </w:rPr>
              <w:t>C0(IDM)</w:t>
            </w:r>
          </w:p>
        </w:tc>
        <w:tc>
          <w:tcPr>
            <w:tcW w:w="0" w:type="auto"/>
            <w:tcBorders>
              <w:top w:val="single" w:sz="2" w:space="0" w:color="auto"/>
              <w:left w:val="single" w:sz="2" w:space="0" w:color="auto"/>
              <w:bottom w:val="single" w:sz="2" w:space="0" w:color="auto"/>
              <w:right w:val="single" w:sz="2" w:space="0" w:color="auto"/>
            </w:tcBorders>
          </w:tcPr>
          <w:p w14:paraId="0A84BD7D"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2166126B" w14:textId="316BE9F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_Ref206680651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3DD5A93" w14:textId="77777777" w:rsidR="003A14E1" w:rsidRDefault="003A14E1" w:rsidP="008B3BC8">
            <w:r>
              <w:t>J·kg⁻¹·K⁻¹</w:t>
            </w:r>
          </w:p>
        </w:tc>
        <w:tc>
          <w:tcPr>
            <w:tcW w:w="0" w:type="auto"/>
            <w:tcBorders>
              <w:top w:val="single" w:sz="2" w:space="0" w:color="auto"/>
              <w:left w:val="single" w:sz="2" w:space="0" w:color="auto"/>
              <w:bottom w:val="single" w:sz="2" w:space="0" w:color="auto"/>
              <w:right w:val="single" w:sz="2" w:space="0" w:color="auto"/>
            </w:tcBorders>
          </w:tcPr>
          <w:p w14:paraId="3DE8B316" w14:textId="77777777" w:rsidR="003A14E1" w:rsidRDefault="003A14E1" w:rsidP="008B3BC8"/>
        </w:tc>
      </w:tr>
      <w:tr w:rsidR="003A14E1" w:rsidRPr="00CC11D7" w14:paraId="5D7A77F6"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A4CBA16" w14:textId="77777777" w:rsidR="003A14E1" w:rsidRPr="00224F95" w:rsidRDefault="003A14E1" w:rsidP="008B3BC8">
            <w:pPr>
              <w:rPr>
                <w:rStyle w:val="CodeHTML"/>
                <w:sz w:val="24"/>
                <w:szCs w:val="24"/>
              </w:rPr>
            </w:pPr>
            <w:r w:rsidRPr="00494E89">
              <w:rPr>
                <w:rFonts w:ascii="Courier New" w:hAnsi="Courier New" w:cs="Courier New"/>
                <w:sz w:val="22"/>
                <w:szCs w:val="22"/>
              </w:rPr>
              <w:t>NC(IDM)</w:t>
            </w:r>
          </w:p>
        </w:tc>
        <w:tc>
          <w:tcPr>
            <w:tcW w:w="0" w:type="auto"/>
            <w:tcBorders>
              <w:top w:val="single" w:sz="2" w:space="0" w:color="auto"/>
              <w:left w:val="single" w:sz="2" w:space="0" w:color="auto"/>
              <w:bottom w:val="single" w:sz="2" w:space="0" w:color="auto"/>
              <w:right w:val="single" w:sz="2" w:space="0" w:color="auto"/>
            </w:tcBorders>
          </w:tcPr>
          <w:p w14:paraId="7C8BB1FC" w14:textId="77777777" w:rsidR="003A14E1" w:rsidRDefault="003A14E1" w:rsidP="008B3BC8">
            <w:r w:rsidRPr="00954490">
              <w:t>Real</w:t>
            </w:r>
            <w:r>
              <w:t xml:space="preserve"> </w:t>
            </w:r>
          </w:p>
        </w:tc>
        <w:tc>
          <w:tcPr>
            <w:tcW w:w="0" w:type="auto"/>
            <w:tcBorders>
              <w:top w:val="single" w:sz="2" w:space="0" w:color="auto"/>
              <w:left w:val="single" w:sz="2" w:space="0" w:color="auto"/>
              <w:bottom w:val="single" w:sz="2" w:space="0" w:color="auto"/>
              <w:right w:val="single" w:sz="2" w:space="0" w:color="auto"/>
            </w:tcBorders>
          </w:tcPr>
          <w:p w14:paraId="16380224" w14:textId="262DFE13"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_Ref206680651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DB6E0A3" w14:textId="77777777" w:rsidR="003A14E1"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6BD4CAF1" w14:textId="77777777" w:rsidR="003A14E1" w:rsidRDefault="003A14E1" w:rsidP="008B3BC8">
            <w:r>
              <w:t>0</w:t>
            </w:r>
          </w:p>
        </w:tc>
      </w:tr>
      <w:tr w:rsidR="003A14E1" w:rsidRPr="00CC11D7" w14:paraId="3619EED4"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E58EE4F" w14:textId="77777777" w:rsidR="003A14E1" w:rsidRPr="00224F95" w:rsidRDefault="003A14E1" w:rsidP="008B3BC8">
            <w:pPr>
              <w:rPr>
                <w:rStyle w:val="CodeHTML"/>
                <w:sz w:val="24"/>
                <w:szCs w:val="24"/>
              </w:rPr>
            </w:pPr>
            <w:r w:rsidRPr="00494E89">
              <w:rPr>
                <w:rFonts w:ascii="Courier New" w:hAnsi="Courier New" w:cs="Courier New"/>
                <w:sz w:val="22"/>
                <w:szCs w:val="22"/>
              </w:rPr>
              <w:t>EMIS(IDM)</w:t>
            </w:r>
          </w:p>
        </w:tc>
        <w:tc>
          <w:tcPr>
            <w:tcW w:w="0" w:type="auto"/>
            <w:tcBorders>
              <w:top w:val="single" w:sz="2" w:space="0" w:color="auto"/>
              <w:left w:val="single" w:sz="2" w:space="0" w:color="auto"/>
              <w:bottom w:val="single" w:sz="2" w:space="0" w:color="auto"/>
              <w:right w:val="single" w:sz="2" w:space="0" w:color="auto"/>
            </w:tcBorders>
          </w:tcPr>
          <w:p w14:paraId="74BB33A6"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4CB9572C" w14:textId="335EB48B"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_Ref206603018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9.2.4</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D52142A" w14:textId="77777777" w:rsidR="003A14E1" w:rsidRDefault="003A14E1" w:rsidP="008B3BC8">
            <w:r>
              <w:t>-</w:t>
            </w:r>
          </w:p>
        </w:tc>
        <w:tc>
          <w:tcPr>
            <w:tcW w:w="0" w:type="auto"/>
            <w:tcBorders>
              <w:top w:val="single" w:sz="2" w:space="0" w:color="auto"/>
              <w:left w:val="single" w:sz="2" w:space="0" w:color="auto"/>
              <w:bottom w:val="single" w:sz="2" w:space="0" w:color="auto"/>
              <w:right w:val="single" w:sz="2" w:space="0" w:color="auto"/>
            </w:tcBorders>
          </w:tcPr>
          <w:p w14:paraId="50DC7FA6" w14:textId="77777777" w:rsidR="003A14E1" w:rsidRDefault="003A14E1" w:rsidP="008B3BC8"/>
        </w:tc>
      </w:tr>
      <w:tr w:rsidR="003A14E1" w:rsidRPr="00CC11D7" w14:paraId="4F61D576"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BEC0798" w14:textId="77777777" w:rsidR="003A14E1" w:rsidRPr="00224F95" w:rsidRDefault="003A14E1" w:rsidP="008B3BC8">
            <w:pPr>
              <w:rPr>
                <w:rStyle w:val="CodeHTML"/>
                <w:sz w:val="24"/>
                <w:szCs w:val="24"/>
              </w:rPr>
            </w:pPr>
            <w:r w:rsidRPr="00494E89">
              <w:rPr>
                <w:rFonts w:ascii="Courier New" w:hAnsi="Courier New" w:cs="Courier New"/>
                <w:sz w:val="22"/>
                <w:szCs w:val="22"/>
              </w:rPr>
              <w:t>KAPPA(IDM)</w:t>
            </w:r>
          </w:p>
        </w:tc>
        <w:tc>
          <w:tcPr>
            <w:tcW w:w="0" w:type="auto"/>
            <w:tcBorders>
              <w:top w:val="single" w:sz="2" w:space="0" w:color="auto"/>
              <w:left w:val="single" w:sz="2" w:space="0" w:color="auto"/>
              <w:bottom w:val="single" w:sz="2" w:space="0" w:color="auto"/>
              <w:right w:val="single" w:sz="2" w:space="0" w:color="auto"/>
            </w:tcBorders>
          </w:tcPr>
          <w:p w14:paraId="48EC1E1F"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254C652D" w14:textId="01554B5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_Ref206603018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9.2.4</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ED247FC" w14:textId="77777777" w:rsidR="003A14E1" w:rsidRPr="004443B9" w:rsidRDefault="003A14E1" w:rsidP="008B3BC8">
            <w:pPr>
              <w:rPr>
                <w:vertAlign w:val="superscript"/>
              </w:rPr>
            </w:pPr>
            <w:r>
              <w:t>m</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64208A2D" w14:textId="77777777" w:rsidR="003A14E1" w:rsidRPr="00BB0486" w:rsidRDefault="003A14E1" w:rsidP="008B3BC8">
            <w:pPr>
              <w:rPr>
                <w:vertAlign w:val="superscript"/>
              </w:rPr>
            </w:pPr>
            <w:r>
              <w:t>9.10</w:t>
            </w:r>
            <w:r>
              <w:rPr>
                <w:vertAlign w:val="superscript"/>
              </w:rPr>
              <w:t>9</w:t>
            </w:r>
          </w:p>
        </w:tc>
      </w:tr>
      <w:tr w:rsidR="003A14E1" w:rsidRPr="00CC11D7" w14:paraId="41A9294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746E608" w14:textId="77777777" w:rsidR="003A14E1" w:rsidRPr="00224F95" w:rsidRDefault="003A14E1" w:rsidP="008B3BC8">
            <w:pPr>
              <w:rPr>
                <w:rStyle w:val="CodeHTML"/>
                <w:sz w:val="24"/>
                <w:szCs w:val="24"/>
              </w:rPr>
            </w:pPr>
            <w:r w:rsidRPr="00494E89">
              <w:rPr>
                <w:rFonts w:ascii="Courier New" w:hAnsi="Courier New" w:cs="Courier New"/>
                <w:sz w:val="22"/>
                <w:szCs w:val="22"/>
              </w:rPr>
              <w:t>TMELT(IDM)</w:t>
            </w:r>
          </w:p>
        </w:tc>
        <w:tc>
          <w:tcPr>
            <w:tcW w:w="0" w:type="auto"/>
            <w:tcBorders>
              <w:top w:val="single" w:sz="2" w:space="0" w:color="auto"/>
              <w:left w:val="single" w:sz="2" w:space="0" w:color="auto"/>
              <w:bottom w:val="single" w:sz="2" w:space="0" w:color="auto"/>
              <w:right w:val="single" w:sz="2" w:space="0" w:color="auto"/>
            </w:tcBorders>
          </w:tcPr>
          <w:p w14:paraId="75F3BCC2"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229D686C" w14:textId="3509B3D1"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_Ref206680651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BBBBA26" w14:textId="77777777" w:rsidR="003A14E1" w:rsidRDefault="003A14E1" w:rsidP="008B3BC8">
            <w:r>
              <w:t>K</w:t>
            </w:r>
          </w:p>
        </w:tc>
        <w:tc>
          <w:tcPr>
            <w:tcW w:w="0" w:type="auto"/>
            <w:tcBorders>
              <w:top w:val="single" w:sz="2" w:space="0" w:color="auto"/>
              <w:left w:val="single" w:sz="2" w:space="0" w:color="auto"/>
              <w:bottom w:val="single" w:sz="2" w:space="0" w:color="auto"/>
              <w:right w:val="single" w:sz="2" w:space="0" w:color="auto"/>
            </w:tcBorders>
          </w:tcPr>
          <w:p w14:paraId="3BE0FF26" w14:textId="77777777" w:rsidR="003A14E1" w:rsidRPr="00DA31AF" w:rsidRDefault="003A14E1" w:rsidP="008B3BC8">
            <w:pPr>
              <w:rPr>
                <w:vertAlign w:val="superscript"/>
              </w:rPr>
            </w:pPr>
            <w:r>
              <w:t>9.10</w:t>
            </w:r>
            <w:r>
              <w:rPr>
                <w:vertAlign w:val="superscript"/>
              </w:rPr>
              <w:t>9</w:t>
            </w:r>
          </w:p>
        </w:tc>
      </w:tr>
      <w:tr w:rsidR="003A14E1" w:rsidRPr="00CC11D7" w14:paraId="25219B3D"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1A04AEE" w14:textId="77777777" w:rsidR="003A14E1" w:rsidRPr="00224F95" w:rsidRDefault="003A14E1" w:rsidP="008B3BC8">
            <w:pPr>
              <w:rPr>
                <w:rStyle w:val="CodeHTML"/>
                <w:sz w:val="24"/>
                <w:szCs w:val="24"/>
              </w:rPr>
            </w:pPr>
            <w:r w:rsidRPr="00494E89">
              <w:rPr>
                <w:rFonts w:ascii="Courier New" w:hAnsi="Courier New" w:cs="Courier New"/>
                <w:sz w:val="22"/>
                <w:szCs w:val="22"/>
              </w:rPr>
              <w:t>DHMELT(IDM)</w:t>
            </w:r>
          </w:p>
        </w:tc>
        <w:tc>
          <w:tcPr>
            <w:tcW w:w="0" w:type="auto"/>
            <w:tcBorders>
              <w:top w:val="single" w:sz="2" w:space="0" w:color="auto"/>
              <w:left w:val="single" w:sz="2" w:space="0" w:color="auto"/>
              <w:bottom w:val="single" w:sz="2" w:space="0" w:color="auto"/>
              <w:right w:val="single" w:sz="2" w:space="0" w:color="auto"/>
            </w:tcBorders>
          </w:tcPr>
          <w:p w14:paraId="4D67354C"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0B747E3A" w14:textId="61E3CBD1"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_Ref206680651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F1B33D7" w14:textId="77777777" w:rsidR="003A14E1" w:rsidRDefault="003A14E1" w:rsidP="008B3BC8">
            <w:r>
              <w:t>J.kg</w:t>
            </w:r>
            <w:r>
              <w:rPr>
                <w:vertAlign w:val="superscript"/>
              </w:rPr>
              <w:t xml:space="preserve">-1 </w:t>
            </w:r>
          </w:p>
        </w:tc>
        <w:tc>
          <w:tcPr>
            <w:tcW w:w="0" w:type="auto"/>
            <w:tcBorders>
              <w:top w:val="single" w:sz="2" w:space="0" w:color="auto"/>
              <w:left w:val="single" w:sz="2" w:space="0" w:color="auto"/>
              <w:bottom w:val="single" w:sz="2" w:space="0" w:color="auto"/>
              <w:right w:val="single" w:sz="2" w:space="0" w:color="auto"/>
            </w:tcBorders>
          </w:tcPr>
          <w:p w14:paraId="21A07E7F" w14:textId="77777777" w:rsidR="003A14E1" w:rsidRDefault="003A14E1" w:rsidP="008B3BC8">
            <w:r>
              <w:t>0</w:t>
            </w:r>
          </w:p>
        </w:tc>
      </w:tr>
      <w:tr w:rsidR="003A14E1" w:rsidRPr="00CC11D7" w14:paraId="65B1F567"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54D497B" w14:textId="77777777" w:rsidR="003A14E1" w:rsidRPr="00224F95" w:rsidRDefault="003A14E1" w:rsidP="008B3BC8">
            <w:pPr>
              <w:rPr>
                <w:rStyle w:val="CodeHTML"/>
                <w:sz w:val="24"/>
                <w:szCs w:val="24"/>
              </w:rPr>
            </w:pPr>
            <w:r w:rsidRPr="00494E89">
              <w:rPr>
                <w:rFonts w:ascii="Courier New" w:hAnsi="Courier New" w:cs="Courier New"/>
                <w:sz w:val="22"/>
                <w:szCs w:val="22"/>
              </w:rPr>
              <w:t>SIGMA2MELT(IDM)</w:t>
            </w:r>
          </w:p>
        </w:tc>
        <w:tc>
          <w:tcPr>
            <w:tcW w:w="0" w:type="auto"/>
            <w:tcBorders>
              <w:top w:val="single" w:sz="2" w:space="0" w:color="auto"/>
              <w:left w:val="single" w:sz="2" w:space="0" w:color="auto"/>
              <w:bottom w:val="single" w:sz="2" w:space="0" w:color="auto"/>
              <w:right w:val="single" w:sz="2" w:space="0" w:color="auto"/>
            </w:tcBorders>
          </w:tcPr>
          <w:p w14:paraId="5108B0C0"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55719103" w14:textId="06AA4EDF"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_Ref206680651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9.2.2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0D50313" w14:textId="77777777" w:rsidR="003A14E1" w:rsidRPr="00746602" w:rsidRDefault="003A14E1" w:rsidP="008B3BC8">
            <w:pPr>
              <w:rPr>
                <w:vertAlign w:val="superscript"/>
              </w:rPr>
            </w:pPr>
            <w:r>
              <w:t>K</w:t>
            </w:r>
            <w:r>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06E3A15C" w14:textId="77777777" w:rsidR="003A14E1" w:rsidRDefault="003A14E1" w:rsidP="008B3BC8">
            <w:r>
              <w:t>1</w:t>
            </w:r>
          </w:p>
        </w:tc>
      </w:tr>
      <w:tr w:rsidR="003A14E1" w:rsidRPr="00CC11D7" w14:paraId="5EE6B8B5"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720517C" w14:textId="77777777" w:rsidR="003A14E1" w:rsidRPr="00224F95" w:rsidRDefault="003A14E1" w:rsidP="008B3BC8">
            <w:pPr>
              <w:rPr>
                <w:rStyle w:val="CodeHTML"/>
                <w:sz w:val="24"/>
                <w:szCs w:val="24"/>
              </w:rPr>
            </w:pPr>
            <w:r w:rsidRPr="00494E89">
              <w:rPr>
                <w:rFonts w:ascii="Courier New" w:hAnsi="Courier New" w:cs="Courier New"/>
                <w:sz w:val="22"/>
                <w:szCs w:val="22"/>
              </w:rPr>
              <w:t>PERMZ(IDM)</w:t>
            </w:r>
          </w:p>
        </w:tc>
        <w:tc>
          <w:tcPr>
            <w:tcW w:w="0" w:type="auto"/>
            <w:tcBorders>
              <w:top w:val="single" w:sz="2" w:space="0" w:color="auto"/>
              <w:left w:val="single" w:sz="2" w:space="0" w:color="auto"/>
              <w:bottom w:val="single" w:sz="2" w:space="0" w:color="auto"/>
              <w:right w:val="single" w:sz="2" w:space="0" w:color="auto"/>
            </w:tcBorders>
          </w:tcPr>
          <w:p w14:paraId="2DE2FB22"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77C90F34" w14:textId="7AAD879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_Ref206680711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9.3.2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7594582" w14:textId="77777777" w:rsidR="003A14E1" w:rsidRPr="00746602" w:rsidRDefault="003A14E1" w:rsidP="008B3BC8">
            <w:pPr>
              <w:rPr>
                <w:vertAlign w:val="superscript"/>
              </w:rPr>
            </w:pPr>
            <w:r>
              <w:t>m</w:t>
            </w:r>
            <w:r>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36CC83BD" w14:textId="77777777" w:rsidR="003A14E1" w:rsidRDefault="003A14E1" w:rsidP="008B3BC8"/>
        </w:tc>
      </w:tr>
      <w:tr w:rsidR="003A14E1" w:rsidRPr="00CC11D7" w14:paraId="45080981"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448E9CB" w14:textId="77777777" w:rsidR="003A14E1" w:rsidRPr="00224F95" w:rsidRDefault="003A14E1" w:rsidP="008B3BC8">
            <w:pPr>
              <w:rPr>
                <w:rStyle w:val="CodeHTML"/>
                <w:sz w:val="24"/>
                <w:szCs w:val="24"/>
              </w:rPr>
            </w:pPr>
            <w:r w:rsidRPr="00494E89">
              <w:rPr>
                <w:rFonts w:ascii="Courier New" w:hAnsi="Courier New" w:cs="Courier New"/>
                <w:sz w:val="22"/>
                <w:szCs w:val="22"/>
              </w:rPr>
              <w:t>PERM</w:t>
            </w:r>
            <w:r>
              <w:rPr>
                <w:rFonts w:ascii="Courier New" w:hAnsi="Courier New" w:cs="Courier New"/>
                <w:sz w:val="22"/>
                <w:szCs w:val="22"/>
              </w:rPr>
              <w:t>X</w:t>
            </w:r>
            <w:r w:rsidRPr="00494E89">
              <w:rPr>
                <w:rFonts w:ascii="Courier New" w:hAnsi="Courier New" w:cs="Courier New"/>
                <w:sz w:val="22"/>
                <w:szCs w:val="22"/>
              </w:rPr>
              <w:t>(IDM)</w:t>
            </w:r>
          </w:p>
        </w:tc>
        <w:tc>
          <w:tcPr>
            <w:tcW w:w="0" w:type="auto"/>
            <w:tcBorders>
              <w:top w:val="single" w:sz="2" w:space="0" w:color="auto"/>
              <w:left w:val="single" w:sz="2" w:space="0" w:color="auto"/>
              <w:bottom w:val="single" w:sz="2" w:space="0" w:color="auto"/>
              <w:right w:val="single" w:sz="2" w:space="0" w:color="auto"/>
            </w:tcBorders>
          </w:tcPr>
          <w:p w14:paraId="0C3DFC1F" w14:textId="77777777" w:rsidR="003A14E1" w:rsidRDefault="003A14E1" w:rsidP="008B3BC8">
            <w:r w:rsidRPr="00954490">
              <w:t>Real</w:t>
            </w:r>
            <w:r>
              <w:t xml:space="preserve"> </w:t>
            </w:r>
          </w:p>
        </w:tc>
        <w:tc>
          <w:tcPr>
            <w:tcW w:w="0" w:type="auto"/>
            <w:tcBorders>
              <w:top w:val="single" w:sz="2" w:space="0" w:color="auto"/>
              <w:left w:val="single" w:sz="2" w:space="0" w:color="auto"/>
              <w:bottom w:val="single" w:sz="2" w:space="0" w:color="auto"/>
              <w:right w:val="single" w:sz="2" w:space="0" w:color="auto"/>
            </w:tcBorders>
          </w:tcPr>
          <w:p w14:paraId="40FDEFE7" w14:textId="5B79A6D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_Ref206680717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9.3.2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8E9450F" w14:textId="77777777" w:rsidR="003A14E1" w:rsidRDefault="003A14E1" w:rsidP="008B3BC8">
            <w:r w:rsidRPr="002002A9">
              <w:t>m</w:t>
            </w:r>
            <w:r w:rsidRPr="002002A9">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580B4FFA" w14:textId="40946D02" w:rsidR="003A14E1" w:rsidRDefault="00CA19D8" w:rsidP="008B3BC8">
            <w:r w:rsidRPr="00494E89">
              <w:rPr>
                <w:rFonts w:ascii="Courier New" w:hAnsi="Courier New" w:cs="Courier New"/>
                <w:sz w:val="22"/>
                <w:szCs w:val="22"/>
              </w:rPr>
              <w:t>PERMZ(IDM)</w:t>
            </w:r>
          </w:p>
        </w:tc>
      </w:tr>
      <w:tr w:rsidR="003A14E1" w:rsidRPr="00CC11D7" w14:paraId="7FB43FC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06171FA" w14:textId="77777777" w:rsidR="003A14E1" w:rsidRPr="00224F95" w:rsidRDefault="003A14E1" w:rsidP="008B3BC8">
            <w:pPr>
              <w:rPr>
                <w:rStyle w:val="CodeHTML"/>
                <w:sz w:val="24"/>
                <w:szCs w:val="24"/>
              </w:rPr>
            </w:pPr>
            <w:r w:rsidRPr="00494E89">
              <w:rPr>
                <w:rFonts w:ascii="Courier New" w:hAnsi="Courier New" w:cs="Courier New"/>
                <w:sz w:val="22"/>
                <w:szCs w:val="22"/>
              </w:rPr>
              <w:t>PERM</w:t>
            </w:r>
            <w:r>
              <w:rPr>
                <w:rFonts w:ascii="Courier New" w:hAnsi="Courier New" w:cs="Courier New"/>
                <w:sz w:val="22"/>
                <w:szCs w:val="22"/>
              </w:rPr>
              <w:t>Y</w:t>
            </w:r>
            <w:r w:rsidRPr="00494E89">
              <w:rPr>
                <w:rFonts w:ascii="Courier New" w:hAnsi="Courier New" w:cs="Courier New"/>
                <w:sz w:val="22"/>
                <w:szCs w:val="22"/>
              </w:rPr>
              <w:t>(IDM)</w:t>
            </w:r>
          </w:p>
        </w:tc>
        <w:tc>
          <w:tcPr>
            <w:tcW w:w="0" w:type="auto"/>
            <w:tcBorders>
              <w:top w:val="single" w:sz="2" w:space="0" w:color="auto"/>
              <w:left w:val="single" w:sz="2" w:space="0" w:color="auto"/>
              <w:bottom w:val="single" w:sz="2" w:space="0" w:color="auto"/>
              <w:right w:val="single" w:sz="2" w:space="0" w:color="auto"/>
            </w:tcBorders>
          </w:tcPr>
          <w:p w14:paraId="155E750A"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63BCC5B7" w14:textId="203168C5"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_Ref206680721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9.3.2</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BF9E973" w14:textId="77777777" w:rsidR="003A14E1" w:rsidRDefault="003A14E1" w:rsidP="008B3BC8">
            <w:r w:rsidRPr="002002A9">
              <w:t>m</w:t>
            </w:r>
            <w:r w:rsidRPr="002002A9">
              <w:rPr>
                <w:vertAlign w:val="superscript"/>
              </w:rPr>
              <w:t>2</w:t>
            </w:r>
          </w:p>
        </w:tc>
        <w:tc>
          <w:tcPr>
            <w:tcW w:w="0" w:type="auto"/>
            <w:tcBorders>
              <w:top w:val="single" w:sz="2" w:space="0" w:color="auto"/>
              <w:left w:val="single" w:sz="2" w:space="0" w:color="auto"/>
              <w:bottom w:val="single" w:sz="2" w:space="0" w:color="auto"/>
              <w:right w:val="single" w:sz="2" w:space="0" w:color="auto"/>
            </w:tcBorders>
          </w:tcPr>
          <w:p w14:paraId="1D7DD72B" w14:textId="5241A7E9" w:rsidR="003A14E1" w:rsidRDefault="00CA19D8" w:rsidP="008B3BC8">
            <w:r w:rsidRPr="00494E89">
              <w:rPr>
                <w:rFonts w:ascii="Courier New" w:hAnsi="Courier New" w:cs="Courier New"/>
                <w:sz w:val="22"/>
                <w:szCs w:val="22"/>
              </w:rPr>
              <w:t>PERMZ(IDM)</w:t>
            </w:r>
          </w:p>
        </w:tc>
      </w:tr>
      <w:tr w:rsidR="003A14E1" w:rsidRPr="00CC11D7" w14:paraId="726D48C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1005145" w14:textId="77777777" w:rsidR="003A14E1" w:rsidRPr="00224F95" w:rsidRDefault="003A14E1" w:rsidP="008B3BC8">
            <w:pPr>
              <w:rPr>
                <w:rStyle w:val="CodeHTML"/>
                <w:sz w:val="24"/>
                <w:szCs w:val="24"/>
              </w:rPr>
            </w:pPr>
            <w:r w:rsidRPr="00494E89">
              <w:rPr>
                <w:rFonts w:ascii="Courier New" w:hAnsi="Courier New" w:cs="Courier New"/>
                <w:sz w:val="22"/>
                <w:szCs w:val="22"/>
              </w:rPr>
              <w:t>RS0(IDM)</w:t>
            </w:r>
          </w:p>
        </w:tc>
        <w:tc>
          <w:tcPr>
            <w:tcW w:w="0" w:type="auto"/>
            <w:tcBorders>
              <w:top w:val="single" w:sz="2" w:space="0" w:color="auto"/>
              <w:left w:val="single" w:sz="2" w:space="0" w:color="auto"/>
              <w:bottom w:val="single" w:sz="2" w:space="0" w:color="auto"/>
              <w:right w:val="single" w:sz="2" w:space="0" w:color="auto"/>
            </w:tcBorders>
          </w:tcPr>
          <w:p w14:paraId="443AAE17"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1A358305" w14:textId="19D1ED9D"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_Ref206680769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9.3.1</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1F0286B" w14:textId="77777777" w:rsidR="003A14E1" w:rsidRPr="00330257" w:rsidRDefault="003A14E1" w:rsidP="008B3BC8">
            <w:pPr>
              <w:rPr>
                <w:vertAlign w:val="superscript"/>
              </w:rPr>
            </w:pPr>
            <w:r>
              <w:t>kg.m</w:t>
            </w:r>
            <w:r>
              <w:rPr>
                <w:vertAlign w:val="superscript"/>
              </w:rPr>
              <w:t>-3</w:t>
            </w:r>
          </w:p>
        </w:tc>
        <w:tc>
          <w:tcPr>
            <w:tcW w:w="0" w:type="auto"/>
            <w:tcBorders>
              <w:top w:val="single" w:sz="2" w:space="0" w:color="auto"/>
              <w:left w:val="single" w:sz="2" w:space="0" w:color="auto"/>
              <w:bottom w:val="single" w:sz="2" w:space="0" w:color="auto"/>
              <w:right w:val="single" w:sz="2" w:space="0" w:color="auto"/>
            </w:tcBorders>
          </w:tcPr>
          <w:p w14:paraId="454B3CEE" w14:textId="77777777" w:rsidR="003A14E1" w:rsidRPr="00944FFE" w:rsidRDefault="003A14E1" w:rsidP="008B3BC8">
            <w:pPr>
              <w:rPr>
                <w:rFonts w:ascii="Courier New" w:hAnsi="Courier New" w:cs="Courier New"/>
                <w:sz w:val="22"/>
                <w:szCs w:val="22"/>
              </w:rPr>
            </w:pPr>
            <w:r w:rsidRPr="00944FFE">
              <w:rPr>
                <w:rFonts w:ascii="Courier New" w:hAnsi="Courier New" w:cs="Courier New"/>
                <w:sz w:val="22"/>
                <w:szCs w:val="22"/>
              </w:rPr>
              <w:t>R0(IDM)</w:t>
            </w:r>
          </w:p>
        </w:tc>
      </w:tr>
      <w:tr w:rsidR="003A14E1" w:rsidRPr="00CC11D7" w14:paraId="36E8EEE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58EF893" w14:textId="77777777" w:rsidR="003A14E1" w:rsidRPr="00224F95" w:rsidRDefault="003A14E1" w:rsidP="008B3BC8">
            <w:pPr>
              <w:rPr>
                <w:rStyle w:val="CodeHTML"/>
                <w:sz w:val="24"/>
                <w:szCs w:val="24"/>
              </w:rPr>
            </w:pPr>
            <w:r w:rsidRPr="00494E89">
              <w:rPr>
                <w:rFonts w:ascii="Courier New" w:hAnsi="Courier New" w:cs="Courier New"/>
                <w:sz w:val="22"/>
                <w:szCs w:val="22"/>
              </w:rPr>
              <w:t>PORE_DIAMETER(IDM)</w:t>
            </w:r>
          </w:p>
        </w:tc>
        <w:tc>
          <w:tcPr>
            <w:tcW w:w="0" w:type="auto"/>
            <w:tcBorders>
              <w:top w:val="single" w:sz="2" w:space="0" w:color="auto"/>
              <w:left w:val="single" w:sz="2" w:space="0" w:color="auto"/>
              <w:bottom w:val="single" w:sz="2" w:space="0" w:color="auto"/>
              <w:right w:val="single" w:sz="2" w:space="0" w:color="auto"/>
            </w:tcBorders>
          </w:tcPr>
          <w:p w14:paraId="38E3156A" w14:textId="77777777" w:rsidR="003A14E1" w:rsidRDefault="003A14E1" w:rsidP="008B3BC8">
            <w:r>
              <w:t>Real</w:t>
            </w:r>
          </w:p>
        </w:tc>
        <w:tc>
          <w:tcPr>
            <w:tcW w:w="0" w:type="auto"/>
            <w:tcBorders>
              <w:top w:val="single" w:sz="2" w:space="0" w:color="auto"/>
              <w:left w:val="single" w:sz="2" w:space="0" w:color="auto"/>
              <w:bottom w:val="single" w:sz="2" w:space="0" w:color="auto"/>
              <w:right w:val="single" w:sz="2" w:space="0" w:color="auto"/>
            </w:tcBorders>
          </w:tcPr>
          <w:p w14:paraId="7AB96091" w14:textId="6FD6760C" w:rsidR="003A14E1" w:rsidRPr="004C4454" w:rsidRDefault="003A14E1" w:rsidP="008B3BC8">
            <w:pPr>
              <w:rPr>
                <w:color w:val="0000CC"/>
              </w:rPr>
            </w:pPr>
            <w:r w:rsidRPr="004C4454">
              <w:t xml:space="preserve">Section </w:t>
            </w:r>
            <w:r w:rsidRPr="004C4454">
              <w:rPr>
                <w:color w:val="0000CC"/>
              </w:rPr>
              <w:fldChar w:fldCharType="begin"/>
            </w:r>
            <w:r w:rsidRPr="004C4454">
              <w:rPr>
                <w:color w:val="0000CC"/>
              </w:rPr>
              <w:instrText xml:space="preserve"> REF _Ref206680774 \r \h </w:instrText>
            </w:r>
            <w:r>
              <w:rPr>
                <w:color w:val="0000CC"/>
              </w:rPr>
              <w:instrText xml:space="preserve"> \* MERGEFORMAT </w:instrText>
            </w:r>
            <w:r w:rsidRPr="004C4454">
              <w:rPr>
                <w:color w:val="0000CC"/>
              </w:rPr>
            </w:r>
            <w:r w:rsidRPr="004C4454">
              <w:rPr>
                <w:color w:val="0000CC"/>
              </w:rPr>
              <w:fldChar w:fldCharType="separate"/>
            </w:r>
            <w:r w:rsidR="00A50C23">
              <w:rPr>
                <w:color w:val="0000CC"/>
              </w:rPr>
              <w:t>9.3.3</w:t>
            </w:r>
            <w:r w:rsidRPr="004C445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4BA8B72" w14:textId="77777777" w:rsidR="003A14E1" w:rsidRDefault="003A14E1" w:rsidP="008B3BC8">
            <w:r>
              <w:t>m</w:t>
            </w:r>
          </w:p>
        </w:tc>
        <w:tc>
          <w:tcPr>
            <w:tcW w:w="0" w:type="auto"/>
            <w:tcBorders>
              <w:top w:val="single" w:sz="2" w:space="0" w:color="auto"/>
              <w:left w:val="single" w:sz="2" w:space="0" w:color="auto"/>
              <w:bottom w:val="single" w:sz="2" w:space="0" w:color="auto"/>
              <w:right w:val="single" w:sz="2" w:space="0" w:color="auto"/>
            </w:tcBorders>
          </w:tcPr>
          <w:p w14:paraId="73845620" w14:textId="77777777" w:rsidR="003A14E1" w:rsidRDefault="003A14E1" w:rsidP="008B3BC8"/>
        </w:tc>
      </w:tr>
    </w:tbl>
    <w:p w14:paraId="762ED457" w14:textId="77777777" w:rsidR="000300AE" w:rsidRDefault="000300AE" w:rsidP="00144FFA">
      <w:pPr>
        <w:pStyle w:val="Lgende"/>
      </w:pPr>
      <w:bookmarkStart w:id="268" w:name="_Ref206700078"/>
    </w:p>
    <w:p w14:paraId="09388350" w14:textId="77777777" w:rsidR="00837522" w:rsidRDefault="00837522" w:rsidP="00837522">
      <w:pPr>
        <w:rPr>
          <w:lang w:eastAsia="fr-FR"/>
        </w:rPr>
      </w:pPr>
    </w:p>
    <w:p w14:paraId="00674C3B" w14:textId="00003E9E" w:rsidR="00057C82" w:rsidRPr="00057C82" w:rsidRDefault="00C16A5F" w:rsidP="00144FFA">
      <w:pPr>
        <w:pStyle w:val="Lgende"/>
      </w:pPr>
      <w:bookmarkStart w:id="269" w:name="_Toc229092738"/>
      <w:r>
        <w:t>T</w:t>
      </w:r>
      <w:r w:rsidR="00057C82" w:rsidRPr="00057C82">
        <w:t xml:space="preserve">able </w:t>
      </w:r>
      <w:fldSimple w:instr=" SEQ Table \* ARABIC ">
        <w:r w:rsidR="00A50C23">
          <w:rPr>
            <w:noProof/>
          </w:rPr>
          <w:t>12</w:t>
        </w:r>
      </w:fldSimple>
      <w:bookmarkEnd w:id="268"/>
      <w:r w:rsidR="00057C82" w:rsidRPr="00057C82">
        <w:t xml:space="preserve">: </w:t>
      </w:r>
      <w:r w:rsidR="00057C82" w:rsidRPr="00057C82">
        <w:rPr>
          <w:rFonts w:ascii="Courier New" w:hAnsi="Courier New" w:cs="Courier New"/>
        </w:rPr>
        <w:t>&amp;GPYRO_GPROPS</w:t>
      </w:r>
      <w:r w:rsidR="00057C82" w:rsidRPr="00057C82">
        <w:t xml:space="preserve"> keywords (gas properties).</w:t>
      </w:r>
      <w:bookmarkEnd w:id="269"/>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96"/>
        <w:gridCol w:w="2303"/>
        <w:gridCol w:w="1189"/>
        <w:gridCol w:w="976"/>
      </w:tblGrid>
      <w:tr w:rsidR="00057C82" w:rsidRPr="00CC11D7" w14:paraId="14F53FAB" w14:textId="77777777" w:rsidTr="00B85459">
        <w:trPr>
          <w:jc w:val="center"/>
        </w:trPr>
        <w:tc>
          <w:tcPr>
            <w:tcW w:w="0" w:type="auto"/>
            <w:tcBorders>
              <w:top w:val="single" w:sz="12" w:space="0" w:color="auto"/>
              <w:left w:val="single" w:sz="12" w:space="0" w:color="auto"/>
              <w:bottom w:val="single" w:sz="12" w:space="0" w:color="auto"/>
              <w:right w:val="single" w:sz="12" w:space="0" w:color="auto"/>
            </w:tcBorders>
          </w:tcPr>
          <w:p w14:paraId="42EC691C" w14:textId="05659673" w:rsidR="00057C82" w:rsidRPr="00CC11D7" w:rsidRDefault="00057C82" w:rsidP="00B85459">
            <w:pPr>
              <w:rPr>
                <w:b/>
                <w:bCs/>
              </w:rPr>
            </w:pPr>
            <w:r>
              <w:rPr>
                <w:sz w:val="20"/>
                <w:szCs w:val="20"/>
              </w:rPr>
              <w:br w:type="page"/>
            </w: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02891EF5" w14:textId="77777777" w:rsidR="00057C82" w:rsidRPr="00CC11D7" w:rsidRDefault="00057C82" w:rsidP="00B85459">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617550ED" w14:textId="77777777" w:rsidR="00057C82" w:rsidRPr="00CC11D7" w:rsidRDefault="00057C82" w:rsidP="00B85459">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6CAE8F94" w14:textId="77777777" w:rsidR="00057C82" w:rsidRPr="00CC11D7" w:rsidRDefault="00057C82" w:rsidP="00B85459">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7FC71ECB" w14:textId="77777777" w:rsidR="00057C82" w:rsidRPr="00CC11D7" w:rsidRDefault="00057C82" w:rsidP="00B85459">
            <w:pPr>
              <w:rPr>
                <w:b/>
                <w:bCs/>
              </w:rPr>
            </w:pPr>
            <w:r w:rsidRPr="00CC11D7">
              <w:rPr>
                <w:b/>
                <w:bCs/>
              </w:rPr>
              <w:t>Default</w:t>
            </w:r>
          </w:p>
        </w:tc>
      </w:tr>
      <w:tr w:rsidR="00057C82" w:rsidRPr="00CC11D7" w14:paraId="3A3B9632" w14:textId="77777777" w:rsidTr="00B85459">
        <w:trPr>
          <w:jc w:val="center"/>
        </w:trPr>
        <w:tc>
          <w:tcPr>
            <w:tcW w:w="0" w:type="auto"/>
            <w:tcBorders>
              <w:top w:val="single" w:sz="12" w:space="0" w:color="auto"/>
              <w:left w:val="single" w:sz="2" w:space="0" w:color="auto"/>
              <w:bottom w:val="single" w:sz="2" w:space="0" w:color="auto"/>
              <w:right w:val="single" w:sz="2" w:space="0" w:color="auto"/>
            </w:tcBorders>
          </w:tcPr>
          <w:p w14:paraId="1F984895" w14:textId="77777777" w:rsidR="00057C82" w:rsidRPr="00954490" w:rsidRDefault="00057C82" w:rsidP="00B85459">
            <w:pPr>
              <w:rPr>
                <w:rFonts w:ascii="Courier New" w:hAnsi="Courier New" w:cs="Courier New"/>
              </w:rPr>
            </w:pPr>
            <w:r>
              <w:rPr>
                <w:rFonts w:ascii="Courier New" w:hAnsi="Courier New" w:cs="Courier New"/>
              </w:rPr>
              <w:t>NGSPEC</w:t>
            </w:r>
          </w:p>
        </w:tc>
        <w:tc>
          <w:tcPr>
            <w:tcW w:w="0" w:type="auto"/>
            <w:tcBorders>
              <w:top w:val="single" w:sz="12" w:space="0" w:color="auto"/>
              <w:left w:val="single" w:sz="2" w:space="0" w:color="auto"/>
              <w:bottom w:val="single" w:sz="2" w:space="0" w:color="auto"/>
              <w:right w:val="single" w:sz="2" w:space="0" w:color="auto"/>
            </w:tcBorders>
          </w:tcPr>
          <w:p w14:paraId="30253E38" w14:textId="77777777" w:rsidR="00057C82" w:rsidRPr="00954490" w:rsidRDefault="00057C82" w:rsidP="00B85459">
            <w:r w:rsidRPr="00954490">
              <w:t xml:space="preserve">Integer    </w:t>
            </w:r>
          </w:p>
        </w:tc>
        <w:tc>
          <w:tcPr>
            <w:tcW w:w="0" w:type="auto"/>
            <w:tcBorders>
              <w:top w:val="single" w:sz="12" w:space="0" w:color="auto"/>
              <w:left w:val="single" w:sz="2" w:space="0" w:color="auto"/>
              <w:bottom w:val="single" w:sz="2" w:space="0" w:color="auto"/>
              <w:right w:val="single" w:sz="2" w:space="0" w:color="auto"/>
            </w:tcBorders>
          </w:tcPr>
          <w:p w14:paraId="1FD0A5C4" w14:textId="4FC6EE02" w:rsidR="00057C82" w:rsidRPr="00BD7C7D" w:rsidRDefault="00057C82" w:rsidP="00B85459">
            <w:pPr>
              <w:rPr>
                <w:color w:val="0000CC"/>
              </w:rPr>
            </w:pPr>
            <w:r w:rsidRPr="0088071E">
              <w:t xml:space="preserve">Section </w:t>
            </w:r>
            <w:r>
              <w:rPr>
                <w:color w:val="0000CC"/>
              </w:rPr>
              <w:fldChar w:fldCharType="begin"/>
            </w:r>
            <w:r>
              <w:rPr>
                <w:color w:val="0000CC"/>
              </w:rPr>
              <w:instrText xml:space="preserve"> REF _Ref206699365 \r \h  \* MERGEFORMAT </w:instrText>
            </w:r>
            <w:r>
              <w:rPr>
                <w:color w:val="0000CC"/>
              </w:rPr>
            </w:r>
            <w:r>
              <w:rPr>
                <w:color w:val="0000CC"/>
              </w:rPr>
              <w:fldChar w:fldCharType="separate"/>
            </w:r>
            <w:r w:rsidR="00A50C23">
              <w:rPr>
                <w:color w:val="0000CC"/>
              </w:rPr>
              <w:t>10.1</w:t>
            </w:r>
            <w:r>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22740541" w14:textId="77777777" w:rsidR="00057C82" w:rsidRPr="00954490" w:rsidRDefault="00057C82" w:rsidP="00B85459"/>
        </w:tc>
        <w:tc>
          <w:tcPr>
            <w:tcW w:w="0" w:type="auto"/>
            <w:tcBorders>
              <w:top w:val="single" w:sz="12" w:space="0" w:color="auto"/>
              <w:left w:val="single" w:sz="2" w:space="0" w:color="auto"/>
              <w:bottom w:val="single" w:sz="2" w:space="0" w:color="auto"/>
              <w:right w:val="single" w:sz="2" w:space="0" w:color="auto"/>
            </w:tcBorders>
          </w:tcPr>
          <w:p w14:paraId="57FA592A" w14:textId="77777777" w:rsidR="00057C82" w:rsidRPr="00954490" w:rsidRDefault="00057C82" w:rsidP="00B85459">
            <w:r w:rsidRPr="00954490">
              <w:t>1</w:t>
            </w:r>
          </w:p>
        </w:tc>
      </w:tr>
      <w:tr w:rsidR="00057C82" w:rsidRPr="00CC11D7" w14:paraId="5538BEAF"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1AFDD242" w14:textId="77777777" w:rsidR="00057C82" w:rsidRPr="00954490" w:rsidRDefault="00057C82" w:rsidP="00B85459">
            <w:pPr>
              <w:rPr>
                <w:rFonts w:ascii="Courier New" w:hAnsi="Courier New" w:cs="Courier New"/>
              </w:rPr>
            </w:pPr>
            <w:r>
              <w:rPr>
                <w:rFonts w:ascii="Courier New" w:hAnsi="Courier New" w:cs="Courier New"/>
              </w:rPr>
              <w:t>I02</w:t>
            </w:r>
          </w:p>
        </w:tc>
        <w:tc>
          <w:tcPr>
            <w:tcW w:w="0" w:type="auto"/>
            <w:tcBorders>
              <w:top w:val="single" w:sz="2" w:space="0" w:color="auto"/>
              <w:left w:val="single" w:sz="2" w:space="0" w:color="auto"/>
              <w:bottom w:val="single" w:sz="2" w:space="0" w:color="auto"/>
              <w:right w:val="single" w:sz="2" w:space="0" w:color="auto"/>
            </w:tcBorders>
          </w:tcPr>
          <w:p w14:paraId="1677FC81" w14:textId="77777777" w:rsidR="00057C82" w:rsidRPr="00954490" w:rsidRDefault="00057C82" w:rsidP="00B85459">
            <w:r>
              <w:t>Integer</w:t>
            </w:r>
          </w:p>
        </w:tc>
        <w:tc>
          <w:tcPr>
            <w:tcW w:w="0" w:type="auto"/>
            <w:tcBorders>
              <w:top w:val="single" w:sz="2" w:space="0" w:color="auto"/>
              <w:left w:val="single" w:sz="2" w:space="0" w:color="auto"/>
              <w:bottom w:val="single" w:sz="2" w:space="0" w:color="auto"/>
              <w:right w:val="single" w:sz="2" w:space="0" w:color="auto"/>
            </w:tcBorders>
          </w:tcPr>
          <w:p w14:paraId="141EA221" w14:textId="603B6E23" w:rsidR="00057C82" w:rsidRPr="00BD7C7D" w:rsidRDefault="00057C82" w:rsidP="00B85459">
            <w:pPr>
              <w:rPr>
                <w:color w:val="0000CC"/>
              </w:rPr>
            </w:pPr>
            <w:r w:rsidRPr="0088071E">
              <w:t xml:space="preserve">Section </w:t>
            </w:r>
            <w:r>
              <w:rPr>
                <w:color w:val="0000CC"/>
              </w:rPr>
              <w:fldChar w:fldCharType="begin"/>
            </w:r>
            <w:r>
              <w:rPr>
                <w:color w:val="0000CC"/>
              </w:rPr>
              <w:instrText xml:space="preserve"> REF _Ref206699379 \r \h  \* MERGEFORMAT </w:instrText>
            </w:r>
            <w:r>
              <w:rPr>
                <w:color w:val="0000CC"/>
              </w:rPr>
            </w:r>
            <w:r>
              <w:rPr>
                <w:color w:val="0000CC"/>
              </w:rPr>
              <w:fldChar w:fldCharType="separate"/>
            </w:r>
            <w:r w:rsidR="00A50C23">
              <w:rPr>
                <w:color w:val="0000CC"/>
              </w:rPr>
              <w:t>10.2</w:t>
            </w:r>
            <w:r>
              <w:rPr>
                <w:color w:val="0000CC"/>
              </w:rPr>
              <w:fldChar w:fldCharType="end"/>
            </w:r>
            <w:r>
              <w:rPr>
                <w:color w:val="0000CC"/>
              </w:rPr>
              <w:t xml:space="preserve"> </w:t>
            </w:r>
            <w:r w:rsidRPr="00AA1C5A">
              <w:t xml:space="preserve">and </w:t>
            </w:r>
            <w:r>
              <w:rPr>
                <w:color w:val="0000CC"/>
              </w:rPr>
              <w:fldChar w:fldCharType="begin"/>
            </w:r>
            <w:r>
              <w:rPr>
                <w:color w:val="0000CC"/>
              </w:rPr>
              <w:instrText xml:space="preserve"> REF _Ref206699384 \r \h  \* MERGEFORMAT </w:instrText>
            </w:r>
            <w:r>
              <w:rPr>
                <w:color w:val="0000CC"/>
              </w:rPr>
            </w:r>
            <w:r>
              <w:rPr>
                <w:color w:val="0000CC"/>
              </w:rPr>
              <w:fldChar w:fldCharType="separate"/>
            </w:r>
            <w:r w:rsidR="00A50C23">
              <w:rPr>
                <w:color w:val="0000CC"/>
              </w:rPr>
              <w:t>10.5</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63E877A" w14:textId="77777777" w:rsidR="00057C82" w:rsidRPr="00954490" w:rsidRDefault="00057C82" w:rsidP="00B85459"/>
        </w:tc>
        <w:tc>
          <w:tcPr>
            <w:tcW w:w="0" w:type="auto"/>
            <w:tcBorders>
              <w:top w:val="single" w:sz="2" w:space="0" w:color="auto"/>
              <w:left w:val="single" w:sz="2" w:space="0" w:color="auto"/>
              <w:bottom w:val="single" w:sz="2" w:space="0" w:color="auto"/>
              <w:right w:val="single" w:sz="2" w:space="0" w:color="auto"/>
            </w:tcBorders>
          </w:tcPr>
          <w:p w14:paraId="57E05C10" w14:textId="77777777" w:rsidR="00057C82" w:rsidRPr="00954490" w:rsidRDefault="00057C82" w:rsidP="00B85459"/>
        </w:tc>
      </w:tr>
      <w:tr w:rsidR="00057C82" w:rsidRPr="00CC11D7" w14:paraId="6D7972FD"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7CF8167D" w14:textId="77777777" w:rsidR="00057C82" w:rsidRPr="00954490" w:rsidRDefault="00057C82" w:rsidP="00B85459">
            <w:pPr>
              <w:rPr>
                <w:rFonts w:ascii="Courier New" w:hAnsi="Courier New" w:cs="Courier New"/>
              </w:rPr>
            </w:pPr>
            <w:r>
              <w:rPr>
                <w:rStyle w:val="CodeHTML"/>
                <w:sz w:val="24"/>
                <w:szCs w:val="24"/>
              </w:rPr>
              <w:t>IBG</w:t>
            </w:r>
          </w:p>
        </w:tc>
        <w:tc>
          <w:tcPr>
            <w:tcW w:w="0" w:type="auto"/>
            <w:tcBorders>
              <w:top w:val="single" w:sz="2" w:space="0" w:color="auto"/>
              <w:left w:val="single" w:sz="2" w:space="0" w:color="auto"/>
              <w:bottom w:val="single" w:sz="2" w:space="0" w:color="auto"/>
              <w:right w:val="single" w:sz="2" w:space="0" w:color="auto"/>
            </w:tcBorders>
          </w:tcPr>
          <w:p w14:paraId="5483AE39" w14:textId="77777777" w:rsidR="00057C82" w:rsidRPr="00954490" w:rsidRDefault="00057C82" w:rsidP="00B85459">
            <w:r>
              <w:t>Integer</w:t>
            </w:r>
          </w:p>
        </w:tc>
        <w:tc>
          <w:tcPr>
            <w:tcW w:w="0" w:type="auto"/>
            <w:tcBorders>
              <w:top w:val="single" w:sz="2" w:space="0" w:color="auto"/>
              <w:left w:val="single" w:sz="2" w:space="0" w:color="auto"/>
              <w:bottom w:val="single" w:sz="2" w:space="0" w:color="auto"/>
              <w:right w:val="single" w:sz="2" w:space="0" w:color="auto"/>
            </w:tcBorders>
          </w:tcPr>
          <w:p w14:paraId="5ABFA170" w14:textId="25881CB1" w:rsidR="00057C82" w:rsidRPr="00954490" w:rsidRDefault="00057C82" w:rsidP="00B85459">
            <w:pPr>
              <w:rPr>
                <w:color w:val="0000CC"/>
              </w:rPr>
            </w:pPr>
            <w:r w:rsidRPr="0088071E">
              <w:t xml:space="preserve">Section </w:t>
            </w:r>
            <w:r>
              <w:rPr>
                <w:color w:val="0000CC"/>
              </w:rPr>
              <w:fldChar w:fldCharType="begin"/>
            </w:r>
            <w:r>
              <w:rPr>
                <w:color w:val="0000CC"/>
              </w:rPr>
              <w:instrText xml:space="preserve"> REF _Ref206699384 \r \h  \* MERGEFORMAT </w:instrText>
            </w:r>
            <w:r>
              <w:rPr>
                <w:color w:val="0000CC"/>
              </w:rPr>
            </w:r>
            <w:r>
              <w:rPr>
                <w:color w:val="0000CC"/>
              </w:rPr>
              <w:fldChar w:fldCharType="separate"/>
            </w:r>
            <w:r w:rsidR="00A50C23">
              <w:rPr>
                <w:color w:val="0000CC"/>
              </w:rPr>
              <w:t>10.5</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4A132A3" w14:textId="77777777" w:rsidR="00057C82" w:rsidRPr="00954490" w:rsidRDefault="00057C82" w:rsidP="00B85459"/>
        </w:tc>
        <w:tc>
          <w:tcPr>
            <w:tcW w:w="0" w:type="auto"/>
            <w:tcBorders>
              <w:top w:val="single" w:sz="2" w:space="0" w:color="auto"/>
              <w:left w:val="single" w:sz="2" w:space="0" w:color="auto"/>
              <w:bottom w:val="single" w:sz="2" w:space="0" w:color="auto"/>
              <w:right w:val="single" w:sz="2" w:space="0" w:color="auto"/>
            </w:tcBorders>
          </w:tcPr>
          <w:p w14:paraId="37204EBD" w14:textId="0B78F18F" w:rsidR="00057C82" w:rsidRPr="00954490" w:rsidRDefault="00057C82" w:rsidP="00B85459"/>
        </w:tc>
      </w:tr>
      <w:tr w:rsidR="00057C82" w:rsidRPr="00CC11D7" w14:paraId="64123E24"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673D34F1" w14:textId="77777777" w:rsidR="00057C82" w:rsidRPr="00224F95" w:rsidRDefault="00057C82" w:rsidP="00B85459">
            <w:pPr>
              <w:rPr>
                <w:rStyle w:val="CodeHTML"/>
                <w:sz w:val="24"/>
                <w:szCs w:val="24"/>
              </w:rPr>
            </w:pPr>
            <w:r>
              <w:rPr>
                <w:rStyle w:val="CodeHTML"/>
                <w:sz w:val="24"/>
                <w:szCs w:val="24"/>
              </w:rPr>
              <w:t>CPG</w:t>
            </w:r>
          </w:p>
        </w:tc>
        <w:tc>
          <w:tcPr>
            <w:tcW w:w="0" w:type="auto"/>
            <w:tcBorders>
              <w:top w:val="single" w:sz="2" w:space="0" w:color="auto"/>
              <w:left w:val="single" w:sz="2" w:space="0" w:color="auto"/>
              <w:bottom w:val="single" w:sz="2" w:space="0" w:color="auto"/>
              <w:right w:val="single" w:sz="2" w:space="0" w:color="auto"/>
            </w:tcBorders>
          </w:tcPr>
          <w:p w14:paraId="3224E415" w14:textId="77777777" w:rsidR="00057C82" w:rsidRPr="00954490" w:rsidRDefault="00057C82" w:rsidP="00B85459">
            <w:r>
              <w:t>Real</w:t>
            </w:r>
          </w:p>
        </w:tc>
        <w:tc>
          <w:tcPr>
            <w:tcW w:w="0" w:type="auto"/>
            <w:tcBorders>
              <w:top w:val="single" w:sz="2" w:space="0" w:color="auto"/>
              <w:left w:val="single" w:sz="2" w:space="0" w:color="auto"/>
              <w:bottom w:val="single" w:sz="2" w:space="0" w:color="auto"/>
              <w:right w:val="single" w:sz="2" w:space="0" w:color="auto"/>
            </w:tcBorders>
          </w:tcPr>
          <w:p w14:paraId="4C4ECDFF" w14:textId="2915F3A8" w:rsidR="00057C82" w:rsidRPr="0088071E" w:rsidRDefault="00057C82" w:rsidP="00B85459">
            <w:pPr>
              <w:rPr>
                <w:color w:val="0000CC"/>
              </w:rPr>
            </w:pPr>
            <w:r w:rsidRPr="0088071E">
              <w:t xml:space="preserve">Section </w:t>
            </w:r>
            <w:r w:rsidRPr="0088071E">
              <w:rPr>
                <w:color w:val="0000CC"/>
              </w:rPr>
              <w:fldChar w:fldCharType="begin"/>
            </w:r>
            <w:r w:rsidRPr="0088071E">
              <w:rPr>
                <w:color w:val="0000CC"/>
              </w:rPr>
              <w:instrText xml:space="preserve"> REF _Ref206699404 \r \h </w:instrText>
            </w:r>
            <w:r>
              <w:rPr>
                <w:color w:val="0000CC"/>
              </w:rPr>
              <w:instrText xml:space="preserve"> \* MERGEFORMAT </w:instrText>
            </w:r>
            <w:r w:rsidRPr="0088071E">
              <w:rPr>
                <w:color w:val="0000CC"/>
              </w:rPr>
            </w:r>
            <w:r w:rsidRPr="0088071E">
              <w:rPr>
                <w:color w:val="0000CC"/>
              </w:rPr>
              <w:fldChar w:fldCharType="separate"/>
            </w:r>
            <w:r w:rsidR="00A50C23">
              <w:rPr>
                <w:color w:val="0000CC"/>
              </w:rPr>
              <w:t>10.3</w:t>
            </w:r>
            <w:r w:rsidRPr="0088071E">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6419DB6" w14:textId="77777777" w:rsidR="00057C82" w:rsidRPr="00954490" w:rsidRDefault="00057C82" w:rsidP="00B85459">
            <w:r w:rsidRPr="00412687">
              <w:rPr>
                <w:lang w:eastAsia="fr-FR"/>
              </w:rPr>
              <w:t>J·kg⁻¹·K⁻¹</w:t>
            </w:r>
          </w:p>
        </w:tc>
        <w:tc>
          <w:tcPr>
            <w:tcW w:w="0" w:type="auto"/>
            <w:tcBorders>
              <w:top w:val="single" w:sz="2" w:space="0" w:color="auto"/>
              <w:left w:val="single" w:sz="2" w:space="0" w:color="auto"/>
              <w:bottom w:val="single" w:sz="2" w:space="0" w:color="auto"/>
              <w:right w:val="single" w:sz="2" w:space="0" w:color="auto"/>
            </w:tcBorders>
          </w:tcPr>
          <w:p w14:paraId="1E4BFC14" w14:textId="77777777" w:rsidR="00057C82" w:rsidRPr="00954490" w:rsidRDefault="00057C82" w:rsidP="00B85459">
            <w:r>
              <w:t>1000</w:t>
            </w:r>
          </w:p>
        </w:tc>
      </w:tr>
      <w:tr w:rsidR="00057C82" w:rsidRPr="00CC11D7" w14:paraId="6CA587B6"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2AE6D1BB" w14:textId="10DA6E08" w:rsidR="00057C82" w:rsidRPr="00954490" w:rsidRDefault="00057C82" w:rsidP="00B85459">
            <w:pPr>
              <w:rPr>
                <w:rFonts w:ascii="Courier New" w:hAnsi="Courier New" w:cs="Courier New"/>
              </w:rPr>
            </w:pPr>
            <w:r>
              <w:rPr>
                <w:rStyle w:val="CodeHTML"/>
                <w:sz w:val="24"/>
                <w:szCs w:val="24"/>
              </w:rPr>
              <w:t>NAME(I</w:t>
            </w:r>
            <w:r w:rsidR="005A3FD2">
              <w:rPr>
                <w:rStyle w:val="CodeHTML"/>
                <w:sz w:val="24"/>
                <w:szCs w:val="24"/>
              </w:rPr>
              <w:t>GAS</w:t>
            </w:r>
            <w:r w:rsidRPr="00224F95">
              <w:rPr>
                <w:rStyle w:val="CodeHTML"/>
                <w:sz w:val="24"/>
                <w:szCs w:val="24"/>
              </w:rPr>
              <w:t>)</w:t>
            </w:r>
          </w:p>
        </w:tc>
        <w:tc>
          <w:tcPr>
            <w:tcW w:w="0" w:type="auto"/>
            <w:tcBorders>
              <w:top w:val="single" w:sz="2" w:space="0" w:color="auto"/>
              <w:left w:val="single" w:sz="2" w:space="0" w:color="auto"/>
              <w:bottom w:val="single" w:sz="2" w:space="0" w:color="auto"/>
              <w:right w:val="single" w:sz="2" w:space="0" w:color="auto"/>
            </w:tcBorders>
          </w:tcPr>
          <w:p w14:paraId="7408C6ED" w14:textId="77777777" w:rsidR="00057C82" w:rsidRPr="00954490" w:rsidRDefault="00057C82" w:rsidP="00B85459">
            <w:r>
              <w:t xml:space="preserve">String </w:t>
            </w:r>
          </w:p>
        </w:tc>
        <w:tc>
          <w:tcPr>
            <w:tcW w:w="0" w:type="auto"/>
            <w:tcBorders>
              <w:top w:val="single" w:sz="2" w:space="0" w:color="auto"/>
              <w:left w:val="single" w:sz="2" w:space="0" w:color="auto"/>
              <w:bottom w:val="single" w:sz="2" w:space="0" w:color="auto"/>
              <w:right w:val="single" w:sz="2" w:space="0" w:color="auto"/>
            </w:tcBorders>
          </w:tcPr>
          <w:p w14:paraId="0FC463B1" w14:textId="5F09C6C1" w:rsidR="00057C82" w:rsidRPr="00BD7C7D" w:rsidRDefault="00057C82" w:rsidP="00B85459">
            <w:pPr>
              <w:rPr>
                <w:color w:val="0000CC"/>
              </w:rPr>
            </w:pPr>
            <w:r w:rsidRPr="0088071E">
              <w:t xml:space="preserve">Section </w:t>
            </w:r>
            <w:r>
              <w:rPr>
                <w:color w:val="0000CC"/>
              </w:rPr>
              <w:fldChar w:fldCharType="begin"/>
            </w:r>
            <w:r>
              <w:rPr>
                <w:color w:val="0000CC"/>
              </w:rPr>
              <w:instrText xml:space="preserve"> REF _Ref206699365 \r \h  \* MERGEFORMAT </w:instrText>
            </w:r>
            <w:r>
              <w:rPr>
                <w:color w:val="0000CC"/>
              </w:rPr>
            </w:r>
            <w:r>
              <w:rPr>
                <w:color w:val="0000CC"/>
              </w:rPr>
              <w:fldChar w:fldCharType="separate"/>
            </w:r>
            <w:r w:rsidR="00A50C23">
              <w:rPr>
                <w:color w:val="0000CC"/>
              </w:rPr>
              <w:t>10.1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C313EDC" w14:textId="77777777" w:rsidR="00057C82" w:rsidRPr="00AA1C5A" w:rsidRDefault="00057C82" w:rsidP="00B85459">
            <w:pPr>
              <w:rPr>
                <w:vertAlign w:val="superscript"/>
              </w:rPr>
            </w:pPr>
          </w:p>
        </w:tc>
        <w:tc>
          <w:tcPr>
            <w:tcW w:w="0" w:type="auto"/>
            <w:tcBorders>
              <w:top w:val="single" w:sz="2" w:space="0" w:color="auto"/>
              <w:left w:val="single" w:sz="2" w:space="0" w:color="auto"/>
              <w:bottom w:val="single" w:sz="2" w:space="0" w:color="auto"/>
              <w:right w:val="single" w:sz="2" w:space="0" w:color="auto"/>
            </w:tcBorders>
          </w:tcPr>
          <w:p w14:paraId="08457BA8" w14:textId="77777777" w:rsidR="00057C82" w:rsidRPr="00954490" w:rsidRDefault="00057C82" w:rsidP="00B85459"/>
        </w:tc>
      </w:tr>
      <w:tr w:rsidR="00057C82" w:rsidRPr="00CC11D7" w14:paraId="7FF54A9D"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25544D5A" w14:textId="326B5F2D" w:rsidR="00057C82" w:rsidRPr="00954490" w:rsidRDefault="00057C82" w:rsidP="00B85459">
            <w:pPr>
              <w:rPr>
                <w:rFonts w:ascii="Courier New" w:hAnsi="Courier New" w:cs="Courier New"/>
              </w:rPr>
            </w:pPr>
            <w:r w:rsidRPr="00412687">
              <w:rPr>
                <w:rFonts w:ascii="Courier New" w:hAnsi="Courier New" w:cs="Courier New"/>
                <w:lang w:eastAsia="fr-FR"/>
              </w:rPr>
              <w:t>M(I</w:t>
            </w:r>
            <w:r w:rsidR="005A3FD2">
              <w:rPr>
                <w:rFonts w:ascii="Courier New" w:hAnsi="Courier New" w:cs="Courier New"/>
                <w:lang w:eastAsia="fr-FR"/>
              </w:rPr>
              <w:t>GAS</w:t>
            </w:r>
            <w:r>
              <w:rPr>
                <w:rFonts w:ascii="Courier New" w:hAnsi="Courier New" w:cs="Courier New"/>
                <w:lang w:eastAsia="fr-FR"/>
              </w:rPr>
              <w:t>)</w:t>
            </w:r>
          </w:p>
        </w:tc>
        <w:tc>
          <w:tcPr>
            <w:tcW w:w="0" w:type="auto"/>
            <w:tcBorders>
              <w:top w:val="single" w:sz="2" w:space="0" w:color="auto"/>
              <w:left w:val="single" w:sz="2" w:space="0" w:color="auto"/>
              <w:bottom w:val="single" w:sz="2" w:space="0" w:color="auto"/>
              <w:right w:val="single" w:sz="2" w:space="0" w:color="auto"/>
            </w:tcBorders>
          </w:tcPr>
          <w:p w14:paraId="2E282F77" w14:textId="77777777" w:rsidR="00057C82" w:rsidRPr="00954490" w:rsidRDefault="00057C82" w:rsidP="00B85459">
            <w:r>
              <w:t>Real</w:t>
            </w:r>
          </w:p>
        </w:tc>
        <w:tc>
          <w:tcPr>
            <w:tcW w:w="0" w:type="auto"/>
            <w:tcBorders>
              <w:top w:val="single" w:sz="2" w:space="0" w:color="auto"/>
              <w:left w:val="single" w:sz="2" w:space="0" w:color="auto"/>
              <w:bottom w:val="single" w:sz="2" w:space="0" w:color="auto"/>
              <w:right w:val="single" w:sz="2" w:space="0" w:color="auto"/>
            </w:tcBorders>
          </w:tcPr>
          <w:p w14:paraId="56B1C3CB" w14:textId="3D6D9E31" w:rsidR="00057C82" w:rsidRPr="00BD7C7D" w:rsidRDefault="00057C82" w:rsidP="00B85459">
            <w:pPr>
              <w:rPr>
                <w:color w:val="0000CC"/>
              </w:rPr>
            </w:pPr>
            <w:r w:rsidRPr="0088071E">
              <w:t xml:space="preserve">Section </w:t>
            </w:r>
            <w:r>
              <w:rPr>
                <w:color w:val="0000CC"/>
              </w:rPr>
              <w:fldChar w:fldCharType="begin"/>
            </w:r>
            <w:r>
              <w:rPr>
                <w:color w:val="0000CC"/>
              </w:rPr>
              <w:instrText xml:space="preserve"> REF _Ref206699422 \r \h  \* MERGEFORMAT </w:instrText>
            </w:r>
            <w:r>
              <w:rPr>
                <w:color w:val="0000CC"/>
              </w:rPr>
            </w:r>
            <w:r>
              <w:rPr>
                <w:color w:val="0000CC"/>
              </w:rPr>
              <w:fldChar w:fldCharType="separate"/>
            </w:r>
            <w:r w:rsidR="00A50C23">
              <w:rPr>
                <w:color w:val="0000CC"/>
              </w:rPr>
              <w:t>10.4</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CB11B3C" w14:textId="77777777" w:rsidR="00057C82" w:rsidRPr="00954490" w:rsidRDefault="00057C82" w:rsidP="00B85459">
            <w:r>
              <w:t>g.mol</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316EBA7E" w14:textId="39D7B0E6" w:rsidR="00057C82" w:rsidRPr="00954490" w:rsidRDefault="00057C82" w:rsidP="00B85459"/>
        </w:tc>
      </w:tr>
      <w:tr w:rsidR="00057C82" w:rsidRPr="00CC11D7" w14:paraId="6F3B4024"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003C56E2" w14:textId="58690D76" w:rsidR="00057C82" w:rsidRDefault="00057C82" w:rsidP="00B85459">
            <w:pPr>
              <w:rPr>
                <w:rStyle w:val="CodeHTML"/>
                <w:sz w:val="24"/>
                <w:szCs w:val="24"/>
              </w:rPr>
            </w:pPr>
            <w:r>
              <w:rPr>
                <w:rFonts w:ascii="Courier New" w:hAnsi="Courier New" w:cs="Courier New"/>
              </w:rPr>
              <w:t>SIGMA(I</w:t>
            </w:r>
            <w:r w:rsidR="005A3FD2">
              <w:rPr>
                <w:rFonts w:ascii="Courier New" w:hAnsi="Courier New" w:cs="Courier New"/>
              </w:rPr>
              <w:t>GAS</w:t>
            </w:r>
            <w:r>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25DDDAAB" w14:textId="77777777" w:rsidR="00057C82" w:rsidRDefault="00057C82" w:rsidP="00B85459">
            <w:r>
              <w:t>Real</w:t>
            </w:r>
          </w:p>
        </w:tc>
        <w:tc>
          <w:tcPr>
            <w:tcW w:w="0" w:type="auto"/>
            <w:tcBorders>
              <w:top w:val="single" w:sz="2" w:space="0" w:color="auto"/>
              <w:left w:val="single" w:sz="2" w:space="0" w:color="auto"/>
              <w:bottom w:val="single" w:sz="2" w:space="0" w:color="auto"/>
              <w:right w:val="single" w:sz="2" w:space="0" w:color="auto"/>
            </w:tcBorders>
          </w:tcPr>
          <w:p w14:paraId="4B1A9F4C" w14:textId="7A0850CD" w:rsidR="00057C82" w:rsidRPr="0088071E" w:rsidRDefault="00057C82" w:rsidP="00B85459">
            <w:pPr>
              <w:rPr>
                <w:color w:val="0000CC"/>
              </w:rPr>
            </w:pPr>
            <w:r w:rsidRPr="0088071E">
              <w:t xml:space="preserve">Section </w:t>
            </w:r>
            <w:r w:rsidRPr="0088071E">
              <w:rPr>
                <w:color w:val="0000CC"/>
              </w:rPr>
              <w:fldChar w:fldCharType="begin"/>
            </w:r>
            <w:r w:rsidRPr="0088071E">
              <w:rPr>
                <w:color w:val="0000CC"/>
              </w:rPr>
              <w:instrText xml:space="preserve"> REF _Ref206699384 \r \h </w:instrText>
            </w:r>
            <w:r>
              <w:rPr>
                <w:color w:val="0000CC"/>
              </w:rPr>
              <w:instrText xml:space="preserve"> \* MERGEFORMAT </w:instrText>
            </w:r>
            <w:r w:rsidRPr="0088071E">
              <w:rPr>
                <w:color w:val="0000CC"/>
              </w:rPr>
            </w:r>
            <w:r w:rsidRPr="0088071E">
              <w:rPr>
                <w:color w:val="0000CC"/>
              </w:rPr>
              <w:fldChar w:fldCharType="separate"/>
            </w:r>
            <w:r w:rsidR="00A50C23">
              <w:rPr>
                <w:color w:val="0000CC"/>
              </w:rPr>
              <w:t>10.5</w:t>
            </w:r>
            <w:r w:rsidRPr="0088071E">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75E1248" w14:textId="77777777" w:rsidR="00057C82" w:rsidRDefault="00057C82" w:rsidP="00B85459">
            <w:r w:rsidRPr="00685C24">
              <w:rPr>
                <w:lang w:eastAsia="fr-FR"/>
              </w:rPr>
              <w:t>Å</w:t>
            </w:r>
          </w:p>
        </w:tc>
        <w:tc>
          <w:tcPr>
            <w:tcW w:w="0" w:type="auto"/>
            <w:tcBorders>
              <w:top w:val="single" w:sz="2" w:space="0" w:color="auto"/>
              <w:left w:val="single" w:sz="2" w:space="0" w:color="auto"/>
              <w:bottom w:val="single" w:sz="2" w:space="0" w:color="auto"/>
              <w:right w:val="single" w:sz="2" w:space="0" w:color="auto"/>
            </w:tcBorders>
          </w:tcPr>
          <w:p w14:paraId="4EF02EAB" w14:textId="22AA3901" w:rsidR="00057C82" w:rsidRDefault="00057C82" w:rsidP="00B85459"/>
        </w:tc>
      </w:tr>
      <w:tr w:rsidR="00057C82" w:rsidRPr="00CC11D7" w14:paraId="55B13B26" w14:textId="77777777" w:rsidTr="00B85459">
        <w:trPr>
          <w:jc w:val="center"/>
        </w:trPr>
        <w:tc>
          <w:tcPr>
            <w:tcW w:w="0" w:type="auto"/>
            <w:tcBorders>
              <w:top w:val="single" w:sz="2" w:space="0" w:color="auto"/>
              <w:left w:val="single" w:sz="2" w:space="0" w:color="auto"/>
              <w:bottom w:val="single" w:sz="2" w:space="0" w:color="auto"/>
              <w:right w:val="single" w:sz="2" w:space="0" w:color="auto"/>
            </w:tcBorders>
          </w:tcPr>
          <w:p w14:paraId="4F18A61B" w14:textId="75E66D79" w:rsidR="00057C82" w:rsidRDefault="00057C82" w:rsidP="00B85459">
            <w:pPr>
              <w:rPr>
                <w:rStyle w:val="CodeHTML"/>
                <w:sz w:val="24"/>
                <w:szCs w:val="24"/>
              </w:rPr>
            </w:pPr>
            <w:r>
              <w:rPr>
                <w:rFonts w:ascii="Courier New" w:hAnsi="Courier New" w:cs="Courier New"/>
              </w:rPr>
              <w:t>EPSOK(I</w:t>
            </w:r>
            <w:r w:rsidR="005A3FD2">
              <w:rPr>
                <w:rFonts w:ascii="Courier New" w:hAnsi="Courier New" w:cs="Courier New"/>
              </w:rPr>
              <w:t>GAS</w:t>
            </w:r>
            <w:r>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7FA92B8D" w14:textId="77777777" w:rsidR="00057C82" w:rsidRDefault="00057C82" w:rsidP="00B85459">
            <w:r>
              <w:t>Real</w:t>
            </w:r>
          </w:p>
        </w:tc>
        <w:tc>
          <w:tcPr>
            <w:tcW w:w="0" w:type="auto"/>
            <w:tcBorders>
              <w:top w:val="single" w:sz="2" w:space="0" w:color="auto"/>
              <w:left w:val="single" w:sz="2" w:space="0" w:color="auto"/>
              <w:bottom w:val="single" w:sz="2" w:space="0" w:color="auto"/>
              <w:right w:val="single" w:sz="2" w:space="0" w:color="auto"/>
            </w:tcBorders>
          </w:tcPr>
          <w:p w14:paraId="17F8C6F2" w14:textId="196E37ED" w:rsidR="00057C82" w:rsidRPr="0088071E" w:rsidRDefault="00057C82" w:rsidP="00B85459">
            <w:pPr>
              <w:rPr>
                <w:color w:val="0000CC"/>
              </w:rPr>
            </w:pPr>
            <w:r w:rsidRPr="0088071E">
              <w:t xml:space="preserve">Section </w:t>
            </w:r>
            <w:r w:rsidRPr="0088071E">
              <w:rPr>
                <w:color w:val="0000CC"/>
              </w:rPr>
              <w:fldChar w:fldCharType="begin"/>
            </w:r>
            <w:r w:rsidRPr="0088071E">
              <w:rPr>
                <w:color w:val="0000CC"/>
              </w:rPr>
              <w:instrText xml:space="preserve"> REF _Ref206699384 \r \h </w:instrText>
            </w:r>
            <w:r>
              <w:rPr>
                <w:color w:val="0000CC"/>
              </w:rPr>
              <w:instrText xml:space="preserve"> \* MERGEFORMAT </w:instrText>
            </w:r>
            <w:r w:rsidRPr="0088071E">
              <w:rPr>
                <w:color w:val="0000CC"/>
              </w:rPr>
            </w:r>
            <w:r w:rsidRPr="0088071E">
              <w:rPr>
                <w:color w:val="0000CC"/>
              </w:rPr>
              <w:fldChar w:fldCharType="separate"/>
            </w:r>
            <w:r w:rsidR="00A50C23">
              <w:rPr>
                <w:color w:val="0000CC"/>
              </w:rPr>
              <w:t>10.5</w:t>
            </w:r>
            <w:r w:rsidRPr="0088071E">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DF4FC2B" w14:textId="77777777" w:rsidR="00057C82" w:rsidRDefault="00057C82" w:rsidP="00B85459">
            <w:r>
              <w:t>K</w:t>
            </w:r>
          </w:p>
        </w:tc>
        <w:tc>
          <w:tcPr>
            <w:tcW w:w="0" w:type="auto"/>
            <w:tcBorders>
              <w:top w:val="single" w:sz="2" w:space="0" w:color="auto"/>
              <w:left w:val="single" w:sz="2" w:space="0" w:color="auto"/>
              <w:bottom w:val="single" w:sz="2" w:space="0" w:color="auto"/>
              <w:right w:val="single" w:sz="2" w:space="0" w:color="auto"/>
            </w:tcBorders>
          </w:tcPr>
          <w:p w14:paraId="7A7AD7AF" w14:textId="77599FD8" w:rsidR="00057C82" w:rsidRDefault="00057C82" w:rsidP="00B85459"/>
        </w:tc>
      </w:tr>
    </w:tbl>
    <w:p w14:paraId="27A42A3B" w14:textId="77777777" w:rsidR="00057C82" w:rsidRDefault="00057C82">
      <w:pPr>
        <w:jc w:val="left"/>
        <w:rPr>
          <w:sz w:val="20"/>
          <w:szCs w:val="20"/>
        </w:rPr>
      </w:pPr>
    </w:p>
    <w:p w14:paraId="076E87F0" w14:textId="77777777" w:rsidR="005927AC" w:rsidRDefault="005927AC">
      <w:pPr>
        <w:jc w:val="left"/>
        <w:rPr>
          <w:sz w:val="20"/>
          <w:szCs w:val="20"/>
        </w:rPr>
      </w:pPr>
    </w:p>
    <w:p w14:paraId="592AD98B" w14:textId="71AB081F" w:rsidR="00344A68" w:rsidRDefault="00344A68" w:rsidP="00144FFA">
      <w:pPr>
        <w:pStyle w:val="Lgende"/>
      </w:pPr>
      <w:bookmarkStart w:id="270" w:name="_Ref207038345"/>
      <w:bookmarkStart w:id="271" w:name="_Toc229092739"/>
      <w:r>
        <w:t xml:space="preserve">Table </w:t>
      </w:r>
      <w:fldSimple w:instr=" SEQ Table \* ARABIC ">
        <w:r w:rsidR="00A50C23">
          <w:rPr>
            <w:noProof/>
          </w:rPr>
          <w:t>13</w:t>
        </w:r>
      </w:fldSimple>
      <w:bookmarkEnd w:id="270"/>
      <w:r>
        <w:t xml:space="preserve">: </w:t>
      </w:r>
      <w:r w:rsidRPr="006B4046">
        <w:rPr>
          <w:rFonts w:ascii="Courier New" w:hAnsi="Courier New" w:cs="Courier New"/>
        </w:rPr>
        <w:t>&amp;GPYRO_RXNS</w:t>
      </w:r>
      <w:r w:rsidRPr="00755568">
        <w:t xml:space="preserve"> keywords (</w:t>
      </w:r>
      <w:r>
        <w:t>condensed phase</w:t>
      </w:r>
      <w:r w:rsidRPr="00755568">
        <w:t xml:space="preserve"> reaction pro</w:t>
      </w:r>
      <w:r>
        <w:t>pe</w:t>
      </w:r>
      <w:r w:rsidRPr="00755568">
        <w:t>rties).</w:t>
      </w:r>
      <w:bookmarkEnd w:id="271"/>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97"/>
        <w:gridCol w:w="896"/>
        <w:gridCol w:w="2789"/>
        <w:gridCol w:w="997"/>
        <w:gridCol w:w="976"/>
      </w:tblGrid>
      <w:tr w:rsidR="00344A68" w:rsidRPr="00CC11D7" w14:paraId="5EAA0D5C" w14:textId="77777777" w:rsidTr="003D4E88">
        <w:trPr>
          <w:jc w:val="center"/>
        </w:trPr>
        <w:tc>
          <w:tcPr>
            <w:tcW w:w="0" w:type="auto"/>
            <w:tcBorders>
              <w:top w:val="single" w:sz="12" w:space="0" w:color="auto"/>
              <w:left w:val="single" w:sz="12" w:space="0" w:color="auto"/>
              <w:bottom w:val="single" w:sz="12" w:space="0" w:color="auto"/>
              <w:right w:val="single" w:sz="12" w:space="0" w:color="auto"/>
            </w:tcBorders>
          </w:tcPr>
          <w:p w14:paraId="75CBE4C6" w14:textId="77777777" w:rsidR="00344A68" w:rsidRPr="00CC11D7" w:rsidRDefault="00344A68" w:rsidP="003D4E88">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2A147425" w14:textId="77777777" w:rsidR="00344A68" w:rsidRPr="00CC11D7" w:rsidRDefault="00344A68" w:rsidP="003D4E88">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6DB87ECA" w14:textId="77777777" w:rsidR="00344A68" w:rsidRPr="00CC11D7" w:rsidRDefault="00344A68" w:rsidP="003D4E88">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59E4F2EF" w14:textId="77777777" w:rsidR="00344A68" w:rsidRPr="00CC11D7" w:rsidRDefault="00344A68" w:rsidP="003D4E88">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3F4895DD" w14:textId="77777777" w:rsidR="00344A68" w:rsidRPr="00CC11D7" w:rsidRDefault="00344A68" w:rsidP="003D4E88">
            <w:pPr>
              <w:rPr>
                <w:b/>
                <w:bCs/>
              </w:rPr>
            </w:pPr>
            <w:r w:rsidRPr="00CC11D7">
              <w:rPr>
                <w:b/>
                <w:bCs/>
              </w:rPr>
              <w:t>Default</w:t>
            </w:r>
          </w:p>
        </w:tc>
      </w:tr>
      <w:tr w:rsidR="00344A68" w:rsidRPr="00CC11D7" w14:paraId="1F060E2A" w14:textId="77777777" w:rsidTr="003D4E88">
        <w:trPr>
          <w:jc w:val="center"/>
        </w:trPr>
        <w:tc>
          <w:tcPr>
            <w:tcW w:w="0" w:type="auto"/>
            <w:tcBorders>
              <w:top w:val="single" w:sz="12" w:space="0" w:color="auto"/>
              <w:left w:val="single" w:sz="2" w:space="0" w:color="auto"/>
              <w:bottom w:val="single" w:sz="2" w:space="0" w:color="auto"/>
              <w:right w:val="single" w:sz="2" w:space="0" w:color="auto"/>
            </w:tcBorders>
          </w:tcPr>
          <w:p w14:paraId="3CCF669A" w14:textId="77777777" w:rsidR="00344A68" w:rsidRPr="00CC11D7" w:rsidRDefault="00344A68" w:rsidP="003D4E88">
            <w:pPr>
              <w:rPr>
                <w:rFonts w:ascii="Courier New" w:hAnsi="Courier New" w:cs="Courier New"/>
              </w:rPr>
            </w:pPr>
            <w:r>
              <w:rPr>
                <w:rFonts w:ascii="Courier New" w:hAnsi="Courier New" w:cs="Courier New"/>
              </w:rPr>
              <w:t>NRXNS</w:t>
            </w:r>
          </w:p>
        </w:tc>
        <w:tc>
          <w:tcPr>
            <w:tcW w:w="0" w:type="auto"/>
            <w:tcBorders>
              <w:top w:val="single" w:sz="12" w:space="0" w:color="auto"/>
              <w:left w:val="single" w:sz="2" w:space="0" w:color="auto"/>
              <w:bottom w:val="single" w:sz="2" w:space="0" w:color="auto"/>
              <w:right w:val="single" w:sz="2" w:space="0" w:color="auto"/>
            </w:tcBorders>
          </w:tcPr>
          <w:p w14:paraId="7B9FF629" w14:textId="77777777" w:rsidR="00344A68" w:rsidRPr="00CC11D7" w:rsidRDefault="00344A68" w:rsidP="003D4E88">
            <w:r>
              <w:t>Integer</w:t>
            </w:r>
            <w:r w:rsidRPr="00CC11D7">
              <w:t xml:space="preserve">     </w:t>
            </w:r>
          </w:p>
        </w:tc>
        <w:tc>
          <w:tcPr>
            <w:tcW w:w="0" w:type="auto"/>
            <w:tcBorders>
              <w:top w:val="single" w:sz="12" w:space="0" w:color="auto"/>
              <w:left w:val="single" w:sz="2" w:space="0" w:color="auto"/>
              <w:bottom w:val="single" w:sz="2" w:space="0" w:color="auto"/>
              <w:right w:val="single" w:sz="2" w:space="0" w:color="auto"/>
            </w:tcBorders>
          </w:tcPr>
          <w:p w14:paraId="42B38964" w14:textId="0633BDB4"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_Ref207037414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11.1</w:t>
            </w:r>
            <w:r w:rsidRPr="001026F4">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7CAA9CF6" w14:textId="77777777" w:rsidR="00344A68" w:rsidRPr="00CC11D7" w:rsidRDefault="00344A68" w:rsidP="003D4E88"/>
        </w:tc>
        <w:tc>
          <w:tcPr>
            <w:tcW w:w="0" w:type="auto"/>
            <w:tcBorders>
              <w:top w:val="single" w:sz="12" w:space="0" w:color="auto"/>
              <w:left w:val="single" w:sz="2" w:space="0" w:color="auto"/>
              <w:bottom w:val="single" w:sz="2" w:space="0" w:color="auto"/>
              <w:right w:val="single" w:sz="2" w:space="0" w:color="auto"/>
            </w:tcBorders>
          </w:tcPr>
          <w:p w14:paraId="38548F31" w14:textId="77777777" w:rsidR="00344A68" w:rsidRPr="00CC11D7" w:rsidRDefault="00344A68" w:rsidP="003D4E88">
            <w:r>
              <w:t>0</w:t>
            </w:r>
          </w:p>
        </w:tc>
      </w:tr>
      <w:tr w:rsidR="00344A68" w:rsidRPr="00CC11D7" w14:paraId="2E14AE13"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465A200C" w14:textId="77777777" w:rsidR="00344A68" w:rsidRPr="00CC11D7" w:rsidRDefault="00344A68" w:rsidP="003D4E88">
            <w:pPr>
              <w:rPr>
                <w:rFonts w:ascii="Courier New" w:hAnsi="Courier New" w:cs="Courier New"/>
              </w:rPr>
            </w:pPr>
            <w:r>
              <w:rPr>
                <w:rFonts w:ascii="Courier New" w:hAnsi="Courier New" w:cs="Courier New"/>
              </w:rPr>
              <w:t>CFROM(IRXNS)</w:t>
            </w:r>
          </w:p>
        </w:tc>
        <w:tc>
          <w:tcPr>
            <w:tcW w:w="0" w:type="auto"/>
            <w:tcBorders>
              <w:top w:val="single" w:sz="2" w:space="0" w:color="auto"/>
              <w:left w:val="single" w:sz="2" w:space="0" w:color="auto"/>
              <w:bottom w:val="single" w:sz="2" w:space="0" w:color="auto"/>
              <w:right w:val="single" w:sz="2" w:space="0" w:color="auto"/>
            </w:tcBorders>
          </w:tcPr>
          <w:p w14:paraId="0A8C4E72" w14:textId="77777777" w:rsidR="00344A68" w:rsidRPr="00CC11D7" w:rsidRDefault="00344A68" w:rsidP="003D4E88">
            <w:r w:rsidRPr="00CC11D7">
              <w:t>String</w:t>
            </w:r>
          </w:p>
        </w:tc>
        <w:tc>
          <w:tcPr>
            <w:tcW w:w="0" w:type="auto"/>
            <w:tcBorders>
              <w:top w:val="single" w:sz="2" w:space="0" w:color="auto"/>
              <w:left w:val="single" w:sz="2" w:space="0" w:color="auto"/>
              <w:bottom w:val="single" w:sz="2" w:space="0" w:color="auto"/>
              <w:right w:val="single" w:sz="2" w:space="0" w:color="auto"/>
            </w:tcBorders>
          </w:tcPr>
          <w:p w14:paraId="43AA15F9" w14:textId="6FF49B11"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_Ref207037425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11.1</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F19D1E3" w14:textId="77777777" w:rsidR="00344A68" w:rsidRPr="00CC11D7" w:rsidRDefault="00344A68" w:rsidP="003D4E88"/>
        </w:tc>
        <w:tc>
          <w:tcPr>
            <w:tcW w:w="0" w:type="auto"/>
            <w:tcBorders>
              <w:top w:val="single" w:sz="2" w:space="0" w:color="auto"/>
              <w:left w:val="single" w:sz="2" w:space="0" w:color="auto"/>
              <w:bottom w:val="single" w:sz="2" w:space="0" w:color="auto"/>
              <w:right w:val="single" w:sz="2" w:space="0" w:color="auto"/>
            </w:tcBorders>
          </w:tcPr>
          <w:p w14:paraId="4C95E8E6" w14:textId="77777777" w:rsidR="00344A68" w:rsidRPr="00CC11D7" w:rsidRDefault="00344A68" w:rsidP="003D4E88"/>
        </w:tc>
      </w:tr>
      <w:tr w:rsidR="00344A68" w:rsidRPr="00CC11D7" w14:paraId="48503DBD"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6A66E5AB" w14:textId="77777777" w:rsidR="00344A68" w:rsidRPr="00CC11D7" w:rsidRDefault="00344A68" w:rsidP="003D4E88">
            <w:pPr>
              <w:rPr>
                <w:rFonts w:ascii="Courier New" w:hAnsi="Courier New" w:cs="Courier New"/>
              </w:rPr>
            </w:pPr>
            <w:r>
              <w:rPr>
                <w:rFonts w:ascii="Courier New" w:hAnsi="Courier New" w:cs="Courier New"/>
              </w:rPr>
              <w:t>CTO(IRXNS)</w:t>
            </w:r>
          </w:p>
        </w:tc>
        <w:tc>
          <w:tcPr>
            <w:tcW w:w="0" w:type="auto"/>
            <w:tcBorders>
              <w:top w:val="single" w:sz="2" w:space="0" w:color="auto"/>
              <w:left w:val="single" w:sz="2" w:space="0" w:color="auto"/>
              <w:bottom w:val="single" w:sz="2" w:space="0" w:color="auto"/>
              <w:right w:val="single" w:sz="2" w:space="0" w:color="auto"/>
            </w:tcBorders>
          </w:tcPr>
          <w:p w14:paraId="0885B800" w14:textId="77777777" w:rsidR="00344A68" w:rsidRPr="00CC11D7" w:rsidRDefault="00344A68" w:rsidP="003D4E88">
            <w:r w:rsidRPr="00CC11D7">
              <w:t>String</w:t>
            </w:r>
          </w:p>
        </w:tc>
        <w:tc>
          <w:tcPr>
            <w:tcW w:w="0" w:type="auto"/>
            <w:tcBorders>
              <w:top w:val="single" w:sz="2" w:space="0" w:color="auto"/>
              <w:left w:val="single" w:sz="2" w:space="0" w:color="auto"/>
              <w:bottom w:val="single" w:sz="2" w:space="0" w:color="auto"/>
              <w:right w:val="single" w:sz="2" w:space="0" w:color="auto"/>
            </w:tcBorders>
          </w:tcPr>
          <w:p w14:paraId="0CF09A8A" w14:textId="619E430E" w:rsidR="00344A68" w:rsidRPr="000D19C1" w:rsidRDefault="00344A68" w:rsidP="003D4E88">
            <w:pPr>
              <w:rPr>
                <w:color w:val="0000CC"/>
              </w:rPr>
            </w:pPr>
            <w:r w:rsidRPr="00A90D5D">
              <w:t xml:space="preserve">Section </w:t>
            </w:r>
            <w:r>
              <w:rPr>
                <w:color w:val="0000CC"/>
              </w:rPr>
              <w:fldChar w:fldCharType="begin"/>
            </w:r>
            <w:r>
              <w:rPr>
                <w:color w:val="0000CC"/>
              </w:rPr>
              <w:instrText xml:space="preserve"> REF _Ref207037430 \r \h  \* MERGEFORMAT </w:instrText>
            </w:r>
            <w:r>
              <w:rPr>
                <w:color w:val="0000CC"/>
              </w:rPr>
            </w:r>
            <w:r>
              <w:rPr>
                <w:color w:val="0000CC"/>
              </w:rPr>
              <w:fldChar w:fldCharType="separate"/>
            </w:r>
            <w:r w:rsidR="00A50C23">
              <w:rPr>
                <w:color w:val="0000CC"/>
              </w:rPr>
              <w:t>11.1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5655F00" w14:textId="77777777" w:rsidR="00344A68" w:rsidRPr="00CC11D7" w:rsidRDefault="00344A68" w:rsidP="003D4E88"/>
        </w:tc>
        <w:tc>
          <w:tcPr>
            <w:tcW w:w="0" w:type="auto"/>
            <w:tcBorders>
              <w:top w:val="single" w:sz="2" w:space="0" w:color="auto"/>
              <w:left w:val="single" w:sz="2" w:space="0" w:color="auto"/>
              <w:bottom w:val="single" w:sz="2" w:space="0" w:color="auto"/>
              <w:right w:val="single" w:sz="2" w:space="0" w:color="auto"/>
            </w:tcBorders>
          </w:tcPr>
          <w:p w14:paraId="1CFA45B0" w14:textId="77777777" w:rsidR="00344A68" w:rsidRPr="00CC11D7" w:rsidRDefault="00344A68" w:rsidP="003D4E88"/>
        </w:tc>
      </w:tr>
      <w:tr w:rsidR="00344A68" w:rsidRPr="00CC11D7" w14:paraId="3DB46ACE"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495D5C78" w14:textId="77777777" w:rsidR="00344A68" w:rsidRPr="00CC11D7" w:rsidRDefault="00344A68" w:rsidP="003D4E88">
            <w:pPr>
              <w:rPr>
                <w:rFonts w:ascii="Courier New" w:hAnsi="Courier New" w:cs="Courier New"/>
              </w:rPr>
            </w:pPr>
            <w:r>
              <w:rPr>
                <w:rFonts w:ascii="Courier New" w:hAnsi="Courier New" w:cs="Courier New"/>
              </w:rPr>
              <w:t>CHI(IRXNS)</w:t>
            </w:r>
          </w:p>
        </w:tc>
        <w:tc>
          <w:tcPr>
            <w:tcW w:w="0" w:type="auto"/>
            <w:tcBorders>
              <w:top w:val="single" w:sz="2" w:space="0" w:color="auto"/>
              <w:left w:val="single" w:sz="2" w:space="0" w:color="auto"/>
              <w:bottom w:val="single" w:sz="2" w:space="0" w:color="auto"/>
              <w:right w:val="single" w:sz="2" w:space="0" w:color="auto"/>
            </w:tcBorders>
          </w:tcPr>
          <w:p w14:paraId="1DB13526"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3250A635" w14:textId="22F5E73E"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_Ref206775504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11.2</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B0509F5" w14:textId="77777777" w:rsidR="00344A68" w:rsidRPr="0030427E" w:rsidRDefault="00344A68" w:rsidP="003D4E88">
            <w:pPr>
              <w:rPr>
                <w:vertAlign w:val="superscript"/>
              </w:rPr>
            </w:pPr>
            <w:r>
              <w:rPr>
                <w:vertAlign w:val="superscript"/>
              </w:rPr>
              <w:t>-</w:t>
            </w:r>
          </w:p>
        </w:tc>
        <w:tc>
          <w:tcPr>
            <w:tcW w:w="0" w:type="auto"/>
            <w:tcBorders>
              <w:top w:val="single" w:sz="2" w:space="0" w:color="auto"/>
              <w:left w:val="single" w:sz="2" w:space="0" w:color="auto"/>
              <w:bottom w:val="single" w:sz="2" w:space="0" w:color="auto"/>
              <w:right w:val="single" w:sz="2" w:space="0" w:color="auto"/>
            </w:tcBorders>
          </w:tcPr>
          <w:p w14:paraId="6B5BD983" w14:textId="77777777" w:rsidR="00344A68" w:rsidRPr="00CC11D7" w:rsidRDefault="00344A68" w:rsidP="003D4E88">
            <w:r>
              <w:t>1</w:t>
            </w:r>
          </w:p>
        </w:tc>
      </w:tr>
      <w:tr w:rsidR="00344A68" w:rsidRPr="00CC11D7" w14:paraId="29DCBC44"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4D72302F" w14:textId="77777777" w:rsidR="00344A68" w:rsidRPr="00CC11D7" w:rsidRDefault="00344A68" w:rsidP="003D4E88">
            <w:pPr>
              <w:rPr>
                <w:rFonts w:ascii="Courier New" w:hAnsi="Courier New" w:cs="Courier New"/>
              </w:rPr>
            </w:pPr>
            <w:r>
              <w:rPr>
                <w:rFonts w:ascii="Courier New" w:hAnsi="Courier New" w:cs="Courier New"/>
              </w:rPr>
              <w:t>Z(IRXNS)</w:t>
            </w:r>
          </w:p>
        </w:tc>
        <w:tc>
          <w:tcPr>
            <w:tcW w:w="0" w:type="auto"/>
            <w:tcBorders>
              <w:top w:val="single" w:sz="2" w:space="0" w:color="auto"/>
              <w:left w:val="single" w:sz="2" w:space="0" w:color="auto"/>
              <w:bottom w:val="single" w:sz="2" w:space="0" w:color="auto"/>
              <w:right w:val="single" w:sz="2" w:space="0" w:color="auto"/>
            </w:tcBorders>
          </w:tcPr>
          <w:p w14:paraId="30AF62A0"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53676F03" w14:textId="11C523DA"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_Ref207037483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11.4.2</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421AAC98" w14:textId="77777777" w:rsidR="00344A68" w:rsidRPr="00CC11D7" w:rsidRDefault="00344A68" w:rsidP="003D4E88">
            <w:r>
              <w:t>s</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145C0948" w14:textId="77777777" w:rsidR="00344A68" w:rsidRPr="00CC11D7" w:rsidRDefault="00344A68" w:rsidP="003D4E88"/>
        </w:tc>
      </w:tr>
      <w:tr w:rsidR="00344A68" w:rsidRPr="00CC11D7" w14:paraId="671246D3"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142F3D85" w14:textId="77777777" w:rsidR="00344A68" w:rsidRPr="00CC11D7" w:rsidRDefault="00344A68" w:rsidP="003D4E88">
            <w:pPr>
              <w:rPr>
                <w:rFonts w:ascii="Courier New" w:hAnsi="Courier New" w:cs="Courier New"/>
              </w:rPr>
            </w:pPr>
            <w:r>
              <w:rPr>
                <w:rFonts w:ascii="Courier New" w:hAnsi="Courier New" w:cs="Courier New"/>
              </w:rPr>
              <w:t>E(IRXNS)</w:t>
            </w:r>
          </w:p>
        </w:tc>
        <w:tc>
          <w:tcPr>
            <w:tcW w:w="0" w:type="auto"/>
            <w:tcBorders>
              <w:top w:val="single" w:sz="2" w:space="0" w:color="auto"/>
              <w:left w:val="single" w:sz="2" w:space="0" w:color="auto"/>
              <w:bottom w:val="single" w:sz="2" w:space="0" w:color="auto"/>
              <w:right w:val="single" w:sz="2" w:space="0" w:color="auto"/>
            </w:tcBorders>
          </w:tcPr>
          <w:p w14:paraId="7357CF5C"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0ABAF788" w14:textId="50E4E849"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_Ref207037483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11.4.2</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41B6E0AB" w14:textId="77777777" w:rsidR="00344A68" w:rsidRPr="00CC11D7" w:rsidRDefault="00344A68" w:rsidP="003D4E88">
            <w:r>
              <w:t>kJ.mol</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1FD5C5CF" w14:textId="77777777" w:rsidR="00344A68" w:rsidRPr="00CC11D7" w:rsidRDefault="00344A68" w:rsidP="003D4E88"/>
        </w:tc>
      </w:tr>
      <w:tr w:rsidR="00344A68" w:rsidRPr="00CC11D7" w14:paraId="76482423"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4334086F" w14:textId="77777777" w:rsidR="00344A68" w:rsidRPr="00CC11D7" w:rsidRDefault="00344A68" w:rsidP="003D4E88">
            <w:pPr>
              <w:rPr>
                <w:rFonts w:ascii="Courier New" w:hAnsi="Courier New" w:cs="Courier New"/>
              </w:rPr>
            </w:pPr>
            <w:r w:rsidRPr="00CC3084">
              <w:rPr>
                <w:rFonts w:ascii="Courier New" w:hAnsi="Courier New" w:cs="Courier New"/>
              </w:rPr>
              <w:t>IKINETICMODEL</w:t>
            </w:r>
            <w:r>
              <w:rPr>
                <w:rFonts w:ascii="Courier New" w:hAnsi="Courier New" w:cs="Courier New"/>
              </w:rPr>
              <w:t>(IRXNS)</w:t>
            </w:r>
          </w:p>
        </w:tc>
        <w:tc>
          <w:tcPr>
            <w:tcW w:w="0" w:type="auto"/>
            <w:tcBorders>
              <w:top w:val="single" w:sz="2" w:space="0" w:color="auto"/>
              <w:left w:val="single" w:sz="2" w:space="0" w:color="auto"/>
              <w:bottom w:val="single" w:sz="2" w:space="0" w:color="auto"/>
              <w:right w:val="single" w:sz="2" w:space="0" w:color="auto"/>
            </w:tcBorders>
          </w:tcPr>
          <w:p w14:paraId="3E3466DC" w14:textId="77777777" w:rsidR="00344A68" w:rsidRPr="00CC11D7" w:rsidRDefault="00344A68" w:rsidP="003D4E88">
            <w:r w:rsidRPr="00CC11D7">
              <w:t>Integer</w:t>
            </w:r>
          </w:p>
        </w:tc>
        <w:tc>
          <w:tcPr>
            <w:tcW w:w="0" w:type="auto"/>
            <w:tcBorders>
              <w:top w:val="single" w:sz="2" w:space="0" w:color="auto"/>
              <w:left w:val="single" w:sz="2" w:space="0" w:color="auto"/>
              <w:bottom w:val="single" w:sz="2" w:space="0" w:color="auto"/>
              <w:right w:val="single" w:sz="2" w:space="0" w:color="auto"/>
            </w:tcBorders>
          </w:tcPr>
          <w:p w14:paraId="7B5AEC45" w14:textId="58E5D8F1"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r>
              <w:rPr>
                <w:color w:val="0000CC"/>
              </w:rPr>
              <w:t xml:space="preserve"> </w:t>
            </w:r>
            <w:r w:rsidRPr="00E82E27">
              <w:t xml:space="preserve">and </w:t>
            </w:r>
            <w:r>
              <w:rPr>
                <w:color w:val="0000CC"/>
              </w:rPr>
              <w:fldChar w:fldCharType="begin"/>
            </w:r>
            <w:r>
              <w:rPr>
                <w:color w:val="0000CC"/>
              </w:rPr>
              <w:instrText xml:space="preserve"> REF _Ref206937788 \h  \* MERGEFORMAT </w:instrText>
            </w:r>
            <w:r>
              <w:rPr>
                <w:color w:val="0000CC"/>
              </w:rPr>
            </w:r>
            <w:r>
              <w:rPr>
                <w:color w:val="0000CC"/>
              </w:rPr>
              <w:fldChar w:fldCharType="separate"/>
            </w:r>
            <w:r w:rsidR="00A50C23" w:rsidRPr="00A50C23">
              <w:rPr>
                <w:color w:val="0000CC"/>
              </w:rPr>
              <w:t>Table 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A2717E9" w14:textId="77777777" w:rsidR="00344A68" w:rsidRPr="00CC11D7" w:rsidRDefault="00344A68" w:rsidP="003D4E88"/>
        </w:tc>
        <w:tc>
          <w:tcPr>
            <w:tcW w:w="0" w:type="auto"/>
            <w:tcBorders>
              <w:top w:val="single" w:sz="2" w:space="0" w:color="auto"/>
              <w:left w:val="single" w:sz="2" w:space="0" w:color="auto"/>
              <w:bottom w:val="single" w:sz="2" w:space="0" w:color="auto"/>
              <w:right w:val="single" w:sz="2" w:space="0" w:color="auto"/>
            </w:tcBorders>
          </w:tcPr>
          <w:p w14:paraId="78CD47CB" w14:textId="77777777" w:rsidR="00344A68" w:rsidRPr="00CC11D7" w:rsidRDefault="00344A68" w:rsidP="003D4E88">
            <w:r>
              <w:t>0</w:t>
            </w:r>
          </w:p>
        </w:tc>
      </w:tr>
      <w:tr w:rsidR="00344A68" w:rsidRPr="00CC11D7" w14:paraId="6F0D5D94"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489F5A69" w14:textId="77777777" w:rsidR="00344A68" w:rsidRPr="00CC11D7" w:rsidRDefault="00344A68" w:rsidP="003D4E88">
            <w:pPr>
              <w:rPr>
                <w:rFonts w:ascii="Courier New" w:hAnsi="Courier New" w:cs="Courier New"/>
              </w:rPr>
            </w:pPr>
            <w:r w:rsidRPr="00E202FA">
              <w:rPr>
                <w:rFonts w:ascii="Courier New" w:hAnsi="Courier New" w:cs="Courier New"/>
              </w:rPr>
              <w:t>IO2TYPE</w:t>
            </w:r>
            <w:r>
              <w:rPr>
                <w:rFonts w:ascii="Courier New" w:hAnsi="Courier New" w:cs="Courier New"/>
              </w:rPr>
              <w:t>(IRXNS)</w:t>
            </w:r>
          </w:p>
        </w:tc>
        <w:tc>
          <w:tcPr>
            <w:tcW w:w="0" w:type="auto"/>
            <w:tcBorders>
              <w:top w:val="single" w:sz="2" w:space="0" w:color="auto"/>
              <w:left w:val="single" w:sz="2" w:space="0" w:color="auto"/>
              <w:bottom w:val="single" w:sz="2" w:space="0" w:color="auto"/>
              <w:right w:val="single" w:sz="2" w:space="0" w:color="auto"/>
            </w:tcBorders>
          </w:tcPr>
          <w:p w14:paraId="245C4630" w14:textId="77777777" w:rsidR="00344A68" w:rsidRPr="00CC11D7" w:rsidRDefault="00344A68" w:rsidP="003D4E88">
            <w:r w:rsidRPr="00CC11D7">
              <w:t>Integer</w:t>
            </w:r>
          </w:p>
        </w:tc>
        <w:tc>
          <w:tcPr>
            <w:tcW w:w="0" w:type="auto"/>
            <w:tcBorders>
              <w:top w:val="single" w:sz="2" w:space="0" w:color="auto"/>
              <w:left w:val="single" w:sz="2" w:space="0" w:color="auto"/>
              <w:bottom w:val="single" w:sz="2" w:space="0" w:color="auto"/>
              <w:right w:val="single" w:sz="2" w:space="0" w:color="auto"/>
            </w:tcBorders>
          </w:tcPr>
          <w:p w14:paraId="02FD6354" w14:textId="68B43C03"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4DD8305B" w14:textId="77777777" w:rsidR="00344A68" w:rsidRPr="00CC11D7" w:rsidRDefault="00344A68" w:rsidP="003D4E88"/>
        </w:tc>
        <w:tc>
          <w:tcPr>
            <w:tcW w:w="0" w:type="auto"/>
            <w:tcBorders>
              <w:top w:val="single" w:sz="2" w:space="0" w:color="auto"/>
              <w:left w:val="single" w:sz="2" w:space="0" w:color="auto"/>
              <w:bottom w:val="single" w:sz="2" w:space="0" w:color="auto"/>
              <w:right w:val="single" w:sz="2" w:space="0" w:color="auto"/>
            </w:tcBorders>
          </w:tcPr>
          <w:p w14:paraId="79C3FEA8" w14:textId="77777777" w:rsidR="00344A68" w:rsidRPr="00CC11D7" w:rsidRDefault="00344A68" w:rsidP="003D4E88">
            <w:r>
              <w:t>0</w:t>
            </w:r>
          </w:p>
        </w:tc>
      </w:tr>
      <w:tr w:rsidR="00344A68" w:rsidRPr="00CC11D7" w14:paraId="48428998"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6ECBDBFE" w14:textId="77777777" w:rsidR="00344A68" w:rsidRPr="00CC11D7" w:rsidRDefault="00344A68" w:rsidP="003D4E88">
            <w:pPr>
              <w:rPr>
                <w:rFonts w:ascii="Courier New" w:hAnsi="Courier New" w:cs="Courier New"/>
              </w:rPr>
            </w:pPr>
            <w:r w:rsidRPr="00E202FA">
              <w:rPr>
                <w:rFonts w:ascii="Courier New" w:hAnsi="Courier New" w:cs="Courier New"/>
              </w:rPr>
              <w:t>ORDER</w:t>
            </w:r>
            <w:r>
              <w:rPr>
                <w:rFonts w:ascii="Courier New" w:hAnsi="Courier New" w:cs="Courier New"/>
              </w:rPr>
              <w:t>(IRXNS)</w:t>
            </w:r>
          </w:p>
        </w:tc>
        <w:tc>
          <w:tcPr>
            <w:tcW w:w="0" w:type="auto"/>
            <w:tcBorders>
              <w:top w:val="single" w:sz="2" w:space="0" w:color="auto"/>
              <w:left w:val="single" w:sz="2" w:space="0" w:color="auto"/>
              <w:bottom w:val="single" w:sz="2" w:space="0" w:color="auto"/>
              <w:right w:val="single" w:sz="2" w:space="0" w:color="auto"/>
            </w:tcBorders>
          </w:tcPr>
          <w:p w14:paraId="1DC38866" w14:textId="77777777" w:rsidR="00344A68" w:rsidRPr="00CC11D7" w:rsidRDefault="00344A68" w:rsidP="003D4E88">
            <w:r w:rsidRPr="00CC11D7">
              <w:t>Integer</w:t>
            </w:r>
          </w:p>
        </w:tc>
        <w:tc>
          <w:tcPr>
            <w:tcW w:w="0" w:type="auto"/>
            <w:tcBorders>
              <w:top w:val="single" w:sz="2" w:space="0" w:color="auto"/>
              <w:left w:val="single" w:sz="2" w:space="0" w:color="auto"/>
              <w:bottom w:val="single" w:sz="2" w:space="0" w:color="auto"/>
              <w:right w:val="single" w:sz="2" w:space="0" w:color="auto"/>
            </w:tcBorders>
          </w:tcPr>
          <w:p w14:paraId="715484E6" w14:textId="73A3228B"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27B4F35" w14:textId="77777777" w:rsidR="00344A68" w:rsidRPr="008750BA" w:rsidRDefault="00344A68" w:rsidP="003D4E88">
            <w:r>
              <w:t>-</w:t>
            </w:r>
          </w:p>
        </w:tc>
        <w:tc>
          <w:tcPr>
            <w:tcW w:w="0" w:type="auto"/>
            <w:tcBorders>
              <w:top w:val="single" w:sz="2" w:space="0" w:color="auto"/>
              <w:left w:val="single" w:sz="2" w:space="0" w:color="auto"/>
              <w:bottom w:val="single" w:sz="2" w:space="0" w:color="auto"/>
              <w:right w:val="single" w:sz="2" w:space="0" w:color="auto"/>
            </w:tcBorders>
          </w:tcPr>
          <w:p w14:paraId="5F9A9492" w14:textId="77777777" w:rsidR="00344A68" w:rsidRPr="00CC11D7" w:rsidRDefault="00344A68" w:rsidP="003D4E88">
            <w:r>
              <w:t>1</w:t>
            </w:r>
          </w:p>
        </w:tc>
      </w:tr>
      <w:tr w:rsidR="00344A68" w:rsidRPr="00CC11D7" w14:paraId="38E49262"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3BA55CEB" w14:textId="77777777" w:rsidR="00344A68" w:rsidRPr="00CC11D7" w:rsidRDefault="00344A68" w:rsidP="003D4E88">
            <w:pPr>
              <w:rPr>
                <w:rFonts w:ascii="Courier New" w:hAnsi="Courier New" w:cs="Courier New"/>
              </w:rPr>
            </w:pPr>
            <w:r w:rsidRPr="009E21A3">
              <w:rPr>
                <w:rFonts w:ascii="Courier New" w:hAnsi="Courier New" w:cs="Courier New"/>
              </w:rPr>
              <w:t>ORDERO2</w:t>
            </w:r>
            <w:r>
              <w:rPr>
                <w:rFonts w:ascii="Courier New" w:hAnsi="Courier New" w:cs="Courier New"/>
              </w:rPr>
              <w:t>(IRXNS)</w:t>
            </w:r>
          </w:p>
        </w:tc>
        <w:tc>
          <w:tcPr>
            <w:tcW w:w="0" w:type="auto"/>
            <w:tcBorders>
              <w:top w:val="single" w:sz="2" w:space="0" w:color="auto"/>
              <w:left w:val="single" w:sz="2" w:space="0" w:color="auto"/>
              <w:bottom w:val="single" w:sz="2" w:space="0" w:color="auto"/>
              <w:right w:val="single" w:sz="2" w:space="0" w:color="auto"/>
            </w:tcBorders>
          </w:tcPr>
          <w:p w14:paraId="51EA6EE6" w14:textId="77777777" w:rsidR="00344A68" w:rsidRPr="00CC11D7" w:rsidRDefault="00344A68" w:rsidP="003D4E88">
            <w:r w:rsidRPr="00CC11D7">
              <w:t>Intege</w:t>
            </w:r>
            <w:r>
              <w:t>r</w:t>
            </w:r>
          </w:p>
        </w:tc>
        <w:tc>
          <w:tcPr>
            <w:tcW w:w="0" w:type="auto"/>
            <w:tcBorders>
              <w:top w:val="single" w:sz="2" w:space="0" w:color="auto"/>
              <w:left w:val="single" w:sz="2" w:space="0" w:color="auto"/>
              <w:bottom w:val="single" w:sz="2" w:space="0" w:color="auto"/>
              <w:right w:val="single" w:sz="2" w:space="0" w:color="auto"/>
            </w:tcBorders>
          </w:tcPr>
          <w:p w14:paraId="29AD4AFE" w14:textId="118743E7"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822B927" w14:textId="77777777" w:rsidR="00344A68" w:rsidRPr="00CC11D7" w:rsidRDefault="00344A68" w:rsidP="003D4E88">
            <w:r>
              <w:t>-</w:t>
            </w:r>
          </w:p>
        </w:tc>
        <w:tc>
          <w:tcPr>
            <w:tcW w:w="0" w:type="auto"/>
            <w:tcBorders>
              <w:top w:val="single" w:sz="2" w:space="0" w:color="auto"/>
              <w:left w:val="single" w:sz="2" w:space="0" w:color="auto"/>
              <w:bottom w:val="single" w:sz="2" w:space="0" w:color="auto"/>
              <w:right w:val="single" w:sz="2" w:space="0" w:color="auto"/>
            </w:tcBorders>
          </w:tcPr>
          <w:p w14:paraId="672606ED" w14:textId="77777777" w:rsidR="00344A68" w:rsidRPr="00CC11D7" w:rsidRDefault="00344A68" w:rsidP="003D4E88">
            <w:r>
              <w:t>0</w:t>
            </w:r>
          </w:p>
        </w:tc>
      </w:tr>
      <w:tr w:rsidR="00344A68" w:rsidRPr="00CC11D7" w14:paraId="38803FF8"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33D07CBD" w14:textId="77777777" w:rsidR="00344A68" w:rsidRPr="00CC11D7" w:rsidRDefault="00344A68" w:rsidP="003D4E88">
            <w:pPr>
              <w:rPr>
                <w:rFonts w:ascii="Courier New" w:hAnsi="Courier New" w:cs="Courier New"/>
              </w:rPr>
            </w:pPr>
            <w:r>
              <w:rPr>
                <w:rFonts w:ascii="Courier New" w:hAnsi="Courier New" w:cs="Courier New"/>
              </w:rPr>
              <w:t>M(IRXNS)</w:t>
            </w:r>
          </w:p>
        </w:tc>
        <w:tc>
          <w:tcPr>
            <w:tcW w:w="0" w:type="auto"/>
            <w:tcBorders>
              <w:top w:val="single" w:sz="2" w:space="0" w:color="auto"/>
              <w:left w:val="single" w:sz="2" w:space="0" w:color="auto"/>
              <w:bottom w:val="single" w:sz="2" w:space="0" w:color="auto"/>
              <w:right w:val="single" w:sz="2" w:space="0" w:color="auto"/>
            </w:tcBorders>
          </w:tcPr>
          <w:p w14:paraId="604E2EE8"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326A68BA" w14:textId="1FE2C682"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740775F" w14:textId="77777777" w:rsidR="00344A68" w:rsidRPr="00CC11D7" w:rsidRDefault="00344A68" w:rsidP="003D4E88">
            <w:r>
              <w:t>-</w:t>
            </w:r>
          </w:p>
        </w:tc>
        <w:tc>
          <w:tcPr>
            <w:tcW w:w="0" w:type="auto"/>
            <w:tcBorders>
              <w:top w:val="single" w:sz="2" w:space="0" w:color="auto"/>
              <w:left w:val="single" w:sz="2" w:space="0" w:color="auto"/>
              <w:bottom w:val="single" w:sz="2" w:space="0" w:color="auto"/>
              <w:right w:val="single" w:sz="2" w:space="0" w:color="auto"/>
            </w:tcBorders>
          </w:tcPr>
          <w:p w14:paraId="3F303C25" w14:textId="77777777" w:rsidR="00344A68" w:rsidRPr="00CC11D7" w:rsidRDefault="00344A68" w:rsidP="003D4E88">
            <w:r>
              <w:t>0</w:t>
            </w:r>
          </w:p>
        </w:tc>
      </w:tr>
      <w:tr w:rsidR="00344A68" w:rsidRPr="00CC11D7" w14:paraId="0EAD76B4"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2B22CF7B" w14:textId="77777777" w:rsidR="00344A68" w:rsidRPr="00CC11D7" w:rsidRDefault="00344A68" w:rsidP="003D4E88">
            <w:pPr>
              <w:rPr>
                <w:rFonts w:ascii="Courier New" w:hAnsi="Courier New" w:cs="Courier New"/>
              </w:rPr>
            </w:pPr>
            <w:r>
              <w:rPr>
                <w:rFonts w:ascii="Courier New" w:hAnsi="Courier New" w:cs="Courier New"/>
              </w:rPr>
              <w:t>KCAT(IRXNS)</w:t>
            </w:r>
          </w:p>
        </w:tc>
        <w:tc>
          <w:tcPr>
            <w:tcW w:w="0" w:type="auto"/>
            <w:tcBorders>
              <w:top w:val="single" w:sz="2" w:space="0" w:color="auto"/>
              <w:left w:val="single" w:sz="2" w:space="0" w:color="auto"/>
              <w:bottom w:val="single" w:sz="2" w:space="0" w:color="auto"/>
              <w:right w:val="single" w:sz="2" w:space="0" w:color="auto"/>
            </w:tcBorders>
          </w:tcPr>
          <w:p w14:paraId="717E78F9"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1BF3D9C0" w14:textId="70B35FD6"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4F566CD" w14:textId="77777777" w:rsidR="00344A68" w:rsidRPr="00CC11D7" w:rsidRDefault="00344A68" w:rsidP="003D4E88">
            <w:r>
              <w:t>-</w:t>
            </w:r>
          </w:p>
        </w:tc>
        <w:tc>
          <w:tcPr>
            <w:tcW w:w="0" w:type="auto"/>
            <w:tcBorders>
              <w:top w:val="single" w:sz="2" w:space="0" w:color="auto"/>
              <w:left w:val="single" w:sz="2" w:space="0" w:color="auto"/>
              <w:bottom w:val="single" w:sz="2" w:space="0" w:color="auto"/>
              <w:right w:val="single" w:sz="2" w:space="0" w:color="auto"/>
            </w:tcBorders>
          </w:tcPr>
          <w:p w14:paraId="0575AE54" w14:textId="77777777" w:rsidR="00344A68" w:rsidRPr="00CC11D7" w:rsidRDefault="00344A68" w:rsidP="003D4E88"/>
        </w:tc>
      </w:tr>
      <w:tr w:rsidR="00344A68" w:rsidRPr="00CC11D7" w14:paraId="5BAEB4C5"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2FAF94FC" w14:textId="77777777" w:rsidR="00344A68" w:rsidRPr="00CC11D7" w:rsidRDefault="00344A68" w:rsidP="003D4E88">
            <w:pPr>
              <w:rPr>
                <w:rFonts w:ascii="Courier New" w:hAnsi="Courier New" w:cs="Courier New"/>
              </w:rPr>
            </w:pPr>
            <w:r>
              <w:rPr>
                <w:rFonts w:ascii="Courier New" w:hAnsi="Courier New" w:cs="Courier New"/>
              </w:rPr>
              <w:t>ICAT(IRXNS)</w:t>
            </w:r>
          </w:p>
        </w:tc>
        <w:tc>
          <w:tcPr>
            <w:tcW w:w="0" w:type="auto"/>
            <w:tcBorders>
              <w:top w:val="single" w:sz="2" w:space="0" w:color="auto"/>
              <w:left w:val="single" w:sz="2" w:space="0" w:color="auto"/>
              <w:bottom w:val="single" w:sz="2" w:space="0" w:color="auto"/>
              <w:right w:val="single" w:sz="2" w:space="0" w:color="auto"/>
            </w:tcBorders>
          </w:tcPr>
          <w:p w14:paraId="7DF346DC" w14:textId="77777777" w:rsidR="00344A68" w:rsidRPr="00CC11D7" w:rsidRDefault="00344A68" w:rsidP="003D4E88">
            <w:r w:rsidRPr="00CC11D7">
              <w:t>Integer</w:t>
            </w:r>
          </w:p>
        </w:tc>
        <w:tc>
          <w:tcPr>
            <w:tcW w:w="0" w:type="auto"/>
            <w:tcBorders>
              <w:top w:val="single" w:sz="2" w:space="0" w:color="auto"/>
              <w:left w:val="single" w:sz="2" w:space="0" w:color="auto"/>
              <w:bottom w:val="single" w:sz="2" w:space="0" w:color="auto"/>
              <w:right w:val="single" w:sz="2" w:space="0" w:color="auto"/>
            </w:tcBorders>
          </w:tcPr>
          <w:p w14:paraId="78F2526A" w14:textId="76BE31B2"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350AD50" w14:textId="77777777" w:rsidR="00344A68" w:rsidRPr="00CC11D7" w:rsidRDefault="00344A68" w:rsidP="003D4E88"/>
        </w:tc>
        <w:tc>
          <w:tcPr>
            <w:tcW w:w="0" w:type="auto"/>
            <w:tcBorders>
              <w:top w:val="single" w:sz="2" w:space="0" w:color="auto"/>
              <w:left w:val="single" w:sz="2" w:space="0" w:color="auto"/>
              <w:bottom w:val="single" w:sz="2" w:space="0" w:color="auto"/>
              <w:right w:val="single" w:sz="2" w:space="0" w:color="auto"/>
            </w:tcBorders>
          </w:tcPr>
          <w:p w14:paraId="491592D4" w14:textId="77777777" w:rsidR="00344A68" w:rsidRPr="00CC11D7" w:rsidRDefault="00344A68" w:rsidP="003D4E88"/>
        </w:tc>
      </w:tr>
      <w:tr w:rsidR="00344A68" w:rsidRPr="00CC11D7" w14:paraId="0B600A79"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5859CDAB" w14:textId="77777777" w:rsidR="00344A68" w:rsidRPr="00CC11D7" w:rsidRDefault="00344A68" w:rsidP="003D4E88">
            <w:pPr>
              <w:rPr>
                <w:rFonts w:ascii="Courier New" w:hAnsi="Courier New" w:cs="Courier New"/>
              </w:rPr>
            </w:pPr>
            <w:r>
              <w:rPr>
                <w:rFonts w:ascii="Courier New" w:hAnsi="Courier New" w:cs="Courier New"/>
              </w:rPr>
              <w:t>TCRIT(IRXNS)</w:t>
            </w:r>
          </w:p>
        </w:tc>
        <w:tc>
          <w:tcPr>
            <w:tcW w:w="0" w:type="auto"/>
            <w:tcBorders>
              <w:top w:val="single" w:sz="2" w:space="0" w:color="auto"/>
              <w:left w:val="single" w:sz="2" w:space="0" w:color="auto"/>
              <w:bottom w:val="single" w:sz="2" w:space="0" w:color="auto"/>
              <w:right w:val="single" w:sz="2" w:space="0" w:color="auto"/>
            </w:tcBorders>
          </w:tcPr>
          <w:p w14:paraId="08340CBD"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4FD96C8D" w14:textId="0D6250D9"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_Ref207037495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11.4.3</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3263869" w14:textId="77777777" w:rsidR="00344A68" w:rsidRPr="00CC11D7" w:rsidRDefault="00344A68" w:rsidP="003D4E88">
            <w:r>
              <w:t>K</w:t>
            </w:r>
          </w:p>
        </w:tc>
        <w:tc>
          <w:tcPr>
            <w:tcW w:w="0" w:type="auto"/>
            <w:tcBorders>
              <w:top w:val="single" w:sz="2" w:space="0" w:color="auto"/>
              <w:left w:val="single" w:sz="2" w:space="0" w:color="auto"/>
              <w:bottom w:val="single" w:sz="2" w:space="0" w:color="auto"/>
              <w:right w:val="single" w:sz="2" w:space="0" w:color="auto"/>
            </w:tcBorders>
          </w:tcPr>
          <w:p w14:paraId="4C4EF028" w14:textId="77777777" w:rsidR="00344A68" w:rsidRPr="00CC11D7" w:rsidRDefault="00344A68" w:rsidP="003D4E88">
            <w:r>
              <w:t>0</w:t>
            </w:r>
          </w:p>
        </w:tc>
      </w:tr>
      <w:tr w:rsidR="00344A68" w:rsidRPr="00CC11D7" w14:paraId="55ED5E0D"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7E7E728F" w14:textId="77777777" w:rsidR="00344A68" w:rsidRPr="00CC11D7" w:rsidRDefault="00344A68" w:rsidP="003D4E88">
            <w:pPr>
              <w:rPr>
                <w:rFonts w:ascii="Courier New" w:hAnsi="Courier New" w:cs="Courier New"/>
              </w:rPr>
            </w:pPr>
            <w:r>
              <w:rPr>
                <w:rFonts w:ascii="Courier New" w:hAnsi="Courier New" w:cs="Courier New"/>
              </w:rPr>
              <w:t>DHV(IRXNS)</w:t>
            </w:r>
          </w:p>
        </w:tc>
        <w:tc>
          <w:tcPr>
            <w:tcW w:w="0" w:type="auto"/>
            <w:tcBorders>
              <w:top w:val="single" w:sz="2" w:space="0" w:color="auto"/>
              <w:left w:val="single" w:sz="2" w:space="0" w:color="auto"/>
              <w:bottom w:val="single" w:sz="2" w:space="0" w:color="auto"/>
              <w:right w:val="single" w:sz="2" w:space="0" w:color="auto"/>
            </w:tcBorders>
          </w:tcPr>
          <w:p w14:paraId="53FDD767"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4C3D6335" w14:textId="7A6135FC"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_Ref207037645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11.5</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6A13CB75" w14:textId="77777777" w:rsidR="00344A68" w:rsidRPr="00312D79" w:rsidRDefault="00344A68" w:rsidP="003D4E88">
            <w:pPr>
              <w:rPr>
                <w:vertAlign w:val="superscript"/>
              </w:rPr>
            </w:pPr>
            <w:r>
              <w:t>J.kg</w:t>
            </w:r>
            <w:r>
              <w:rPr>
                <w:vertAlign w:val="superscript"/>
              </w:rPr>
              <w:t xml:space="preserve">-1 </w:t>
            </w:r>
          </w:p>
        </w:tc>
        <w:tc>
          <w:tcPr>
            <w:tcW w:w="0" w:type="auto"/>
            <w:tcBorders>
              <w:top w:val="single" w:sz="2" w:space="0" w:color="auto"/>
              <w:left w:val="single" w:sz="2" w:space="0" w:color="auto"/>
              <w:bottom w:val="single" w:sz="2" w:space="0" w:color="auto"/>
              <w:right w:val="single" w:sz="2" w:space="0" w:color="auto"/>
            </w:tcBorders>
          </w:tcPr>
          <w:p w14:paraId="1471343A" w14:textId="77777777" w:rsidR="00344A68" w:rsidRPr="00CC11D7" w:rsidRDefault="00344A68" w:rsidP="003D4E88">
            <w:r>
              <w:t>0</w:t>
            </w:r>
          </w:p>
        </w:tc>
      </w:tr>
      <w:tr w:rsidR="00344A68" w:rsidRPr="00CC11D7" w14:paraId="06399403" w14:textId="77777777" w:rsidTr="003D4E88">
        <w:trPr>
          <w:jc w:val="center"/>
        </w:trPr>
        <w:tc>
          <w:tcPr>
            <w:tcW w:w="0" w:type="auto"/>
            <w:tcBorders>
              <w:top w:val="single" w:sz="2" w:space="0" w:color="auto"/>
              <w:left w:val="single" w:sz="2" w:space="0" w:color="auto"/>
              <w:bottom w:val="single" w:sz="2" w:space="0" w:color="auto"/>
              <w:right w:val="single" w:sz="2" w:space="0" w:color="auto"/>
            </w:tcBorders>
          </w:tcPr>
          <w:p w14:paraId="0E3DEF6B" w14:textId="77777777" w:rsidR="00344A68" w:rsidRPr="00CC11D7" w:rsidRDefault="00344A68" w:rsidP="003D4E88">
            <w:pPr>
              <w:rPr>
                <w:rFonts w:ascii="Courier New" w:hAnsi="Courier New" w:cs="Courier New"/>
              </w:rPr>
            </w:pPr>
            <w:r>
              <w:rPr>
                <w:rFonts w:ascii="Courier New" w:hAnsi="Courier New" w:cs="Courier New"/>
              </w:rPr>
              <w:t>DHS(IRXNS)</w:t>
            </w:r>
          </w:p>
        </w:tc>
        <w:tc>
          <w:tcPr>
            <w:tcW w:w="0" w:type="auto"/>
            <w:tcBorders>
              <w:top w:val="single" w:sz="2" w:space="0" w:color="auto"/>
              <w:left w:val="single" w:sz="2" w:space="0" w:color="auto"/>
              <w:bottom w:val="single" w:sz="2" w:space="0" w:color="auto"/>
              <w:right w:val="single" w:sz="2" w:space="0" w:color="auto"/>
            </w:tcBorders>
          </w:tcPr>
          <w:p w14:paraId="7916956A" w14:textId="77777777" w:rsidR="00344A68" w:rsidRPr="00CC11D7" w:rsidRDefault="00344A68" w:rsidP="003D4E88">
            <w:r w:rsidRPr="00CC11D7">
              <w:t>Real</w:t>
            </w:r>
          </w:p>
        </w:tc>
        <w:tc>
          <w:tcPr>
            <w:tcW w:w="0" w:type="auto"/>
            <w:tcBorders>
              <w:top w:val="single" w:sz="2" w:space="0" w:color="auto"/>
              <w:left w:val="single" w:sz="2" w:space="0" w:color="auto"/>
              <w:bottom w:val="single" w:sz="2" w:space="0" w:color="auto"/>
              <w:right w:val="single" w:sz="2" w:space="0" w:color="auto"/>
            </w:tcBorders>
          </w:tcPr>
          <w:p w14:paraId="726EF087" w14:textId="6B6D4694" w:rsidR="00344A68" w:rsidRPr="001026F4" w:rsidRDefault="00344A68" w:rsidP="003D4E88">
            <w:pPr>
              <w:rPr>
                <w:color w:val="0000CC"/>
              </w:rPr>
            </w:pPr>
            <w:r w:rsidRPr="00A90D5D">
              <w:t xml:space="preserve">Section </w:t>
            </w:r>
            <w:r w:rsidRPr="001026F4">
              <w:rPr>
                <w:color w:val="0000CC"/>
              </w:rPr>
              <w:fldChar w:fldCharType="begin"/>
            </w:r>
            <w:r w:rsidRPr="001026F4">
              <w:rPr>
                <w:color w:val="0000CC"/>
              </w:rPr>
              <w:instrText xml:space="preserve"> REF _Ref207037645 \r \h </w:instrText>
            </w:r>
            <w:r>
              <w:rPr>
                <w:color w:val="0000CC"/>
              </w:rPr>
              <w:instrText xml:space="preserve"> \* MERGEFORMAT </w:instrText>
            </w:r>
            <w:r w:rsidRPr="001026F4">
              <w:rPr>
                <w:color w:val="0000CC"/>
              </w:rPr>
            </w:r>
            <w:r w:rsidRPr="001026F4">
              <w:rPr>
                <w:color w:val="0000CC"/>
              </w:rPr>
              <w:fldChar w:fldCharType="separate"/>
            </w:r>
            <w:r w:rsidR="00A50C23">
              <w:rPr>
                <w:color w:val="0000CC"/>
              </w:rPr>
              <w:t>11.5</w:t>
            </w:r>
            <w:r w:rsidRPr="001026F4">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50E4FF9" w14:textId="77777777" w:rsidR="00344A68" w:rsidRPr="00CC11D7" w:rsidRDefault="00344A68" w:rsidP="003D4E88">
            <w:r>
              <w:t>J.kg</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311ED0B6" w14:textId="77777777" w:rsidR="00344A68" w:rsidRPr="00CC11D7" w:rsidRDefault="00344A68" w:rsidP="003D4E88">
            <w:r>
              <w:t>0</w:t>
            </w:r>
          </w:p>
        </w:tc>
      </w:tr>
    </w:tbl>
    <w:p w14:paraId="411F3B9A" w14:textId="77777777" w:rsidR="004C3EAB" w:rsidRDefault="004C3EAB">
      <w:pPr>
        <w:jc w:val="left"/>
        <w:rPr>
          <w:sz w:val="20"/>
          <w:szCs w:val="20"/>
        </w:rPr>
      </w:pPr>
    </w:p>
    <w:p w14:paraId="6B57485A" w14:textId="77777777" w:rsidR="00344A68" w:rsidRDefault="00344A68">
      <w:pPr>
        <w:jc w:val="left"/>
        <w:rPr>
          <w:sz w:val="20"/>
          <w:szCs w:val="20"/>
        </w:rPr>
      </w:pPr>
    </w:p>
    <w:p w14:paraId="6E788AD1" w14:textId="439BCDC7" w:rsidR="00240A8D" w:rsidRDefault="00240A8D" w:rsidP="00144FFA">
      <w:pPr>
        <w:pStyle w:val="Lgende"/>
      </w:pPr>
      <w:bookmarkStart w:id="272" w:name="_Ref207038449"/>
      <w:bookmarkStart w:id="273" w:name="_Toc229092740"/>
      <w:r>
        <w:t xml:space="preserve">Table </w:t>
      </w:r>
      <w:fldSimple w:instr=" SEQ Table \* ARABIC ">
        <w:r w:rsidR="00A50C23">
          <w:rPr>
            <w:noProof/>
          </w:rPr>
          <w:t>14</w:t>
        </w:r>
      </w:fldSimple>
      <w:bookmarkEnd w:id="272"/>
      <w:r>
        <w:t xml:space="preserve">: </w:t>
      </w:r>
      <w:r w:rsidRPr="0027744F">
        <w:rPr>
          <w:rFonts w:ascii="Courier New" w:hAnsi="Courier New" w:cs="Courier New"/>
          <w:lang w:eastAsia="en-US"/>
        </w:rPr>
        <w:t>&amp;GPYRO_GYIELDS</w:t>
      </w:r>
      <w:r w:rsidRPr="00F80845">
        <w:t xml:space="preserve"> keywords (</w:t>
      </w:r>
      <w:r w:rsidRPr="001E5DB6">
        <w:t>the species‑yield matrix GYIELDS</w:t>
      </w:r>
      <w:r w:rsidRPr="00F80845">
        <w:t>).</w:t>
      </w:r>
      <w:bookmarkEnd w:id="273"/>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737"/>
        <w:gridCol w:w="1416"/>
        <w:gridCol w:w="763"/>
        <w:gridCol w:w="976"/>
      </w:tblGrid>
      <w:tr w:rsidR="00A97DD7" w:rsidRPr="00CC11D7" w14:paraId="088F6916" w14:textId="77777777" w:rsidTr="003D4E88">
        <w:trPr>
          <w:jc w:val="center"/>
        </w:trPr>
        <w:tc>
          <w:tcPr>
            <w:tcW w:w="0" w:type="auto"/>
            <w:tcBorders>
              <w:top w:val="single" w:sz="12" w:space="0" w:color="auto"/>
              <w:left w:val="single" w:sz="12" w:space="0" w:color="auto"/>
              <w:bottom w:val="single" w:sz="12" w:space="0" w:color="auto"/>
              <w:right w:val="single" w:sz="12" w:space="0" w:color="auto"/>
            </w:tcBorders>
          </w:tcPr>
          <w:p w14:paraId="439A33CD" w14:textId="77777777" w:rsidR="00A97DD7" w:rsidRPr="00CC11D7" w:rsidRDefault="00A97DD7" w:rsidP="003D4E88">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0DC20742" w14:textId="77777777" w:rsidR="00A97DD7" w:rsidRPr="00CC11D7" w:rsidRDefault="00A97DD7" w:rsidP="003D4E88">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679D22E6" w14:textId="77777777" w:rsidR="00A97DD7" w:rsidRPr="00CC11D7" w:rsidRDefault="00A97DD7" w:rsidP="003D4E88">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1250CD0A" w14:textId="77777777" w:rsidR="00A97DD7" w:rsidRPr="00CC11D7" w:rsidRDefault="00A97DD7" w:rsidP="003D4E88">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40D6B94C" w14:textId="77777777" w:rsidR="00A97DD7" w:rsidRPr="00CC11D7" w:rsidRDefault="00A97DD7" w:rsidP="003D4E88">
            <w:pPr>
              <w:rPr>
                <w:b/>
                <w:bCs/>
              </w:rPr>
            </w:pPr>
            <w:r w:rsidRPr="00CC11D7">
              <w:rPr>
                <w:b/>
                <w:bCs/>
              </w:rPr>
              <w:t>Default</w:t>
            </w:r>
          </w:p>
        </w:tc>
      </w:tr>
      <w:tr w:rsidR="00A97DD7" w:rsidRPr="00CC11D7" w14:paraId="77851B70" w14:textId="77777777" w:rsidTr="003D4E88">
        <w:trPr>
          <w:jc w:val="center"/>
        </w:trPr>
        <w:tc>
          <w:tcPr>
            <w:tcW w:w="0" w:type="auto"/>
            <w:tcBorders>
              <w:top w:val="single" w:sz="12" w:space="0" w:color="auto"/>
              <w:left w:val="single" w:sz="2" w:space="0" w:color="auto"/>
              <w:bottom w:val="single" w:sz="2" w:space="0" w:color="auto"/>
              <w:right w:val="single" w:sz="2" w:space="0" w:color="auto"/>
            </w:tcBorders>
          </w:tcPr>
          <w:p w14:paraId="00BF279E" w14:textId="21360864" w:rsidR="00A97DD7" w:rsidRPr="00CC11D7" w:rsidRDefault="00A97DD7" w:rsidP="003D4E88">
            <w:pPr>
              <w:rPr>
                <w:rFonts w:ascii="Courier New" w:hAnsi="Courier New" w:cs="Courier New"/>
              </w:rPr>
            </w:pPr>
            <w:r>
              <w:rPr>
                <w:rFonts w:ascii="Courier New" w:hAnsi="Courier New" w:cs="Courier New"/>
              </w:rPr>
              <w:t>GYIELD</w:t>
            </w:r>
            <w:r w:rsidR="005A3FD2">
              <w:rPr>
                <w:rFonts w:ascii="Courier New" w:hAnsi="Courier New" w:cs="Courier New"/>
              </w:rPr>
              <w:t>S</w:t>
            </w:r>
            <w:r>
              <w:rPr>
                <w:rFonts w:ascii="Courier New" w:hAnsi="Courier New" w:cs="Courier New"/>
              </w:rPr>
              <w:t>(</w:t>
            </w:r>
            <w:r w:rsidR="00DE684B">
              <w:rPr>
                <w:rFonts w:ascii="Courier New" w:hAnsi="Courier New" w:cs="Courier New"/>
              </w:rPr>
              <w:t>IGAS</w:t>
            </w:r>
            <w:r w:rsidR="0065031D">
              <w:rPr>
                <w:rFonts w:ascii="Courier New" w:hAnsi="Courier New" w:cs="Courier New"/>
              </w:rPr>
              <w:t>,IRXNS</w:t>
            </w:r>
            <w:r w:rsidR="00DE684B">
              <w:rPr>
                <w:rFonts w:ascii="Courier New" w:hAnsi="Courier New" w:cs="Courier New"/>
              </w:rPr>
              <w:t>)</w:t>
            </w:r>
          </w:p>
        </w:tc>
        <w:tc>
          <w:tcPr>
            <w:tcW w:w="0" w:type="auto"/>
            <w:tcBorders>
              <w:top w:val="single" w:sz="12" w:space="0" w:color="auto"/>
              <w:left w:val="single" w:sz="2" w:space="0" w:color="auto"/>
              <w:bottom w:val="single" w:sz="2" w:space="0" w:color="auto"/>
              <w:right w:val="single" w:sz="2" w:space="0" w:color="auto"/>
            </w:tcBorders>
          </w:tcPr>
          <w:p w14:paraId="405F9BD6" w14:textId="64E27739" w:rsidR="00A97DD7" w:rsidRPr="00CC11D7" w:rsidRDefault="005A3FD2" w:rsidP="003D4E88">
            <w:r>
              <w:t>Real</w:t>
            </w:r>
            <w:r w:rsidR="00A97DD7" w:rsidRPr="00CC11D7">
              <w:t xml:space="preserve">     </w:t>
            </w:r>
          </w:p>
        </w:tc>
        <w:tc>
          <w:tcPr>
            <w:tcW w:w="0" w:type="auto"/>
            <w:tcBorders>
              <w:top w:val="single" w:sz="12" w:space="0" w:color="auto"/>
              <w:left w:val="single" w:sz="2" w:space="0" w:color="auto"/>
              <w:bottom w:val="single" w:sz="2" w:space="0" w:color="auto"/>
              <w:right w:val="single" w:sz="2" w:space="0" w:color="auto"/>
            </w:tcBorders>
          </w:tcPr>
          <w:p w14:paraId="2EEA2681" w14:textId="6FA584E4" w:rsidR="00A97DD7" w:rsidRPr="001026F4" w:rsidRDefault="00A97DD7" w:rsidP="003D4E88">
            <w:pPr>
              <w:rPr>
                <w:color w:val="0000CC"/>
              </w:rPr>
            </w:pPr>
            <w:r w:rsidRPr="00A90D5D">
              <w:t xml:space="preserve">Section </w:t>
            </w:r>
            <w:r w:rsidR="005A3FD2">
              <w:rPr>
                <w:color w:val="0000CC"/>
              </w:rPr>
              <w:fldChar w:fldCharType="begin"/>
            </w:r>
            <w:r w:rsidR="005A3FD2">
              <w:rPr>
                <w:color w:val="0000CC"/>
              </w:rPr>
              <w:instrText xml:space="preserve"> REF _Ref207038151 \r \h </w:instrText>
            </w:r>
            <w:r w:rsidR="005A3FD2">
              <w:rPr>
                <w:color w:val="0000CC"/>
              </w:rPr>
            </w:r>
            <w:r w:rsidR="005A3FD2">
              <w:rPr>
                <w:color w:val="0000CC"/>
              </w:rPr>
              <w:fldChar w:fldCharType="separate"/>
            </w:r>
            <w:r w:rsidR="00A50C23">
              <w:rPr>
                <w:color w:val="0000CC"/>
              </w:rPr>
              <w:t>11.3</w:t>
            </w:r>
            <w:r w:rsidR="005A3FD2">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67D3E5EC" w14:textId="3ACF566B" w:rsidR="00A97DD7" w:rsidRPr="00CC11D7" w:rsidRDefault="005A3FD2" w:rsidP="003D4E88">
            <w:r>
              <w:t>-</w:t>
            </w:r>
          </w:p>
        </w:tc>
        <w:tc>
          <w:tcPr>
            <w:tcW w:w="0" w:type="auto"/>
            <w:tcBorders>
              <w:top w:val="single" w:sz="12" w:space="0" w:color="auto"/>
              <w:left w:val="single" w:sz="2" w:space="0" w:color="auto"/>
              <w:bottom w:val="single" w:sz="2" w:space="0" w:color="auto"/>
              <w:right w:val="single" w:sz="2" w:space="0" w:color="auto"/>
            </w:tcBorders>
          </w:tcPr>
          <w:p w14:paraId="47287E61" w14:textId="77777777" w:rsidR="00A97DD7" w:rsidRPr="00CC11D7" w:rsidRDefault="00A97DD7" w:rsidP="003D4E88">
            <w:r>
              <w:t>0</w:t>
            </w:r>
          </w:p>
        </w:tc>
      </w:tr>
    </w:tbl>
    <w:p w14:paraId="2128B74B" w14:textId="77777777" w:rsidR="00344A68" w:rsidRDefault="00344A68">
      <w:pPr>
        <w:jc w:val="left"/>
        <w:rPr>
          <w:sz w:val="20"/>
          <w:szCs w:val="20"/>
        </w:rPr>
      </w:pPr>
    </w:p>
    <w:p w14:paraId="6097AB69" w14:textId="77777777" w:rsidR="00087ED6" w:rsidRDefault="00087ED6" w:rsidP="00087ED6">
      <w:pPr>
        <w:jc w:val="left"/>
        <w:rPr>
          <w:sz w:val="20"/>
          <w:szCs w:val="20"/>
        </w:rPr>
      </w:pPr>
    </w:p>
    <w:p w14:paraId="3597D31B" w14:textId="1114E342" w:rsidR="00087ED6" w:rsidRDefault="00087ED6" w:rsidP="00144FFA">
      <w:pPr>
        <w:pStyle w:val="Lgende"/>
      </w:pPr>
      <w:bookmarkStart w:id="274" w:name="_Ref207203654"/>
      <w:bookmarkStart w:id="275" w:name="_Toc229092741"/>
      <w:r>
        <w:t xml:space="preserve">Table </w:t>
      </w:r>
      <w:fldSimple w:instr=" SEQ Table \* ARABIC ">
        <w:r w:rsidR="00A50C23">
          <w:rPr>
            <w:noProof/>
          </w:rPr>
          <w:t>15</w:t>
        </w:r>
      </w:fldSimple>
      <w:bookmarkEnd w:id="274"/>
      <w:r>
        <w:t xml:space="preserve">: </w:t>
      </w:r>
      <w:r w:rsidR="009E74D3" w:rsidRPr="00552ED5">
        <w:rPr>
          <w:rFonts w:ascii="Courier New" w:hAnsi="Courier New" w:cs="Courier New"/>
        </w:rPr>
        <w:t>&amp;GPYRO_HGYIELDS</w:t>
      </w:r>
      <w:r w:rsidRPr="00F80845">
        <w:t xml:space="preserve"> keywords (</w:t>
      </w:r>
      <w:r w:rsidRPr="001E5DB6">
        <w:t xml:space="preserve">the species‑yield matrix </w:t>
      </w:r>
      <w:r w:rsidR="009E74D3">
        <w:t>H</w:t>
      </w:r>
      <w:r w:rsidRPr="001E5DB6">
        <w:t>GYIELDS</w:t>
      </w:r>
      <w:r w:rsidRPr="00F80845">
        <w:t>).</w:t>
      </w:r>
      <w:bookmarkEnd w:id="275"/>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737"/>
        <w:gridCol w:w="1416"/>
        <w:gridCol w:w="763"/>
        <w:gridCol w:w="976"/>
      </w:tblGrid>
      <w:tr w:rsidR="00087ED6" w:rsidRPr="00CC11D7" w14:paraId="483232F2" w14:textId="77777777" w:rsidTr="0026624C">
        <w:trPr>
          <w:jc w:val="center"/>
        </w:trPr>
        <w:tc>
          <w:tcPr>
            <w:tcW w:w="0" w:type="auto"/>
            <w:tcBorders>
              <w:top w:val="single" w:sz="12" w:space="0" w:color="auto"/>
              <w:left w:val="single" w:sz="12" w:space="0" w:color="auto"/>
              <w:bottom w:val="single" w:sz="12" w:space="0" w:color="auto"/>
              <w:right w:val="single" w:sz="12" w:space="0" w:color="auto"/>
            </w:tcBorders>
          </w:tcPr>
          <w:p w14:paraId="1C8A853B" w14:textId="77777777" w:rsidR="00087ED6" w:rsidRPr="00CC11D7" w:rsidRDefault="00087ED6" w:rsidP="0026624C">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0925FAC9" w14:textId="77777777" w:rsidR="00087ED6" w:rsidRPr="00CC11D7" w:rsidRDefault="00087ED6" w:rsidP="0026624C">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1112960A" w14:textId="77777777" w:rsidR="00087ED6" w:rsidRPr="00CC11D7" w:rsidRDefault="00087ED6" w:rsidP="0026624C">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1112A6C6" w14:textId="77777777" w:rsidR="00087ED6" w:rsidRPr="00CC11D7" w:rsidRDefault="00087ED6" w:rsidP="0026624C">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1394A2B2" w14:textId="77777777" w:rsidR="00087ED6" w:rsidRPr="00CC11D7" w:rsidRDefault="00087ED6" w:rsidP="0026624C">
            <w:pPr>
              <w:rPr>
                <w:b/>
                <w:bCs/>
              </w:rPr>
            </w:pPr>
            <w:r w:rsidRPr="00CC11D7">
              <w:rPr>
                <w:b/>
                <w:bCs/>
              </w:rPr>
              <w:t>Default</w:t>
            </w:r>
          </w:p>
        </w:tc>
      </w:tr>
      <w:tr w:rsidR="00087ED6" w:rsidRPr="00CC11D7" w14:paraId="44E3E6EF" w14:textId="77777777" w:rsidTr="0026624C">
        <w:trPr>
          <w:jc w:val="center"/>
        </w:trPr>
        <w:tc>
          <w:tcPr>
            <w:tcW w:w="0" w:type="auto"/>
            <w:tcBorders>
              <w:top w:val="single" w:sz="12" w:space="0" w:color="auto"/>
              <w:left w:val="single" w:sz="2" w:space="0" w:color="auto"/>
              <w:bottom w:val="single" w:sz="2" w:space="0" w:color="auto"/>
              <w:right w:val="single" w:sz="2" w:space="0" w:color="auto"/>
            </w:tcBorders>
          </w:tcPr>
          <w:p w14:paraId="48D9552A" w14:textId="01ADBFEC" w:rsidR="00087ED6" w:rsidRPr="00CC11D7" w:rsidRDefault="0065031D" w:rsidP="0026624C">
            <w:pPr>
              <w:rPr>
                <w:rFonts w:ascii="Courier New" w:hAnsi="Courier New" w:cs="Courier New"/>
              </w:rPr>
            </w:pPr>
            <w:r>
              <w:rPr>
                <w:rFonts w:ascii="Courier New" w:hAnsi="Courier New" w:cs="Courier New"/>
              </w:rPr>
              <w:t>H</w:t>
            </w:r>
            <w:r w:rsidR="00087ED6">
              <w:rPr>
                <w:rFonts w:ascii="Courier New" w:hAnsi="Courier New" w:cs="Courier New"/>
              </w:rPr>
              <w:t>GYIELDS(</w:t>
            </w:r>
            <w:r>
              <w:rPr>
                <w:rFonts w:ascii="Courier New" w:hAnsi="Courier New" w:cs="Courier New"/>
              </w:rPr>
              <w:t>IGAS</w:t>
            </w:r>
            <w:r w:rsidR="00087ED6">
              <w:rPr>
                <w:rFonts w:ascii="Courier New" w:hAnsi="Courier New" w:cs="Courier New"/>
              </w:rPr>
              <w:t>,</w:t>
            </w:r>
            <w:r>
              <w:rPr>
                <w:rFonts w:ascii="Courier New" w:hAnsi="Courier New" w:cs="Courier New"/>
              </w:rPr>
              <w:t>IGRXNS</w:t>
            </w:r>
            <w:r w:rsidR="00087ED6">
              <w:rPr>
                <w:rFonts w:ascii="Courier New" w:hAnsi="Courier New" w:cs="Courier New"/>
              </w:rPr>
              <w:t>)</w:t>
            </w:r>
          </w:p>
        </w:tc>
        <w:tc>
          <w:tcPr>
            <w:tcW w:w="0" w:type="auto"/>
            <w:tcBorders>
              <w:top w:val="single" w:sz="12" w:space="0" w:color="auto"/>
              <w:left w:val="single" w:sz="2" w:space="0" w:color="auto"/>
              <w:bottom w:val="single" w:sz="2" w:space="0" w:color="auto"/>
              <w:right w:val="single" w:sz="2" w:space="0" w:color="auto"/>
            </w:tcBorders>
          </w:tcPr>
          <w:p w14:paraId="54A511A3" w14:textId="77777777" w:rsidR="00087ED6" w:rsidRPr="00CC11D7" w:rsidRDefault="00087ED6" w:rsidP="0026624C">
            <w:r>
              <w:t>Real</w:t>
            </w:r>
            <w:r w:rsidRPr="00CC11D7">
              <w:t xml:space="preserve">     </w:t>
            </w:r>
          </w:p>
        </w:tc>
        <w:tc>
          <w:tcPr>
            <w:tcW w:w="0" w:type="auto"/>
            <w:tcBorders>
              <w:top w:val="single" w:sz="12" w:space="0" w:color="auto"/>
              <w:left w:val="single" w:sz="2" w:space="0" w:color="auto"/>
              <w:bottom w:val="single" w:sz="2" w:space="0" w:color="auto"/>
              <w:right w:val="single" w:sz="2" w:space="0" w:color="auto"/>
            </w:tcBorders>
          </w:tcPr>
          <w:p w14:paraId="5BA26AD6" w14:textId="4E8BDAA9" w:rsidR="00087ED6" w:rsidRPr="001026F4" w:rsidRDefault="00087ED6" w:rsidP="0026624C">
            <w:pPr>
              <w:rPr>
                <w:color w:val="0000CC"/>
              </w:rPr>
            </w:pPr>
            <w:r w:rsidRPr="00A90D5D">
              <w:t xml:space="preserve">Section </w:t>
            </w:r>
            <w:r w:rsidR="00F06C91">
              <w:rPr>
                <w:color w:val="0000CC"/>
              </w:rPr>
              <w:fldChar w:fldCharType="begin"/>
            </w:r>
            <w:r w:rsidR="00F06C91">
              <w:rPr>
                <w:color w:val="0000CC"/>
              </w:rPr>
              <w:instrText xml:space="preserve"> REF _Ref207104874 \r \h </w:instrText>
            </w:r>
            <w:r w:rsidR="00F06C91">
              <w:rPr>
                <w:color w:val="0000CC"/>
              </w:rPr>
            </w:r>
            <w:r w:rsidR="00F06C91">
              <w:rPr>
                <w:color w:val="0000CC"/>
              </w:rPr>
              <w:fldChar w:fldCharType="separate"/>
            </w:r>
            <w:r w:rsidR="00A50C23">
              <w:rPr>
                <w:color w:val="0000CC"/>
              </w:rPr>
              <w:t>12.1</w:t>
            </w:r>
            <w:r w:rsidR="00F06C91">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00E97EAB" w14:textId="6EDD2421" w:rsidR="00087ED6" w:rsidRPr="00CC11D7" w:rsidRDefault="0027744F" w:rsidP="0026624C">
            <w:r>
              <w:t>kg</w:t>
            </w:r>
          </w:p>
        </w:tc>
        <w:tc>
          <w:tcPr>
            <w:tcW w:w="0" w:type="auto"/>
            <w:tcBorders>
              <w:top w:val="single" w:sz="12" w:space="0" w:color="auto"/>
              <w:left w:val="single" w:sz="2" w:space="0" w:color="auto"/>
              <w:bottom w:val="single" w:sz="2" w:space="0" w:color="auto"/>
              <w:right w:val="single" w:sz="2" w:space="0" w:color="auto"/>
            </w:tcBorders>
          </w:tcPr>
          <w:p w14:paraId="18AD2151" w14:textId="77777777" w:rsidR="00087ED6" w:rsidRPr="00CC11D7" w:rsidRDefault="00087ED6" w:rsidP="0026624C">
            <w:r>
              <w:t>0</w:t>
            </w:r>
          </w:p>
        </w:tc>
      </w:tr>
    </w:tbl>
    <w:p w14:paraId="3405A26C" w14:textId="77777777" w:rsidR="00087ED6" w:rsidRDefault="00087ED6">
      <w:pPr>
        <w:jc w:val="left"/>
        <w:rPr>
          <w:sz w:val="20"/>
          <w:szCs w:val="20"/>
        </w:rPr>
      </w:pPr>
    </w:p>
    <w:p w14:paraId="5E03BDB5" w14:textId="77777777" w:rsidR="0027744F" w:rsidRDefault="0027744F">
      <w:pPr>
        <w:jc w:val="left"/>
        <w:rPr>
          <w:sz w:val="20"/>
          <w:szCs w:val="20"/>
        </w:rPr>
      </w:pPr>
    </w:p>
    <w:p w14:paraId="031C5916" w14:textId="77777777" w:rsidR="0027744F" w:rsidRDefault="0027744F">
      <w:pPr>
        <w:jc w:val="left"/>
        <w:rPr>
          <w:sz w:val="20"/>
          <w:szCs w:val="20"/>
        </w:rPr>
      </w:pPr>
    </w:p>
    <w:p w14:paraId="062EBC10" w14:textId="12B22BA6" w:rsidR="00344105" w:rsidRDefault="00344105" w:rsidP="00144FFA">
      <w:pPr>
        <w:pStyle w:val="Lgende"/>
      </w:pPr>
      <w:bookmarkStart w:id="276" w:name="_Ref207203648"/>
      <w:bookmarkStart w:id="277" w:name="_Toc229092742"/>
      <w:r>
        <w:t xml:space="preserve">Table </w:t>
      </w:r>
      <w:fldSimple w:instr=" SEQ Table \* ARABIC ">
        <w:r w:rsidR="00A50C23">
          <w:rPr>
            <w:noProof/>
          </w:rPr>
          <w:t>16</w:t>
        </w:r>
      </w:fldSimple>
      <w:bookmarkEnd w:id="276"/>
      <w:r>
        <w:t xml:space="preserve">: </w:t>
      </w:r>
      <w:r w:rsidRPr="00F85841">
        <w:rPr>
          <w:rFonts w:ascii="Courier New" w:hAnsi="Courier New" w:cs="Courier New"/>
        </w:rPr>
        <w:t>&amp;GPYRO_</w:t>
      </w:r>
      <w:r w:rsidR="00ED4FF8">
        <w:rPr>
          <w:rFonts w:ascii="Courier New" w:hAnsi="Courier New" w:cs="Courier New"/>
        </w:rPr>
        <w:t>H</w:t>
      </w:r>
      <w:r w:rsidRPr="00F85841">
        <w:rPr>
          <w:rFonts w:ascii="Courier New" w:hAnsi="Courier New" w:cs="Courier New"/>
        </w:rPr>
        <w:t>GRXNS</w:t>
      </w:r>
      <w:r w:rsidRPr="00A82108">
        <w:t xml:space="preserve"> keywords (</w:t>
      </w:r>
      <w:r>
        <w:t>gas</w:t>
      </w:r>
      <w:r w:rsidRPr="00A82108">
        <w:t xml:space="preserve"> phase reaction properties).</w:t>
      </w:r>
      <w:bookmarkEnd w:id="277"/>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896"/>
        <w:gridCol w:w="1416"/>
        <w:gridCol w:w="997"/>
        <w:gridCol w:w="976"/>
      </w:tblGrid>
      <w:tr w:rsidR="00F06C91" w:rsidRPr="00CC11D7" w14:paraId="38FF676C" w14:textId="77777777" w:rsidTr="0026624C">
        <w:trPr>
          <w:jc w:val="center"/>
        </w:trPr>
        <w:tc>
          <w:tcPr>
            <w:tcW w:w="0" w:type="auto"/>
            <w:tcBorders>
              <w:top w:val="single" w:sz="12" w:space="0" w:color="auto"/>
              <w:left w:val="single" w:sz="12" w:space="0" w:color="auto"/>
              <w:bottom w:val="single" w:sz="12" w:space="0" w:color="auto"/>
              <w:right w:val="single" w:sz="12" w:space="0" w:color="auto"/>
            </w:tcBorders>
          </w:tcPr>
          <w:p w14:paraId="5C92C47C" w14:textId="77777777" w:rsidR="00F06C91" w:rsidRPr="00CC11D7" w:rsidRDefault="00F06C91" w:rsidP="0026624C">
            <w:pPr>
              <w:rPr>
                <w:b/>
                <w:bCs/>
              </w:rPr>
            </w:pPr>
            <w:r w:rsidRPr="00CC11D7">
              <w:rPr>
                <w:b/>
                <w:bCs/>
              </w:rPr>
              <w:t>Keyword</w:t>
            </w:r>
          </w:p>
        </w:tc>
        <w:tc>
          <w:tcPr>
            <w:tcW w:w="0" w:type="auto"/>
            <w:tcBorders>
              <w:top w:val="single" w:sz="12" w:space="0" w:color="auto"/>
              <w:left w:val="single" w:sz="12" w:space="0" w:color="auto"/>
              <w:bottom w:val="single" w:sz="12" w:space="0" w:color="auto"/>
              <w:right w:val="single" w:sz="12" w:space="0" w:color="auto"/>
            </w:tcBorders>
          </w:tcPr>
          <w:p w14:paraId="0588BB8B" w14:textId="77777777" w:rsidR="00F06C91" w:rsidRPr="00CC11D7" w:rsidRDefault="00F06C91" w:rsidP="0026624C">
            <w:pPr>
              <w:rPr>
                <w:b/>
                <w:bCs/>
              </w:rPr>
            </w:pPr>
            <w:r w:rsidRPr="00CC11D7">
              <w:rPr>
                <w:b/>
                <w:bCs/>
              </w:rPr>
              <w:t xml:space="preserve">Type       </w:t>
            </w:r>
          </w:p>
        </w:tc>
        <w:tc>
          <w:tcPr>
            <w:tcW w:w="0" w:type="auto"/>
            <w:tcBorders>
              <w:top w:val="single" w:sz="12" w:space="0" w:color="auto"/>
              <w:left w:val="single" w:sz="12" w:space="0" w:color="auto"/>
              <w:bottom w:val="single" w:sz="12" w:space="0" w:color="auto"/>
              <w:right w:val="single" w:sz="12" w:space="0" w:color="auto"/>
            </w:tcBorders>
          </w:tcPr>
          <w:p w14:paraId="698F6596" w14:textId="77777777" w:rsidR="00F06C91" w:rsidRPr="00CC11D7" w:rsidRDefault="00F06C91" w:rsidP="0026624C">
            <w:pPr>
              <w:rPr>
                <w:b/>
                <w:bCs/>
              </w:rPr>
            </w:pPr>
            <w:r w:rsidRPr="00CC11D7">
              <w:rPr>
                <w:b/>
                <w:bCs/>
              </w:rPr>
              <w:t xml:space="preserve">Description                                                       </w:t>
            </w:r>
          </w:p>
        </w:tc>
        <w:tc>
          <w:tcPr>
            <w:tcW w:w="0" w:type="auto"/>
            <w:tcBorders>
              <w:top w:val="single" w:sz="12" w:space="0" w:color="auto"/>
              <w:left w:val="single" w:sz="12" w:space="0" w:color="auto"/>
              <w:bottom w:val="single" w:sz="12" w:space="0" w:color="auto"/>
              <w:right w:val="single" w:sz="12" w:space="0" w:color="auto"/>
            </w:tcBorders>
          </w:tcPr>
          <w:p w14:paraId="3D391E22" w14:textId="77777777" w:rsidR="00F06C91" w:rsidRPr="00CC11D7" w:rsidRDefault="00F06C91" w:rsidP="0026624C">
            <w:pPr>
              <w:rPr>
                <w:b/>
                <w:bCs/>
              </w:rPr>
            </w:pPr>
            <w:r w:rsidRPr="00CC11D7">
              <w:rPr>
                <w:b/>
                <w:bCs/>
              </w:rPr>
              <w:t xml:space="preserve">Units        </w:t>
            </w:r>
          </w:p>
        </w:tc>
        <w:tc>
          <w:tcPr>
            <w:tcW w:w="0" w:type="auto"/>
            <w:tcBorders>
              <w:top w:val="single" w:sz="12" w:space="0" w:color="auto"/>
              <w:left w:val="single" w:sz="12" w:space="0" w:color="auto"/>
              <w:bottom w:val="single" w:sz="12" w:space="0" w:color="auto"/>
              <w:right w:val="single" w:sz="12" w:space="0" w:color="auto"/>
            </w:tcBorders>
          </w:tcPr>
          <w:p w14:paraId="5345D4BE" w14:textId="77777777" w:rsidR="00F06C91" w:rsidRPr="00CC11D7" w:rsidRDefault="00F06C91" w:rsidP="0026624C">
            <w:pPr>
              <w:rPr>
                <w:b/>
                <w:bCs/>
              </w:rPr>
            </w:pPr>
            <w:r w:rsidRPr="00CC11D7">
              <w:rPr>
                <w:b/>
                <w:bCs/>
              </w:rPr>
              <w:t>Default</w:t>
            </w:r>
          </w:p>
        </w:tc>
      </w:tr>
      <w:tr w:rsidR="00F06C91" w:rsidRPr="00CC11D7" w14:paraId="1F575FDB" w14:textId="77777777" w:rsidTr="0026624C">
        <w:trPr>
          <w:jc w:val="center"/>
        </w:trPr>
        <w:tc>
          <w:tcPr>
            <w:tcW w:w="0" w:type="auto"/>
            <w:tcBorders>
              <w:top w:val="single" w:sz="12" w:space="0" w:color="auto"/>
              <w:left w:val="single" w:sz="2" w:space="0" w:color="auto"/>
              <w:bottom w:val="single" w:sz="2" w:space="0" w:color="auto"/>
              <w:right w:val="single" w:sz="2" w:space="0" w:color="auto"/>
            </w:tcBorders>
          </w:tcPr>
          <w:p w14:paraId="392F7160" w14:textId="77777777" w:rsidR="00F06C91" w:rsidRPr="00CC11D7" w:rsidRDefault="00F06C91" w:rsidP="0026624C">
            <w:pPr>
              <w:rPr>
                <w:rFonts w:ascii="Courier New" w:hAnsi="Courier New" w:cs="Courier New"/>
              </w:rPr>
            </w:pPr>
            <w:r w:rsidRPr="004922F7">
              <w:rPr>
                <w:rFonts w:ascii="Courier New" w:hAnsi="Courier New" w:cs="Courier New"/>
              </w:rPr>
              <w:t>NHGRXNS</w:t>
            </w:r>
          </w:p>
        </w:tc>
        <w:tc>
          <w:tcPr>
            <w:tcW w:w="0" w:type="auto"/>
            <w:tcBorders>
              <w:top w:val="single" w:sz="12" w:space="0" w:color="auto"/>
              <w:left w:val="single" w:sz="2" w:space="0" w:color="auto"/>
              <w:bottom w:val="single" w:sz="2" w:space="0" w:color="auto"/>
              <w:right w:val="single" w:sz="2" w:space="0" w:color="auto"/>
            </w:tcBorders>
          </w:tcPr>
          <w:p w14:paraId="6C1D533A" w14:textId="77777777" w:rsidR="00F06C91" w:rsidRPr="00CC11D7" w:rsidRDefault="00F06C91" w:rsidP="0026624C">
            <w:r>
              <w:t>Integer</w:t>
            </w:r>
            <w:r w:rsidRPr="00CC11D7">
              <w:t xml:space="preserve">     </w:t>
            </w:r>
          </w:p>
        </w:tc>
        <w:tc>
          <w:tcPr>
            <w:tcW w:w="0" w:type="auto"/>
            <w:tcBorders>
              <w:top w:val="single" w:sz="12" w:space="0" w:color="auto"/>
              <w:left w:val="single" w:sz="2" w:space="0" w:color="auto"/>
              <w:bottom w:val="single" w:sz="2" w:space="0" w:color="auto"/>
              <w:right w:val="single" w:sz="2" w:space="0" w:color="auto"/>
            </w:tcBorders>
          </w:tcPr>
          <w:p w14:paraId="3C0ED2BA" w14:textId="36CC56AA" w:rsidR="00F06C91" w:rsidRPr="001026F4" w:rsidRDefault="00F06C91" w:rsidP="0026624C">
            <w:pPr>
              <w:rPr>
                <w:color w:val="0000CC"/>
              </w:rPr>
            </w:pPr>
            <w:r w:rsidRPr="00A90D5D">
              <w:t>Section</w:t>
            </w:r>
            <w:r w:rsidRPr="003B3E5A">
              <w:rPr>
                <w:color w:val="0000CC"/>
              </w:rPr>
              <w:t xml:space="preserve"> </w:t>
            </w:r>
            <w:r>
              <w:rPr>
                <w:color w:val="0000CC"/>
              </w:rPr>
              <w:fldChar w:fldCharType="begin"/>
            </w:r>
            <w:r>
              <w:rPr>
                <w:color w:val="0000CC"/>
              </w:rPr>
              <w:instrText xml:space="preserve"> REF _Ref207104874 \r \h </w:instrText>
            </w:r>
            <w:r>
              <w:rPr>
                <w:color w:val="0000CC"/>
              </w:rPr>
            </w:r>
            <w:r>
              <w:rPr>
                <w:color w:val="0000CC"/>
              </w:rPr>
              <w:fldChar w:fldCharType="separate"/>
            </w:r>
            <w:r w:rsidR="00A50C23">
              <w:rPr>
                <w:color w:val="0000CC"/>
              </w:rPr>
              <w:t>12.1</w:t>
            </w:r>
            <w:r>
              <w:rPr>
                <w:color w:val="0000CC"/>
              </w:rPr>
              <w:fldChar w:fldCharType="end"/>
            </w:r>
          </w:p>
        </w:tc>
        <w:tc>
          <w:tcPr>
            <w:tcW w:w="0" w:type="auto"/>
            <w:tcBorders>
              <w:top w:val="single" w:sz="12" w:space="0" w:color="auto"/>
              <w:left w:val="single" w:sz="2" w:space="0" w:color="auto"/>
              <w:bottom w:val="single" w:sz="2" w:space="0" w:color="auto"/>
              <w:right w:val="single" w:sz="2" w:space="0" w:color="auto"/>
            </w:tcBorders>
          </w:tcPr>
          <w:p w14:paraId="1FB710C0" w14:textId="77777777" w:rsidR="00F06C91" w:rsidRPr="00CC11D7" w:rsidRDefault="00F06C91" w:rsidP="0026624C"/>
        </w:tc>
        <w:tc>
          <w:tcPr>
            <w:tcW w:w="0" w:type="auto"/>
            <w:tcBorders>
              <w:top w:val="single" w:sz="12" w:space="0" w:color="auto"/>
              <w:left w:val="single" w:sz="2" w:space="0" w:color="auto"/>
              <w:bottom w:val="single" w:sz="2" w:space="0" w:color="auto"/>
              <w:right w:val="single" w:sz="2" w:space="0" w:color="auto"/>
            </w:tcBorders>
          </w:tcPr>
          <w:p w14:paraId="4D0A4DCC" w14:textId="77777777" w:rsidR="00F06C91" w:rsidRPr="00CC11D7" w:rsidRDefault="00F06C91" w:rsidP="0026624C">
            <w:r>
              <w:t>0</w:t>
            </w:r>
          </w:p>
        </w:tc>
      </w:tr>
      <w:tr w:rsidR="00F06C91" w:rsidRPr="00CC11D7" w14:paraId="256999C1"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760518BE" w14:textId="77777777" w:rsidR="00F06C91" w:rsidRPr="00CC11D7" w:rsidRDefault="00F06C91" w:rsidP="0026624C">
            <w:pPr>
              <w:rPr>
                <w:rFonts w:ascii="Courier New" w:hAnsi="Courier New" w:cs="Courier New"/>
              </w:rPr>
            </w:pPr>
            <w:r w:rsidRPr="00C55E00">
              <w:rPr>
                <w:rFonts w:ascii="Courier New" w:hAnsi="Courier New" w:cs="Courier New"/>
              </w:rPr>
              <w:t>CREACTANT1</w:t>
            </w:r>
            <w:r>
              <w:rPr>
                <w:rFonts w:ascii="Courier New" w:hAnsi="Courier New" w:cs="Courier New"/>
              </w:rPr>
              <w:t>(IGRXNS)</w:t>
            </w:r>
          </w:p>
        </w:tc>
        <w:tc>
          <w:tcPr>
            <w:tcW w:w="0" w:type="auto"/>
            <w:tcBorders>
              <w:top w:val="single" w:sz="2" w:space="0" w:color="auto"/>
              <w:left w:val="single" w:sz="2" w:space="0" w:color="auto"/>
              <w:bottom w:val="single" w:sz="2" w:space="0" w:color="auto"/>
              <w:right w:val="single" w:sz="2" w:space="0" w:color="auto"/>
            </w:tcBorders>
          </w:tcPr>
          <w:p w14:paraId="3C93161A" w14:textId="77777777" w:rsidR="00F06C91" w:rsidRPr="00CC11D7" w:rsidRDefault="00F06C91" w:rsidP="0026624C">
            <w:r w:rsidRPr="00CC11D7">
              <w:t>String</w:t>
            </w:r>
          </w:p>
        </w:tc>
        <w:tc>
          <w:tcPr>
            <w:tcW w:w="0" w:type="auto"/>
            <w:tcBorders>
              <w:top w:val="single" w:sz="2" w:space="0" w:color="auto"/>
              <w:left w:val="single" w:sz="2" w:space="0" w:color="auto"/>
              <w:bottom w:val="single" w:sz="2" w:space="0" w:color="auto"/>
              <w:right w:val="single" w:sz="2" w:space="0" w:color="auto"/>
            </w:tcBorders>
          </w:tcPr>
          <w:p w14:paraId="71C3BEA1" w14:textId="33B1535E" w:rsidR="00F06C91" w:rsidRPr="001026F4" w:rsidRDefault="00F06C91" w:rsidP="0026624C">
            <w:pPr>
              <w:rPr>
                <w:color w:val="0000CC"/>
              </w:rPr>
            </w:pPr>
            <w:r w:rsidRPr="00A90D5D">
              <w:t>Section</w:t>
            </w:r>
            <w:r w:rsidRPr="003B3E5A">
              <w:rPr>
                <w:color w:val="0000CC"/>
              </w:rPr>
              <w:t xml:space="preserve"> </w:t>
            </w:r>
            <w:r>
              <w:rPr>
                <w:color w:val="0000CC"/>
              </w:rPr>
              <w:fldChar w:fldCharType="begin"/>
            </w:r>
            <w:r>
              <w:rPr>
                <w:color w:val="0000CC"/>
              </w:rPr>
              <w:instrText xml:space="preserve"> REF _Ref207104874 \r \h </w:instrText>
            </w:r>
            <w:r>
              <w:rPr>
                <w:color w:val="0000CC"/>
              </w:rPr>
            </w:r>
            <w:r>
              <w:rPr>
                <w:color w:val="0000CC"/>
              </w:rPr>
              <w:fldChar w:fldCharType="separate"/>
            </w:r>
            <w:r w:rsidR="00A50C23">
              <w:rPr>
                <w:color w:val="0000CC"/>
              </w:rPr>
              <w:t>12.1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D7528DC" w14:textId="77777777" w:rsidR="00F06C91" w:rsidRPr="00CC11D7" w:rsidRDefault="00F06C91" w:rsidP="0026624C"/>
        </w:tc>
        <w:tc>
          <w:tcPr>
            <w:tcW w:w="0" w:type="auto"/>
            <w:tcBorders>
              <w:top w:val="single" w:sz="2" w:space="0" w:color="auto"/>
              <w:left w:val="single" w:sz="2" w:space="0" w:color="auto"/>
              <w:bottom w:val="single" w:sz="2" w:space="0" w:color="auto"/>
              <w:right w:val="single" w:sz="2" w:space="0" w:color="auto"/>
            </w:tcBorders>
          </w:tcPr>
          <w:p w14:paraId="12AD823A" w14:textId="77777777" w:rsidR="00F06C91" w:rsidRPr="00CC11D7" w:rsidRDefault="00F06C91" w:rsidP="0026624C"/>
        </w:tc>
      </w:tr>
      <w:tr w:rsidR="00F06C91" w:rsidRPr="00CC11D7" w14:paraId="4D8419E7"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5F3C3ACE" w14:textId="77777777" w:rsidR="00F06C91" w:rsidRPr="00CC11D7" w:rsidRDefault="00F06C91" w:rsidP="0026624C">
            <w:pPr>
              <w:rPr>
                <w:rFonts w:ascii="Courier New" w:hAnsi="Courier New" w:cs="Courier New"/>
              </w:rPr>
            </w:pPr>
            <w:r w:rsidRPr="00C55E00">
              <w:rPr>
                <w:rFonts w:ascii="Courier New" w:hAnsi="Courier New" w:cs="Courier New"/>
              </w:rPr>
              <w:t>CREACTANT</w:t>
            </w:r>
            <w:r>
              <w:rPr>
                <w:rFonts w:ascii="Courier New" w:hAnsi="Courier New" w:cs="Courier New"/>
              </w:rPr>
              <w:t>2(IGRXNS)</w:t>
            </w:r>
          </w:p>
        </w:tc>
        <w:tc>
          <w:tcPr>
            <w:tcW w:w="0" w:type="auto"/>
            <w:tcBorders>
              <w:top w:val="single" w:sz="2" w:space="0" w:color="auto"/>
              <w:left w:val="single" w:sz="2" w:space="0" w:color="auto"/>
              <w:bottom w:val="single" w:sz="2" w:space="0" w:color="auto"/>
              <w:right w:val="single" w:sz="2" w:space="0" w:color="auto"/>
            </w:tcBorders>
          </w:tcPr>
          <w:p w14:paraId="24A8EBCC" w14:textId="77777777" w:rsidR="00F06C91" w:rsidRPr="00CC11D7" w:rsidRDefault="00F06C91" w:rsidP="0026624C">
            <w:r w:rsidRPr="00CC11D7">
              <w:t>String</w:t>
            </w:r>
          </w:p>
        </w:tc>
        <w:tc>
          <w:tcPr>
            <w:tcW w:w="0" w:type="auto"/>
            <w:tcBorders>
              <w:top w:val="single" w:sz="2" w:space="0" w:color="auto"/>
              <w:left w:val="single" w:sz="2" w:space="0" w:color="auto"/>
              <w:bottom w:val="single" w:sz="2" w:space="0" w:color="auto"/>
              <w:right w:val="single" w:sz="2" w:space="0" w:color="auto"/>
            </w:tcBorders>
          </w:tcPr>
          <w:p w14:paraId="7F6AA75B" w14:textId="605E606F" w:rsidR="00F06C91" w:rsidRPr="000D19C1" w:rsidRDefault="00F06C91" w:rsidP="0026624C">
            <w:pPr>
              <w:rPr>
                <w:color w:val="0000CC"/>
              </w:rPr>
            </w:pPr>
            <w:r w:rsidRPr="00A90D5D">
              <w:t>Section</w:t>
            </w:r>
            <w:r w:rsidRPr="003B3E5A">
              <w:rPr>
                <w:color w:val="0000CC"/>
              </w:rPr>
              <w:t xml:space="preserve"> </w:t>
            </w:r>
            <w:r>
              <w:rPr>
                <w:color w:val="0000CC"/>
              </w:rPr>
              <w:fldChar w:fldCharType="begin"/>
            </w:r>
            <w:r>
              <w:rPr>
                <w:color w:val="0000CC"/>
              </w:rPr>
              <w:instrText xml:space="preserve"> REF _Ref207104874 \r \h </w:instrText>
            </w:r>
            <w:r>
              <w:rPr>
                <w:color w:val="0000CC"/>
              </w:rPr>
            </w:r>
            <w:r>
              <w:rPr>
                <w:color w:val="0000CC"/>
              </w:rPr>
              <w:fldChar w:fldCharType="separate"/>
            </w:r>
            <w:r w:rsidR="00A50C23">
              <w:rPr>
                <w:color w:val="0000CC"/>
              </w:rPr>
              <w:t>12.1</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39A33B61" w14:textId="77777777" w:rsidR="00F06C91" w:rsidRPr="00CC11D7" w:rsidRDefault="00F06C91" w:rsidP="0026624C"/>
        </w:tc>
        <w:tc>
          <w:tcPr>
            <w:tcW w:w="0" w:type="auto"/>
            <w:tcBorders>
              <w:top w:val="single" w:sz="2" w:space="0" w:color="auto"/>
              <w:left w:val="single" w:sz="2" w:space="0" w:color="auto"/>
              <w:bottom w:val="single" w:sz="2" w:space="0" w:color="auto"/>
              <w:right w:val="single" w:sz="2" w:space="0" w:color="auto"/>
            </w:tcBorders>
          </w:tcPr>
          <w:p w14:paraId="4629D2AD" w14:textId="77777777" w:rsidR="00F06C91" w:rsidRPr="00CC11D7" w:rsidRDefault="00F06C91" w:rsidP="0026624C"/>
        </w:tc>
      </w:tr>
      <w:tr w:rsidR="00F06C91" w:rsidRPr="00CC11D7" w14:paraId="19AFFC6F"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5FE291B3" w14:textId="77777777" w:rsidR="00F06C91" w:rsidRPr="00CC11D7" w:rsidRDefault="00F06C91" w:rsidP="0026624C">
            <w:pPr>
              <w:rPr>
                <w:rFonts w:ascii="Courier New" w:hAnsi="Courier New" w:cs="Courier New"/>
              </w:rPr>
            </w:pPr>
            <w:r>
              <w:rPr>
                <w:rFonts w:ascii="Courier New" w:hAnsi="Courier New" w:cs="Courier New"/>
              </w:rPr>
              <w:t>P(IGRXNS)</w:t>
            </w:r>
          </w:p>
        </w:tc>
        <w:tc>
          <w:tcPr>
            <w:tcW w:w="0" w:type="auto"/>
            <w:tcBorders>
              <w:top w:val="single" w:sz="2" w:space="0" w:color="auto"/>
              <w:left w:val="single" w:sz="2" w:space="0" w:color="auto"/>
              <w:bottom w:val="single" w:sz="2" w:space="0" w:color="auto"/>
              <w:right w:val="single" w:sz="2" w:space="0" w:color="auto"/>
            </w:tcBorders>
          </w:tcPr>
          <w:p w14:paraId="11FC779E"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1D8597FB" w14:textId="5015BBCB" w:rsidR="00F06C91" w:rsidRPr="001026F4" w:rsidRDefault="00F06C91" w:rsidP="0026624C">
            <w:pPr>
              <w:rPr>
                <w:color w:val="0000CC"/>
              </w:rPr>
            </w:pPr>
            <w:r w:rsidRPr="00A90D5D">
              <w:t>Section</w:t>
            </w:r>
            <w:r w:rsidRPr="003B3E5A">
              <w:rPr>
                <w:color w:val="0000CC"/>
              </w:rPr>
              <w:t xml:space="preserve"> </w:t>
            </w:r>
            <w:r>
              <w:rPr>
                <w:color w:val="0000CC"/>
              </w:rPr>
              <w:fldChar w:fldCharType="begin"/>
            </w:r>
            <w:r>
              <w:rPr>
                <w:color w:val="0000CC"/>
              </w:rPr>
              <w:instrText xml:space="preserve"> REF _Ref207104888 \r \h </w:instrText>
            </w:r>
            <w:r>
              <w:rPr>
                <w:color w:val="0000CC"/>
              </w:rPr>
            </w:r>
            <w:r>
              <w:rPr>
                <w:color w:val="0000CC"/>
              </w:rPr>
              <w:fldChar w:fldCharType="separate"/>
            </w:r>
            <w:r w:rsidR="00A50C23">
              <w:rPr>
                <w:color w:val="0000CC"/>
              </w:rPr>
              <w:t>12.2</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92438C6" w14:textId="77777777" w:rsidR="00F06C91" w:rsidRPr="0030427E" w:rsidRDefault="00F06C91" w:rsidP="0026624C">
            <w:pPr>
              <w:rPr>
                <w:vertAlign w:val="superscript"/>
              </w:rPr>
            </w:pPr>
            <w:r>
              <w:rPr>
                <w:vertAlign w:val="superscript"/>
              </w:rPr>
              <w:t>-</w:t>
            </w:r>
          </w:p>
        </w:tc>
        <w:tc>
          <w:tcPr>
            <w:tcW w:w="0" w:type="auto"/>
            <w:tcBorders>
              <w:top w:val="single" w:sz="2" w:space="0" w:color="auto"/>
              <w:left w:val="single" w:sz="2" w:space="0" w:color="auto"/>
              <w:bottom w:val="single" w:sz="2" w:space="0" w:color="auto"/>
              <w:right w:val="single" w:sz="2" w:space="0" w:color="auto"/>
            </w:tcBorders>
          </w:tcPr>
          <w:p w14:paraId="6DA2CD6F" w14:textId="77777777" w:rsidR="00F06C91" w:rsidRPr="00CC11D7" w:rsidRDefault="00F06C91" w:rsidP="0026624C">
            <w:r>
              <w:t>1</w:t>
            </w:r>
          </w:p>
        </w:tc>
      </w:tr>
      <w:tr w:rsidR="00F06C91" w:rsidRPr="00CC11D7" w14:paraId="0D295239"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0F73F163" w14:textId="77777777" w:rsidR="00F06C91" w:rsidRPr="00CC11D7" w:rsidRDefault="00F06C91" w:rsidP="0026624C">
            <w:pPr>
              <w:rPr>
                <w:rFonts w:ascii="Courier New" w:hAnsi="Courier New" w:cs="Courier New"/>
              </w:rPr>
            </w:pPr>
            <w:r>
              <w:rPr>
                <w:rFonts w:ascii="Courier New" w:hAnsi="Courier New" w:cs="Courier New"/>
              </w:rPr>
              <w:t>Q(IGRXNS)</w:t>
            </w:r>
          </w:p>
        </w:tc>
        <w:tc>
          <w:tcPr>
            <w:tcW w:w="0" w:type="auto"/>
            <w:tcBorders>
              <w:top w:val="single" w:sz="2" w:space="0" w:color="auto"/>
              <w:left w:val="single" w:sz="2" w:space="0" w:color="auto"/>
              <w:bottom w:val="single" w:sz="2" w:space="0" w:color="auto"/>
              <w:right w:val="single" w:sz="2" w:space="0" w:color="auto"/>
            </w:tcBorders>
          </w:tcPr>
          <w:p w14:paraId="6E002C3E"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17AE3917" w14:textId="5A152F2F" w:rsidR="00F06C91" w:rsidRPr="001026F4" w:rsidRDefault="00F06C91" w:rsidP="0026624C">
            <w:pPr>
              <w:rPr>
                <w:color w:val="0000CC"/>
              </w:rPr>
            </w:pPr>
            <w:r w:rsidRPr="00A90D5D">
              <w:t>Section</w:t>
            </w:r>
            <w:r w:rsidRPr="003B3E5A">
              <w:rPr>
                <w:color w:val="0000CC"/>
              </w:rPr>
              <w:t xml:space="preserve"> </w:t>
            </w:r>
            <w:r w:rsidRPr="003F734D">
              <w:rPr>
                <w:color w:val="0000CC"/>
              </w:rPr>
              <w:fldChar w:fldCharType="begin"/>
            </w:r>
            <w:r w:rsidRPr="003F734D">
              <w:rPr>
                <w:color w:val="0000CC"/>
              </w:rPr>
              <w:instrText xml:space="preserve"> REF _Ref207104888 \r \h </w:instrText>
            </w:r>
            <w:r w:rsidRPr="003F734D">
              <w:rPr>
                <w:color w:val="0000CC"/>
              </w:rPr>
            </w:r>
            <w:r w:rsidRPr="003F734D">
              <w:rPr>
                <w:color w:val="0000CC"/>
              </w:rPr>
              <w:fldChar w:fldCharType="separate"/>
            </w:r>
            <w:r w:rsidR="00A50C23">
              <w:rPr>
                <w:color w:val="0000CC"/>
              </w:rPr>
              <w:t>12.2</w:t>
            </w:r>
            <w:r w:rsidRPr="003F734D">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11D0F6DC" w14:textId="77777777" w:rsidR="00F06C91" w:rsidRPr="00CC11D7" w:rsidRDefault="00F06C91" w:rsidP="0026624C">
            <w:r>
              <w:t>-</w:t>
            </w:r>
          </w:p>
        </w:tc>
        <w:tc>
          <w:tcPr>
            <w:tcW w:w="0" w:type="auto"/>
            <w:tcBorders>
              <w:top w:val="single" w:sz="2" w:space="0" w:color="auto"/>
              <w:left w:val="single" w:sz="2" w:space="0" w:color="auto"/>
              <w:bottom w:val="single" w:sz="2" w:space="0" w:color="auto"/>
              <w:right w:val="single" w:sz="2" w:space="0" w:color="auto"/>
            </w:tcBorders>
          </w:tcPr>
          <w:p w14:paraId="189AFEB0" w14:textId="77777777" w:rsidR="00F06C91" w:rsidRPr="00CC11D7" w:rsidRDefault="00F06C91" w:rsidP="0026624C">
            <w:r>
              <w:t>1</w:t>
            </w:r>
          </w:p>
        </w:tc>
      </w:tr>
      <w:tr w:rsidR="00F06C91" w:rsidRPr="00CC11D7" w14:paraId="51CCD4C5"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05441599" w14:textId="77777777" w:rsidR="00F06C91" w:rsidRPr="00CC11D7" w:rsidRDefault="00F06C91" w:rsidP="0026624C">
            <w:pPr>
              <w:rPr>
                <w:rFonts w:ascii="Courier New" w:hAnsi="Courier New" w:cs="Courier New"/>
              </w:rPr>
            </w:pPr>
            <w:r>
              <w:rPr>
                <w:rFonts w:ascii="Courier New" w:hAnsi="Courier New" w:cs="Courier New"/>
              </w:rPr>
              <w:t>B(IGRXNS)</w:t>
            </w:r>
          </w:p>
        </w:tc>
        <w:tc>
          <w:tcPr>
            <w:tcW w:w="0" w:type="auto"/>
            <w:tcBorders>
              <w:top w:val="single" w:sz="2" w:space="0" w:color="auto"/>
              <w:left w:val="single" w:sz="2" w:space="0" w:color="auto"/>
              <w:bottom w:val="single" w:sz="2" w:space="0" w:color="auto"/>
              <w:right w:val="single" w:sz="2" w:space="0" w:color="auto"/>
            </w:tcBorders>
          </w:tcPr>
          <w:p w14:paraId="1FFD4D99"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5396B734" w14:textId="5806361B" w:rsidR="00F06C91" w:rsidRPr="001026F4" w:rsidRDefault="00F06C91" w:rsidP="0026624C">
            <w:pPr>
              <w:rPr>
                <w:color w:val="0000CC"/>
              </w:rPr>
            </w:pPr>
            <w:r w:rsidRPr="00A90D5D">
              <w:t>Section</w:t>
            </w:r>
            <w:r w:rsidRPr="003B3E5A">
              <w:rPr>
                <w:color w:val="0000CC"/>
              </w:rPr>
              <w:t xml:space="preserve"> </w:t>
            </w:r>
            <w:r w:rsidRPr="003F734D">
              <w:rPr>
                <w:color w:val="0000CC"/>
              </w:rPr>
              <w:fldChar w:fldCharType="begin"/>
            </w:r>
            <w:r w:rsidRPr="003F734D">
              <w:rPr>
                <w:color w:val="0000CC"/>
              </w:rPr>
              <w:instrText xml:space="preserve"> REF _Ref207104888 \r \h </w:instrText>
            </w:r>
            <w:r w:rsidRPr="003F734D">
              <w:rPr>
                <w:color w:val="0000CC"/>
              </w:rPr>
            </w:r>
            <w:r w:rsidRPr="003F734D">
              <w:rPr>
                <w:color w:val="0000CC"/>
              </w:rPr>
              <w:fldChar w:fldCharType="separate"/>
            </w:r>
            <w:r w:rsidR="00A50C23">
              <w:rPr>
                <w:color w:val="0000CC"/>
              </w:rPr>
              <w:t>12.2</w:t>
            </w:r>
            <w:r w:rsidRPr="003F734D">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57FF30D0" w14:textId="77777777" w:rsidR="00F06C91" w:rsidRPr="00CC11D7" w:rsidRDefault="00F06C91" w:rsidP="0026624C">
            <w:r>
              <w:t>-</w:t>
            </w:r>
          </w:p>
        </w:tc>
        <w:tc>
          <w:tcPr>
            <w:tcW w:w="0" w:type="auto"/>
            <w:tcBorders>
              <w:top w:val="single" w:sz="2" w:space="0" w:color="auto"/>
              <w:left w:val="single" w:sz="2" w:space="0" w:color="auto"/>
              <w:bottom w:val="single" w:sz="2" w:space="0" w:color="auto"/>
              <w:right w:val="single" w:sz="2" w:space="0" w:color="auto"/>
            </w:tcBorders>
          </w:tcPr>
          <w:p w14:paraId="74007D1E" w14:textId="77777777" w:rsidR="00F06C91" w:rsidRPr="00CC11D7" w:rsidRDefault="00F06C91" w:rsidP="0026624C">
            <w:r>
              <w:t>0</w:t>
            </w:r>
          </w:p>
        </w:tc>
      </w:tr>
      <w:tr w:rsidR="00F06C91" w:rsidRPr="00CC11D7" w14:paraId="30696DD8"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3A0B608F" w14:textId="77777777" w:rsidR="00F06C91" w:rsidRPr="00CC11D7" w:rsidRDefault="00F06C91" w:rsidP="0026624C">
            <w:pPr>
              <w:rPr>
                <w:rFonts w:ascii="Courier New" w:hAnsi="Courier New" w:cs="Courier New"/>
              </w:rPr>
            </w:pPr>
            <w:r>
              <w:rPr>
                <w:rFonts w:ascii="Courier New" w:hAnsi="Courier New" w:cs="Courier New"/>
              </w:rPr>
              <w:t>Z(IGRXNS)</w:t>
            </w:r>
          </w:p>
        </w:tc>
        <w:tc>
          <w:tcPr>
            <w:tcW w:w="0" w:type="auto"/>
            <w:tcBorders>
              <w:top w:val="single" w:sz="2" w:space="0" w:color="auto"/>
              <w:left w:val="single" w:sz="2" w:space="0" w:color="auto"/>
              <w:bottom w:val="single" w:sz="2" w:space="0" w:color="auto"/>
              <w:right w:val="single" w:sz="2" w:space="0" w:color="auto"/>
            </w:tcBorders>
          </w:tcPr>
          <w:p w14:paraId="6184235E"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254DA9B0" w14:textId="6FB1C137" w:rsidR="00F06C91" w:rsidRPr="001026F4" w:rsidRDefault="00F06C91" w:rsidP="0026624C">
            <w:pPr>
              <w:rPr>
                <w:color w:val="0000CC"/>
              </w:rPr>
            </w:pPr>
            <w:r w:rsidRPr="00A90D5D">
              <w:t>Section</w:t>
            </w:r>
            <w:r w:rsidRPr="003B3E5A">
              <w:rPr>
                <w:color w:val="0000CC"/>
              </w:rPr>
              <w:t xml:space="preserve"> </w:t>
            </w:r>
            <w:r w:rsidRPr="003F734D">
              <w:rPr>
                <w:color w:val="0000CC"/>
              </w:rPr>
              <w:fldChar w:fldCharType="begin"/>
            </w:r>
            <w:r w:rsidRPr="003F734D">
              <w:rPr>
                <w:color w:val="0000CC"/>
              </w:rPr>
              <w:instrText xml:space="preserve"> REF _Ref207104888 \r \h </w:instrText>
            </w:r>
            <w:r w:rsidRPr="003F734D">
              <w:rPr>
                <w:color w:val="0000CC"/>
              </w:rPr>
            </w:r>
            <w:r w:rsidRPr="003F734D">
              <w:rPr>
                <w:color w:val="0000CC"/>
              </w:rPr>
              <w:fldChar w:fldCharType="separate"/>
            </w:r>
            <w:r w:rsidR="00A50C23">
              <w:rPr>
                <w:color w:val="0000CC"/>
              </w:rPr>
              <w:t>12.2</w:t>
            </w:r>
            <w:r w:rsidRPr="003F734D">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2F7384ED" w14:textId="77777777" w:rsidR="00F06C91" w:rsidRPr="00CC11D7" w:rsidRDefault="00F06C91" w:rsidP="0026624C">
            <w:r>
              <w:t>s</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7DBF5694" w14:textId="77777777" w:rsidR="00F06C91" w:rsidRPr="00CC11D7" w:rsidRDefault="00F06C91" w:rsidP="0026624C"/>
        </w:tc>
      </w:tr>
      <w:tr w:rsidR="00F06C91" w:rsidRPr="00CC11D7" w14:paraId="4AB6D766"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57A7B788" w14:textId="77777777" w:rsidR="00F06C91" w:rsidRPr="00CC11D7" w:rsidRDefault="00F06C91" w:rsidP="0026624C">
            <w:pPr>
              <w:rPr>
                <w:rFonts w:ascii="Courier New" w:hAnsi="Courier New" w:cs="Courier New"/>
              </w:rPr>
            </w:pPr>
            <w:r>
              <w:rPr>
                <w:rFonts w:ascii="Courier New" w:hAnsi="Courier New" w:cs="Courier New"/>
              </w:rPr>
              <w:t>E(IGRXNS)</w:t>
            </w:r>
          </w:p>
        </w:tc>
        <w:tc>
          <w:tcPr>
            <w:tcW w:w="0" w:type="auto"/>
            <w:tcBorders>
              <w:top w:val="single" w:sz="2" w:space="0" w:color="auto"/>
              <w:left w:val="single" w:sz="2" w:space="0" w:color="auto"/>
              <w:bottom w:val="single" w:sz="2" w:space="0" w:color="auto"/>
              <w:right w:val="single" w:sz="2" w:space="0" w:color="auto"/>
            </w:tcBorders>
          </w:tcPr>
          <w:p w14:paraId="5838C1DC"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1471EC84" w14:textId="036C55A0" w:rsidR="00F06C91" w:rsidRPr="001026F4" w:rsidRDefault="00F06C91" w:rsidP="0026624C">
            <w:pPr>
              <w:rPr>
                <w:color w:val="0000CC"/>
              </w:rPr>
            </w:pPr>
            <w:r w:rsidRPr="00A90D5D">
              <w:t>Section</w:t>
            </w:r>
            <w:r w:rsidRPr="003B3E5A">
              <w:rPr>
                <w:color w:val="0000CC"/>
              </w:rPr>
              <w:t xml:space="preserve"> </w:t>
            </w:r>
            <w:r w:rsidRPr="003F734D">
              <w:rPr>
                <w:color w:val="0000CC"/>
              </w:rPr>
              <w:fldChar w:fldCharType="begin"/>
            </w:r>
            <w:r w:rsidRPr="003F734D">
              <w:rPr>
                <w:color w:val="0000CC"/>
              </w:rPr>
              <w:instrText xml:space="preserve"> REF _Ref207104888 \r \h </w:instrText>
            </w:r>
            <w:r w:rsidRPr="003F734D">
              <w:rPr>
                <w:color w:val="0000CC"/>
              </w:rPr>
            </w:r>
            <w:r w:rsidRPr="003F734D">
              <w:rPr>
                <w:color w:val="0000CC"/>
              </w:rPr>
              <w:fldChar w:fldCharType="separate"/>
            </w:r>
            <w:r w:rsidR="00A50C23">
              <w:rPr>
                <w:color w:val="0000CC"/>
              </w:rPr>
              <w:t>12.2</w:t>
            </w:r>
            <w:r w:rsidRPr="003F734D">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718B4464" w14:textId="77777777" w:rsidR="00F06C91" w:rsidRPr="00CC11D7" w:rsidRDefault="00F06C91" w:rsidP="0026624C">
            <w:r>
              <w:t>kJ.mol</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06CB9243" w14:textId="77777777" w:rsidR="00F06C91" w:rsidRPr="00CC11D7" w:rsidRDefault="00F06C91" w:rsidP="0026624C"/>
        </w:tc>
      </w:tr>
      <w:tr w:rsidR="00F06C91" w:rsidRPr="00CC11D7" w14:paraId="56777BC8" w14:textId="77777777" w:rsidTr="0026624C">
        <w:trPr>
          <w:jc w:val="center"/>
        </w:trPr>
        <w:tc>
          <w:tcPr>
            <w:tcW w:w="0" w:type="auto"/>
            <w:tcBorders>
              <w:top w:val="single" w:sz="2" w:space="0" w:color="auto"/>
              <w:left w:val="single" w:sz="2" w:space="0" w:color="auto"/>
              <w:bottom w:val="single" w:sz="2" w:space="0" w:color="auto"/>
              <w:right w:val="single" w:sz="2" w:space="0" w:color="auto"/>
            </w:tcBorders>
          </w:tcPr>
          <w:p w14:paraId="637253B2" w14:textId="77777777" w:rsidR="00F06C91" w:rsidRPr="00CC11D7" w:rsidRDefault="00F06C91" w:rsidP="0026624C">
            <w:pPr>
              <w:rPr>
                <w:rFonts w:ascii="Courier New" w:hAnsi="Courier New" w:cs="Courier New"/>
              </w:rPr>
            </w:pPr>
            <w:r>
              <w:rPr>
                <w:rFonts w:ascii="Courier New" w:hAnsi="Courier New" w:cs="Courier New"/>
              </w:rPr>
              <w:t>DH(IGRXNS)</w:t>
            </w:r>
          </w:p>
        </w:tc>
        <w:tc>
          <w:tcPr>
            <w:tcW w:w="0" w:type="auto"/>
            <w:tcBorders>
              <w:top w:val="single" w:sz="2" w:space="0" w:color="auto"/>
              <w:left w:val="single" w:sz="2" w:space="0" w:color="auto"/>
              <w:bottom w:val="single" w:sz="2" w:space="0" w:color="auto"/>
              <w:right w:val="single" w:sz="2" w:space="0" w:color="auto"/>
            </w:tcBorders>
          </w:tcPr>
          <w:p w14:paraId="3401C63B" w14:textId="77777777" w:rsidR="00F06C91" w:rsidRPr="00CC11D7" w:rsidRDefault="00F06C91" w:rsidP="0026624C">
            <w:r w:rsidRPr="00CC11D7">
              <w:t>Real</w:t>
            </w:r>
          </w:p>
        </w:tc>
        <w:tc>
          <w:tcPr>
            <w:tcW w:w="0" w:type="auto"/>
            <w:tcBorders>
              <w:top w:val="single" w:sz="2" w:space="0" w:color="auto"/>
              <w:left w:val="single" w:sz="2" w:space="0" w:color="auto"/>
              <w:bottom w:val="single" w:sz="2" w:space="0" w:color="auto"/>
              <w:right w:val="single" w:sz="2" w:space="0" w:color="auto"/>
            </w:tcBorders>
          </w:tcPr>
          <w:p w14:paraId="431E94DC" w14:textId="008F8921" w:rsidR="00F06C91" w:rsidRPr="001026F4" w:rsidRDefault="00F06C91" w:rsidP="0026624C">
            <w:pPr>
              <w:rPr>
                <w:color w:val="0000CC"/>
              </w:rPr>
            </w:pPr>
            <w:r w:rsidRPr="00A90D5D">
              <w:t>Section</w:t>
            </w:r>
            <w:r w:rsidRPr="003B3E5A">
              <w:rPr>
                <w:color w:val="0000CC"/>
              </w:rPr>
              <w:t xml:space="preserve"> </w:t>
            </w:r>
            <w:r>
              <w:rPr>
                <w:color w:val="0000CC"/>
              </w:rPr>
              <w:fldChar w:fldCharType="begin"/>
            </w:r>
            <w:r w:rsidRPr="003B3E5A">
              <w:rPr>
                <w:color w:val="0000CC"/>
              </w:rPr>
              <w:instrText xml:space="preserve"> REF _Ref207104911 \r \h </w:instrText>
            </w:r>
            <w:r>
              <w:rPr>
                <w:color w:val="0000CC"/>
              </w:rPr>
              <w:instrText xml:space="preserve"> \* MERGEFORMAT </w:instrText>
            </w:r>
            <w:r>
              <w:rPr>
                <w:color w:val="0000CC"/>
              </w:rPr>
            </w:r>
            <w:r>
              <w:rPr>
                <w:color w:val="0000CC"/>
              </w:rPr>
              <w:fldChar w:fldCharType="separate"/>
            </w:r>
            <w:r w:rsidR="00A50C23">
              <w:rPr>
                <w:color w:val="0000CC"/>
              </w:rPr>
              <w:t>12.3</w:t>
            </w:r>
            <w:r>
              <w:rPr>
                <w:color w:val="0000CC"/>
              </w:rPr>
              <w:fldChar w:fldCharType="end"/>
            </w:r>
          </w:p>
        </w:tc>
        <w:tc>
          <w:tcPr>
            <w:tcW w:w="0" w:type="auto"/>
            <w:tcBorders>
              <w:top w:val="single" w:sz="2" w:space="0" w:color="auto"/>
              <w:left w:val="single" w:sz="2" w:space="0" w:color="auto"/>
              <w:bottom w:val="single" w:sz="2" w:space="0" w:color="auto"/>
              <w:right w:val="single" w:sz="2" w:space="0" w:color="auto"/>
            </w:tcBorders>
          </w:tcPr>
          <w:p w14:paraId="07418415" w14:textId="77777777" w:rsidR="00F06C91" w:rsidRPr="003B3E5A" w:rsidRDefault="00F06C91" w:rsidP="0026624C">
            <w:r>
              <w:t>J.kg</w:t>
            </w:r>
            <w:r>
              <w:rPr>
                <w:vertAlign w:val="superscript"/>
              </w:rPr>
              <w:t>-1</w:t>
            </w:r>
          </w:p>
        </w:tc>
        <w:tc>
          <w:tcPr>
            <w:tcW w:w="0" w:type="auto"/>
            <w:tcBorders>
              <w:top w:val="single" w:sz="2" w:space="0" w:color="auto"/>
              <w:left w:val="single" w:sz="2" w:space="0" w:color="auto"/>
              <w:bottom w:val="single" w:sz="2" w:space="0" w:color="auto"/>
              <w:right w:val="single" w:sz="2" w:space="0" w:color="auto"/>
            </w:tcBorders>
          </w:tcPr>
          <w:p w14:paraId="7774CA08" w14:textId="77777777" w:rsidR="00F06C91" w:rsidRPr="00CC11D7" w:rsidRDefault="00F06C91" w:rsidP="0026624C">
            <w:r>
              <w:t>0</w:t>
            </w:r>
          </w:p>
        </w:tc>
      </w:tr>
    </w:tbl>
    <w:p w14:paraId="299B04EA" w14:textId="77777777" w:rsidR="00F06C91" w:rsidRDefault="00F06C91">
      <w:pPr>
        <w:jc w:val="left"/>
        <w:rPr>
          <w:sz w:val="20"/>
          <w:szCs w:val="20"/>
        </w:rPr>
      </w:pPr>
    </w:p>
    <w:p w14:paraId="2C1634E4" w14:textId="77777777" w:rsidR="00F06C91" w:rsidRDefault="00F06C91">
      <w:pPr>
        <w:jc w:val="left"/>
        <w:rPr>
          <w:sz w:val="20"/>
          <w:szCs w:val="20"/>
        </w:rPr>
      </w:pPr>
    </w:p>
    <w:p w14:paraId="51AA5818" w14:textId="77777777" w:rsidR="00F06C91" w:rsidRDefault="00F06C91">
      <w:pPr>
        <w:jc w:val="left"/>
        <w:rPr>
          <w:sz w:val="20"/>
          <w:szCs w:val="20"/>
        </w:rPr>
      </w:pPr>
    </w:p>
    <w:p w14:paraId="5B7C4523" w14:textId="697B97AF" w:rsidR="004B62DC" w:rsidRPr="006339B2" w:rsidRDefault="004B62DC" w:rsidP="0099748B">
      <w:pPr>
        <w:jc w:val="center"/>
      </w:pPr>
      <w:bookmarkStart w:id="278" w:name="_Ref205577944"/>
      <w:bookmarkStart w:id="279" w:name="_Toc229092743"/>
      <w:r w:rsidRPr="006339B2">
        <w:t xml:space="preserve">Table </w:t>
      </w:r>
      <w:r w:rsidRPr="006339B2">
        <w:fldChar w:fldCharType="begin"/>
      </w:r>
      <w:r w:rsidRPr="006339B2">
        <w:instrText xml:space="preserve"> SEQ Table \* ARABIC </w:instrText>
      </w:r>
      <w:r w:rsidRPr="006339B2">
        <w:fldChar w:fldCharType="separate"/>
      </w:r>
      <w:r w:rsidR="00A50C23">
        <w:rPr>
          <w:noProof/>
        </w:rPr>
        <w:t>17</w:t>
      </w:r>
      <w:r w:rsidRPr="006339B2">
        <w:fldChar w:fldCharType="end"/>
      </w:r>
      <w:bookmarkEnd w:id="278"/>
      <w:r w:rsidRPr="006339B2">
        <w:t xml:space="preserve">: </w:t>
      </w:r>
      <w:r w:rsidRPr="006339B2">
        <w:rPr>
          <w:rFonts w:ascii="Courier New" w:hAnsi="Courier New" w:cs="Courier New"/>
        </w:rPr>
        <w:t>&amp;GPYRO_OUTPUT</w:t>
      </w:r>
      <w:r w:rsidRPr="006339B2">
        <w:t xml:space="preserve"> keywords (output quantities).</w:t>
      </w:r>
      <w:bookmarkEnd w:id="279"/>
    </w:p>
    <w:tbl>
      <w:tblPr>
        <w:tblStyle w:val="Grilledutableau"/>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1277"/>
        <w:gridCol w:w="2028"/>
        <w:gridCol w:w="763"/>
        <w:gridCol w:w="976"/>
      </w:tblGrid>
      <w:tr w:rsidR="004B62DC" w:rsidRPr="00CC11D7" w14:paraId="3048580E" w14:textId="77777777" w:rsidTr="008B3BC8">
        <w:trPr>
          <w:jc w:val="center"/>
        </w:trPr>
        <w:tc>
          <w:tcPr>
            <w:tcW w:w="0" w:type="auto"/>
            <w:tcBorders>
              <w:top w:val="single" w:sz="12" w:space="0" w:color="auto"/>
              <w:left w:val="single" w:sz="12" w:space="0" w:color="auto"/>
              <w:bottom w:val="single" w:sz="12" w:space="0" w:color="auto"/>
              <w:right w:val="single" w:sz="12" w:space="0" w:color="auto"/>
            </w:tcBorders>
          </w:tcPr>
          <w:p w14:paraId="497537DE" w14:textId="77777777" w:rsidR="004B62DC" w:rsidRPr="00CC11D7" w:rsidRDefault="004B62DC" w:rsidP="008B3BC8">
            <w:pPr>
              <w:rPr>
                <w:b/>
                <w:bCs/>
              </w:rPr>
            </w:pPr>
            <w:r w:rsidRPr="00CC11D7">
              <w:rPr>
                <w:b/>
                <w:bCs/>
              </w:rPr>
              <w:t>Keyword</w:t>
            </w:r>
          </w:p>
        </w:tc>
        <w:tc>
          <w:tcPr>
            <w:tcW w:w="1277" w:type="dxa"/>
            <w:tcBorders>
              <w:top w:val="single" w:sz="12" w:space="0" w:color="auto"/>
              <w:left w:val="single" w:sz="12" w:space="0" w:color="auto"/>
              <w:bottom w:val="single" w:sz="12" w:space="0" w:color="auto"/>
              <w:right w:val="single" w:sz="12" w:space="0" w:color="auto"/>
            </w:tcBorders>
          </w:tcPr>
          <w:p w14:paraId="30ED1106" w14:textId="77777777" w:rsidR="004B62DC" w:rsidRPr="00CC11D7" w:rsidRDefault="004B62DC" w:rsidP="008B3BC8">
            <w:pPr>
              <w:rPr>
                <w:b/>
                <w:bCs/>
              </w:rPr>
            </w:pPr>
            <w:r w:rsidRPr="00CC11D7">
              <w:rPr>
                <w:b/>
                <w:bCs/>
              </w:rPr>
              <w:t xml:space="preserve">Type       </w:t>
            </w:r>
          </w:p>
        </w:tc>
        <w:tc>
          <w:tcPr>
            <w:tcW w:w="2028" w:type="dxa"/>
            <w:tcBorders>
              <w:top w:val="single" w:sz="12" w:space="0" w:color="auto"/>
              <w:left w:val="single" w:sz="12" w:space="0" w:color="auto"/>
              <w:bottom w:val="single" w:sz="12" w:space="0" w:color="auto"/>
              <w:right w:val="single" w:sz="12" w:space="0" w:color="auto"/>
            </w:tcBorders>
          </w:tcPr>
          <w:p w14:paraId="11B2D0B3" w14:textId="77777777" w:rsidR="004B62DC" w:rsidRPr="00CC11D7" w:rsidRDefault="004B62DC" w:rsidP="008B3BC8">
            <w:pPr>
              <w:rPr>
                <w:b/>
                <w:bCs/>
              </w:rPr>
            </w:pPr>
            <w:r w:rsidRPr="00CC11D7">
              <w:rPr>
                <w:b/>
                <w:bCs/>
              </w:rPr>
              <w:t xml:space="preserve">Description                                                       </w:t>
            </w:r>
          </w:p>
        </w:tc>
        <w:tc>
          <w:tcPr>
            <w:tcW w:w="763" w:type="dxa"/>
            <w:tcBorders>
              <w:top w:val="single" w:sz="12" w:space="0" w:color="auto"/>
              <w:left w:val="single" w:sz="12" w:space="0" w:color="auto"/>
              <w:bottom w:val="single" w:sz="12" w:space="0" w:color="auto"/>
              <w:right w:val="single" w:sz="12" w:space="0" w:color="auto"/>
            </w:tcBorders>
          </w:tcPr>
          <w:p w14:paraId="13FD1B60" w14:textId="77777777" w:rsidR="004B62DC" w:rsidRPr="00CC11D7" w:rsidRDefault="004B62DC" w:rsidP="008B3BC8">
            <w:pPr>
              <w:rPr>
                <w:b/>
                <w:bCs/>
              </w:rPr>
            </w:pPr>
            <w:r w:rsidRPr="00CC11D7">
              <w:rPr>
                <w:b/>
                <w:bCs/>
              </w:rPr>
              <w:t xml:space="preserve">Units        </w:t>
            </w:r>
          </w:p>
        </w:tc>
        <w:tc>
          <w:tcPr>
            <w:tcW w:w="976" w:type="dxa"/>
            <w:tcBorders>
              <w:top w:val="single" w:sz="12" w:space="0" w:color="auto"/>
              <w:left w:val="single" w:sz="12" w:space="0" w:color="auto"/>
              <w:bottom w:val="single" w:sz="12" w:space="0" w:color="auto"/>
              <w:right w:val="single" w:sz="12" w:space="0" w:color="auto"/>
            </w:tcBorders>
          </w:tcPr>
          <w:p w14:paraId="700FFC20" w14:textId="77777777" w:rsidR="004B62DC" w:rsidRPr="00CC11D7" w:rsidRDefault="004B62DC" w:rsidP="008B3BC8">
            <w:pPr>
              <w:rPr>
                <w:b/>
                <w:bCs/>
              </w:rPr>
            </w:pPr>
            <w:r w:rsidRPr="00CC11D7">
              <w:rPr>
                <w:b/>
                <w:bCs/>
              </w:rPr>
              <w:t>Default</w:t>
            </w:r>
          </w:p>
        </w:tc>
      </w:tr>
      <w:tr w:rsidR="004B62DC" w:rsidRPr="00CC11D7" w14:paraId="3D6EA23A" w14:textId="77777777" w:rsidTr="008B3BC8">
        <w:trPr>
          <w:jc w:val="center"/>
        </w:trPr>
        <w:tc>
          <w:tcPr>
            <w:tcW w:w="0" w:type="auto"/>
            <w:tcBorders>
              <w:top w:val="single" w:sz="12" w:space="0" w:color="auto"/>
              <w:left w:val="single" w:sz="2" w:space="0" w:color="auto"/>
              <w:bottom w:val="single" w:sz="2" w:space="0" w:color="auto"/>
              <w:right w:val="single" w:sz="2" w:space="0" w:color="auto"/>
            </w:tcBorders>
          </w:tcPr>
          <w:p w14:paraId="6266D173" w14:textId="77777777" w:rsidR="004B62DC" w:rsidRPr="00CC11D7" w:rsidRDefault="004B62DC" w:rsidP="008B3BC8">
            <w:pPr>
              <w:rPr>
                <w:rFonts w:ascii="Courier New" w:hAnsi="Courier New" w:cs="Courier New"/>
              </w:rPr>
            </w:pPr>
            <w:r w:rsidRPr="00CC11D7">
              <w:rPr>
                <w:rFonts w:ascii="Courier New" w:hAnsi="Courier New" w:cs="Courier New"/>
              </w:rPr>
              <w:t>CASENAME</w:t>
            </w:r>
          </w:p>
        </w:tc>
        <w:tc>
          <w:tcPr>
            <w:tcW w:w="0" w:type="auto"/>
            <w:tcBorders>
              <w:top w:val="single" w:sz="12" w:space="0" w:color="auto"/>
              <w:left w:val="single" w:sz="2" w:space="0" w:color="auto"/>
              <w:bottom w:val="single" w:sz="2" w:space="0" w:color="auto"/>
              <w:right w:val="single" w:sz="2" w:space="0" w:color="auto"/>
            </w:tcBorders>
          </w:tcPr>
          <w:p w14:paraId="1D7E03BE" w14:textId="77777777" w:rsidR="004B62DC" w:rsidRPr="00CC11D7" w:rsidRDefault="004B62DC" w:rsidP="008B3BC8">
            <w:r w:rsidRPr="00CC11D7">
              <w:t xml:space="preserve">String     </w:t>
            </w:r>
          </w:p>
        </w:tc>
        <w:tc>
          <w:tcPr>
            <w:tcW w:w="2028" w:type="dxa"/>
            <w:tcBorders>
              <w:top w:val="single" w:sz="12" w:space="0" w:color="auto"/>
              <w:left w:val="single" w:sz="2" w:space="0" w:color="auto"/>
              <w:bottom w:val="single" w:sz="2" w:space="0" w:color="auto"/>
              <w:right w:val="single" w:sz="2" w:space="0" w:color="auto"/>
            </w:tcBorders>
          </w:tcPr>
          <w:p w14:paraId="06625722" w14:textId="3DE62D13" w:rsidR="004B62DC" w:rsidRPr="00CC11D7" w:rsidRDefault="004B62DC" w:rsidP="008B3BC8">
            <w:r w:rsidRPr="00CC11D7">
              <w:t xml:space="preserve">Section </w:t>
            </w:r>
            <w:r w:rsidRPr="000D19C1">
              <w:rPr>
                <w:color w:val="0000CC"/>
              </w:rPr>
              <w:fldChar w:fldCharType="begin"/>
            </w:r>
            <w:r w:rsidRPr="000D19C1">
              <w:rPr>
                <w:color w:val="0000CC"/>
              </w:rPr>
              <w:instrText xml:space="preserve"> REF _Ref205576158 \r \h  \* MERGEFORMAT </w:instrText>
            </w:r>
            <w:r w:rsidRPr="000D19C1">
              <w:rPr>
                <w:color w:val="0000CC"/>
              </w:rPr>
            </w:r>
            <w:r w:rsidRPr="000D19C1">
              <w:rPr>
                <w:color w:val="0000CC"/>
              </w:rPr>
              <w:fldChar w:fldCharType="separate"/>
            </w:r>
            <w:r w:rsidR="00A50C23">
              <w:rPr>
                <w:color w:val="0000CC"/>
              </w:rPr>
              <w:t>13.0</w:t>
            </w:r>
            <w:r w:rsidRPr="000D19C1">
              <w:rPr>
                <w:color w:val="0000CC"/>
              </w:rPr>
              <w:fldChar w:fldCharType="end"/>
            </w:r>
          </w:p>
        </w:tc>
        <w:tc>
          <w:tcPr>
            <w:tcW w:w="763" w:type="dxa"/>
            <w:tcBorders>
              <w:top w:val="single" w:sz="12" w:space="0" w:color="auto"/>
              <w:left w:val="single" w:sz="2" w:space="0" w:color="auto"/>
              <w:bottom w:val="single" w:sz="2" w:space="0" w:color="auto"/>
              <w:right w:val="single" w:sz="2" w:space="0" w:color="auto"/>
            </w:tcBorders>
          </w:tcPr>
          <w:p w14:paraId="05B5754B" w14:textId="77777777" w:rsidR="004B62DC" w:rsidRPr="00CC11D7" w:rsidRDefault="004B62DC" w:rsidP="008B3BC8"/>
        </w:tc>
        <w:tc>
          <w:tcPr>
            <w:tcW w:w="976" w:type="dxa"/>
            <w:tcBorders>
              <w:top w:val="single" w:sz="12" w:space="0" w:color="auto"/>
              <w:left w:val="single" w:sz="2" w:space="0" w:color="auto"/>
              <w:bottom w:val="single" w:sz="2" w:space="0" w:color="auto"/>
              <w:right w:val="single" w:sz="2" w:space="0" w:color="auto"/>
            </w:tcBorders>
          </w:tcPr>
          <w:p w14:paraId="1D616BBB" w14:textId="77777777" w:rsidR="004B62DC" w:rsidRPr="00CC11D7" w:rsidRDefault="004B62DC" w:rsidP="008B3BC8">
            <w:r w:rsidRPr="00CC11D7">
              <w:t>'gpyro'</w:t>
            </w:r>
          </w:p>
        </w:tc>
      </w:tr>
      <w:tr w:rsidR="004B62DC" w:rsidRPr="00CC11D7" w14:paraId="5DA08EB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85254E0" w14:textId="77777777" w:rsidR="004B62DC" w:rsidRPr="00CC11D7" w:rsidRDefault="004B62DC" w:rsidP="008B3BC8">
            <w:pPr>
              <w:rPr>
                <w:rFonts w:ascii="Courier New" w:hAnsi="Courier New" w:cs="Courier New"/>
              </w:rPr>
            </w:pPr>
            <w:r w:rsidRPr="00CC11D7">
              <w:rPr>
                <w:rFonts w:ascii="Courier New" w:hAnsi="Courier New" w:cs="Courier New"/>
              </w:rPr>
              <w:t>N_POINT_QUANTITIES</w:t>
            </w:r>
          </w:p>
        </w:tc>
        <w:tc>
          <w:tcPr>
            <w:tcW w:w="0" w:type="auto"/>
            <w:tcBorders>
              <w:top w:val="single" w:sz="2" w:space="0" w:color="auto"/>
              <w:left w:val="single" w:sz="2" w:space="0" w:color="auto"/>
              <w:bottom w:val="single" w:sz="2" w:space="0" w:color="auto"/>
              <w:right w:val="single" w:sz="2" w:space="0" w:color="auto"/>
            </w:tcBorders>
          </w:tcPr>
          <w:p w14:paraId="698EEBFD" w14:textId="77777777" w:rsidR="004B62DC" w:rsidRPr="00CC11D7" w:rsidRDefault="004B62DC" w:rsidP="008B3BC8">
            <w:r w:rsidRPr="00CC11D7">
              <w:t xml:space="preserve">Integer    </w:t>
            </w:r>
          </w:p>
        </w:tc>
        <w:tc>
          <w:tcPr>
            <w:tcW w:w="2028" w:type="dxa"/>
            <w:tcBorders>
              <w:top w:val="single" w:sz="2" w:space="0" w:color="auto"/>
              <w:left w:val="single" w:sz="2" w:space="0" w:color="auto"/>
              <w:bottom w:val="single" w:sz="2" w:space="0" w:color="auto"/>
              <w:right w:val="single" w:sz="2" w:space="0" w:color="auto"/>
            </w:tcBorders>
          </w:tcPr>
          <w:p w14:paraId="2B004837" w14:textId="60F90128" w:rsidR="004B62DC" w:rsidRPr="00CC11D7" w:rsidRDefault="004B62DC" w:rsidP="008B3BC8">
            <w:r w:rsidRPr="00CC11D7">
              <w:t xml:space="preserve">Section </w:t>
            </w:r>
            <w:r w:rsidRPr="000D19C1">
              <w:rPr>
                <w:color w:val="0000CC"/>
              </w:rPr>
              <w:fldChar w:fldCharType="begin"/>
            </w:r>
            <w:r w:rsidRPr="000D19C1">
              <w:rPr>
                <w:color w:val="0000CC"/>
              </w:rPr>
              <w:instrText xml:space="preserve"> REF _Ref205576174 \r \h  \* MERGEFORMAT </w:instrText>
            </w:r>
            <w:r w:rsidRPr="000D19C1">
              <w:rPr>
                <w:color w:val="0000CC"/>
              </w:rPr>
            </w:r>
            <w:r w:rsidRPr="000D19C1">
              <w:rPr>
                <w:color w:val="0000CC"/>
              </w:rPr>
              <w:fldChar w:fldCharType="separate"/>
            </w:r>
            <w:r w:rsidR="00A50C23">
              <w:rPr>
                <w:color w:val="0000CC"/>
              </w:rPr>
              <w:t>13.2.1</w:t>
            </w:r>
            <w:r w:rsidRPr="000D19C1">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4DF30C2"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415E66F5" w14:textId="77777777" w:rsidR="004B62DC" w:rsidRPr="00CC11D7" w:rsidRDefault="004B62DC" w:rsidP="008B3BC8">
            <w:r w:rsidRPr="00CC11D7">
              <w:t>0</w:t>
            </w:r>
          </w:p>
        </w:tc>
      </w:tr>
      <w:tr w:rsidR="004B62DC" w:rsidRPr="00CC11D7" w14:paraId="1FFB0A48"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39091F1" w14:textId="77777777" w:rsidR="004B62DC" w:rsidRPr="00CC11D7" w:rsidRDefault="004B62DC" w:rsidP="008B3BC8">
            <w:pPr>
              <w:rPr>
                <w:rFonts w:ascii="Courier New" w:hAnsi="Courier New" w:cs="Courier New"/>
              </w:rPr>
            </w:pPr>
            <w:r w:rsidRPr="00CC11D7">
              <w:rPr>
                <w:rFonts w:ascii="Courier New" w:hAnsi="Courier New" w:cs="Courier New"/>
              </w:rPr>
              <w:t xml:space="preserve">DTDUMP_POINT  </w:t>
            </w:r>
          </w:p>
        </w:tc>
        <w:tc>
          <w:tcPr>
            <w:tcW w:w="0" w:type="auto"/>
            <w:tcBorders>
              <w:top w:val="single" w:sz="2" w:space="0" w:color="auto"/>
              <w:left w:val="single" w:sz="2" w:space="0" w:color="auto"/>
              <w:bottom w:val="single" w:sz="2" w:space="0" w:color="auto"/>
              <w:right w:val="single" w:sz="2" w:space="0" w:color="auto"/>
            </w:tcBorders>
          </w:tcPr>
          <w:p w14:paraId="0C3BCDFA"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6D59BA5F" w14:textId="7A6C93B1" w:rsidR="004B62DC" w:rsidRPr="000D19C1" w:rsidRDefault="004B62DC" w:rsidP="008B3BC8">
            <w:pPr>
              <w:rPr>
                <w:color w:val="0000CC"/>
              </w:rPr>
            </w:pPr>
            <w:r w:rsidRPr="009C321D">
              <w:t xml:space="preserve">Section </w:t>
            </w:r>
            <w:r w:rsidRPr="000D19C1">
              <w:rPr>
                <w:color w:val="0000CC"/>
              </w:rPr>
              <w:fldChar w:fldCharType="begin"/>
            </w:r>
            <w:r w:rsidRPr="000D19C1">
              <w:rPr>
                <w:color w:val="0000CC"/>
              </w:rPr>
              <w:instrText xml:space="preserve"> REF _Ref205576220 \r \h  \* MERGEFORMAT </w:instrText>
            </w:r>
            <w:r w:rsidRPr="000D19C1">
              <w:rPr>
                <w:color w:val="0000CC"/>
              </w:rPr>
            </w:r>
            <w:r w:rsidRPr="000D19C1">
              <w:rPr>
                <w:color w:val="0000CC"/>
              </w:rPr>
              <w:fldChar w:fldCharType="separate"/>
            </w:r>
            <w:r w:rsidR="00A50C23">
              <w:rPr>
                <w:color w:val="0000CC"/>
              </w:rPr>
              <w:t>13.2.1</w:t>
            </w:r>
            <w:r w:rsidRPr="000D19C1">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64FC473" w14:textId="77777777" w:rsidR="004B62DC" w:rsidRPr="00CC11D7" w:rsidRDefault="004B62DC" w:rsidP="008B3BC8">
            <w:r w:rsidRPr="00CC11D7">
              <w:t>s</w:t>
            </w:r>
          </w:p>
        </w:tc>
        <w:tc>
          <w:tcPr>
            <w:tcW w:w="976" w:type="dxa"/>
            <w:tcBorders>
              <w:top w:val="single" w:sz="2" w:space="0" w:color="auto"/>
              <w:left w:val="single" w:sz="2" w:space="0" w:color="auto"/>
              <w:bottom w:val="single" w:sz="2" w:space="0" w:color="auto"/>
              <w:right w:val="single" w:sz="2" w:space="0" w:color="auto"/>
            </w:tcBorders>
          </w:tcPr>
          <w:p w14:paraId="5D304605" w14:textId="77777777" w:rsidR="004B62DC" w:rsidRPr="00CC11D7" w:rsidRDefault="004B62DC" w:rsidP="008B3BC8"/>
        </w:tc>
      </w:tr>
      <w:tr w:rsidR="004B62DC" w:rsidRPr="00CC11D7" w14:paraId="6FAD8D0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CC6252C" w14:textId="77777777" w:rsidR="004B62DC" w:rsidRPr="00CC11D7" w:rsidRDefault="004B62DC" w:rsidP="008B3BC8">
            <w:pPr>
              <w:rPr>
                <w:rFonts w:ascii="Courier New" w:hAnsi="Courier New" w:cs="Courier New"/>
              </w:rPr>
            </w:pPr>
            <w:r w:rsidRPr="00CC11D7">
              <w:rPr>
                <w:rFonts w:ascii="Courier New" w:hAnsi="Courier New" w:cs="Courier New"/>
              </w:rPr>
              <w:t>POINT_QUANTITY(I)</w:t>
            </w:r>
          </w:p>
        </w:tc>
        <w:tc>
          <w:tcPr>
            <w:tcW w:w="0" w:type="auto"/>
            <w:tcBorders>
              <w:top w:val="single" w:sz="2" w:space="0" w:color="auto"/>
              <w:left w:val="single" w:sz="2" w:space="0" w:color="auto"/>
              <w:bottom w:val="single" w:sz="2" w:space="0" w:color="auto"/>
              <w:right w:val="single" w:sz="2" w:space="0" w:color="auto"/>
            </w:tcBorders>
          </w:tcPr>
          <w:p w14:paraId="588D11F4" w14:textId="77777777" w:rsidR="004B62DC" w:rsidRPr="00CC11D7" w:rsidRDefault="004B62DC" w:rsidP="008B3BC8">
            <w:r w:rsidRPr="00CC11D7">
              <w:t>String</w:t>
            </w:r>
          </w:p>
        </w:tc>
        <w:tc>
          <w:tcPr>
            <w:tcW w:w="2028" w:type="dxa"/>
            <w:tcBorders>
              <w:top w:val="single" w:sz="2" w:space="0" w:color="auto"/>
              <w:left w:val="single" w:sz="2" w:space="0" w:color="auto"/>
              <w:bottom w:val="single" w:sz="2" w:space="0" w:color="auto"/>
              <w:right w:val="single" w:sz="2" w:space="0" w:color="auto"/>
            </w:tcBorders>
          </w:tcPr>
          <w:p w14:paraId="36F698FB" w14:textId="48B39BCE"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_Ref205576236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D5798C5"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148C9144" w14:textId="77777777" w:rsidR="004B62DC" w:rsidRPr="00CC11D7" w:rsidRDefault="004B62DC" w:rsidP="008B3BC8"/>
        </w:tc>
      </w:tr>
      <w:tr w:rsidR="004B62DC" w:rsidRPr="00CC11D7" w14:paraId="471974D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0094A7E" w14:textId="77777777" w:rsidR="004B62DC" w:rsidRPr="00CC11D7" w:rsidRDefault="004B62DC" w:rsidP="008B3BC8">
            <w:pPr>
              <w:rPr>
                <w:rFonts w:ascii="Courier New" w:hAnsi="Courier New" w:cs="Courier New"/>
              </w:rPr>
            </w:pPr>
            <w:r w:rsidRPr="00CC11D7">
              <w:rPr>
                <w:rFonts w:ascii="Courier New" w:hAnsi="Courier New" w:cs="Courier New"/>
              </w:rPr>
              <w:t>POINT_QUANTITY_INDEX(I)</w:t>
            </w:r>
          </w:p>
        </w:tc>
        <w:tc>
          <w:tcPr>
            <w:tcW w:w="0" w:type="auto"/>
            <w:tcBorders>
              <w:top w:val="single" w:sz="2" w:space="0" w:color="auto"/>
              <w:left w:val="single" w:sz="2" w:space="0" w:color="auto"/>
              <w:bottom w:val="single" w:sz="2" w:space="0" w:color="auto"/>
              <w:right w:val="single" w:sz="2" w:space="0" w:color="auto"/>
            </w:tcBorders>
          </w:tcPr>
          <w:p w14:paraId="2F7BC015"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3984A64B" w14:textId="486DC4CF"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_Ref205576242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0EC5BB8"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76877ED4" w14:textId="77777777" w:rsidR="004B62DC" w:rsidRPr="00CC11D7" w:rsidRDefault="004B62DC" w:rsidP="008B3BC8"/>
        </w:tc>
      </w:tr>
      <w:tr w:rsidR="004B62DC" w:rsidRPr="00CC11D7" w14:paraId="114AB29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6A33BAF" w14:textId="77777777" w:rsidR="004B62DC" w:rsidRPr="00CC11D7" w:rsidRDefault="004B62DC" w:rsidP="008B3BC8">
            <w:pPr>
              <w:rPr>
                <w:rFonts w:ascii="Courier New" w:hAnsi="Courier New" w:cs="Courier New"/>
              </w:rPr>
            </w:pPr>
            <w:r w:rsidRPr="00CC11D7">
              <w:rPr>
                <w:rFonts w:ascii="Courier New" w:hAnsi="Courier New" w:cs="Courier New"/>
              </w:rPr>
              <w:t xml:space="preserve">POINT_Z(I) </w:t>
            </w:r>
          </w:p>
        </w:tc>
        <w:tc>
          <w:tcPr>
            <w:tcW w:w="0" w:type="auto"/>
            <w:tcBorders>
              <w:top w:val="single" w:sz="2" w:space="0" w:color="auto"/>
              <w:left w:val="single" w:sz="2" w:space="0" w:color="auto"/>
              <w:bottom w:val="single" w:sz="2" w:space="0" w:color="auto"/>
              <w:right w:val="single" w:sz="2" w:space="0" w:color="auto"/>
            </w:tcBorders>
          </w:tcPr>
          <w:p w14:paraId="2F358689"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33770711" w14:textId="1EFE6F33"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_Ref205576251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7856F415"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3ADED2D3" w14:textId="77777777" w:rsidR="004B62DC" w:rsidRPr="00CC11D7" w:rsidRDefault="004B62DC" w:rsidP="008B3BC8"/>
        </w:tc>
      </w:tr>
      <w:tr w:rsidR="004B62DC" w:rsidRPr="00CC11D7" w14:paraId="23B99603"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9B2C8DC" w14:textId="77777777" w:rsidR="004B62DC" w:rsidRPr="00CC11D7" w:rsidRDefault="004B62DC" w:rsidP="008B3BC8">
            <w:pPr>
              <w:rPr>
                <w:rFonts w:ascii="Courier New" w:hAnsi="Courier New" w:cs="Courier New"/>
              </w:rPr>
            </w:pPr>
            <w:r w:rsidRPr="00CC11D7">
              <w:rPr>
                <w:rFonts w:ascii="Courier New" w:hAnsi="Courier New" w:cs="Courier New"/>
              </w:rPr>
              <w:t xml:space="preserve">POINT_X(I) </w:t>
            </w:r>
          </w:p>
        </w:tc>
        <w:tc>
          <w:tcPr>
            <w:tcW w:w="0" w:type="auto"/>
            <w:tcBorders>
              <w:top w:val="single" w:sz="2" w:space="0" w:color="auto"/>
              <w:left w:val="single" w:sz="2" w:space="0" w:color="auto"/>
              <w:bottom w:val="single" w:sz="2" w:space="0" w:color="auto"/>
              <w:right w:val="single" w:sz="2" w:space="0" w:color="auto"/>
            </w:tcBorders>
          </w:tcPr>
          <w:p w14:paraId="5AD096FB"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0F3D0D27" w14:textId="753BF6E7"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_Ref205576256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42E4F36"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6FA18D60" w14:textId="77777777" w:rsidR="004B62DC" w:rsidRPr="00CC11D7" w:rsidRDefault="004B62DC" w:rsidP="008B3BC8"/>
        </w:tc>
      </w:tr>
      <w:tr w:rsidR="004B62DC" w:rsidRPr="00CC11D7" w14:paraId="1D633F81"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1BCA791" w14:textId="77777777" w:rsidR="004B62DC" w:rsidRPr="00CC11D7" w:rsidRDefault="004B62DC" w:rsidP="008B3BC8">
            <w:pPr>
              <w:rPr>
                <w:rFonts w:ascii="Courier New" w:hAnsi="Courier New" w:cs="Courier New"/>
              </w:rPr>
            </w:pPr>
            <w:r w:rsidRPr="00CC11D7">
              <w:rPr>
                <w:rFonts w:ascii="Courier New" w:hAnsi="Courier New" w:cs="Courier New"/>
              </w:rPr>
              <w:t>POINT_Y(I)</w:t>
            </w:r>
          </w:p>
        </w:tc>
        <w:tc>
          <w:tcPr>
            <w:tcW w:w="0" w:type="auto"/>
            <w:tcBorders>
              <w:top w:val="single" w:sz="2" w:space="0" w:color="auto"/>
              <w:left w:val="single" w:sz="2" w:space="0" w:color="auto"/>
              <w:bottom w:val="single" w:sz="2" w:space="0" w:color="auto"/>
              <w:right w:val="single" w:sz="2" w:space="0" w:color="auto"/>
            </w:tcBorders>
          </w:tcPr>
          <w:p w14:paraId="5D751B2C"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70A05B58" w14:textId="66D4AAF8"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_Ref205576260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52DD428B"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0D4EA6D7" w14:textId="77777777" w:rsidR="004B62DC" w:rsidRPr="00CC11D7" w:rsidRDefault="004B62DC" w:rsidP="008B3BC8"/>
        </w:tc>
      </w:tr>
      <w:tr w:rsidR="004B62DC" w:rsidRPr="00CC11D7" w14:paraId="4B1D040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387F097" w14:textId="77777777" w:rsidR="004B62DC" w:rsidRPr="00CC11D7" w:rsidRDefault="004B62DC" w:rsidP="008B3BC8">
            <w:pPr>
              <w:rPr>
                <w:rFonts w:ascii="Courier New" w:hAnsi="Courier New" w:cs="Courier New"/>
              </w:rPr>
            </w:pPr>
            <w:r w:rsidRPr="00CC11D7">
              <w:rPr>
                <w:rFonts w:ascii="Courier New" w:hAnsi="Courier New" w:cs="Courier New"/>
              </w:rPr>
              <w:t xml:space="preserve">POINT_IMESH(I)            </w:t>
            </w:r>
          </w:p>
        </w:tc>
        <w:tc>
          <w:tcPr>
            <w:tcW w:w="0" w:type="auto"/>
            <w:tcBorders>
              <w:top w:val="single" w:sz="2" w:space="0" w:color="auto"/>
              <w:left w:val="single" w:sz="2" w:space="0" w:color="auto"/>
              <w:bottom w:val="single" w:sz="2" w:space="0" w:color="auto"/>
              <w:right w:val="single" w:sz="2" w:space="0" w:color="auto"/>
            </w:tcBorders>
          </w:tcPr>
          <w:p w14:paraId="1125713A" w14:textId="77777777" w:rsidR="004B62DC" w:rsidRPr="00CC11D7" w:rsidRDefault="004B62DC" w:rsidP="008B3BC8">
            <w:r w:rsidRPr="00CC11D7">
              <w:t xml:space="preserve">Integer     </w:t>
            </w:r>
          </w:p>
        </w:tc>
        <w:tc>
          <w:tcPr>
            <w:tcW w:w="2028" w:type="dxa"/>
            <w:tcBorders>
              <w:top w:val="single" w:sz="2" w:space="0" w:color="auto"/>
              <w:left w:val="single" w:sz="2" w:space="0" w:color="auto"/>
              <w:bottom w:val="single" w:sz="2" w:space="0" w:color="auto"/>
              <w:right w:val="single" w:sz="2" w:space="0" w:color="auto"/>
            </w:tcBorders>
          </w:tcPr>
          <w:p w14:paraId="64758387" w14:textId="027C179F"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_Ref205576269 \r \h  \* MERGEFORMAT </w:instrText>
            </w:r>
            <w:r w:rsidRPr="009C321D">
              <w:rPr>
                <w:color w:val="0000CC"/>
              </w:rPr>
            </w:r>
            <w:r w:rsidRPr="009C321D">
              <w:rPr>
                <w:color w:val="0000CC"/>
              </w:rPr>
              <w:fldChar w:fldCharType="separate"/>
            </w:r>
            <w:r w:rsidR="00A50C23">
              <w:rPr>
                <w:color w:val="0000CC"/>
              </w:rPr>
              <w:t>13.2.1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B43BA7F"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4056558E" w14:textId="77777777" w:rsidR="004B62DC" w:rsidRPr="00CC11D7" w:rsidRDefault="004B62DC" w:rsidP="008B3BC8">
            <w:r w:rsidRPr="00CC11D7">
              <w:t>1</w:t>
            </w:r>
          </w:p>
        </w:tc>
      </w:tr>
      <w:tr w:rsidR="004B62DC" w:rsidRPr="00CC11D7" w14:paraId="4AF5982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332F3E8E" w14:textId="77777777" w:rsidR="004B62DC" w:rsidRPr="00CC11D7" w:rsidRDefault="004B62DC" w:rsidP="008B3BC8">
            <w:pPr>
              <w:rPr>
                <w:rFonts w:ascii="Courier New" w:hAnsi="Courier New" w:cs="Courier New"/>
              </w:rPr>
            </w:pPr>
            <w:r w:rsidRPr="00CC11D7">
              <w:rPr>
                <w:rFonts w:ascii="Courier New" w:hAnsi="Courier New" w:cs="Courier New"/>
              </w:rPr>
              <w:t>N_PROFILE_QUANTITIES</w:t>
            </w:r>
          </w:p>
        </w:tc>
        <w:tc>
          <w:tcPr>
            <w:tcW w:w="0" w:type="auto"/>
            <w:tcBorders>
              <w:top w:val="single" w:sz="2" w:space="0" w:color="auto"/>
              <w:left w:val="single" w:sz="2" w:space="0" w:color="auto"/>
              <w:bottom w:val="single" w:sz="2" w:space="0" w:color="auto"/>
              <w:right w:val="single" w:sz="2" w:space="0" w:color="auto"/>
            </w:tcBorders>
          </w:tcPr>
          <w:p w14:paraId="367F9D29"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58BD03FC" w14:textId="1E40DF27"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_Ref205576295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64ECF6F"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7878BCF2" w14:textId="77777777" w:rsidR="004B62DC" w:rsidRPr="00CC11D7" w:rsidRDefault="004B62DC" w:rsidP="008B3BC8">
            <w:r w:rsidRPr="00CC11D7">
              <w:t>0</w:t>
            </w:r>
          </w:p>
        </w:tc>
      </w:tr>
      <w:tr w:rsidR="004B62DC" w:rsidRPr="00CC11D7" w14:paraId="4CF55184"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ADA32E2" w14:textId="77777777" w:rsidR="004B62DC" w:rsidRPr="00CC11D7" w:rsidRDefault="004B62DC" w:rsidP="008B3BC8">
            <w:pPr>
              <w:rPr>
                <w:rFonts w:ascii="Courier New" w:hAnsi="Courier New" w:cs="Courier New"/>
              </w:rPr>
            </w:pPr>
            <w:r w:rsidRPr="00CC11D7">
              <w:rPr>
                <w:rFonts w:ascii="Courier New" w:hAnsi="Courier New" w:cs="Courier New"/>
              </w:rPr>
              <w:t>DTDUMP_PROFILE</w:t>
            </w:r>
          </w:p>
        </w:tc>
        <w:tc>
          <w:tcPr>
            <w:tcW w:w="0" w:type="auto"/>
            <w:tcBorders>
              <w:top w:val="single" w:sz="2" w:space="0" w:color="auto"/>
              <w:left w:val="single" w:sz="2" w:space="0" w:color="auto"/>
              <w:bottom w:val="single" w:sz="2" w:space="0" w:color="auto"/>
              <w:right w:val="single" w:sz="2" w:space="0" w:color="auto"/>
            </w:tcBorders>
          </w:tcPr>
          <w:p w14:paraId="2FDEDC79"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13BCD5AB" w14:textId="3C49313F"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_Ref205576304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E5DAE14" w14:textId="77777777" w:rsidR="004B62DC" w:rsidRPr="00CC11D7" w:rsidRDefault="004B62DC" w:rsidP="008B3BC8">
            <w:r w:rsidRPr="00CC11D7">
              <w:t>s</w:t>
            </w:r>
          </w:p>
        </w:tc>
        <w:tc>
          <w:tcPr>
            <w:tcW w:w="976" w:type="dxa"/>
            <w:tcBorders>
              <w:top w:val="single" w:sz="2" w:space="0" w:color="auto"/>
              <w:left w:val="single" w:sz="2" w:space="0" w:color="auto"/>
              <w:bottom w:val="single" w:sz="2" w:space="0" w:color="auto"/>
              <w:right w:val="single" w:sz="2" w:space="0" w:color="auto"/>
            </w:tcBorders>
          </w:tcPr>
          <w:p w14:paraId="7AEC0E80" w14:textId="77777777" w:rsidR="004B62DC" w:rsidRPr="00CC11D7" w:rsidRDefault="004B62DC" w:rsidP="008B3BC8"/>
        </w:tc>
      </w:tr>
      <w:tr w:rsidR="004B62DC" w:rsidRPr="00CC11D7" w14:paraId="675E7E74"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A450918" w14:textId="77777777" w:rsidR="004B62DC" w:rsidRPr="00CC11D7" w:rsidRDefault="004B62DC" w:rsidP="008B3BC8">
            <w:pPr>
              <w:rPr>
                <w:rFonts w:ascii="Courier New" w:hAnsi="Courier New" w:cs="Courier New"/>
              </w:rPr>
            </w:pPr>
            <w:r w:rsidRPr="00CC11D7">
              <w:rPr>
                <w:rFonts w:ascii="Courier New" w:hAnsi="Courier New" w:cs="Courier New"/>
              </w:rPr>
              <w:t>PROFILE_QUANTITY(</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457ADD3F" w14:textId="77777777" w:rsidR="004B62DC" w:rsidRPr="00CC11D7" w:rsidRDefault="004B62DC" w:rsidP="008B3BC8">
            <w:r w:rsidRPr="00CC11D7">
              <w:t>String</w:t>
            </w:r>
          </w:p>
        </w:tc>
        <w:tc>
          <w:tcPr>
            <w:tcW w:w="2028" w:type="dxa"/>
            <w:tcBorders>
              <w:top w:val="single" w:sz="2" w:space="0" w:color="auto"/>
              <w:left w:val="single" w:sz="2" w:space="0" w:color="auto"/>
              <w:bottom w:val="single" w:sz="2" w:space="0" w:color="auto"/>
              <w:right w:val="single" w:sz="2" w:space="0" w:color="auto"/>
            </w:tcBorders>
          </w:tcPr>
          <w:p w14:paraId="158699B9" w14:textId="2DCE18A9"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_Ref205576309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7C40DE5"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6755F32A" w14:textId="77777777" w:rsidR="004B62DC" w:rsidRPr="00CC11D7" w:rsidRDefault="004B62DC" w:rsidP="008B3BC8"/>
        </w:tc>
      </w:tr>
      <w:tr w:rsidR="004B62DC" w:rsidRPr="00CC11D7" w14:paraId="5BB8CC87"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F260D12" w14:textId="77777777" w:rsidR="004B62DC" w:rsidRPr="00CC11D7" w:rsidRDefault="004B62DC" w:rsidP="008B3BC8">
            <w:pPr>
              <w:rPr>
                <w:rFonts w:ascii="Courier New" w:hAnsi="Courier New" w:cs="Courier New"/>
              </w:rPr>
            </w:pPr>
            <w:r w:rsidRPr="00CC11D7">
              <w:rPr>
                <w:rFonts w:ascii="Courier New" w:hAnsi="Courier New" w:cs="Courier New"/>
              </w:rPr>
              <w:t>PROFILE_QUANTITY_INDEX(</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61D038B7"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0C1CA1C5" w14:textId="2525EEC5"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_Ref205576313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176BB83"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03046C3B" w14:textId="77777777" w:rsidR="004B62DC" w:rsidRPr="00CC11D7" w:rsidRDefault="004B62DC" w:rsidP="008B3BC8"/>
        </w:tc>
      </w:tr>
      <w:tr w:rsidR="004B62DC" w:rsidRPr="00CC11D7" w14:paraId="477F56DE"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B8B409E" w14:textId="77777777" w:rsidR="004B62DC" w:rsidRPr="00CC11D7" w:rsidRDefault="004B62DC" w:rsidP="008B3BC8">
            <w:pPr>
              <w:rPr>
                <w:rFonts w:ascii="Courier New" w:hAnsi="Courier New" w:cs="Courier New"/>
              </w:rPr>
            </w:pPr>
            <w:r w:rsidRPr="00CC11D7">
              <w:rPr>
                <w:rFonts w:ascii="Courier New" w:hAnsi="Courier New" w:cs="Courier New"/>
              </w:rPr>
              <w:t>PROFILE_DIRECTION(</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083ADB9F" w14:textId="77777777" w:rsidR="004B62DC" w:rsidRPr="00CC11D7" w:rsidRDefault="004B62DC" w:rsidP="008B3BC8">
            <w:r w:rsidRPr="00CC11D7">
              <w:t>String</w:t>
            </w:r>
          </w:p>
        </w:tc>
        <w:tc>
          <w:tcPr>
            <w:tcW w:w="2028" w:type="dxa"/>
            <w:tcBorders>
              <w:top w:val="single" w:sz="2" w:space="0" w:color="auto"/>
              <w:left w:val="single" w:sz="2" w:space="0" w:color="auto"/>
              <w:bottom w:val="single" w:sz="2" w:space="0" w:color="auto"/>
              <w:right w:val="single" w:sz="2" w:space="0" w:color="auto"/>
            </w:tcBorders>
          </w:tcPr>
          <w:p w14:paraId="55081DA8" w14:textId="7DE86D2E"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_Ref205576317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3668708"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7F56FEF1" w14:textId="77777777" w:rsidR="004B62DC" w:rsidRPr="00CC11D7" w:rsidRDefault="004B62DC" w:rsidP="008B3BC8"/>
        </w:tc>
      </w:tr>
      <w:tr w:rsidR="004B62DC" w:rsidRPr="00CC11D7" w14:paraId="64A35ED6"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7B344B1A" w14:textId="77777777" w:rsidR="004B62DC" w:rsidRPr="00CC11D7" w:rsidRDefault="004B62DC" w:rsidP="008B3BC8">
            <w:pPr>
              <w:rPr>
                <w:rFonts w:ascii="Courier New" w:hAnsi="Courier New" w:cs="Courier New"/>
              </w:rPr>
            </w:pPr>
            <w:r w:rsidRPr="00CC11D7">
              <w:rPr>
                <w:rFonts w:ascii="Courier New" w:hAnsi="Courier New" w:cs="Courier New"/>
              </w:rPr>
              <w:t>PROFILE_COORD1(</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20321716"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3CAC7D89" w14:textId="2952AD1F"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_Ref205576322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4058C2BE"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2833C1ED" w14:textId="77777777" w:rsidR="004B62DC" w:rsidRPr="00CC11D7" w:rsidRDefault="004B62DC" w:rsidP="008B3BC8"/>
        </w:tc>
      </w:tr>
      <w:tr w:rsidR="004B62DC" w:rsidRPr="00CC11D7" w14:paraId="153DF9A8"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A7A2B5B" w14:textId="77777777" w:rsidR="004B62DC" w:rsidRPr="00CC11D7" w:rsidRDefault="004B62DC" w:rsidP="008B3BC8">
            <w:pPr>
              <w:rPr>
                <w:rFonts w:ascii="Courier New" w:hAnsi="Courier New" w:cs="Courier New"/>
              </w:rPr>
            </w:pPr>
            <w:r w:rsidRPr="00CC11D7">
              <w:rPr>
                <w:rFonts w:ascii="Courier New" w:hAnsi="Courier New" w:cs="Courier New"/>
              </w:rPr>
              <w:t>PROFILE_COORD2(</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6BDE264F"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4470A640" w14:textId="173F16C0"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_Ref205576327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0A6C157"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0853E327" w14:textId="77777777" w:rsidR="004B62DC" w:rsidRPr="00CC11D7" w:rsidRDefault="004B62DC" w:rsidP="008B3BC8"/>
        </w:tc>
      </w:tr>
      <w:tr w:rsidR="004B62DC" w:rsidRPr="00CC11D7" w14:paraId="4B0647F9"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059F5523" w14:textId="77777777" w:rsidR="004B62DC" w:rsidRPr="00CC11D7" w:rsidRDefault="004B62DC" w:rsidP="008B3BC8">
            <w:pPr>
              <w:rPr>
                <w:rFonts w:ascii="Courier New" w:hAnsi="Courier New" w:cs="Courier New"/>
              </w:rPr>
            </w:pPr>
            <w:r w:rsidRPr="00CC11D7">
              <w:rPr>
                <w:rFonts w:ascii="Courier New" w:hAnsi="Courier New" w:cs="Courier New"/>
              </w:rPr>
              <w:t>PROFILE_IMESH(</w:t>
            </w:r>
            <w:r>
              <w:rPr>
                <w:rFonts w:ascii="Courier New" w:hAnsi="Courier New" w:cs="Courier New"/>
              </w:rPr>
              <w:t>J</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4C91CE8B"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10AD987E" w14:textId="60C2C825"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_Ref205576332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EBFE61F"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52EC36FC" w14:textId="77777777" w:rsidR="004B62DC" w:rsidRPr="00CC11D7" w:rsidRDefault="004B62DC" w:rsidP="008B3BC8">
            <w:r w:rsidRPr="00CC11D7">
              <w:t>1</w:t>
            </w:r>
          </w:p>
        </w:tc>
      </w:tr>
      <w:tr w:rsidR="004B62DC" w:rsidRPr="00CC11D7" w14:paraId="13BF3EB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4B0400E9" w14:textId="77777777" w:rsidR="004B62DC" w:rsidRPr="00CC11D7" w:rsidRDefault="004B62DC" w:rsidP="008B3BC8">
            <w:pPr>
              <w:rPr>
                <w:rFonts w:ascii="Courier New" w:hAnsi="Courier New" w:cs="Courier New"/>
              </w:rPr>
            </w:pPr>
            <w:r w:rsidRPr="00CC11D7">
              <w:rPr>
                <w:rFonts w:ascii="Courier New" w:hAnsi="Courier New" w:cs="Courier New"/>
              </w:rPr>
              <w:t>PROFILE_ISKIP(</w:t>
            </w:r>
            <w:r>
              <w:rPr>
                <w:rFonts w:ascii="Courier New" w:hAnsi="Courier New" w:cs="Courier New"/>
              </w:rPr>
              <w:t>J</w:t>
            </w:r>
            <w:r w:rsidRPr="00CC11D7">
              <w:rPr>
                <w:rFonts w:ascii="Courier New" w:hAnsi="Courier New" w:cs="Courier New"/>
              </w:rPr>
              <w:t xml:space="preserve">) </w:t>
            </w:r>
          </w:p>
        </w:tc>
        <w:tc>
          <w:tcPr>
            <w:tcW w:w="0" w:type="auto"/>
            <w:tcBorders>
              <w:top w:val="single" w:sz="2" w:space="0" w:color="auto"/>
              <w:left w:val="single" w:sz="2" w:space="0" w:color="auto"/>
              <w:bottom w:val="single" w:sz="2" w:space="0" w:color="auto"/>
              <w:right w:val="single" w:sz="2" w:space="0" w:color="auto"/>
            </w:tcBorders>
          </w:tcPr>
          <w:p w14:paraId="73A3C23C"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6C5F5E99" w14:textId="2AA33199"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_Ref205576337 \r \h  \* MERGEFORMAT </w:instrText>
            </w:r>
            <w:r w:rsidRPr="009C321D">
              <w:rPr>
                <w:color w:val="0000CC"/>
              </w:rPr>
            </w:r>
            <w:r w:rsidRPr="009C321D">
              <w:rPr>
                <w:color w:val="0000CC"/>
              </w:rPr>
              <w:fldChar w:fldCharType="separate"/>
            </w:r>
            <w:r w:rsidR="00A50C23">
              <w:rPr>
                <w:color w:val="0000CC"/>
              </w:rPr>
              <w:t>13.3.1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21BCF584"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69238C03" w14:textId="77777777" w:rsidR="004B62DC" w:rsidRPr="00CC11D7" w:rsidRDefault="004B62DC" w:rsidP="008B3BC8">
            <w:r w:rsidRPr="00CC11D7">
              <w:t>1</w:t>
            </w:r>
          </w:p>
        </w:tc>
      </w:tr>
      <w:tr w:rsidR="004B62DC" w:rsidRPr="00CC11D7" w14:paraId="426E4CBB"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AD67E80" w14:textId="77777777" w:rsidR="004B62DC" w:rsidRPr="00CC11D7" w:rsidRDefault="004B62DC" w:rsidP="008B3BC8">
            <w:pPr>
              <w:rPr>
                <w:rFonts w:ascii="Courier New" w:hAnsi="Courier New" w:cs="Courier New"/>
              </w:rPr>
            </w:pPr>
            <w:r w:rsidRPr="00CC11D7">
              <w:rPr>
                <w:rFonts w:ascii="Courier New" w:hAnsi="Courier New" w:cs="Courier New"/>
              </w:rPr>
              <w:t>N_SMOKEVIEW_QUANTITIES</w:t>
            </w:r>
          </w:p>
        </w:tc>
        <w:tc>
          <w:tcPr>
            <w:tcW w:w="0" w:type="auto"/>
            <w:tcBorders>
              <w:top w:val="single" w:sz="2" w:space="0" w:color="auto"/>
              <w:left w:val="single" w:sz="2" w:space="0" w:color="auto"/>
              <w:bottom w:val="single" w:sz="2" w:space="0" w:color="auto"/>
              <w:right w:val="single" w:sz="2" w:space="0" w:color="auto"/>
            </w:tcBorders>
          </w:tcPr>
          <w:p w14:paraId="01BFC3EE"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34CC2341" w14:textId="46F29313"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_Ref205576350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6714B63"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1365C61F" w14:textId="77777777" w:rsidR="004B62DC" w:rsidRPr="00CC11D7" w:rsidRDefault="004B62DC" w:rsidP="008B3BC8">
            <w:r w:rsidRPr="00CC11D7">
              <w:t>0</w:t>
            </w:r>
          </w:p>
        </w:tc>
      </w:tr>
      <w:tr w:rsidR="004B62DC" w:rsidRPr="00CC11D7" w14:paraId="14C16CEF"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C8287FD" w14:textId="77777777" w:rsidR="004B62DC" w:rsidRPr="00CC11D7" w:rsidRDefault="004B62DC" w:rsidP="008B3BC8">
            <w:pPr>
              <w:rPr>
                <w:rFonts w:ascii="Courier New" w:hAnsi="Courier New" w:cs="Courier New"/>
              </w:rPr>
            </w:pPr>
            <w:r w:rsidRPr="00CC11D7">
              <w:rPr>
                <w:rFonts w:ascii="Courier New" w:hAnsi="Courier New" w:cs="Courier New"/>
              </w:rPr>
              <w:t>DTDUMP_SMOKEVIEW</w:t>
            </w:r>
          </w:p>
        </w:tc>
        <w:tc>
          <w:tcPr>
            <w:tcW w:w="0" w:type="auto"/>
            <w:tcBorders>
              <w:top w:val="single" w:sz="2" w:space="0" w:color="auto"/>
              <w:left w:val="single" w:sz="2" w:space="0" w:color="auto"/>
              <w:bottom w:val="single" w:sz="2" w:space="0" w:color="auto"/>
              <w:right w:val="single" w:sz="2" w:space="0" w:color="auto"/>
            </w:tcBorders>
          </w:tcPr>
          <w:p w14:paraId="56A7B785"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7B385582" w14:textId="3E36A953"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_Ref205576356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B356785" w14:textId="77777777" w:rsidR="004B62DC" w:rsidRPr="00CC11D7" w:rsidRDefault="004B62DC" w:rsidP="008B3BC8">
            <w:r w:rsidRPr="00CC11D7">
              <w:t>s</w:t>
            </w:r>
          </w:p>
        </w:tc>
        <w:tc>
          <w:tcPr>
            <w:tcW w:w="976" w:type="dxa"/>
            <w:tcBorders>
              <w:top w:val="single" w:sz="2" w:space="0" w:color="auto"/>
              <w:left w:val="single" w:sz="2" w:space="0" w:color="auto"/>
              <w:bottom w:val="single" w:sz="2" w:space="0" w:color="auto"/>
              <w:right w:val="single" w:sz="2" w:space="0" w:color="auto"/>
            </w:tcBorders>
          </w:tcPr>
          <w:p w14:paraId="0AD12692" w14:textId="77777777" w:rsidR="004B62DC" w:rsidRPr="00CC11D7" w:rsidRDefault="004B62DC" w:rsidP="008B3BC8"/>
        </w:tc>
      </w:tr>
      <w:tr w:rsidR="004B62DC" w:rsidRPr="00CC11D7" w14:paraId="05994B12"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5B7CC1A6" w14:textId="77777777" w:rsidR="004B62DC" w:rsidRPr="00CC11D7" w:rsidRDefault="004B62DC" w:rsidP="008B3BC8">
            <w:pPr>
              <w:rPr>
                <w:rFonts w:ascii="Courier New" w:hAnsi="Courier New" w:cs="Courier New"/>
              </w:rPr>
            </w:pPr>
            <w:r w:rsidRPr="00CC11D7">
              <w:rPr>
                <w:rFonts w:ascii="Courier New" w:hAnsi="Courier New" w:cs="Courier New"/>
              </w:rPr>
              <w:t>SMOKEVIEW_QUANTITY(</w:t>
            </w:r>
            <w:r>
              <w:rPr>
                <w:rFonts w:ascii="Courier New" w:hAnsi="Courier New" w:cs="Courier New"/>
              </w:rPr>
              <w:t>K</w:t>
            </w:r>
            <w:r w:rsidRPr="00CC11D7">
              <w:rPr>
                <w:rFonts w:ascii="Courier New" w:hAnsi="Courier New" w:cs="Courier New"/>
              </w:rPr>
              <w:t xml:space="preserve">) </w:t>
            </w:r>
          </w:p>
        </w:tc>
        <w:tc>
          <w:tcPr>
            <w:tcW w:w="0" w:type="auto"/>
            <w:tcBorders>
              <w:top w:val="single" w:sz="2" w:space="0" w:color="auto"/>
              <w:left w:val="single" w:sz="2" w:space="0" w:color="auto"/>
              <w:bottom w:val="single" w:sz="2" w:space="0" w:color="auto"/>
              <w:right w:val="single" w:sz="2" w:space="0" w:color="auto"/>
            </w:tcBorders>
          </w:tcPr>
          <w:p w14:paraId="5C1DD951" w14:textId="77777777" w:rsidR="004B62DC" w:rsidRPr="00CC11D7" w:rsidRDefault="004B62DC" w:rsidP="008B3BC8">
            <w:r w:rsidRPr="00CC11D7">
              <w:t>String</w:t>
            </w:r>
          </w:p>
        </w:tc>
        <w:tc>
          <w:tcPr>
            <w:tcW w:w="2028" w:type="dxa"/>
            <w:tcBorders>
              <w:top w:val="single" w:sz="2" w:space="0" w:color="auto"/>
              <w:left w:val="single" w:sz="2" w:space="0" w:color="auto"/>
              <w:bottom w:val="single" w:sz="2" w:space="0" w:color="auto"/>
              <w:right w:val="single" w:sz="2" w:space="0" w:color="auto"/>
            </w:tcBorders>
          </w:tcPr>
          <w:p w14:paraId="0026D45E" w14:textId="7B7B5F63"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_Ref205576361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6CADC8C0"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61FB6D34" w14:textId="77777777" w:rsidR="004B62DC" w:rsidRPr="00CC11D7" w:rsidRDefault="004B62DC" w:rsidP="008B3BC8"/>
        </w:tc>
      </w:tr>
      <w:tr w:rsidR="004B62DC" w:rsidRPr="00CC11D7" w14:paraId="64869B0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64E1A995" w14:textId="77777777" w:rsidR="004B62DC" w:rsidRPr="00CC11D7" w:rsidRDefault="004B62DC" w:rsidP="008B3BC8">
            <w:pPr>
              <w:rPr>
                <w:rFonts w:ascii="Courier New" w:hAnsi="Courier New" w:cs="Courier New"/>
              </w:rPr>
            </w:pPr>
            <w:r w:rsidRPr="00CC11D7">
              <w:rPr>
                <w:rFonts w:ascii="Courier New" w:hAnsi="Courier New" w:cs="Courier New"/>
              </w:rPr>
              <w:t>SMOKEVIEW_QUANTITY_INDEX(</w:t>
            </w:r>
            <w:r>
              <w:rPr>
                <w:rFonts w:ascii="Courier New" w:hAnsi="Courier New" w:cs="Courier New"/>
              </w:rPr>
              <w:t>K</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4033B43D" w14:textId="77777777" w:rsidR="004B62DC" w:rsidRPr="00CC11D7" w:rsidRDefault="004B62DC" w:rsidP="008B3BC8">
            <w:r w:rsidRPr="00CC11D7">
              <w:t>Integer</w:t>
            </w:r>
          </w:p>
        </w:tc>
        <w:tc>
          <w:tcPr>
            <w:tcW w:w="2028" w:type="dxa"/>
            <w:tcBorders>
              <w:top w:val="single" w:sz="2" w:space="0" w:color="auto"/>
              <w:left w:val="single" w:sz="2" w:space="0" w:color="auto"/>
              <w:bottom w:val="single" w:sz="2" w:space="0" w:color="auto"/>
              <w:right w:val="single" w:sz="2" w:space="0" w:color="auto"/>
            </w:tcBorders>
          </w:tcPr>
          <w:p w14:paraId="1A964C59" w14:textId="7E8788B7"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_Ref205576370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2FBB10D"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5CC3F479" w14:textId="77777777" w:rsidR="004B62DC" w:rsidRPr="00CC11D7" w:rsidRDefault="004B62DC" w:rsidP="008B3BC8"/>
        </w:tc>
      </w:tr>
      <w:tr w:rsidR="004B62DC" w:rsidRPr="00CC11D7" w14:paraId="2E9D3927"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1AF52F10" w14:textId="77777777" w:rsidR="004B62DC" w:rsidRPr="00CC11D7" w:rsidRDefault="004B62DC" w:rsidP="008B3BC8">
            <w:pPr>
              <w:rPr>
                <w:rFonts w:ascii="Courier New" w:hAnsi="Courier New" w:cs="Courier New"/>
              </w:rPr>
            </w:pPr>
            <w:r w:rsidRPr="00CC11D7">
              <w:rPr>
                <w:rFonts w:ascii="Courier New" w:hAnsi="Courier New" w:cs="Courier New"/>
              </w:rPr>
              <w:t>SMOKEVIEW_PLANE(</w:t>
            </w:r>
            <w:r>
              <w:rPr>
                <w:rFonts w:ascii="Courier New" w:hAnsi="Courier New" w:cs="Courier New"/>
              </w:rPr>
              <w:t>K</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4B1B270B" w14:textId="77777777" w:rsidR="004B62DC" w:rsidRPr="00CC11D7" w:rsidRDefault="004B62DC" w:rsidP="008B3BC8">
            <w:r w:rsidRPr="00CC11D7">
              <w:t>String</w:t>
            </w:r>
          </w:p>
        </w:tc>
        <w:tc>
          <w:tcPr>
            <w:tcW w:w="2028" w:type="dxa"/>
            <w:tcBorders>
              <w:top w:val="single" w:sz="2" w:space="0" w:color="auto"/>
              <w:left w:val="single" w:sz="2" w:space="0" w:color="auto"/>
              <w:bottom w:val="single" w:sz="2" w:space="0" w:color="auto"/>
              <w:right w:val="single" w:sz="2" w:space="0" w:color="auto"/>
            </w:tcBorders>
          </w:tcPr>
          <w:p w14:paraId="6BB5AD9B" w14:textId="5690C7D6"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_Ref205576376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33D200A1" w14:textId="77777777" w:rsidR="004B62DC" w:rsidRPr="00CC11D7" w:rsidRDefault="004B62DC" w:rsidP="008B3BC8"/>
        </w:tc>
        <w:tc>
          <w:tcPr>
            <w:tcW w:w="976" w:type="dxa"/>
            <w:tcBorders>
              <w:top w:val="single" w:sz="2" w:space="0" w:color="auto"/>
              <w:left w:val="single" w:sz="2" w:space="0" w:color="auto"/>
              <w:bottom w:val="single" w:sz="2" w:space="0" w:color="auto"/>
              <w:right w:val="single" w:sz="2" w:space="0" w:color="auto"/>
            </w:tcBorders>
          </w:tcPr>
          <w:p w14:paraId="1A6EFAEE" w14:textId="77777777" w:rsidR="004B62DC" w:rsidRPr="00CC11D7" w:rsidRDefault="004B62DC" w:rsidP="008B3BC8"/>
        </w:tc>
      </w:tr>
      <w:tr w:rsidR="004B62DC" w:rsidRPr="00CC11D7" w14:paraId="290E7393" w14:textId="77777777" w:rsidTr="008B3BC8">
        <w:trPr>
          <w:trHeight w:val="47"/>
          <w:jc w:val="center"/>
        </w:trPr>
        <w:tc>
          <w:tcPr>
            <w:tcW w:w="0" w:type="auto"/>
            <w:tcBorders>
              <w:top w:val="single" w:sz="2" w:space="0" w:color="auto"/>
              <w:left w:val="single" w:sz="2" w:space="0" w:color="auto"/>
              <w:bottom w:val="single" w:sz="2" w:space="0" w:color="auto"/>
              <w:right w:val="single" w:sz="2" w:space="0" w:color="auto"/>
            </w:tcBorders>
          </w:tcPr>
          <w:p w14:paraId="60A66BF3" w14:textId="77777777" w:rsidR="004B62DC" w:rsidRPr="00CC11D7" w:rsidRDefault="004B62DC" w:rsidP="008B3BC8">
            <w:pPr>
              <w:rPr>
                <w:rFonts w:ascii="Courier New" w:hAnsi="Courier New" w:cs="Courier New"/>
              </w:rPr>
            </w:pPr>
            <w:r w:rsidRPr="00CC11D7">
              <w:rPr>
                <w:rFonts w:ascii="Courier New" w:hAnsi="Courier New" w:cs="Courier New"/>
              </w:rPr>
              <w:t>SMOKEVIEW_LOCATION(</w:t>
            </w:r>
            <w:r>
              <w:rPr>
                <w:rFonts w:ascii="Courier New" w:hAnsi="Courier New" w:cs="Courier New"/>
              </w:rPr>
              <w:t>K</w:t>
            </w:r>
            <w:r w:rsidRPr="00CC11D7">
              <w:rPr>
                <w:rFonts w:ascii="Courier New" w:hAnsi="Courier New" w:cs="Courier New"/>
              </w:rPr>
              <w:t>)</w:t>
            </w:r>
          </w:p>
        </w:tc>
        <w:tc>
          <w:tcPr>
            <w:tcW w:w="0" w:type="auto"/>
            <w:tcBorders>
              <w:top w:val="single" w:sz="2" w:space="0" w:color="auto"/>
              <w:left w:val="single" w:sz="2" w:space="0" w:color="auto"/>
              <w:bottom w:val="single" w:sz="2" w:space="0" w:color="auto"/>
              <w:right w:val="single" w:sz="2" w:space="0" w:color="auto"/>
            </w:tcBorders>
          </w:tcPr>
          <w:p w14:paraId="6B8840DC"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652D343A" w14:textId="7CB0B879" w:rsidR="004B62DC" w:rsidRPr="00CC11D7" w:rsidRDefault="004B62DC" w:rsidP="008B3BC8">
            <w:r w:rsidRPr="00CC11D7">
              <w:t xml:space="preserve">Section </w:t>
            </w:r>
            <w:r w:rsidRPr="009C321D">
              <w:rPr>
                <w:color w:val="0000CC"/>
              </w:rPr>
              <w:fldChar w:fldCharType="begin"/>
            </w:r>
            <w:r w:rsidRPr="009C321D">
              <w:rPr>
                <w:color w:val="0000CC"/>
              </w:rPr>
              <w:instrText xml:space="preserve"> REF _Ref205576383 \r \h  \* MERGEFORMAT </w:instrText>
            </w:r>
            <w:r w:rsidRPr="009C321D">
              <w:rPr>
                <w:color w:val="0000CC"/>
              </w:rPr>
            </w:r>
            <w:r w:rsidRPr="009C321D">
              <w:rPr>
                <w:color w:val="0000CC"/>
              </w:rPr>
              <w:fldChar w:fldCharType="separate"/>
            </w:r>
            <w:r w:rsidR="00A50C23">
              <w:rPr>
                <w:color w:val="0000CC"/>
              </w:rPr>
              <w:t>13.4.1</w:t>
            </w:r>
            <w:r w:rsidRPr="009C321D">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12397C1A" w14:textId="77777777" w:rsidR="004B62DC" w:rsidRPr="00CC11D7" w:rsidRDefault="004B62DC" w:rsidP="008B3BC8">
            <w:r w:rsidRPr="00CC11D7">
              <w:t>m</w:t>
            </w:r>
          </w:p>
        </w:tc>
        <w:tc>
          <w:tcPr>
            <w:tcW w:w="976" w:type="dxa"/>
            <w:tcBorders>
              <w:top w:val="single" w:sz="2" w:space="0" w:color="auto"/>
              <w:left w:val="single" w:sz="2" w:space="0" w:color="auto"/>
              <w:bottom w:val="single" w:sz="2" w:space="0" w:color="auto"/>
              <w:right w:val="single" w:sz="2" w:space="0" w:color="auto"/>
            </w:tcBorders>
          </w:tcPr>
          <w:p w14:paraId="425A9B8E" w14:textId="77777777" w:rsidR="004B62DC" w:rsidRPr="00CC11D7" w:rsidRDefault="004B62DC" w:rsidP="008B3BC8"/>
        </w:tc>
      </w:tr>
      <w:tr w:rsidR="004B62DC" w:rsidRPr="00CC11D7" w14:paraId="5F9D1960"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A7491D7" w14:textId="77777777" w:rsidR="004B62DC" w:rsidRPr="00CC11D7" w:rsidRDefault="004B62DC" w:rsidP="008B3BC8">
            <w:pPr>
              <w:rPr>
                <w:rFonts w:ascii="Courier New" w:hAnsi="Courier New" w:cs="Courier New"/>
              </w:rPr>
            </w:pPr>
            <w:r w:rsidRPr="00CC11D7">
              <w:rPr>
                <w:rFonts w:ascii="Courier New" w:hAnsi="Courier New" w:cs="Courier New"/>
              </w:rPr>
              <w:t>TMP_REDUCED_DTDUMP</w:t>
            </w:r>
          </w:p>
        </w:tc>
        <w:tc>
          <w:tcPr>
            <w:tcW w:w="0" w:type="auto"/>
            <w:tcBorders>
              <w:top w:val="single" w:sz="2" w:space="0" w:color="auto"/>
              <w:left w:val="single" w:sz="2" w:space="0" w:color="auto"/>
              <w:bottom w:val="single" w:sz="2" w:space="0" w:color="auto"/>
              <w:right w:val="single" w:sz="2" w:space="0" w:color="auto"/>
            </w:tcBorders>
          </w:tcPr>
          <w:p w14:paraId="550BAADD"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3BA6BE3F" w14:textId="3B09A870" w:rsidR="004B62DC" w:rsidRPr="00CC11D7" w:rsidRDefault="004B62DC" w:rsidP="008B3BC8">
            <w:r w:rsidRPr="00CC11D7">
              <w:t xml:space="preserve">Section </w:t>
            </w:r>
            <w:r w:rsidRPr="000D19C1">
              <w:rPr>
                <w:color w:val="0000CC"/>
              </w:rPr>
              <w:fldChar w:fldCharType="begin"/>
            </w:r>
            <w:r w:rsidRPr="000D19C1">
              <w:rPr>
                <w:color w:val="0000CC"/>
              </w:rPr>
              <w:instrText xml:space="preserve"> REF _Ref205576389 \r \h  \* MERGEFORMAT </w:instrText>
            </w:r>
            <w:r w:rsidRPr="000D19C1">
              <w:rPr>
                <w:color w:val="0000CC"/>
              </w:rPr>
            </w:r>
            <w:r w:rsidRPr="000D19C1">
              <w:rPr>
                <w:color w:val="0000CC"/>
              </w:rPr>
              <w:fldChar w:fldCharType="separate"/>
            </w:r>
            <w:r w:rsidR="00A50C23">
              <w:rPr>
                <w:color w:val="0000CC"/>
              </w:rPr>
              <w:t>13.5</w:t>
            </w:r>
            <w:r w:rsidRPr="000D19C1">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6DD4830" w14:textId="77777777" w:rsidR="004B62DC" w:rsidRPr="00CC11D7" w:rsidRDefault="004B62DC" w:rsidP="008B3BC8">
            <w:r w:rsidRPr="00CC11D7">
              <w:t>K</w:t>
            </w:r>
          </w:p>
        </w:tc>
        <w:tc>
          <w:tcPr>
            <w:tcW w:w="976" w:type="dxa"/>
            <w:tcBorders>
              <w:top w:val="single" w:sz="2" w:space="0" w:color="auto"/>
              <w:left w:val="single" w:sz="2" w:space="0" w:color="auto"/>
              <w:bottom w:val="single" w:sz="2" w:space="0" w:color="auto"/>
              <w:right w:val="single" w:sz="2" w:space="0" w:color="auto"/>
            </w:tcBorders>
          </w:tcPr>
          <w:p w14:paraId="72270FFC" w14:textId="77777777" w:rsidR="004B62DC" w:rsidRPr="00426F73" w:rsidRDefault="004B62DC" w:rsidP="008B3BC8">
            <w:pPr>
              <w:rPr>
                <w:vertAlign w:val="superscript"/>
              </w:rPr>
            </w:pPr>
            <w:r>
              <w:t>9. 10</w:t>
            </w:r>
            <w:r>
              <w:rPr>
                <w:vertAlign w:val="superscript"/>
              </w:rPr>
              <w:t>9</w:t>
            </w:r>
          </w:p>
        </w:tc>
      </w:tr>
      <w:tr w:rsidR="004B62DC" w:rsidRPr="00CC11D7" w14:paraId="0109675C" w14:textId="77777777" w:rsidTr="008B3BC8">
        <w:trPr>
          <w:jc w:val="center"/>
        </w:trPr>
        <w:tc>
          <w:tcPr>
            <w:tcW w:w="0" w:type="auto"/>
            <w:tcBorders>
              <w:top w:val="single" w:sz="2" w:space="0" w:color="auto"/>
              <w:left w:val="single" w:sz="2" w:space="0" w:color="auto"/>
              <w:bottom w:val="single" w:sz="2" w:space="0" w:color="auto"/>
              <w:right w:val="single" w:sz="2" w:space="0" w:color="auto"/>
            </w:tcBorders>
          </w:tcPr>
          <w:p w14:paraId="28E36832" w14:textId="77777777" w:rsidR="004B62DC" w:rsidRPr="00CC11D7" w:rsidRDefault="004B62DC" w:rsidP="008B3BC8">
            <w:pPr>
              <w:rPr>
                <w:rFonts w:ascii="Courier New" w:hAnsi="Courier New" w:cs="Courier New"/>
              </w:rPr>
            </w:pPr>
            <w:r w:rsidRPr="00CC11D7">
              <w:rPr>
                <w:rFonts w:ascii="Courier New" w:hAnsi="Courier New" w:cs="Courier New"/>
              </w:rPr>
              <w:t>REDUCED_DTDUMP</w:t>
            </w:r>
          </w:p>
        </w:tc>
        <w:tc>
          <w:tcPr>
            <w:tcW w:w="0" w:type="auto"/>
            <w:tcBorders>
              <w:top w:val="single" w:sz="2" w:space="0" w:color="auto"/>
              <w:left w:val="single" w:sz="2" w:space="0" w:color="auto"/>
              <w:bottom w:val="single" w:sz="2" w:space="0" w:color="auto"/>
              <w:right w:val="single" w:sz="2" w:space="0" w:color="auto"/>
            </w:tcBorders>
          </w:tcPr>
          <w:p w14:paraId="3721045B" w14:textId="77777777" w:rsidR="004B62DC" w:rsidRPr="00CC11D7" w:rsidRDefault="004B62DC" w:rsidP="008B3BC8">
            <w:r w:rsidRPr="00CC11D7">
              <w:t>Real</w:t>
            </w:r>
          </w:p>
        </w:tc>
        <w:tc>
          <w:tcPr>
            <w:tcW w:w="2028" w:type="dxa"/>
            <w:tcBorders>
              <w:top w:val="single" w:sz="2" w:space="0" w:color="auto"/>
              <w:left w:val="single" w:sz="2" w:space="0" w:color="auto"/>
              <w:bottom w:val="single" w:sz="2" w:space="0" w:color="auto"/>
              <w:right w:val="single" w:sz="2" w:space="0" w:color="auto"/>
            </w:tcBorders>
          </w:tcPr>
          <w:p w14:paraId="08B0E7C3" w14:textId="2DDE769B" w:rsidR="004B62DC" w:rsidRPr="00CC11D7" w:rsidRDefault="004B62DC" w:rsidP="008B3BC8">
            <w:r w:rsidRPr="00CC11D7">
              <w:t xml:space="preserve">Section </w:t>
            </w:r>
            <w:r w:rsidRPr="000D19C1">
              <w:rPr>
                <w:color w:val="0000CC"/>
              </w:rPr>
              <w:fldChar w:fldCharType="begin"/>
            </w:r>
            <w:r w:rsidRPr="000D19C1">
              <w:rPr>
                <w:color w:val="0000CC"/>
              </w:rPr>
              <w:instrText xml:space="preserve"> REF _Ref205576394 \r \h  \* MERGEFORMAT </w:instrText>
            </w:r>
            <w:r w:rsidRPr="000D19C1">
              <w:rPr>
                <w:color w:val="0000CC"/>
              </w:rPr>
            </w:r>
            <w:r w:rsidRPr="000D19C1">
              <w:rPr>
                <w:color w:val="0000CC"/>
              </w:rPr>
              <w:fldChar w:fldCharType="separate"/>
            </w:r>
            <w:r w:rsidR="00A50C23">
              <w:rPr>
                <w:color w:val="0000CC"/>
              </w:rPr>
              <w:t>13.5</w:t>
            </w:r>
            <w:r w:rsidRPr="000D19C1">
              <w:rPr>
                <w:color w:val="0000CC"/>
              </w:rPr>
              <w:fldChar w:fldCharType="end"/>
            </w:r>
          </w:p>
        </w:tc>
        <w:tc>
          <w:tcPr>
            <w:tcW w:w="763" w:type="dxa"/>
            <w:tcBorders>
              <w:top w:val="single" w:sz="2" w:space="0" w:color="auto"/>
              <w:left w:val="single" w:sz="2" w:space="0" w:color="auto"/>
              <w:bottom w:val="single" w:sz="2" w:space="0" w:color="auto"/>
              <w:right w:val="single" w:sz="2" w:space="0" w:color="auto"/>
            </w:tcBorders>
          </w:tcPr>
          <w:p w14:paraId="05B7C902" w14:textId="77777777" w:rsidR="004B62DC" w:rsidRPr="00CC11D7" w:rsidRDefault="004B62DC" w:rsidP="008B3BC8">
            <w:r w:rsidRPr="00CC11D7">
              <w:t>s</w:t>
            </w:r>
          </w:p>
        </w:tc>
        <w:tc>
          <w:tcPr>
            <w:tcW w:w="976" w:type="dxa"/>
            <w:tcBorders>
              <w:top w:val="single" w:sz="2" w:space="0" w:color="auto"/>
              <w:left w:val="single" w:sz="2" w:space="0" w:color="auto"/>
              <w:bottom w:val="single" w:sz="2" w:space="0" w:color="auto"/>
              <w:right w:val="single" w:sz="2" w:space="0" w:color="auto"/>
            </w:tcBorders>
          </w:tcPr>
          <w:p w14:paraId="76A708CC" w14:textId="77777777" w:rsidR="004B62DC" w:rsidRPr="00CC11D7" w:rsidRDefault="004B62DC" w:rsidP="008B3BC8"/>
        </w:tc>
      </w:tr>
      <w:tr w:rsidR="004B62DC" w:rsidRPr="00CC11D7" w14:paraId="07273B79" w14:textId="77777777" w:rsidTr="008B3BC8">
        <w:trPr>
          <w:jc w:val="center"/>
        </w:trPr>
        <w:tc>
          <w:tcPr>
            <w:tcW w:w="0" w:type="auto"/>
            <w:tcBorders>
              <w:top w:val="single" w:sz="2" w:space="0" w:color="auto"/>
              <w:left w:val="single" w:sz="2" w:space="0" w:color="auto"/>
              <w:bottom w:val="single" w:sz="12" w:space="0" w:color="auto"/>
              <w:right w:val="single" w:sz="2" w:space="0" w:color="auto"/>
            </w:tcBorders>
          </w:tcPr>
          <w:p w14:paraId="60CEE19A" w14:textId="77777777" w:rsidR="004B62DC" w:rsidRPr="00CC11D7" w:rsidRDefault="004B62DC" w:rsidP="008B3BC8">
            <w:pPr>
              <w:rPr>
                <w:rFonts w:ascii="Courier New" w:hAnsi="Courier New" w:cs="Courier New"/>
              </w:rPr>
            </w:pPr>
            <w:r w:rsidRPr="00CC11D7">
              <w:rPr>
                <w:rFonts w:ascii="Courier New" w:hAnsi="Courier New" w:cs="Courier New"/>
              </w:rPr>
              <w:t>DUMP_DETAILED_CONVERGENCE</w:t>
            </w:r>
          </w:p>
        </w:tc>
        <w:tc>
          <w:tcPr>
            <w:tcW w:w="0" w:type="auto"/>
            <w:tcBorders>
              <w:top w:val="single" w:sz="2" w:space="0" w:color="auto"/>
              <w:left w:val="single" w:sz="2" w:space="0" w:color="auto"/>
              <w:bottom w:val="single" w:sz="12" w:space="0" w:color="auto"/>
              <w:right w:val="single" w:sz="2" w:space="0" w:color="auto"/>
            </w:tcBorders>
          </w:tcPr>
          <w:p w14:paraId="7BB1BF16" w14:textId="77777777" w:rsidR="004B62DC" w:rsidRPr="00CC11D7" w:rsidRDefault="004B62DC" w:rsidP="008B3BC8">
            <w:r w:rsidRPr="00CC11D7">
              <w:t>Logical</w:t>
            </w:r>
          </w:p>
        </w:tc>
        <w:tc>
          <w:tcPr>
            <w:tcW w:w="2028" w:type="dxa"/>
            <w:tcBorders>
              <w:top w:val="single" w:sz="2" w:space="0" w:color="auto"/>
              <w:left w:val="single" w:sz="2" w:space="0" w:color="auto"/>
              <w:bottom w:val="single" w:sz="12" w:space="0" w:color="auto"/>
              <w:right w:val="single" w:sz="2" w:space="0" w:color="auto"/>
            </w:tcBorders>
          </w:tcPr>
          <w:p w14:paraId="6CFCBB1B" w14:textId="1A4DCBBE" w:rsidR="004B62DC" w:rsidRPr="00CC11D7" w:rsidRDefault="004B62DC" w:rsidP="008B3BC8">
            <w:r w:rsidRPr="00CC11D7">
              <w:t>Section</w:t>
            </w:r>
            <w:r w:rsidRPr="000D19C1">
              <w:rPr>
                <w:color w:val="0000CC"/>
              </w:rPr>
              <w:t xml:space="preserve"> </w:t>
            </w:r>
            <w:r w:rsidRPr="000D19C1">
              <w:rPr>
                <w:color w:val="0000CC"/>
              </w:rPr>
              <w:fldChar w:fldCharType="begin"/>
            </w:r>
            <w:r w:rsidRPr="000D19C1">
              <w:rPr>
                <w:color w:val="0000CC"/>
              </w:rPr>
              <w:instrText xml:space="preserve"> REF _Ref205576404 \r \h  \* MERGEFORMAT </w:instrText>
            </w:r>
            <w:r w:rsidRPr="000D19C1">
              <w:rPr>
                <w:color w:val="0000CC"/>
              </w:rPr>
            </w:r>
            <w:r w:rsidRPr="000D19C1">
              <w:rPr>
                <w:color w:val="0000CC"/>
              </w:rPr>
              <w:fldChar w:fldCharType="separate"/>
            </w:r>
            <w:r w:rsidR="00A50C23">
              <w:rPr>
                <w:color w:val="0000CC"/>
              </w:rPr>
              <w:t>13.6.3</w:t>
            </w:r>
            <w:r w:rsidRPr="000D19C1">
              <w:rPr>
                <w:color w:val="0000CC"/>
              </w:rPr>
              <w:fldChar w:fldCharType="end"/>
            </w:r>
          </w:p>
        </w:tc>
        <w:tc>
          <w:tcPr>
            <w:tcW w:w="763" w:type="dxa"/>
            <w:tcBorders>
              <w:top w:val="single" w:sz="2" w:space="0" w:color="auto"/>
              <w:left w:val="single" w:sz="2" w:space="0" w:color="auto"/>
              <w:bottom w:val="single" w:sz="12" w:space="0" w:color="auto"/>
              <w:right w:val="single" w:sz="2" w:space="0" w:color="auto"/>
            </w:tcBorders>
          </w:tcPr>
          <w:p w14:paraId="36A2EE6D" w14:textId="77777777" w:rsidR="004B62DC" w:rsidRPr="00CC11D7" w:rsidRDefault="004B62DC" w:rsidP="008B3BC8"/>
        </w:tc>
        <w:tc>
          <w:tcPr>
            <w:tcW w:w="976" w:type="dxa"/>
            <w:tcBorders>
              <w:top w:val="single" w:sz="2" w:space="0" w:color="auto"/>
              <w:left w:val="single" w:sz="2" w:space="0" w:color="auto"/>
              <w:bottom w:val="single" w:sz="12" w:space="0" w:color="auto"/>
              <w:right w:val="single" w:sz="2" w:space="0" w:color="auto"/>
            </w:tcBorders>
          </w:tcPr>
          <w:p w14:paraId="23A18991" w14:textId="77777777" w:rsidR="004B62DC" w:rsidRPr="00CC11D7" w:rsidRDefault="004B62DC" w:rsidP="008B3BC8">
            <w:r>
              <w:t>F</w:t>
            </w:r>
          </w:p>
        </w:tc>
      </w:tr>
    </w:tbl>
    <w:p w14:paraId="0721427D" w14:textId="77777777" w:rsidR="004B62DC" w:rsidRDefault="004B62DC" w:rsidP="004B62DC">
      <w:pPr>
        <w:rPr>
          <w:sz w:val="20"/>
          <w:szCs w:val="20"/>
        </w:rPr>
      </w:pPr>
    </w:p>
    <w:p w14:paraId="22006B5C" w14:textId="77777777" w:rsidR="004B62DC" w:rsidRDefault="004B62DC" w:rsidP="004B62DC">
      <w:pPr>
        <w:rPr>
          <w:sz w:val="20"/>
          <w:szCs w:val="20"/>
        </w:rPr>
      </w:pPr>
    </w:p>
    <w:p w14:paraId="27AE0B10" w14:textId="77777777" w:rsidR="004B62DC" w:rsidRDefault="004B62DC" w:rsidP="00FD0A0F">
      <w:pPr>
        <w:jc w:val="left"/>
      </w:pPr>
    </w:p>
    <w:p w14:paraId="6E407EED" w14:textId="77777777" w:rsidR="00F85841" w:rsidRDefault="00F85841" w:rsidP="00F85841"/>
    <w:p w14:paraId="03D5078E" w14:textId="2F82E214" w:rsidR="000300AE" w:rsidRDefault="000300AE" w:rsidP="00144FFA">
      <w:pPr>
        <w:pStyle w:val="Lgende"/>
      </w:pPr>
      <w:bookmarkStart w:id="280" w:name="_Toc229092744"/>
      <w:r>
        <w:t xml:space="preserve">Table </w:t>
      </w:r>
      <w:fldSimple w:instr=" SEQ Table \* ARABIC ">
        <w:r w:rsidR="00A50C23">
          <w:rPr>
            <w:noProof/>
          </w:rPr>
          <w:t>18</w:t>
        </w:r>
      </w:fldSimple>
      <w:r>
        <w:t>:</w:t>
      </w:r>
      <w:r w:rsidRPr="00A46CB2">
        <w:t xml:space="preserve"> &amp;GA_GENINPUT keywords (property estimation general/miscellaneous).</w:t>
      </w:r>
      <w:bookmarkEnd w:id="280"/>
    </w:p>
    <w:tbl>
      <w:tblPr>
        <w:tblW w:w="9576" w:type="dxa"/>
        <w:tblLayout w:type="fixed"/>
        <w:tblLook w:val="0000" w:firstRow="0" w:lastRow="0" w:firstColumn="0" w:lastColumn="0" w:noHBand="0" w:noVBand="0"/>
      </w:tblPr>
      <w:tblGrid>
        <w:gridCol w:w="3708"/>
        <w:gridCol w:w="1080"/>
        <w:gridCol w:w="900"/>
        <w:gridCol w:w="3888"/>
      </w:tblGrid>
      <w:tr w:rsidR="00F85841" w14:paraId="4816C86F" w14:textId="77777777" w:rsidTr="000300AE">
        <w:tc>
          <w:tcPr>
            <w:tcW w:w="3708" w:type="dxa"/>
            <w:tcBorders>
              <w:top w:val="single" w:sz="4" w:space="0" w:color="auto"/>
              <w:bottom w:val="single" w:sz="4" w:space="0" w:color="auto"/>
            </w:tcBorders>
            <w:vAlign w:val="center"/>
          </w:tcPr>
          <w:p w14:paraId="46DFB0E5" w14:textId="77777777" w:rsidR="00F85841" w:rsidRDefault="00F85841" w:rsidP="0026624C">
            <w:pPr>
              <w:keepNext/>
              <w:keepLines/>
              <w:rPr>
                <w:b/>
                <w:bCs/>
              </w:rPr>
            </w:pPr>
            <w:r>
              <w:rPr>
                <w:b/>
                <w:bCs/>
              </w:rPr>
              <w:t>Keyword</w:t>
            </w:r>
          </w:p>
        </w:tc>
        <w:tc>
          <w:tcPr>
            <w:tcW w:w="1080" w:type="dxa"/>
            <w:tcBorders>
              <w:top w:val="single" w:sz="4" w:space="0" w:color="auto"/>
              <w:bottom w:val="single" w:sz="4" w:space="0" w:color="auto"/>
            </w:tcBorders>
            <w:vAlign w:val="center"/>
          </w:tcPr>
          <w:p w14:paraId="0E921D22" w14:textId="77777777" w:rsidR="00F85841" w:rsidRDefault="00F85841" w:rsidP="0026624C">
            <w:pPr>
              <w:keepNext/>
              <w:keepLines/>
              <w:jc w:val="center"/>
              <w:rPr>
                <w:b/>
                <w:bCs/>
              </w:rPr>
            </w:pPr>
            <w:r>
              <w:rPr>
                <w:b/>
                <w:bCs/>
              </w:rPr>
              <w:t>Default value</w:t>
            </w:r>
          </w:p>
        </w:tc>
        <w:tc>
          <w:tcPr>
            <w:tcW w:w="900" w:type="dxa"/>
            <w:tcBorders>
              <w:top w:val="single" w:sz="4" w:space="0" w:color="auto"/>
              <w:bottom w:val="single" w:sz="4" w:space="0" w:color="auto"/>
            </w:tcBorders>
            <w:vAlign w:val="center"/>
          </w:tcPr>
          <w:p w14:paraId="16744FF6" w14:textId="77777777" w:rsidR="00F85841" w:rsidRDefault="00F85841" w:rsidP="0026624C">
            <w:pPr>
              <w:keepNext/>
              <w:keepLines/>
              <w:jc w:val="center"/>
              <w:rPr>
                <w:b/>
                <w:bCs/>
              </w:rPr>
            </w:pPr>
            <w:r>
              <w:rPr>
                <w:b/>
                <w:bCs/>
              </w:rPr>
              <w:t>Units</w:t>
            </w:r>
          </w:p>
        </w:tc>
        <w:tc>
          <w:tcPr>
            <w:tcW w:w="3888" w:type="dxa"/>
            <w:tcBorders>
              <w:top w:val="single" w:sz="4" w:space="0" w:color="auto"/>
              <w:bottom w:val="single" w:sz="4" w:space="0" w:color="auto"/>
            </w:tcBorders>
            <w:vAlign w:val="center"/>
          </w:tcPr>
          <w:p w14:paraId="072C4319" w14:textId="77777777" w:rsidR="00F85841" w:rsidRDefault="00F85841" w:rsidP="0026624C">
            <w:pPr>
              <w:keepNext/>
              <w:keepLines/>
              <w:rPr>
                <w:b/>
                <w:bCs/>
              </w:rPr>
            </w:pPr>
            <w:r>
              <w:rPr>
                <w:b/>
                <w:bCs/>
              </w:rPr>
              <w:t>Description</w:t>
            </w:r>
          </w:p>
        </w:tc>
      </w:tr>
      <w:tr w:rsidR="00F85841" w14:paraId="66B086AA" w14:textId="77777777" w:rsidTr="000300AE">
        <w:tc>
          <w:tcPr>
            <w:tcW w:w="3708" w:type="dxa"/>
            <w:tcBorders>
              <w:top w:val="single" w:sz="4" w:space="0" w:color="auto"/>
            </w:tcBorders>
          </w:tcPr>
          <w:p w14:paraId="2D142690" w14:textId="77777777" w:rsidR="00F85841" w:rsidRDefault="00F85841" w:rsidP="0026624C">
            <w:pPr>
              <w:keepNext/>
              <w:keepLines/>
              <w:rPr>
                <w:sz w:val="20"/>
              </w:rPr>
            </w:pPr>
            <w:r>
              <w:rPr>
                <w:sz w:val="20"/>
              </w:rPr>
              <w:t>NINDIV</w:t>
            </w:r>
          </w:p>
        </w:tc>
        <w:tc>
          <w:tcPr>
            <w:tcW w:w="1080" w:type="dxa"/>
            <w:tcBorders>
              <w:top w:val="single" w:sz="4" w:space="0" w:color="auto"/>
            </w:tcBorders>
          </w:tcPr>
          <w:p w14:paraId="79182CCA" w14:textId="77777777" w:rsidR="00F85841" w:rsidRDefault="00F85841" w:rsidP="0026624C">
            <w:pPr>
              <w:keepNext/>
              <w:keepLines/>
              <w:jc w:val="center"/>
              <w:rPr>
                <w:sz w:val="20"/>
              </w:rPr>
            </w:pPr>
            <w:r>
              <w:rPr>
                <w:sz w:val="20"/>
              </w:rPr>
              <w:t>250</w:t>
            </w:r>
          </w:p>
        </w:tc>
        <w:tc>
          <w:tcPr>
            <w:tcW w:w="900" w:type="dxa"/>
            <w:tcBorders>
              <w:top w:val="single" w:sz="4" w:space="0" w:color="auto"/>
            </w:tcBorders>
          </w:tcPr>
          <w:p w14:paraId="2F7B305A" w14:textId="77777777" w:rsidR="00F85841" w:rsidRDefault="00F85841" w:rsidP="0026624C">
            <w:pPr>
              <w:keepNext/>
              <w:keepLines/>
              <w:jc w:val="center"/>
              <w:rPr>
                <w:sz w:val="20"/>
              </w:rPr>
            </w:pPr>
          </w:p>
        </w:tc>
        <w:tc>
          <w:tcPr>
            <w:tcW w:w="3888" w:type="dxa"/>
            <w:tcBorders>
              <w:top w:val="single" w:sz="4" w:space="0" w:color="auto"/>
            </w:tcBorders>
          </w:tcPr>
          <w:p w14:paraId="23FAC6FC" w14:textId="77777777" w:rsidR="00F85841" w:rsidRDefault="00F85841" w:rsidP="0026624C">
            <w:pPr>
              <w:keepNext/>
              <w:keepLines/>
              <w:rPr>
                <w:sz w:val="20"/>
              </w:rPr>
            </w:pPr>
            <w:r>
              <w:rPr>
                <w:sz w:val="20"/>
              </w:rPr>
              <w:t>Population size (#of individuals)</w:t>
            </w:r>
          </w:p>
        </w:tc>
      </w:tr>
      <w:tr w:rsidR="00F85841" w14:paraId="24493C8E" w14:textId="77777777" w:rsidTr="000300AE">
        <w:tc>
          <w:tcPr>
            <w:tcW w:w="3708" w:type="dxa"/>
          </w:tcPr>
          <w:p w14:paraId="1D2B0EC9" w14:textId="77777777" w:rsidR="00F85841" w:rsidRDefault="00F85841" w:rsidP="0026624C">
            <w:pPr>
              <w:keepNext/>
              <w:keepLines/>
              <w:rPr>
                <w:sz w:val="20"/>
              </w:rPr>
            </w:pPr>
            <w:r>
              <w:rPr>
                <w:sz w:val="20"/>
              </w:rPr>
              <w:t>NGEN</w:t>
            </w:r>
          </w:p>
        </w:tc>
        <w:tc>
          <w:tcPr>
            <w:tcW w:w="1080" w:type="dxa"/>
          </w:tcPr>
          <w:p w14:paraId="17E3057F" w14:textId="77777777" w:rsidR="00F85841" w:rsidRDefault="00F85841" w:rsidP="0026624C">
            <w:pPr>
              <w:keepNext/>
              <w:keepLines/>
              <w:jc w:val="center"/>
              <w:rPr>
                <w:sz w:val="20"/>
              </w:rPr>
            </w:pPr>
            <w:r>
              <w:rPr>
                <w:sz w:val="20"/>
              </w:rPr>
              <w:t>100</w:t>
            </w:r>
          </w:p>
        </w:tc>
        <w:tc>
          <w:tcPr>
            <w:tcW w:w="900" w:type="dxa"/>
          </w:tcPr>
          <w:p w14:paraId="7B568FC2" w14:textId="77777777" w:rsidR="00F85841" w:rsidRDefault="00F85841" w:rsidP="0026624C">
            <w:pPr>
              <w:keepNext/>
              <w:keepLines/>
              <w:jc w:val="center"/>
              <w:rPr>
                <w:sz w:val="20"/>
              </w:rPr>
            </w:pPr>
          </w:p>
        </w:tc>
        <w:tc>
          <w:tcPr>
            <w:tcW w:w="3888" w:type="dxa"/>
          </w:tcPr>
          <w:p w14:paraId="42D5EF47" w14:textId="77777777" w:rsidR="00F85841" w:rsidRDefault="00F85841" w:rsidP="0026624C">
            <w:pPr>
              <w:keepNext/>
              <w:keepLines/>
              <w:rPr>
                <w:sz w:val="20"/>
              </w:rPr>
            </w:pPr>
            <w:r>
              <w:rPr>
                <w:sz w:val="20"/>
              </w:rPr>
              <w:t>Number of generations (evolution steps)</w:t>
            </w:r>
          </w:p>
        </w:tc>
      </w:tr>
      <w:tr w:rsidR="00F85841" w14:paraId="71808821" w14:textId="77777777" w:rsidTr="000300AE">
        <w:tc>
          <w:tcPr>
            <w:tcW w:w="3708" w:type="dxa"/>
          </w:tcPr>
          <w:p w14:paraId="28A4CB2F" w14:textId="77777777" w:rsidR="00F85841" w:rsidRDefault="00F85841" w:rsidP="0026624C">
            <w:pPr>
              <w:keepNext/>
              <w:keepLines/>
              <w:rPr>
                <w:sz w:val="20"/>
              </w:rPr>
            </w:pPr>
            <w:r>
              <w:rPr>
                <w:sz w:val="20"/>
              </w:rPr>
              <w:t>MAXCOPIES</w:t>
            </w:r>
          </w:p>
        </w:tc>
        <w:tc>
          <w:tcPr>
            <w:tcW w:w="1080" w:type="dxa"/>
          </w:tcPr>
          <w:p w14:paraId="55139B5F" w14:textId="77777777" w:rsidR="00F85841" w:rsidRDefault="00F85841" w:rsidP="0026624C">
            <w:pPr>
              <w:keepNext/>
              <w:keepLines/>
              <w:jc w:val="center"/>
              <w:rPr>
                <w:sz w:val="20"/>
              </w:rPr>
            </w:pPr>
            <w:r>
              <w:rPr>
                <w:sz w:val="20"/>
              </w:rPr>
              <w:t>6</w:t>
            </w:r>
          </w:p>
        </w:tc>
        <w:tc>
          <w:tcPr>
            <w:tcW w:w="900" w:type="dxa"/>
          </w:tcPr>
          <w:p w14:paraId="6C3C686C" w14:textId="77777777" w:rsidR="00F85841" w:rsidRDefault="00F85841" w:rsidP="0026624C">
            <w:pPr>
              <w:keepNext/>
              <w:keepLines/>
              <w:jc w:val="center"/>
              <w:rPr>
                <w:sz w:val="20"/>
              </w:rPr>
            </w:pPr>
          </w:p>
        </w:tc>
        <w:tc>
          <w:tcPr>
            <w:tcW w:w="3888" w:type="dxa"/>
          </w:tcPr>
          <w:p w14:paraId="647EDA10" w14:textId="77777777" w:rsidR="00F85841" w:rsidRDefault="00F85841" w:rsidP="0026624C">
            <w:pPr>
              <w:keepNext/>
              <w:keepLines/>
              <w:rPr>
                <w:sz w:val="20"/>
              </w:rPr>
            </w:pPr>
            <w:r>
              <w:rPr>
                <w:sz w:val="20"/>
              </w:rPr>
              <w:t>Maximum number of copies - target sel rate</w:t>
            </w:r>
          </w:p>
        </w:tc>
      </w:tr>
      <w:tr w:rsidR="00F85841" w14:paraId="37F342D7" w14:textId="77777777" w:rsidTr="000300AE">
        <w:tc>
          <w:tcPr>
            <w:tcW w:w="3708" w:type="dxa"/>
          </w:tcPr>
          <w:p w14:paraId="6AF33E8A" w14:textId="77777777" w:rsidR="00F85841" w:rsidRDefault="00F85841" w:rsidP="0026624C">
            <w:pPr>
              <w:keepNext/>
              <w:keepLines/>
              <w:rPr>
                <w:sz w:val="20"/>
              </w:rPr>
            </w:pPr>
            <w:r>
              <w:rPr>
                <w:sz w:val="20"/>
              </w:rPr>
              <w:t>LINUX</w:t>
            </w:r>
          </w:p>
        </w:tc>
        <w:tc>
          <w:tcPr>
            <w:tcW w:w="1080" w:type="dxa"/>
          </w:tcPr>
          <w:p w14:paraId="10B32B59" w14:textId="77777777" w:rsidR="00F85841" w:rsidRDefault="00F85841" w:rsidP="0026624C">
            <w:pPr>
              <w:keepNext/>
              <w:keepLines/>
              <w:jc w:val="center"/>
              <w:rPr>
                <w:sz w:val="20"/>
              </w:rPr>
            </w:pPr>
            <w:r>
              <w:rPr>
                <w:sz w:val="20"/>
              </w:rPr>
              <w:t>.TRUE.</w:t>
            </w:r>
          </w:p>
        </w:tc>
        <w:tc>
          <w:tcPr>
            <w:tcW w:w="900" w:type="dxa"/>
          </w:tcPr>
          <w:p w14:paraId="4492A882" w14:textId="77777777" w:rsidR="00F85841" w:rsidRDefault="00F85841" w:rsidP="0026624C">
            <w:pPr>
              <w:keepNext/>
              <w:keepLines/>
              <w:jc w:val="center"/>
              <w:rPr>
                <w:sz w:val="20"/>
              </w:rPr>
            </w:pPr>
          </w:p>
        </w:tc>
        <w:tc>
          <w:tcPr>
            <w:tcW w:w="3888" w:type="dxa"/>
          </w:tcPr>
          <w:p w14:paraId="49575F63" w14:textId="77777777" w:rsidR="00F85841" w:rsidRDefault="00F85841" w:rsidP="0026624C">
            <w:pPr>
              <w:keepNext/>
              <w:keepLines/>
              <w:rPr>
                <w:sz w:val="20"/>
              </w:rPr>
            </w:pPr>
            <w:r>
              <w:rPr>
                <w:sz w:val="20"/>
              </w:rPr>
              <w:t>Is this run under Linux?</w:t>
            </w:r>
          </w:p>
        </w:tc>
      </w:tr>
      <w:tr w:rsidR="00F85841" w14:paraId="1E56F370" w14:textId="77777777" w:rsidTr="000300AE">
        <w:tc>
          <w:tcPr>
            <w:tcW w:w="3708" w:type="dxa"/>
          </w:tcPr>
          <w:p w14:paraId="0A57FED6" w14:textId="77777777" w:rsidR="00F85841" w:rsidRDefault="00F85841" w:rsidP="0026624C">
            <w:pPr>
              <w:keepNext/>
              <w:keepLines/>
              <w:rPr>
                <w:sz w:val="20"/>
              </w:rPr>
            </w:pPr>
            <w:r>
              <w:rPr>
                <w:sz w:val="20"/>
              </w:rPr>
              <w:t>SIMULATED_EXPERIMENTAL_DATA</w:t>
            </w:r>
          </w:p>
        </w:tc>
        <w:tc>
          <w:tcPr>
            <w:tcW w:w="1080" w:type="dxa"/>
          </w:tcPr>
          <w:p w14:paraId="6CD80B37" w14:textId="77777777" w:rsidR="00F85841" w:rsidRDefault="00F85841" w:rsidP="0026624C">
            <w:pPr>
              <w:keepNext/>
              <w:keepLines/>
              <w:jc w:val="center"/>
              <w:rPr>
                <w:sz w:val="20"/>
              </w:rPr>
            </w:pPr>
            <w:r>
              <w:rPr>
                <w:sz w:val="20"/>
              </w:rPr>
              <w:t>.FALSE.</w:t>
            </w:r>
          </w:p>
        </w:tc>
        <w:tc>
          <w:tcPr>
            <w:tcW w:w="900" w:type="dxa"/>
          </w:tcPr>
          <w:p w14:paraId="37333504" w14:textId="77777777" w:rsidR="00F85841" w:rsidRDefault="00F85841" w:rsidP="0026624C">
            <w:pPr>
              <w:keepNext/>
              <w:keepLines/>
              <w:jc w:val="center"/>
              <w:rPr>
                <w:sz w:val="20"/>
              </w:rPr>
            </w:pPr>
          </w:p>
        </w:tc>
        <w:tc>
          <w:tcPr>
            <w:tcW w:w="3888" w:type="dxa"/>
          </w:tcPr>
          <w:p w14:paraId="4285B3FE" w14:textId="77777777" w:rsidR="00F85841" w:rsidRDefault="00F85841" w:rsidP="0026624C">
            <w:pPr>
              <w:keepNext/>
              <w:keepLines/>
              <w:rPr>
                <w:sz w:val="20"/>
              </w:rPr>
            </w:pPr>
            <w:r>
              <w:rPr>
                <w:sz w:val="20"/>
              </w:rPr>
              <w:t>Generate synthetic experimental data?</w:t>
            </w:r>
          </w:p>
        </w:tc>
      </w:tr>
      <w:tr w:rsidR="00F85841" w14:paraId="500292F4" w14:textId="77777777" w:rsidTr="000300AE">
        <w:tc>
          <w:tcPr>
            <w:tcW w:w="3708" w:type="dxa"/>
          </w:tcPr>
          <w:p w14:paraId="08C5D334" w14:textId="77777777" w:rsidR="00F85841" w:rsidRDefault="00F85841" w:rsidP="0026624C">
            <w:pPr>
              <w:keepNext/>
              <w:keepLines/>
              <w:rPr>
                <w:sz w:val="20"/>
              </w:rPr>
            </w:pPr>
            <w:r>
              <w:rPr>
                <w:sz w:val="20"/>
              </w:rPr>
              <w:t>RESTART</w:t>
            </w:r>
          </w:p>
        </w:tc>
        <w:tc>
          <w:tcPr>
            <w:tcW w:w="1080" w:type="dxa"/>
          </w:tcPr>
          <w:p w14:paraId="28441841" w14:textId="77777777" w:rsidR="00F85841" w:rsidRDefault="00F85841" w:rsidP="0026624C">
            <w:pPr>
              <w:keepNext/>
              <w:keepLines/>
              <w:jc w:val="center"/>
              <w:rPr>
                <w:sz w:val="20"/>
              </w:rPr>
            </w:pPr>
            <w:r>
              <w:rPr>
                <w:sz w:val="20"/>
              </w:rPr>
              <w:t>.FALSE.</w:t>
            </w:r>
          </w:p>
        </w:tc>
        <w:tc>
          <w:tcPr>
            <w:tcW w:w="900" w:type="dxa"/>
          </w:tcPr>
          <w:p w14:paraId="57634F74" w14:textId="77777777" w:rsidR="00F85841" w:rsidRDefault="00F85841" w:rsidP="0026624C">
            <w:pPr>
              <w:keepNext/>
              <w:keepLines/>
              <w:jc w:val="center"/>
              <w:rPr>
                <w:sz w:val="20"/>
              </w:rPr>
            </w:pPr>
          </w:p>
        </w:tc>
        <w:tc>
          <w:tcPr>
            <w:tcW w:w="3888" w:type="dxa"/>
          </w:tcPr>
          <w:p w14:paraId="17EBE6D1" w14:textId="77777777" w:rsidR="00F85841" w:rsidRDefault="00F85841" w:rsidP="0026624C">
            <w:pPr>
              <w:keepNext/>
              <w:keepLines/>
              <w:rPr>
                <w:sz w:val="20"/>
              </w:rPr>
            </w:pPr>
            <w:r>
              <w:rPr>
                <w:sz w:val="20"/>
              </w:rPr>
              <w:t>Restart from file restart.restart?</w:t>
            </w:r>
          </w:p>
        </w:tc>
      </w:tr>
      <w:tr w:rsidR="00F85841" w14:paraId="78A03DA9" w14:textId="77777777" w:rsidTr="000300AE">
        <w:tc>
          <w:tcPr>
            <w:tcW w:w="3708" w:type="dxa"/>
          </w:tcPr>
          <w:p w14:paraId="0DCC68DF" w14:textId="77777777" w:rsidR="00F85841" w:rsidRDefault="00F85841" w:rsidP="0026624C">
            <w:pPr>
              <w:keepNext/>
              <w:keepLines/>
              <w:rPr>
                <w:sz w:val="20"/>
              </w:rPr>
            </w:pPr>
            <w:r>
              <w:rPr>
                <w:sz w:val="20"/>
              </w:rPr>
              <w:t>FITMIN</w:t>
            </w:r>
          </w:p>
        </w:tc>
        <w:tc>
          <w:tcPr>
            <w:tcW w:w="1080" w:type="dxa"/>
          </w:tcPr>
          <w:p w14:paraId="75DFD866" w14:textId="77777777" w:rsidR="00F85841" w:rsidRDefault="00F85841" w:rsidP="0026624C">
            <w:pPr>
              <w:keepNext/>
              <w:keepLines/>
              <w:jc w:val="center"/>
              <w:rPr>
                <w:sz w:val="20"/>
              </w:rPr>
            </w:pPr>
            <w:r>
              <w:rPr>
                <w:sz w:val="20"/>
              </w:rPr>
              <w:t>0.0</w:t>
            </w:r>
          </w:p>
        </w:tc>
        <w:tc>
          <w:tcPr>
            <w:tcW w:w="900" w:type="dxa"/>
          </w:tcPr>
          <w:p w14:paraId="277DB366" w14:textId="77777777" w:rsidR="00F85841" w:rsidRDefault="00F85841" w:rsidP="0026624C">
            <w:pPr>
              <w:keepNext/>
              <w:keepLines/>
              <w:jc w:val="center"/>
              <w:rPr>
                <w:sz w:val="20"/>
              </w:rPr>
            </w:pPr>
          </w:p>
        </w:tc>
        <w:tc>
          <w:tcPr>
            <w:tcW w:w="3888" w:type="dxa"/>
          </w:tcPr>
          <w:p w14:paraId="1C580ABA" w14:textId="77777777" w:rsidR="00F85841" w:rsidRDefault="00F85841" w:rsidP="0026624C">
            <w:pPr>
              <w:keepNext/>
              <w:keepLines/>
              <w:rPr>
                <w:sz w:val="20"/>
              </w:rPr>
            </w:pPr>
            <w:r>
              <w:rPr>
                <w:sz w:val="20"/>
              </w:rPr>
              <w:t>Set very bad fitness to this</w:t>
            </w:r>
          </w:p>
        </w:tc>
      </w:tr>
      <w:tr w:rsidR="00F85841" w14:paraId="54063F8E" w14:textId="77777777" w:rsidTr="000300AE">
        <w:tc>
          <w:tcPr>
            <w:tcW w:w="3708" w:type="dxa"/>
          </w:tcPr>
          <w:p w14:paraId="366A7029" w14:textId="77777777" w:rsidR="00F85841" w:rsidRDefault="00F85841" w:rsidP="0026624C">
            <w:pPr>
              <w:keepNext/>
              <w:keepLines/>
              <w:rPr>
                <w:sz w:val="20"/>
              </w:rPr>
            </w:pPr>
            <w:r>
              <w:rPr>
                <w:sz w:val="20"/>
              </w:rPr>
              <w:t>FITCLIP</w:t>
            </w:r>
          </w:p>
        </w:tc>
        <w:tc>
          <w:tcPr>
            <w:tcW w:w="1080" w:type="dxa"/>
          </w:tcPr>
          <w:p w14:paraId="2C5DA0CC" w14:textId="77777777" w:rsidR="00F85841" w:rsidRDefault="00F85841" w:rsidP="0026624C">
            <w:pPr>
              <w:keepNext/>
              <w:keepLines/>
              <w:jc w:val="center"/>
              <w:rPr>
                <w:sz w:val="20"/>
              </w:rPr>
            </w:pPr>
            <w:r>
              <w:rPr>
                <w:sz w:val="20"/>
              </w:rPr>
              <w:t>0.0</w:t>
            </w:r>
          </w:p>
        </w:tc>
        <w:tc>
          <w:tcPr>
            <w:tcW w:w="900" w:type="dxa"/>
          </w:tcPr>
          <w:p w14:paraId="1EEE8C07" w14:textId="77777777" w:rsidR="00F85841" w:rsidRDefault="00F85841" w:rsidP="0026624C">
            <w:pPr>
              <w:keepNext/>
              <w:keepLines/>
              <w:jc w:val="center"/>
              <w:rPr>
                <w:sz w:val="20"/>
              </w:rPr>
            </w:pPr>
          </w:p>
        </w:tc>
        <w:tc>
          <w:tcPr>
            <w:tcW w:w="3888" w:type="dxa"/>
          </w:tcPr>
          <w:p w14:paraId="407E9AD2" w14:textId="77777777" w:rsidR="00F85841" w:rsidRDefault="00F85841" w:rsidP="0026624C">
            <w:pPr>
              <w:keepNext/>
              <w:keepLines/>
              <w:rPr>
                <w:sz w:val="20"/>
              </w:rPr>
            </w:pPr>
            <w:r>
              <w:rPr>
                <w:sz w:val="20"/>
              </w:rPr>
              <w:t xml:space="preserve">If fitness is &lt;= this or </w:t>
            </w:r>
            <w:smartTag w:uri="urn:schemas-microsoft-com:office:smarttags" w:element="place">
              <w:r>
                <w:rPr>
                  <w:sz w:val="20"/>
                </w:rPr>
                <w:t>NaN</w:t>
              </w:r>
            </w:smartTag>
            <w:r>
              <w:rPr>
                <w:sz w:val="20"/>
              </w:rPr>
              <w:t>, set fitness to this</w:t>
            </w:r>
          </w:p>
        </w:tc>
      </w:tr>
      <w:tr w:rsidR="00F85841" w14:paraId="30415244" w14:textId="77777777" w:rsidTr="000300AE">
        <w:tc>
          <w:tcPr>
            <w:tcW w:w="3708" w:type="dxa"/>
          </w:tcPr>
          <w:p w14:paraId="0EC11F8D" w14:textId="77777777" w:rsidR="00F85841" w:rsidRDefault="00F85841" w:rsidP="0026624C">
            <w:pPr>
              <w:keepNext/>
              <w:keepLines/>
              <w:rPr>
                <w:sz w:val="20"/>
              </w:rPr>
            </w:pPr>
            <w:r>
              <w:rPr>
                <w:sz w:val="20"/>
              </w:rPr>
              <w:t>FITEXPONENT</w:t>
            </w:r>
          </w:p>
        </w:tc>
        <w:tc>
          <w:tcPr>
            <w:tcW w:w="1080" w:type="dxa"/>
          </w:tcPr>
          <w:p w14:paraId="21E42C75" w14:textId="77777777" w:rsidR="00F85841" w:rsidRDefault="00F85841" w:rsidP="0026624C">
            <w:pPr>
              <w:keepNext/>
              <w:keepLines/>
              <w:jc w:val="center"/>
              <w:rPr>
                <w:sz w:val="20"/>
              </w:rPr>
            </w:pPr>
            <w:r>
              <w:rPr>
                <w:sz w:val="20"/>
              </w:rPr>
              <w:t>2.0</w:t>
            </w:r>
          </w:p>
        </w:tc>
        <w:tc>
          <w:tcPr>
            <w:tcW w:w="900" w:type="dxa"/>
          </w:tcPr>
          <w:p w14:paraId="498A3BE0" w14:textId="77777777" w:rsidR="00F85841" w:rsidRDefault="00F85841" w:rsidP="0026624C">
            <w:pPr>
              <w:keepNext/>
              <w:keepLines/>
              <w:jc w:val="center"/>
              <w:rPr>
                <w:sz w:val="20"/>
              </w:rPr>
            </w:pPr>
          </w:p>
        </w:tc>
        <w:tc>
          <w:tcPr>
            <w:tcW w:w="3888" w:type="dxa"/>
          </w:tcPr>
          <w:p w14:paraId="5727E321" w14:textId="77777777" w:rsidR="00F85841" w:rsidRDefault="00F85841" w:rsidP="0026624C">
            <w:pPr>
              <w:keepNext/>
              <w:keepLines/>
              <w:rPr>
                <w:sz w:val="20"/>
              </w:rPr>
            </w:pPr>
            <w:r>
              <w:rPr>
                <w:sz w:val="20"/>
              </w:rPr>
              <w:t>Raise fitness value to this exponent</w:t>
            </w:r>
          </w:p>
        </w:tc>
      </w:tr>
      <w:tr w:rsidR="00F85841" w14:paraId="793C5A12" w14:textId="77777777" w:rsidTr="000300AE">
        <w:tc>
          <w:tcPr>
            <w:tcW w:w="3708" w:type="dxa"/>
          </w:tcPr>
          <w:p w14:paraId="54FDB60C" w14:textId="77777777" w:rsidR="00F85841" w:rsidRDefault="00F85841" w:rsidP="0026624C">
            <w:pPr>
              <w:keepNext/>
              <w:keepLines/>
              <w:rPr>
                <w:sz w:val="20"/>
              </w:rPr>
            </w:pPr>
            <w:r>
              <w:rPr>
                <w:sz w:val="20"/>
              </w:rPr>
              <w:t>WHOLEGENEFRAC</w:t>
            </w:r>
          </w:p>
        </w:tc>
        <w:tc>
          <w:tcPr>
            <w:tcW w:w="1080" w:type="dxa"/>
          </w:tcPr>
          <w:p w14:paraId="243DBECE" w14:textId="77777777" w:rsidR="00F85841" w:rsidRDefault="00F85841" w:rsidP="0026624C">
            <w:pPr>
              <w:keepNext/>
              <w:keepLines/>
              <w:jc w:val="center"/>
              <w:rPr>
                <w:sz w:val="20"/>
              </w:rPr>
            </w:pPr>
            <w:r>
              <w:rPr>
                <w:sz w:val="20"/>
              </w:rPr>
              <w:t>0.5</w:t>
            </w:r>
          </w:p>
        </w:tc>
        <w:tc>
          <w:tcPr>
            <w:tcW w:w="900" w:type="dxa"/>
          </w:tcPr>
          <w:p w14:paraId="6FCDB382" w14:textId="77777777" w:rsidR="00F85841" w:rsidRDefault="00F85841" w:rsidP="0026624C">
            <w:pPr>
              <w:keepNext/>
              <w:keepLines/>
              <w:jc w:val="center"/>
              <w:rPr>
                <w:sz w:val="20"/>
              </w:rPr>
            </w:pPr>
          </w:p>
        </w:tc>
        <w:tc>
          <w:tcPr>
            <w:tcW w:w="3888" w:type="dxa"/>
          </w:tcPr>
          <w:p w14:paraId="416C77CA" w14:textId="77777777" w:rsidR="00F85841" w:rsidRDefault="00F85841" w:rsidP="0026624C">
            <w:pPr>
              <w:keepNext/>
              <w:keepLines/>
              <w:rPr>
                <w:sz w:val="20"/>
              </w:rPr>
            </w:pPr>
            <w:r>
              <w:rPr>
                <w:sz w:val="20"/>
              </w:rPr>
              <w:t>Fraction of genes that are not linear combins.</w:t>
            </w:r>
          </w:p>
        </w:tc>
      </w:tr>
      <w:tr w:rsidR="00F85841" w14:paraId="276ED1F7" w14:textId="77777777" w:rsidTr="000300AE">
        <w:tc>
          <w:tcPr>
            <w:tcW w:w="3708" w:type="dxa"/>
          </w:tcPr>
          <w:p w14:paraId="1B584EA4" w14:textId="77777777" w:rsidR="00F85841" w:rsidRDefault="00F85841" w:rsidP="0026624C">
            <w:pPr>
              <w:keepNext/>
              <w:keepLines/>
              <w:rPr>
                <w:sz w:val="20"/>
              </w:rPr>
            </w:pPr>
            <w:r>
              <w:rPr>
                <w:sz w:val="20"/>
              </w:rPr>
              <w:t>BRUTE_FORCE</w:t>
            </w:r>
          </w:p>
        </w:tc>
        <w:tc>
          <w:tcPr>
            <w:tcW w:w="1080" w:type="dxa"/>
          </w:tcPr>
          <w:p w14:paraId="25CDA4D9" w14:textId="77777777" w:rsidR="00F85841" w:rsidRDefault="00F85841" w:rsidP="0026624C">
            <w:pPr>
              <w:keepNext/>
              <w:keepLines/>
              <w:jc w:val="center"/>
              <w:rPr>
                <w:sz w:val="20"/>
              </w:rPr>
            </w:pPr>
            <w:r>
              <w:rPr>
                <w:sz w:val="20"/>
              </w:rPr>
              <w:t>.FALSE.</w:t>
            </w:r>
          </w:p>
        </w:tc>
        <w:tc>
          <w:tcPr>
            <w:tcW w:w="900" w:type="dxa"/>
          </w:tcPr>
          <w:p w14:paraId="5D39E64E" w14:textId="77777777" w:rsidR="00F85841" w:rsidRDefault="00F85841" w:rsidP="0026624C">
            <w:pPr>
              <w:keepNext/>
              <w:keepLines/>
              <w:jc w:val="center"/>
              <w:rPr>
                <w:sz w:val="20"/>
              </w:rPr>
            </w:pPr>
          </w:p>
        </w:tc>
        <w:tc>
          <w:tcPr>
            <w:tcW w:w="3888" w:type="dxa"/>
          </w:tcPr>
          <w:p w14:paraId="11453780" w14:textId="77777777" w:rsidR="00F85841" w:rsidRDefault="00F85841" w:rsidP="0026624C">
            <w:pPr>
              <w:keepNext/>
              <w:keepLines/>
              <w:rPr>
                <w:sz w:val="20"/>
              </w:rPr>
            </w:pPr>
            <w:r>
              <w:rPr>
                <w:sz w:val="20"/>
              </w:rPr>
              <w:t>Use brute force (no genetic algorithm?)</w:t>
            </w:r>
          </w:p>
        </w:tc>
      </w:tr>
      <w:tr w:rsidR="00F85841" w14:paraId="6279B534" w14:textId="77777777" w:rsidTr="000300AE">
        <w:tc>
          <w:tcPr>
            <w:tcW w:w="3708" w:type="dxa"/>
            <w:tcBorders>
              <w:bottom w:val="single" w:sz="4" w:space="0" w:color="auto"/>
            </w:tcBorders>
          </w:tcPr>
          <w:p w14:paraId="6179A780" w14:textId="77777777" w:rsidR="00F85841" w:rsidRDefault="00F85841" w:rsidP="0026624C">
            <w:pPr>
              <w:keepNext/>
              <w:keepLines/>
              <w:rPr>
                <w:sz w:val="20"/>
              </w:rPr>
            </w:pPr>
            <w:r>
              <w:rPr>
                <w:sz w:val="20"/>
              </w:rPr>
              <w:t>KILL_NONCONVERGED_SOLNS</w:t>
            </w:r>
          </w:p>
        </w:tc>
        <w:tc>
          <w:tcPr>
            <w:tcW w:w="1080" w:type="dxa"/>
            <w:tcBorders>
              <w:bottom w:val="single" w:sz="4" w:space="0" w:color="auto"/>
            </w:tcBorders>
          </w:tcPr>
          <w:p w14:paraId="131BD13D" w14:textId="77777777" w:rsidR="00F85841" w:rsidRDefault="00F85841" w:rsidP="0026624C">
            <w:pPr>
              <w:keepNext/>
              <w:keepLines/>
              <w:jc w:val="center"/>
              <w:rPr>
                <w:sz w:val="20"/>
              </w:rPr>
            </w:pPr>
            <w:r>
              <w:rPr>
                <w:sz w:val="20"/>
              </w:rPr>
              <w:t>.TRUE.</w:t>
            </w:r>
          </w:p>
        </w:tc>
        <w:tc>
          <w:tcPr>
            <w:tcW w:w="900" w:type="dxa"/>
            <w:tcBorders>
              <w:bottom w:val="single" w:sz="4" w:space="0" w:color="auto"/>
            </w:tcBorders>
          </w:tcPr>
          <w:p w14:paraId="2D36CEAE" w14:textId="77777777" w:rsidR="00F85841" w:rsidRDefault="00F85841" w:rsidP="0026624C">
            <w:pPr>
              <w:keepNext/>
              <w:keepLines/>
              <w:jc w:val="center"/>
              <w:rPr>
                <w:sz w:val="20"/>
              </w:rPr>
            </w:pPr>
          </w:p>
        </w:tc>
        <w:tc>
          <w:tcPr>
            <w:tcW w:w="3888" w:type="dxa"/>
            <w:tcBorders>
              <w:bottom w:val="single" w:sz="4" w:space="0" w:color="auto"/>
            </w:tcBorders>
          </w:tcPr>
          <w:p w14:paraId="2AA3A18F" w14:textId="77777777" w:rsidR="00F85841" w:rsidRDefault="00F85841" w:rsidP="0026624C">
            <w:pPr>
              <w:keepNext/>
              <w:keepLines/>
              <w:rPr>
                <w:sz w:val="20"/>
              </w:rPr>
            </w:pPr>
            <w:r>
              <w:rPr>
                <w:sz w:val="20"/>
              </w:rPr>
              <w:t>Kill solutions that don’t converge?</w:t>
            </w:r>
          </w:p>
        </w:tc>
      </w:tr>
    </w:tbl>
    <w:p w14:paraId="722965F4" w14:textId="77777777" w:rsidR="00F85841" w:rsidRDefault="00F85841" w:rsidP="00F85841">
      <w:pPr>
        <w:jc w:val="left"/>
      </w:pPr>
    </w:p>
    <w:p w14:paraId="7E5E8058" w14:textId="77777777" w:rsidR="008D078D" w:rsidRDefault="008D078D" w:rsidP="00F85841">
      <w:pPr>
        <w:jc w:val="left"/>
      </w:pPr>
    </w:p>
    <w:p w14:paraId="506E087C" w14:textId="652B146C" w:rsidR="008D078D" w:rsidRDefault="00172BC8" w:rsidP="00F85841">
      <w:pPr>
        <w:jc w:val="left"/>
      </w:pPr>
      <w:r>
        <w:br w:type="page"/>
      </w:r>
    </w:p>
    <w:p w14:paraId="5935B43F" w14:textId="5423EC88" w:rsidR="00172BC8" w:rsidRDefault="00172BC8" w:rsidP="00172BC8">
      <w:pPr>
        <w:pStyle w:val="Titre1"/>
        <w:numPr>
          <w:ilvl w:val="0"/>
          <w:numId w:val="0"/>
        </w:numPr>
      </w:pPr>
      <w:bookmarkStart w:id="281" w:name="_Ref215501298"/>
      <w:bookmarkStart w:id="282" w:name="_Toc229093200"/>
      <w:r>
        <w:t xml:space="preserve">Appendix </w:t>
      </w:r>
      <w:r w:rsidR="00786D68">
        <w:t>C</w:t>
      </w:r>
      <w:r>
        <w:t xml:space="preserve">. </w:t>
      </w:r>
      <w:r w:rsidR="00B169CB">
        <w:t>Gas properties</w:t>
      </w:r>
      <w:bookmarkEnd w:id="281"/>
      <w:bookmarkEnd w:id="282"/>
    </w:p>
    <w:tbl>
      <w:tblPr>
        <w:tblW w:w="0" w:type="auto"/>
        <w:jc w:val="center"/>
        <w:tblLook w:val="0020" w:firstRow="1" w:lastRow="0" w:firstColumn="0" w:lastColumn="0" w:noHBand="0" w:noVBand="0"/>
      </w:tblPr>
      <w:tblGrid>
        <w:gridCol w:w="3176"/>
        <w:gridCol w:w="2076"/>
        <w:gridCol w:w="1370"/>
        <w:gridCol w:w="1679"/>
      </w:tblGrid>
      <w:tr w:rsidR="00901CD4" w:rsidRPr="001F0971" w14:paraId="219D914C" w14:textId="77777777" w:rsidTr="00901CD4">
        <w:trPr>
          <w:tblHeader/>
          <w:jc w:val="center"/>
        </w:trPr>
        <w:tc>
          <w:tcPr>
            <w:tcW w:w="0" w:type="auto"/>
            <w:vMerge w:val="restart"/>
            <w:tcBorders>
              <w:top w:val="single" w:sz="4" w:space="0" w:color="auto"/>
            </w:tcBorders>
            <w:vAlign w:val="center"/>
          </w:tcPr>
          <w:p w14:paraId="24C4A127" w14:textId="5FC29B07" w:rsidR="00901CD4" w:rsidRPr="00901CD4" w:rsidRDefault="00901CD4" w:rsidP="00901CD4">
            <w:pPr>
              <w:jc w:val="left"/>
              <w:rPr>
                <w:b/>
                <w:bCs/>
              </w:rPr>
            </w:pPr>
            <w:r w:rsidRPr="001F0971">
              <w:rPr>
                <w:b/>
                <w:bCs/>
              </w:rPr>
              <w:t>Substance</w:t>
            </w:r>
          </w:p>
        </w:tc>
        <w:tc>
          <w:tcPr>
            <w:tcW w:w="0" w:type="auto"/>
            <w:tcBorders>
              <w:top w:val="single" w:sz="4" w:space="0" w:color="auto"/>
            </w:tcBorders>
          </w:tcPr>
          <w:p w14:paraId="26671562" w14:textId="36173A9E" w:rsidR="00901CD4" w:rsidRPr="00901CD4" w:rsidRDefault="00901CD4" w:rsidP="001F0971">
            <w:pPr>
              <w:jc w:val="left"/>
              <w:rPr>
                <w:b/>
                <w:bCs/>
              </w:rPr>
            </w:pPr>
            <w:r w:rsidRPr="00901CD4">
              <w:rPr>
                <w:b/>
                <w:bCs/>
              </w:rPr>
              <w:t>Molecular Weight</w:t>
            </w:r>
          </w:p>
        </w:tc>
        <w:tc>
          <w:tcPr>
            <w:tcW w:w="0" w:type="auto"/>
            <w:gridSpan w:val="2"/>
            <w:tcBorders>
              <w:top w:val="single" w:sz="4" w:space="0" w:color="auto"/>
            </w:tcBorders>
          </w:tcPr>
          <w:p w14:paraId="74F978D6" w14:textId="0A6E0A7E" w:rsidR="00901CD4" w:rsidRPr="00901CD4" w:rsidRDefault="00901CD4" w:rsidP="001F0971">
            <w:pPr>
              <w:jc w:val="left"/>
              <w:rPr>
                <w:b/>
                <w:bCs/>
              </w:rPr>
            </w:pPr>
            <w:r w:rsidRPr="00901CD4">
              <w:rPr>
                <w:b/>
                <w:bCs/>
              </w:rPr>
              <w:t>Lennard–Jones Parameters</w:t>
            </w:r>
          </w:p>
        </w:tc>
      </w:tr>
      <w:tr w:rsidR="00901CD4" w:rsidRPr="001F0971" w14:paraId="721BF772" w14:textId="77777777" w:rsidTr="002762ED">
        <w:trPr>
          <w:tblHeader/>
          <w:jc w:val="center"/>
        </w:trPr>
        <w:tc>
          <w:tcPr>
            <w:tcW w:w="0" w:type="auto"/>
            <w:vMerge/>
            <w:tcBorders>
              <w:bottom w:val="single" w:sz="4" w:space="0" w:color="auto"/>
            </w:tcBorders>
          </w:tcPr>
          <w:p w14:paraId="63A14C5A" w14:textId="3B4AEFB8" w:rsidR="00901CD4" w:rsidRPr="001F0971" w:rsidRDefault="00901CD4" w:rsidP="001F0971">
            <w:pPr>
              <w:jc w:val="left"/>
              <w:rPr>
                <w:b/>
                <w:bCs/>
              </w:rPr>
            </w:pPr>
          </w:p>
        </w:tc>
        <w:tc>
          <w:tcPr>
            <w:tcW w:w="0" w:type="auto"/>
            <w:tcBorders>
              <w:bottom w:val="single" w:sz="4" w:space="0" w:color="auto"/>
            </w:tcBorders>
          </w:tcPr>
          <w:p w14:paraId="3DFB0CD6" w14:textId="77777777" w:rsidR="00901CD4" w:rsidRPr="001F0971" w:rsidRDefault="00901CD4" w:rsidP="001F0971">
            <w:pPr>
              <w:jc w:val="left"/>
              <w:rPr>
                <w:b/>
                <w:bCs/>
              </w:rPr>
            </w:pPr>
            <w:r w:rsidRPr="001F0971">
              <w:rPr>
                <w:b/>
                <w:bCs/>
              </w:rPr>
              <w:t>M (g/mol)</w:t>
            </w:r>
          </w:p>
        </w:tc>
        <w:tc>
          <w:tcPr>
            <w:tcW w:w="0" w:type="auto"/>
            <w:tcBorders>
              <w:bottom w:val="single" w:sz="4" w:space="0" w:color="auto"/>
            </w:tcBorders>
          </w:tcPr>
          <w:p w14:paraId="6328360C" w14:textId="77777777" w:rsidR="00901CD4" w:rsidRPr="001F0971" w:rsidRDefault="00901CD4" w:rsidP="001F0971">
            <w:pPr>
              <w:jc w:val="left"/>
              <w:rPr>
                <w:b/>
                <w:bCs/>
              </w:rPr>
            </w:pPr>
            <w:r w:rsidRPr="001F0971">
              <w:rPr>
                <w:b/>
                <w:bCs/>
              </w:rPr>
              <w:t>σ (Å)</w:t>
            </w:r>
          </w:p>
        </w:tc>
        <w:tc>
          <w:tcPr>
            <w:tcW w:w="0" w:type="auto"/>
            <w:tcBorders>
              <w:bottom w:val="single" w:sz="4" w:space="0" w:color="auto"/>
            </w:tcBorders>
          </w:tcPr>
          <w:p w14:paraId="18AE4F11" w14:textId="77777777" w:rsidR="00901CD4" w:rsidRPr="001F0971" w:rsidRDefault="00901CD4" w:rsidP="001F0971">
            <w:pPr>
              <w:jc w:val="left"/>
              <w:rPr>
                <w:b/>
                <w:bCs/>
              </w:rPr>
            </w:pPr>
            <w:r w:rsidRPr="001F0971">
              <w:rPr>
                <w:b/>
                <w:bCs/>
              </w:rPr>
              <w:t>ε/k (K)</w:t>
            </w:r>
          </w:p>
        </w:tc>
      </w:tr>
      <w:tr w:rsidR="00BE7658" w:rsidRPr="001F0971" w14:paraId="57E97D63" w14:textId="77777777" w:rsidTr="00BE7658">
        <w:trPr>
          <w:jc w:val="center"/>
        </w:trPr>
        <w:tc>
          <w:tcPr>
            <w:tcW w:w="0" w:type="auto"/>
            <w:tcBorders>
              <w:top w:val="single" w:sz="4" w:space="0" w:color="auto"/>
            </w:tcBorders>
          </w:tcPr>
          <w:p w14:paraId="1C6EAED3" w14:textId="77EB289D" w:rsidR="00BE7658" w:rsidRPr="002762ED" w:rsidRDefault="002762ED" w:rsidP="001F0971">
            <w:pPr>
              <w:jc w:val="left"/>
              <w:rPr>
                <w:i/>
                <w:iCs/>
              </w:rPr>
            </w:pPr>
            <w:r w:rsidRPr="002762ED">
              <w:rPr>
                <w:i/>
                <w:iCs/>
              </w:rPr>
              <w:t>Light elements:</w:t>
            </w:r>
          </w:p>
        </w:tc>
        <w:tc>
          <w:tcPr>
            <w:tcW w:w="0" w:type="auto"/>
            <w:tcBorders>
              <w:top w:val="single" w:sz="4" w:space="0" w:color="auto"/>
            </w:tcBorders>
          </w:tcPr>
          <w:p w14:paraId="5D359A42" w14:textId="77777777" w:rsidR="00BE7658" w:rsidRPr="001F0971" w:rsidRDefault="00BE7658" w:rsidP="001F0971">
            <w:pPr>
              <w:jc w:val="left"/>
            </w:pPr>
          </w:p>
        </w:tc>
        <w:tc>
          <w:tcPr>
            <w:tcW w:w="0" w:type="auto"/>
            <w:tcBorders>
              <w:top w:val="single" w:sz="4" w:space="0" w:color="auto"/>
            </w:tcBorders>
          </w:tcPr>
          <w:p w14:paraId="6C6BCC5C" w14:textId="77777777" w:rsidR="00BE7658" w:rsidRPr="001F0971" w:rsidRDefault="00BE7658" w:rsidP="001F0971">
            <w:pPr>
              <w:jc w:val="left"/>
            </w:pPr>
          </w:p>
        </w:tc>
        <w:tc>
          <w:tcPr>
            <w:tcW w:w="0" w:type="auto"/>
            <w:tcBorders>
              <w:top w:val="single" w:sz="4" w:space="0" w:color="auto"/>
            </w:tcBorders>
          </w:tcPr>
          <w:p w14:paraId="7E8BE552" w14:textId="77777777" w:rsidR="00BE7658" w:rsidRPr="001F0971" w:rsidRDefault="00BE7658" w:rsidP="001F0971">
            <w:pPr>
              <w:jc w:val="left"/>
            </w:pPr>
          </w:p>
        </w:tc>
      </w:tr>
      <w:tr w:rsidR="00F61646" w:rsidRPr="001F0971" w14:paraId="7C1F57C4" w14:textId="77777777" w:rsidTr="002762ED">
        <w:trPr>
          <w:jc w:val="center"/>
        </w:trPr>
        <w:tc>
          <w:tcPr>
            <w:tcW w:w="0" w:type="auto"/>
          </w:tcPr>
          <w:p w14:paraId="35F0BA10" w14:textId="77777777" w:rsidR="001F0971" w:rsidRPr="001F0971" w:rsidRDefault="001F0971" w:rsidP="001F0971">
            <w:pPr>
              <w:jc w:val="left"/>
            </w:pPr>
            <w:r w:rsidRPr="001F0971">
              <w:t>H₂</w:t>
            </w:r>
          </w:p>
        </w:tc>
        <w:tc>
          <w:tcPr>
            <w:tcW w:w="0" w:type="auto"/>
          </w:tcPr>
          <w:p w14:paraId="6F1ED625" w14:textId="77777777" w:rsidR="001F0971" w:rsidRPr="001F0971" w:rsidRDefault="001F0971" w:rsidP="001F0971">
            <w:pPr>
              <w:jc w:val="left"/>
            </w:pPr>
            <w:r w:rsidRPr="001F0971">
              <w:t>2.016</w:t>
            </w:r>
          </w:p>
        </w:tc>
        <w:tc>
          <w:tcPr>
            <w:tcW w:w="0" w:type="auto"/>
          </w:tcPr>
          <w:p w14:paraId="0D0A3D95" w14:textId="77777777" w:rsidR="001F0971" w:rsidRPr="001F0971" w:rsidRDefault="001F0971" w:rsidP="001F0971">
            <w:pPr>
              <w:jc w:val="left"/>
            </w:pPr>
            <w:r w:rsidRPr="001F0971">
              <w:t>2.915</w:t>
            </w:r>
          </w:p>
        </w:tc>
        <w:tc>
          <w:tcPr>
            <w:tcW w:w="0" w:type="auto"/>
          </w:tcPr>
          <w:p w14:paraId="5CE94595" w14:textId="77777777" w:rsidR="001F0971" w:rsidRPr="001F0971" w:rsidRDefault="001F0971" w:rsidP="001F0971">
            <w:pPr>
              <w:jc w:val="left"/>
            </w:pPr>
            <w:r w:rsidRPr="001F0971">
              <w:t>38.0</w:t>
            </w:r>
          </w:p>
        </w:tc>
      </w:tr>
      <w:tr w:rsidR="001F0971" w:rsidRPr="001F0971" w14:paraId="1C9C32E9" w14:textId="77777777" w:rsidTr="002762ED">
        <w:trPr>
          <w:jc w:val="center"/>
        </w:trPr>
        <w:tc>
          <w:tcPr>
            <w:tcW w:w="0" w:type="auto"/>
            <w:tcBorders>
              <w:bottom w:val="single" w:sz="4" w:space="0" w:color="auto"/>
            </w:tcBorders>
          </w:tcPr>
          <w:p w14:paraId="5976F6F5" w14:textId="77777777" w:rsidR="001F0971" w:rsidRPr="001F0971" w:rsidRDefault="001F0971" w:rsidP="001F0971">
            <w:pPr>
              <w:jc w:val="left"/>
            </w:pPr>
            <w:r w:rsidRPr="001F0971">
              <w:t>He</w:t>
            </w:r>
          </w:p>
        </w:tc>
        <w:tc>
          <w:tcPr>
            <w:tcW w:w="0" w:type="auto"/>
            <w:tcBorders>
              <w:bottom w:val="single" w:sz="4" w:space="0" w:color="auto"/>
            </w:tcBorders>
          </w:tcPr>
          <w:p w14:paraId="43ECFF7A" w14:textId="77777777" w:rsidR="001F0971" w:rsidRPr="001F0971" w:rsidRDefault="001F0971" w:rsidP="001F0971">
            <w:pPr>
              <w:jc w:val="left"/>
            </w:pPr>
            <w:r w:rsidRPr="001F0971">
              <w:t>4.003</w:t>
            </w:r>
          </w:p>
        </w:tc>
        <w:tc>
          <w:tcPr>
            <w:tcW w:w="0" w:type="auto"/>
            <w:tcBorders>
              <w:bottom w:val="single" w:sz="4" w:space="0" w:color="auto"/>
            </w:tcBorders>
          </w:tcPr>
          <w:p w14:paraId="7611C96D" w14:textId="77777777" w:rsidR="001F0971" w:rsidRPr="001F0971" w:rsidRDefault="001F0971" w:rsidP="001F0971">
            <w:pPr>
              <w:jc w:val="left"/>
            </w:pPr>
            <w:r w:rsidRPr="001F0971">
              <w:t>2.576</w:t>
            </w:r>
          </w:p>
        </w:tc>
        <w:tc>
          <w:tcPr>
            <w:tcW w:w="0" w:type="auto"/>
            <w:tcBorders>
              <w:bottom w:val="single" w:sz="4" w:space="0" w:color="auto"/>
            </w:tcBorders>
          </w:tcPr>
          <w:p w14:paraId="23696032" w14:textId="77777777" w:rsidR="001F0971" w:rsidRPr="001F0971" w:rsidRDefault="001F0971" w:rsidP="001F0971">
            <w:pPr>
              <w:jc w:val="left"/>
            </w:pPr>
            <w:r w:rsidRPr="001F0971">
              <w:t>10.2</w:t>
            </w:r>
          </w:p>
        </w:tc>
      </w:tr>
      <w:tr w:rsidR="002762ED" w:rsidRPr="001F0971" w14:paraId="43DA6358" w14:textId="77777777" w:rsidTr="002762ED">
        <w:trPr>
          <w:jc w:val="center"/>
        </w:trPr>
        <w:tc>
          <w:tcPr>
            <w:tcW w:w="0" w:type="auto"/>
            <w:tcBorders>
              <w:top w:val="single" w:sz="4" w:space="0" w:color="auto"/>
            </w:tcBorders>
          </w:tcPr>
          <w:p w14:paraId="51E09B86" w14:textId="535FEC80" w:rsidR="002762ED" w:rsidRPr="002762ED" w:rsidRDefault="002762ED" w:rsidP="001F0971">
            <w:pPr>
              <w:jc w:val="left"/>
              <w:rPr>
                <w:i/>
                <w:iCs/>
              </w:rPr>
            </w:pPr>
            <w:r w:rsidRPr="002762ED">
              <w:rPr>
                <w:i/>
                <w:iCs/>
              </w:rPr>
              <w:t>Noble gases:</w:t>
            </w:r>
          </w:p>
        </w:tc>
        <w:tc>
          <w:tcPr>
            <w:tcW w:w="0" w:type="auto"/>
            <w:tcBorders>
              <w:top w:val="single" w:sz="4" w:space="0" w:color="auto"/>
            </w:tcBorders>
          </w:tcPr>
          <w:p w14:paraId="30BB3C19" w14:textId="77777777" w:rsidR="002762ED" w:rsidRPr="001F0971" w:rsidRDefault="002762ED" w:rsidP="001F0971">
            <w:pPr>
              <w:jc w:val="left"/>
            </w:pPr>
          </w:p>
        </w:tc>
        <w:tc>
          <w:tcPr>
            <w:tcW w:w="0" w:type="auto"/>
            <w:tcBorders>
              <w:top w:val="single" w:sz="4" w:space="0" w:color="auto"/>
            </w:tcBorders>
          </w:tcPr>
          <w:p w14:paraId="19FD4B73" w14:textId="77777777" w:rsidR="002762ED" w:rsidRPr="001F0971" w:rsidRDefault="002762ED" w:rsidP="001F0971">
            <w:pPr>
              <w:jc w:val="left"/>
            </w:pPr>
          </w:p>
        </w:tc>
        <w:tc>
          <w:tcPr>
            <w:tcW w:w="0" w:type="auto"/>
            <w:tcBorders>
              <w:top w:val="single" w:sz="4" w:space="0" w:color="auto"/>
            </w:tcBorders>
          </w:tcPr>
          <w:p w14:paraId="25442F61" w14:textId="77777777" w:rsidR="002762ED" w:rsidRPr="001F0971" w:rsidRDefault="002762ED" w:rsidP="001F0971">
            <w:pPr>
              <w:jc w:val="left"/>
            </w:pPr>
          </w:p>
        </w:tc>
      </w:tr>
      <w:tr w:rsidR="001F0971" w:rsidRPr="001F0971" w14:paraId="29A0C44B" w14:textId="77777777" w:rsidTr="000A38E4">
        <w:trPr>
          <w:jc w:val="center"/>
        </w:trPr>
        <w:tc>
          <w:tcPr>
            <w:tcW w:w="0" w:type="auto"/>
          </w:tcPr>
          <w:p w14:paraId="2F59D8D5" w14:textId="77777777" w:rsidR="001F0971" w:rsidRPr="001F0971" w:rsidRDefault="001F0971" w:rsidP="001F0971">
            <w:pPr>
              <w:jc w:val="left"/>
            </w:pPr>
            <w:r w:rsidRPr="001F0971">
              <w:t>Ne</w:t>
            </w:r>
          </w:p>
        </w:tc>
        <w:tc>
          <w:tcPr>
            <w:tcW w:w="0" w:type="auto"/>
          </w:tcPr>
          <w:p w14:paraId="24E02219" w14:textId="77777777" w:rsidR="001F0971" w:rsidRPr="001F0971" w:rsidRDefault="001F0971" w:rsidP="001F0971">
            <w:pPr>
              <w:jc w:val="left"/>
            </w:pPr>
            <w:r w:rsidRPr="001F0971">
              <w:t>20.183</w:t>
            </w:r>
          </w:p>
        </w:tc>
        <w:tc>
          <w:tcPr>
            <w:tcW w:w="0" w:type="auto"/>
          </w:tcPr>
          <w:p w14:paraId="4588CDD5" w14:textId="77777777" w:rsidR="001F0971" w:rsidRPr="001F0971" w:rsidRDefault="001F0971" w:rsidP="001F0971">
            <w:pPr>
              <w:jc w:val="left"/>
            </w:pPr>
            <w:r w:rsidRPr="001F0971">
              <w:t>2.789</w:t>
            </w:r>
          </w:p>
        </w:tc>
        <w:tc>
          <w:tcPr>
            <w:tcW w:w="0" w:type="auto"/>
          </w:tcPr>
          <w:p w14:paraId="2C4D396D" w14:textId="77777777" w:rsidR="001F0971" w:rsidRPr="001F0971" w:rsidRDefault="001F0971" w:rsidP="001F0971">
            <w:pPr>
              <w:jc w:val="left"/>
            </w:pPr>
            <w:r w:rsidRPr="001F0971">
              <w:t>35.7</w:t>
            </w:r>
          </w:p>
        </w:tc>
      </w:tr>
      <w:tr w:rsidR="001F0971" w:rsidRPr="001F0971" w14:paraId="6FD391D4" w14:textId="77777777" w:rsidTr="000A38E4">
        <w:trPr>
          <w:jc w:val="center"/>
        </w:trPr>
        <w:tc>
          <w:tcPr>
            <w:tcW w:w="0" w:type="auto"/>
          </w:tcPr>
          <w:p w14:paraId="179745D8" w14:textId="77777777" w:rsidR="001F0971" w:rsidRPr="001F0971" w:rsidRDefault="001F0971" w:rsidP="001F0971">
            <w:pPr>
              <w:jc w:val="left"/>
            </w:pPr>
            <w:r w:rsidRPr="001F0971">
              <w:t>Ar</w:t>
            </w:r>
          </w:p>
        </w:tc>
        <w:tc>
          <w:tcPr>
            <w:tcW w:w="0" w:type="auto"/>
          </w:tcPr>
          <w:p w14:paraId="215F25B8" w14:textId="77777777" w:rsidR="001F0971" w:rsidRPr="001F0971" w:rsidRDefault="001F0971" w:rsidP="001F0971">
            <w:pPr>
              <w:jc w:val="left"/>
            </w:pPr>
            <w:r w:rsidRPr="001F0971">
              <w:t>39.944</w:t>
            </w:r>
          </w:p>
        </w:tc>
        <w:tc>
          <w:tcPr>
            <w:tcW w:w="0" w:type="auto"/>
          </w:tcPr>
          <w:p w14:paraId="5A36CACD" w14:textId="464BB49A" w:rsidR="001F0971" w:rsidRPr="001F0971" w:rsidRDefault="001F0971" w:rsidP="001F0971">
            <w:pPr>
              <w:jc w:val="left"/>
            </w:pPr>
            <w:r w:rsidRPr="001F0971">
              <w:t>3.4</w:t>
            </w:r>
            <w:r w:rsidR="00F61646">
              <w:t>1</w:t>
            </w:r>
            <w:r w:rsidRPr="001F0971">
              <w:t>8</w:t>
            </w:r>
          </w:p>
        </w:tc>
        <w:tc>
          <w:tcPr>
            <w:tcW w:w="0" w:type="auto"/>
          </w:tcPr>
          <w:p w14:paraId="030EF4D7" w14:textId="77777777" w:rsidR="001F0971" w:rsidRPr="001F0971" w:rsidRDefault="001F0971" w:rsidP="001F0971">
            <w:pPr>
              <w:jc w:val="left"/>
            </w:pPr>
            <w:r w:rsidRPr="001F0971">
              <w:t>124.</w:t>
            </w:r>
          </w:p>
        </w:tc>
      </w:tr>
      <w:tr w:rsidR="001F0971" w:rsidRPr="001F0971" w14:paraId="21BBA398" w14:textId="77777777" w:rsidTr="000A38E4">
        <w:trPr>
          <w:jc w:val="center"/>
        </w:trPr>
        <w:tc>
          <w:tcPr>
            <w:tcW w:w="0" w:type="auto"/>
          </w:tcPr>
          <w:p w14:paraId="228E54ED" w14:textId="77777777" w:rsidR="001F0971" w:rsidRPr="001F0971" w:rsidRDefault="001F0971" w:rsidP="001F0971">
            <w:pPr>
              <w:jc w:val="left"/>
            </w:pPr>
            <w:r w:rsidRPr="001F0971">
              <w:t>Kr</w:t>
            </w:r>
          </w:p>
        </w:tc>
        <w:tc>
          <w:tcPr>
            <w:tcW w:w="0" w:type="auto"/>
          </w:tcPr>
          <w:p w14:paraId="495CC9A9" w14:textId="77777777" w:rsidR="001F0971" w:rsidRPr="001F0971" w:rsidRDefault="001F0971" w:rsidP="001F0971">
            <w:pPr>
              <w:jc w:val="left"/>
            </w:pPr>
            <w:r w:rsidRPr="001F0971">
              <w:t>83.80</w:t>
            </w:r>
          </w:p>
        </w:tc>
        <w:tc>
          <w:tcPr>
            <w:tcW w:w="0" w:type="auto"/>
          </w:tcPr>
          <w:p w14:paraId="07B12FC4" w14:textId="09D765EE" w:rsidR="001F0971" w:rsidRPr="001F0971" w:rsidRDefault="001F0971" w:rsidP="001F0971">
            <w:pPr>
              <w:jc w:val="left"/>
            </w:pPr>
            <w:r w:rsidRPr="001F0971">
              <w:t>3.</w:t>
            </w:r>
            <w:r w:rsidR="00E22F5A">
              <w:t>49</w:t>
            </w:r>
            <w:r w:rsidRPr="001F0971">
              <w:t>8</w:t>
            </w:r>
          </w:p>
        </w:tc>
        <w:tc>
          <w:tcPr>
            <w:tcW w:w="0" w:type="auto"/>
          </w:tcPr>
          <w:p w14:paraId="33821DBD" w14:textId="77777777" w:rsidR="001F0971" w:rsidRPr="001F0971" w:rsidRDefault="001F0971" w:rsidP="001F0971">
            <w:pPr>
              <w:jc w:val="left"/>
            </w:pPr>
            <w:r w:rsidRPr="001F0971">
              <w:t>225.</w:t>
            </w:r>
          </w:p>
        </w:tc>
      </w:tr>
      <w:tr w:rsidR="001F0971" w:rsidRPr="001F0971" w14:paraId="36F485DE" w14:textId="77777777" w:rsidTr="00F61646">
        <w:trPr>
          <w:jc w:val="center"/>
        </w:trPr>
        <w:tc>
          <w:tcPr>
            <w:tcW w:w="0" w:type="auto"/>
            <w:tcBorders>
              <w:bottom w:val="single" w:sz="4" w:space="0" w:color="auto"/>
            </w:tcBorders>
          </w:tcPr>
          <w:p w14:paraId="367FC015" w14:textId="77777777" w:rsidR="001F0971" w:rsidRPr="001F0971" w:rsidRDefault="001F0971" w:rsidP="001F0971">
            <w:pPr>
              <w:jc w:val="left"/>
            </w:pPr>
            <w:r w:rsidRPr="001F0971">
              <w:t>Xe</w:t>
            </w:r>
          </w:p>
        </w:tc>
        <w:tc>
          <w:tcPr>
            <w:tcW w:w="0" w:type="auto"/>
            <w:tcBorders>
              <w:bottom w:val="single" w:sz="4" w:space="0" w:color="auto"/>
            </w:tcBorders>
          </w:tcPr>
          <w:p w14:paraId="5DF8B281" w14:textId="77777777" w:rsidR="001F0971" w:rsidRPr="001F0971" w:rsidRDefault="001F0971" w:rsidP="001F0971">
            <w:pPr>
              <w:jc w:val="left"/>
            </w:pPr>
            <w:r w:rsidRPr="001F0971">
              <w:t>131.3</w:t>
            </w:r>
          </w:p>
        </w:tc>
        <w:tc>
          <w:tcPr>
            <w:tcW w:w="0" w:type="auto"/>
            <w:tcBorders>
              <w:bottom w:val="single" w:sz="4" w:space="0" w:color="auto"/>
            </w:tcBorders>
          </w:tcPr>
          <w:p w14:paraId="28E4E6A4" w14:textId="77777777" w:rsidR="001F0971" w:rsidRPr="001F0971" w:rsidRDefault="001F0971" w:rsidP="001F0971">
            <w:pPr>
              <w:jc w:val="left"/>
            </w:pPr>
            <w:r w:rsidRPr="001F0971">
              <w:t>4.055</w:t>
            </w:r>
          </w:p>
        </w:tc>
        <w:tc>
          <w:tcPr>
            <w:tcW w:w="0" w:type="auto"/>
            <w:tcBorders>
              <w:bottom w:val="single" w:sz="4" w:space="0" w:color="auto"/>
            </w:tcBorders>
          </w:tcPr>
          <w:p w14:paraId="7070EB01" w14:textId="77777777" w:rsidR="001F0971" w:rsidRPr="001F0971" w:rsidRDefault="001F0971" w:rsidP="001F0971">
            <w:pPr>
              <w:jc w:val="left"/>
            </w:pPr>
            <w:r w:rsidRPr="001F0971">
              <w:t>229.</w:t>
            </w:r>
          </w:p>
        </w:tc>
      </w:tr>
      <w:tr w:rsidR="00F61646" w:rsidRPr="001F0971" w14:paraId="29EFA407" w14:textId="77777777" w:rsidTr="00F61646">
        <w:trPr>
          <w:jc w:val="center"/>
        </w:trPr>
        <w:tc>
          <w:tcPr>
            <w:tcW w:w="0" w:type="auto"/>
            <w:tcBorders>
              <w:top w:val="single" w:sz="4" w:space="0" w:color="auto"/>
            </w:tcBorders>
          </w:tcPr>
          <w:p w14:paraId="21F0A628" w14:textId="4E04848F" w:rsidR="00F61646" w:rsidRPr="00F61646" w:rsidRDefault="00F61646" w:rsidP="001F0971">
            <w:pPr>
              <w:jc w:val="left"/>
              <w:rPr>
                <w:i/>
                <w:iCs/>
              </w:rPr>
            </w:pPr>
            <w:r w:rsidRPr="00F61646">
              <w:rPr>
                <w:i/>
                <w:iCs/>
              </w:rPr>
              <w:t>Simple polyatomic substances:</w:t>
            </w:r>
          </w:p>
        </w:tc>
        <w:tc>
          <w:tcPr>
            <w:tcW w:w="0" w:type="auto"/>
            <w:tcBorders>
              <w:top w:val="single" w:sz="4" w:space="0" w:color="auto"/>
            </w:tcBorders>
          </w:tcPr>
          <w:p w14:paraId="28231AC2" w14:textId="77777777" w:rsidR="00F61646" w:rsidRPr="001F0971" w:rsidRDefault="00F61646" w:rsidP="001F0971">
            <w:pPr>
              <w:jc w:val="left"/>
            </w:pPr>
          </w:p>
        </w:tc>
        <w:tc>
          <w:tcPr>
            <w:tcW w:w="0" w:type="auto"/>
            <w:tcBorders>
              <w:top w:val="single" w:sz="4" w:space="0" w:color="auto"/>
            </w:tcBorders>
          </w:tcPr>
          <w:p w14:paraId="65C6503A" w14:textId="77777777" w:rsidR="00F61646" w:rsidRPr="001F0971" w:rsidRDefault="00F61646" w:rsidP="001F0971">
            <w:pPr>
              <w:jc w:val="left"/>
            </w:pPr>
          </w:p>
        </w:tc>
        <w:tc>
          <w:tcPr>
            <w:tcW w:w="0" w:type="auto"/>
            <w:tcBorders>
              <w:top w:val="single" w:sz="4" w:space="0" w:color="auto"/>
            </w:tcBorders>
          </w:tcPr>
          <w:p w14:paraId="0400B36A" w14:textId="77777777" w:rsidR="00F61646" w:rsidRPr="001F0971" w:rsidRDefault="00F61646" w:rsidP="001F0971">
            <w:pPr>
              <w:jc w:val="left"/>
            </w:pPr>
          </w:p>
        </w:tc>
      </w:tr>
      <w:tr w:rsidR="001F0971" w:rsidRPr="001F0971" w14:paraId="1199FB3E" w14:textId="77777777" w:rsidTr="000A38E4">
        <w:trPr>
          <w:jc w:val="center"/>
        </w:trPr>
        <w:tc>
          <w:tcPr>
            <w:tcW w:w="0" w:type="auto"/>
          </w:tcPr>
          <w:p w14:paraId="5DC05CE7" w14:textId="1E5E4ADA" w:rsidR="001F0971" w:rsidRPr="001F0971" w:rsidRDefault="001F0971" w:rsidP="001F0971">
            <w:pPr>
              <w:jc w:val="left"/>
            </w:pPr>
            <w:r w:rsidRPr="001F0971">
              <w:t>Air</w:t>
            </w:r>
          </w:p>
        </w:tc>
        <w:tc>
          <w:tcPr>
            <w:tcW w:w="0" w:type="auto"/>
          </w:tcPr>
          <w:p w14:paraId="37B90028" w14:textId="55948676" w:rsidR="001F0971" w:rsidRPr="001F0971" w:rsidRDefault="00E22F5A" w:rsidP="001F0971">
            <w:pPr>
              <w:jc w:val="left"/>
            </w:pPr>
            <w:r>
              <w:t>28.97</w:t>
            </w:r>
          </w:p>
        </w:tc>
        <w:tc>
          <w:tcPr>
            <w:tcW w:w="0" w:type="auto"/>
          </w:tcPr>
          <w:p w14:paraId="4F47CA22" w14:textId="77777777" w:rsidR="001F0971" w:rsidRPr="001F0971" w:rsidRDefault="001F0971" w:rsidP="001F0971">
            <w:pPr>
              <w:jc w:val="left"/>
            </w:pPr>
            <w:r w:rsidRPr="001F0971">
              <w:t>3.617</w:t>
            </w:r>
          </w:p>
        </w:tc>
        <w:tc>
          <w:tcPr>
            <w:tcW w:w="0" w:type="auto"/>
          </w:tcPr>
          <w:p w14:paraId="10225EC2" w14:textId="77777777" w:rsidR="001F0971" w:rsidRPr="001F0971" w:rsidRDefault="001F0971" w:rsidP="001F0971">
            <w:pPr>
              <w:jc w:val="left"/>
            </w:pPr>
            <w:r w:rsidRPr="001F0971">
              <w:t>97.0</w:t>
            </w:r>
          </w:p>
        </w:tc>
      </w:tr>
      <w:tr w:rsidR="001F0971" w:rsidRPr="001F0971" w14:paraId="3777E6E3" w14:textId="77777777" w:rsidTr="000A38E4">
        <w:trPr>
          <w:jc w:val="center"/>
        </w:trPr>
        <w:tc>
          <w:tcPr>
            <w:tcW w:w="0" w:type="auto"/>
          </w:tcPr>
          <w:p w14:paraId="5B4826EE" w14:textId="77777777" w:rsidR="001F0971" w:rsidRPr="001F0971" w:rsidRDefault="001F0971" w:rsidP="001F0971">
            <w:pPr>
              <w:jc w:val="left"/>
            </w:pPr>
            <w:r w:rsidRPr="001F0971">
              <w:t>N₂</w:t>
            </w:r>
          </w:p>
        </w:tc>
        <w:tc>
          <w:tcPr>
            <w:tcW w:w="0" w:type="auto"/>
          </w:tcPr>
          <w:p w14:paraId="7A0A5525" w14:textId="77777777" w:rsidR="001F0971" w:rsidRPr="001F0971" w:rsidRDefault="001F0971" w:rsidP="001F0971">
            <w:pPr>
              <w:jc w:val="left"/>
            </w:pPr>
            <w:r w:rsidRPr="001F0971">
              <w:t>28.02</w:t>
            </w:r>
          </w:p>
        </w:tc>
        <w:tc>
          <w:tcPr>
            <w:tcW w:w="0" w:type="auto"/>
          </w:tcPr>
          <w:p w14:paraId="797160BA" w14:textId="0FFA916A" w:rsidR="001F0971" w:rsidRPr="001F0971" w:rsidRDefault="001F0971" w:rsidP="001F0971">
            <w:pPr>
              <w:jc w:val="left"/>
            </w:pPr>
            <w:r w:rsidRPr="001F0971">
              <w:t>3.6</w:t>
            </w:r>
            <w:r w:rsidR="00785318">
              <w:t>81</w:t>
            </w:r>
          </w:p>
        </w:tc>
        <w:tc>
          <w:tcPr>
            <w:tcW w:w="0" w:type="auto"/>
          </w:tcPr>
          <w:p w14:paraId="0D98BC2E" w14:textId="77777777" w:rsidR="001F0971" w:rsidRPr="001F0971" w:rsidRDefault="001F0971" w:rsidP="001F0971">
            <w:pPr>
              <w:jc w:val="left"/>
            </w:pPr>
            <w:r w:rsidRPr="001F0971">
              <w:t>91.5</w:t>
            </w:r>
          </w:p>
        </w:tc>
      </w:tr>
      <w:tr w:rsidR="001F0971" w:rsidRPr="001F0971" w14:paraId="39EEDE13" w14:textId="77777777" w:rsidTr="000A38E4">
        <w:trPr>
          <w:jc w:val="center"/>
        </w:trPr>
        <w:tc>
          <w:tcPr>
            <w:tcW w:w="0" w:type="auto"/>
          </w:tcPr>
          <w:p w14:paraId="0DE15275" w14:textId="77777777" w:rsidR="001F0971" w:rsidRPr="001F0971" w:rsidRDefault="001F0971" w:rsidP="001F0971">
            <w:pPr>
              <w:jc w:val="left"/>
            </w:pPr>
            <w:r w:rsidRPr="001F0971">
              <w:t>O₂</w:t>
            </w:r>
          </w:p>
        </w:tc>
        <w:tc>
          <w:tcPr>
            <w:tcW w:w="0" w:type="auto"/>
          </w:tcPr>
          <w:p w14:paraId="18250AA1" w14:textId="77777777" w:rsidR="001F0971" w:rsidRPr="001F0971" w:rsidRDefault="001F0971" w:rsidP="001F0971">
            <w:pPr>
              <w:jc w:val="left"/>
            </w:pPr>
            <w:r w:rsidRPr="001F0971">
              <w:t>32.00</w:t>
            </w:r>
          </w:p>
        </w:tc>
        <w:tc>
          <w:tcPr>
            <w:tcW w:w="0" w:type="auto"/>
          </w:tcPr>
          <w:p w14:paraId="601577D6" w14:textId="77777777" w:rsidR="001F0971" w:rsidRPr="001F0971" w:rsidRDefault="001F0971" w:rsidP="001F0971">
            <w:pPr>
              <w:jc w:val="left"/>
            </w:pPr>
            <w:r w:rsidRPr="001F0971">
              <w:t>3.433</w:t>
            </w:r>
          </w:p>
        </w:tc>
        <w:tc>
          <w:tcPr>
            <w:tcW w:w="0" w:type="auto"/>
          </w:tcPr>
          <w:p w14:paraId="32A3332C" w14:textId="77777777" w:rsidR="001F0971" w:rsidRPr="001F0971" w:rsidRDefault="001F0971" w:rsidP="001F0971">
            <w:pPr>
              <w:jc w:val="left"/>
            </w:pPr>
            <w:r w:rsidRPr="001F0971">
              <w:t>113.</w:t>
            </w:r>
          </w:p>
        </w:tc>
      </w:tr>
      <w:tr w:rsidR="001F0971" w:rsidRPr="001F0971" w14:paraId="3A21F6BF" w14:textId="77777777" w:rsidTr="000A38E4">
        <w:trPr>
          <w:jc w:val="center"/>
        </w:trPr>
        <w:tc>
          <w:tcPr>
            <w:tcW w:w="0" w:type="auto"/>
          </w:tcPr>
          <w:p w14:paraId="1BCA567F" w14:textId="77777777" w:rsidR="001F0971" w:rsidRPr="001F0971" w:rsidRDefault="001F0971" w:rsidP="001F0971">
            <w:pPr>
              <w:jc w:val="left"/>
            </w:pPr>
            <w:r w:rsidRPr="001F0971">
              <w:t>CO</w:t>
            </w:r>
          </w:p>
        </w:tc>
        <w:tc>
          <w:tcPr>
            <w:tcW w:w="0" w:type="auto"/>
          </w:tcPr>
          <w:p w14:paraId="3C650693" w14:textId="77777777" w:rsidR="001F0971" w:rsidRPr="001F0971" w:rsidRDefault="001F0971" w:rsidP="001F0971">
            <w:pPr>
              <w:jc w:val="left"/>
            </w:pPr>
            <w:r w:rsidRPr="001F0971">
              <w:t>28.01</w:t>
            </w:r>
          </w:p>
        </w:tc>
        <w:tc>
          <w:tcPr>
            <w:tcW w:w="0" w:type="auto"/>
          </w:tcPr>
          <w:p w14:paraId="0ABA1756" w14:textId="77777777" w:rsidR="001F0971" w:rsidRPr="001F0971" w:rsidRDefault="001F0971" w:rsidP="001F0971">
            <w:pPr>
              <w:jc w:val="left"/>
            </w:pPr>
            <w:r w:rsidRPr="001F0971">
              <w:t>3.590</w:t>
            </w:r>
          </w:p>
        </w:tc>
        <w:tc>
          <w:tcPr>
            <w:tcW w:w="0" w:type="auto"/>
          </w:tcPr>
          <w:p w14:paraId="201E013B" w14:textId="77777777" w:rsidR="001F0971" w:rsidRPr="001F0971" w:rsidRDefault="001F0971" w:rsidP="001F0971">
            <w:pPr>
              <w:jc w:val="left"/>
            </w:pPr>
            <w:r w:rsidRPr="001F0971">
              <w:t>110.</w:t>
            </w:r>
          </w:p>
        </w:tc>
      </w:tr>
      <w:tr w:rsidR="001F0971" w:rsidRPr="001F0971" w14:paraId="5D84832F" w14:textId="77777777" w:rsidTr="000A38E4">
        <w:trPr>
          <w:jc w:val="center"/>
        </w:trPr>
        <w:tc>
          <w:tcPr>
            <w:tcW w:w="0" w:type="auto"/>
          </w:tcPr>
          <w:p w14:paraId="4403CDB6" w14:textId="77777777" w:rsidR="001F0971" w:rsidRPr="001F0971" w:rsidRDefault="001F0971" w:rsidP="001F0971">
            <w:pPr>
              <w:jc w:val="left"/>
            </w:pPr>
            <w:r w:rsidRPr="001F0971">
              <w:t>CO₂</w:t>
            </w:r>
          </w:p>
        </w:tc>
        <w:tc>
          <w:tcPr>
            <w:tcW w:w="0" w:type="auto"/>
          </w:tcPr>
          <w:p w14:paraId="60F78E2A" w14:textId="77777777" w:rsidR="001F0971" w:rsidRPr="001F0971" w:rsidRDefault="001F0971" w:rsidP="001F0971">
            <w:pPr>
              <w:jc w:val="left"/>
            </w:pPr>
            <w:r w:rsidRPr="001F0971">
              <w:t>44.01</w:t>
            </w:r>
          </w:p>
        </w:tc>
        <w:tc>
          <w:tcPr>
            <w:tcW w:w="0" w:type="auto"/>
          </w:tcPr>
          <w:p w14:paraId="1415D34D" w14:textId="77777777" w:rsidR="001F0971" w:rsidRPr="001F0971" w:rsidRDefault="001F0971" w:rsidP="001F0971">
            <w:pPr>
              <w:jc w:val="left"/>
            </w:pPr>
            <w:r w:rsidRPr="001F0971">
              <w:t>3.996</w:t>
            </w:r>
          </w:p>
        </w:tc>
        <w:tc>
          <w:tcPr>
            <w:tcW w:w="0" w:type="auto"/>
          </w:tcPr>
          <w:p w14:paraId="2457F5FC" w14:textId="77777777" w:rsidR="001F0971" w:rsidRPr="001F0971" w:rsidRDefault="001F0971" w:rsidP="001F0971">
            <w:pPr>
              <w:jc w:val="left"/>
            </w:pPr>
            <w:r w:rsidRPr="001F0971">
              <w:t>190.</w:t>
            </w:r>
          </w:p>
        </w:tc>
      </w:tr>
      <w:tr w:rsidR="001F0971" w:rsidRPr="001F0971" w14:paraId="76BC6B9E" w14:textId="77777777" w:rsidTr="000A38E4">
        <w:trPr>
          <w:jc w:val="center"/>
        </w:trPr>
        <w:tc>
          <w:tcPr>
            <w:tcW w:w="0" w:type="auto"/>
          </w:tcPr>
          <w:p w14:paraId="3FA99C95" w14:textId="77777777" w:rsidR="001F0971" w:rsidRPr="001F0971" w:rsidRDefault="001F0971" w:rsidP="001F0971">
            <w:pPr>
              <w:jc w:val="left"/>
            </w:pPr>
            <w:r w:rsidRPr="001F0971">
              <w:t>NO</w:t>
            </w:r>
          </w:p>
        </w:tc>
        <w:tc>
          <w:tcPr>
            <w:tcW w:w="0" w:type="auto"/>
          </w:tcPr>
          <w:p w14:paraId="68E8D94B" w14:textId="77777777" w:rsidR="001F0971" w:rsidRPr="001F0971" w:rsidRDefault="001F0971" w:rsidP="001F0971">
            <w:pPr>
              <w:jc w:val="left"/>
            </w:pPr>
            <w:r w:rsidRPr="001F0971">
              <w:t>30.01</w:t>
            </w:r>
          </w:p>
        </w:tc>
        <w:tc>
          <w:tcPr>
            <w:tcW w:w="0" w:type="auto"/>
          </w:tcPr>
          <w:p w14:paraId="47E4F1EE" w14:textId="77777777" w:rsidR="001F0971" w:rsidRPr="001F0971" w:rsidRDefault="001F0971" w:rsidP="001F0971">
            <w:pPr>
              <w:jc w:val="left"/>
            </w:pPr>
            <w:r w:rsidRPr="001F0971">
              <w:t>3.470</w:t>
            </w:r>
          </w:p>
        </w:tc>
        <w:tc>
          <w:tcPr>
            <w:tcW w:w="0" w:type="auto"/>
          </w:tcPr>
          <w:p w14:paraId="35220F94" w14:textId="77777777" w:rsidR="001F0971" w:rsidRPr="001F0971" w:rsidRDefault="001F0971" w:rsidP="001F0971">
            <w:pPr>
              <w:jc w:val="left"/>
            </w:pPr>
            <w:r w:rsidRPr="001F0971">
              <w:t>119.</w:t>
            </w:r>
          </w:p>
        </w:tc>
      </w:tr>
      <w:tr w:rsidR="001F0971" w:rsidRPr="001F0971" w14:paraId="5AF1A59E" w14:textId="77777777" w:rsidTr="000A38E4">
        <w:trPr>
          <w:jc w:val="center"/>
        </w:trPr>
        <w:tc>
          <w:tcPr>
            <w:tcW w:w="0" w:type="auto"/>
          </w:tcPr>
          <w:p w14:paraId="357977D9" w14:textId="38A403AA" w:rsidR="001F0971" w:rsidRPr="001F0971" w:rsidRDefault="001F0971" w:rsidP="001F0971">
            <w:pPr>
              <w:jc w:val="left"/>
            </w:pPr>
            <w:r w:rsidRPr="001F0971">
              <w:t>N</w:t>
            </w:r>
            <w:r w:rsidR="00901A96" w:rsidRPr="001F0971">
              <w:t>₂</w:t>
            </w:r>
            <w:r w:rsidRPr="001F0971">
              <w:t>O</w:t>
            </w:r>
          </w:p>
        </w:tc>
        <w:tc>
          <w:tcPr>
            <w:tcW w:w="0" w:type="auto"/>
          </w:tcPr>
          <w:p w14:paraId="0FF78598" w14:textId="2FEA1F82" w:rsidR="001F0971" w:rsidRPr="001F0971" w:rsidRDefault="001F0971" w:rsidP="001F0971">
            <w:pPr>
              <w:jc w:val="left"/>
            </w:pPr>
            <w:r w:rsidRPr="001F0971">
              <w:t>4</w:t>
            </w:r>
            <w:r w:rsidR="00026520">
              <w:t>4</w:t>
            </w:r>
            <w:r w:rsidRPr="001F0971">
              <w:t>.0</w:t>
            </w:r>
            <w:r w:rsidR="00026520">
              <w:t>2</w:t>
            </w:r>
          </w:p>
        </w:tc>
        <w:tc>
          <w:tcPr>
            <w:tcW w:w="0" w:type="auto"/>
          </w:tcPr>
          <w:p w14:paraId="25CCCFD1" w14:textId="5FE9C203" w:rsidR="001F0971" w:rsidRPr="001F0971" w:rsidRDefault="001F0971" w:rsidP="001F0971">
            <w:pPr>
              <w:jc w:val="left"/>
            </w:pPr>
            <w:r w:rsidRPr="001F0971">
              <w:t>3.</w:t>
            </w:r>
            <w:r w:rsidR="00C80CF2">
              <w:t>879</w:t>
            </w:r>
          </w:p>
        </w:tc>
        <w:tc>
          <w:tcPr>
            <w:tcW w:w="0" w:type="auto"/>
          </w:tcPr>
          <w:p w14:paraId="3D4D5639" w14:textId="0D78E4AC" w:rsidR="001F0971" w:rsidRPr="001F0971" w:rsidRDefault="001F0971" w:rsidP="001F0971">
            <w:pPr>
              <w:jc w:val="left"/>
            </w:pPr>
            <w:r w:rsidRPr="001F0971">
              <w:t>2</w:t>
            </w:r>
            <w:r w:rsidR="00276DE2">
              <w:t>20.</w:t>
            </w:r>
          </w:p>
        </w:tc>
      </w:tr>
      <w:tr w:rsidR="001F0971" w:rsidRPr="001F0971" w14:paraId="21F6F7C8" w14:textId="77777777" w:rsidTr="000A38E4">
        <w:trPr>
          <w:jc w:val="center"/>
        </w:trPr>
        <w:tc>
          <w:tcPr>
            <w:tcW w:w="0" w:type="auto"/>
          </w:tcPr>
          <w:p w14:paraId="036B813C" w14:textId="77777777" w:rsidR="001F0971" w:rsidRPr="001F0971" w:rsidRDefault="001F0971" w:rsidP="001F0971">
            <w:pPr>
              <w:jc w:val="left"/>
            </w:pPr>
            <w:r w:rsidRPr="001F0971">
              <w:t>SO₂</w:t>
            </w:r>
          </w:p>
        </w:tc>
        <w:tc>
          <w:tcPr>
            <w:tcW w:w="0" w:type="auto"/>
          </w:tcPr>
          <w:p w14:paraId="4E497E50" w14:textId="77777777" w:rsidR="001F0971" w:rsidRPr="001F0971" w:rsidRDefault="001F0971" w:rsidP="001F0971">
            <w:pPr>
              <w:jc w:val="left"/>
            </w:pPr>
            <w:r w:rsidRPr="001F0971">
              <w:t>64.07</w:t>
            </w:r>
          </w:p>
        </w:tc>
        <w:tc>
          <w:tcPr>
            <w:tcW w:w="0" w:type="auto"/>
          </w:tcPr>
          <w:p w14:paraId="747FA0A5" w14:textId="2AEC90C7" w:rsidR="001F0971" w:rsidRPr="001F0971" w:rsidRDefault="001F0971" w:rsidP="001F0971">
            <w:pPr>
              <w:jc w:val="left"/>
            </w:pPr>
            <w:r w:rsidRPr="001F0971">
              <w:t>4.2</w:t>
            </w:r>
            <w:r w:rsidR="00C80CF2">
              <w:t>90</w:t>
            </w:r>
          </w:p>
        </w:tc>
        <w:tc>
          <w:tcPr>
            <w:tcW w:w="0" w:type="auto"/>
          </w:tcPr>
          <w:p w14:paraId="5F42D51F" w14:textId="72DE3E0F" w:rsidR="001F0971" w:rsidRPr="001F0971" w:rsidRDefault="001F0971" w:rsidP="001F0971">
            <w:pPr>
              <w:jc w:val="left"/>
            </w:pPr>
            <w:r w:rsidRPr="001F0971">
              <w:t>252</w:t>
            </w:r>
            <w:r w:rsidR="00276DE2">
              <w:t>.</w:t>
            </w:r>
          </w:p>
        </w:tc>
      </w:tr>
      <w:tr w:rsidR="001F0971" w:rsidRPr="001F0971" w14:paraId="65631B82" w14:textId="77777777" w:rsidTr="000A38E4">
        <w:trPr>
          <w:jc w:val="center"/>
        </w:trPr>
        <w:tc>
          <w:tcPr>
            <w:tcW w:w="0" w:type="auto"/>
          </w:tcPr>
          <w:p w14:paraId="1A8C6E41" w14:textId="505ABA2E" w:rsidR="001F0971" w:rsidRPr="001F0971" w:rsidRDefault="001F0971" w:rsidP="001F0971">
            <w:pPr>
              <w:jc w:val="left"/>
            </w:pPr>
            <w:r w:rsidRPr="001F0971">
              <w:t>F₂</w:t>
            </w:r>
          </w:p>
        </w:tc>
        <w:tc>
          <w:tcPr>
            <w:tcW w:w="0" w:type="auto"/>
          </w:tcPr>
          <w:p w14:paraId="186E68BD" w14:textId="77777777" w:rsidR="001F0971" w:rsidRPr="001F0971" w:rsidRDefault="001F0971" w:rsidP="001F0971">
            <w:pPr>
              <w:jc w:val="left"/>
            </w:pPr>
            <w:r w:rsidRPr="001F0971">
              <w:t>38.00</w:t>
            </w:r>
          </w:p>
        </w:tc>
        <w:tc>
          <w:tcPr>
            <w:tcW w:w="0" w:type="auto"/>
          </w:tcPr>
          <w:p w14:paraId="5EB4EC2E" w14:textId="77777777" w:rsidR="001F0971" w:rsidRPr="001F0971" w:rsidRDefault="001F0971" w:rsidP="001F0971">
            <w:pPr>
              <w:jc w:val="left"/>
            </w:pPr>
            <w:r w:rsidRPr="001F0971">
              <w:t>3.653</w:t>
            </w:r>
          </w:p>
        </w:tc>
        <w:tc>
          <w:tcPr>
            <w:tcW w:w="0" w:type="auto"/>
          </w:tcPr>
          <w:p w14:paraId="5DD59287" w14:textId="77777777" w:rsidR="001F0971" w:rsidRPr="001F0971" w:rsidRDefault="001F0971" w:rsidP="001F0971">
            <w:pPr>
              <w:jc w:val="left"/>
            </w:pPr>
            <w:r w:rsidRPr="001F0971">
              <w:t>112.</w:t>
            </w:r>
          </w:p>
        </w:tc>
      </w:tr>
      <w:tr w:rsidR="001F0971" w:rsidRPr="001F0971" w14:paraId="2A6FC171" w14:textId="77777777" w:rsidTr="000A38E4">
        <w:trPr>
          <w:jc w:val="center"/>
        </w:trPr>
        <w:tc>
          <w:tcPr>
            <w:tcW w:w="0" w:type="auto"/>
          </w:tcPr>
          <w:p w14:paraId="26233B98" w14:textId="77777777" w:rsidR="001F0971" w:rsidRPr="001F0971" w:rsidRDefault="001F0971" w:rsidP="001F0971">
            <w:pPr>
              <w:jc w:val="left"/>
            </w:pPr>
            <w:r w:rsidRPr="001F0971">
              <w:t>Cl₂</w:t>
            </w:r>
          </w:p>
        </w:tc>
        <w:tc>
          <w:tcPr>
            <w:tcW w:w="0" w:type="auto"/>
          </w:tcPr>
          <w:p w14:paraId="30B2093E" w14:textId="77777777" w:rsidR="001F0971" w:rsidRPr="001F0971" w:rsidRDefault="001F0971" w:rsidP="001F0971">
            <w:pPr>
              <w:jc w:val="left"/>
            </w:pPr>
            <w:r w:rsidRPr="001F0971">
              <w:t>70.91</w:t>
            </w:r>
          </w:p>
        </w:tc>
        <w:tc>
          <w:tcPr>
            <w:tcW w:w="0" w:type="auto"/>
          </w:tcPr>
          <w:p w14:paraId="39194CE4" w14:textId="12723028" w:rsidR="001F0971" w:rsidRPr="001F0971" w:rsidRDefault="001F0971" w:rsidP="001F0971">
            <w:pPr>
              <w:jc w:val="left"/>
            </w:pPr>
            <w:r w:rsidRPr="001F0971">
              <w:t>4.1</w:t>
            </w:r>
            <w:r w:rsidR="008C5875">
              <w:t>1</w:t>
            </w:r>
            <w:r w:rsidRPr="001F0971">
              <w:t>5</w:t>
            </w:r>
          </w:p>
        </w:tc>
        <w:tc>
          <w:tcPr>
            <w:tcW w:w="0" w:type="auto"/>
          </w:tcPr>
          <w:p w14:paraId="1AA7979A" w14:textId="77777777" w:rsidR="001F0971" w:rsidRPr="001F0971" w:rsidRDefault="001F0971" w:rsidP="001F0971">
            <w:pPr>
              <w:jc w:val="left"/>
            </w:pPr>
            <w:r w:rsidRPr="001F0971">
              <w:t>357.</w:t>
            </w:r>
          </w:p>
        </w:tc>
      </w:tr>
      <w:tr w:rsidR="001F0971" w:rsidRPr="001F0971" w14:paraId="08C4D642" w14:textId="77777777" w:rsidTr="000A38E4">
        <w:trPr>
          <w:jc w:val="center"/>
        </w:trPr>
        <w:tc>
          <w:tcPr>
            <w:tcW w:w="0" w:type="auto"/>
          </w:tcPr>
          <w:p w14:paraId="1C5CE55E" w14:textId="77777777" w:rsidR="001F0971" w:rsidRPr="001F0971" w:rsidRDefault="001F0971" w:rsidP="001F0971">
            <w:pPr>
              <w:jc w:val="left"/>
            </w:pPr>
            <w:r w:rsidRPr="001F0971">
              <w:t>Br₂</w:t>
            </w:r>
          </w:p>
        </w:tc>
        <w:tc>
          <w:tcPr>
            <w:tcW w:w="0" w:type="auto"/>
          </w:tcPr>
          <w:p w14:paraId="32D80E68" w14:textId="77777777" w:rsidR="001F0971" w:rsidRPr="001F0971" w:rsidRDefault="001F0971" w:rsidP="001F0971">
            <w:pPr>
              <w:jc w:val="left"/>
            </w:pPr>
            <w:r w:rsidRPr="001F0971">
              <w:t>159.81</w:t>
            </w:r>
          </w:p>
        </w:tc>
        <w:tc>
          <w:tcPr>
            <w:tcW w:w="0" w:type="auto"/>
          </w:tcPr>
          <w:p w14:paraId="25AD7BA8" w14:textId="50541A71" w:rsidR="001F0971" w:rsidRPr="001F0971" w:rsidRDefault="001F0971" w:rsidP="001F0971">
            <w:pPr>
              <w:jc w:val="left"/>
            </w:pPr>
            <w:r w:rsidRPr="001F0971">
              <w:t>4.</w:t>
            </w:r>
            <w:r w:rsidR="008C5875">
              <w:t>268</w:t>
            </w:r>
          </w:p>
        </w:tc>
        <w:tc>
          <w:tcPr>
            <w:tcW w:w="0" w:type="auto"/>
          </w:tcPr>
          <w:p w14:paraId="0B6DA7A3" w14:textId="37DB9A2C" w:rsidR="001F0971" w:rsidRPr="001F0971" w:rsidRDefault="001F0971" w:rsidP="001F0971">
            <w:pPr>
              <w:jc w:val="left"/>
            </w:pPr>
            <w:r w:rsidRPr="001F0971">
              <w:t>5</w:t>
            </w:r>
            <w:r w:rsidR="00276DE2">
              <w:t>2</w:t>
            </w:r>
            <w:r w:rsidRPr="001F0971">
              <w:t>0.</w:t>
            </w:r>
          </w:p>
        </w:tc>
      </w:tr>
      <w:tr w:rsidR="001F0971" w:rsidRPr="001F0971" w14:paraId="4835D5F9" w14:textId="77777777" w:rsidTr="00BE1D53">
        <w:trPr>
          <w:jc w:val="center"/>
        </w:trPr>
        <w:tc>
          <w:tcPr>
            <w:tcW w:w="0" w:type="auto"/>
            <w:tcBorders>
              <w:bottom w:val="single" w:sz="4" w:space="0" w:color="auto"/>
            </w:tcBorders>
          </w:tcPr>
          <w:p w14:paraId="025C64BE" w14:textId="77777777" w:rsidR="001F0971" w:rsidRPr="001F0971" w:rsidRDefault="001F0971" w:rsidP="001F0971">
            <w:pPr>
              <w:jc w:val="left"/>
            </w:pPr>
            <w:r w:rsidRPr="001F0971">
              <w:t>I₂</w:t>
            </w:r>
          </w:p>
        </w:tc>
        <w:tc>
          <w:tcPr>
            <w:tcW w:w="0" w:type="auto"/>
            <w:tcBorders>
              <w:bottom w:val="single" w:sz="4" w:space="0" w:color="auto"/>
            </w:tcBorders>
          </w:tcPr>
          <w:p w14:paraId="2D917A6E" w14:textId="77777777" w:rsidR="001F0971" w:rsidRPr="001F0971" w:rsidRDefault="001F0971" w:rsidP="001F0971">
            <w:pPr>
              <w:jc w:val="left"/>
            </w:pPr>
            <w:r w:rsidRPr="001F0971">
              <w:t>253.82</w:t>
            </w:r>
          </w:p>
        </w:tc>
        <w:tc>
          <w:tcPr>
            <w:tcW w:w="0" w:type="auto"/>
            <w:tcBorders>
              <w:bottom w:val="single" w:sz="4" w:space="0" w:color="auto"/>
            </w:tcBorders>
          </w:tcPr>
          <w:p w14:paraId="4112AAA6" w14:textId="77777777" w:rsidR="001F0971" w:rsidRPr="001F0971" w:rsidRDefault="001F0971" w:rsidP="001F0971">
            <w:pPr>
              <w:jc w:val="left"/>
            </w:pPr>
            <w:r w:rsidRPr="001F0971">
              <w:t>4.982</w:t>
            </w:r>
          </w:p>
        </w:tc>
        <w:tc>
          <w:tcPr>
            <w:tcW w:w="0" w:type="auto"/>
            <w:tcBorders>
              <w:bottom w:val="single" w:sz="4" w:space="0" w:color="auto"/>
            </w:tcBorders>
          </w:tcPr>
          <w:p w14:paraId="0429873D" w14:textId="2B96F6EB" w:rsidR="00E22F5A" w:rsidRPr="001F0971" w:rsidRDefault="00276DE2" w:rsidP="001F0971">
            <w:pPr>
              <w:jc w:val="left"/>
            </w:pPr>
            <w:r>
              <w:t>5</w:t>
            </w:r>
            <w:r w:rsidR="001F0971" w:rsidRPr="001F0971">
              <w:t>50.</w:t>
            </w:r>
          </w:p>
        </w:tc>
      </w:tr>
      <w:tr w:rsidR="00E22F5A" w:rsidRPr="001F0971" w14:paraId="310B57EA" w14:textId="77777777" w:rsidTr="00BE1D53">
        <w:trPr>
          <w:jc w:val="center"/>
        </w:trPr>
        <w:tc>
          <w:tcPr>
            <w:tcW w:w="0" w:type="auto"/>
            <w:tcBorders>
              <w:top w:val="single" w:sz="4" w:space="0" w:color="auto"/>
            </w:tcBorders>
          </w:tcPr>
          <w:p w14:paraId="6199D491" w14:textId="54D99F8D" w:rsidR="00E22F5A" w:rsidRPr="00BE1D53" w:rsidRDefault="00BE1D53" w:rsidP="001F0971">
            <w:pPr>
              <w:jc w:val="left"/>
              <w:rPr>
                <w:i/>
                <w:iCs/>
              </w:rPr>
            </w:pPr>
            <w:r w:rsidRPr="00BE1D53">
              <w:rPr>
                <w:i/>
                <w:iCs/>
              </w:rPr>
              <w:t>Hydrocarbons:</w:t>
            </w:r>
          </w:p>
        </w:tc>
        <w:tc>
          <w:tcPr>
            <w:tcW w:w="0" w:type="auto"/>
            <w:tcBorders>
              <w:top w:val="single" w:sz="4" w:space="0" w:color="auto"/>
            </w:tcBorders>
          </w:tcPr>
          <w:p w14:paraId="657CA4F3" w14:textId="77777777" w:rsidR="00E22F5A" w:rsidRPr="001F0971" w:rsidRDefault="00E22F5A" w:rsidP="001F0971">
            <w:pPr>
              <w:jc w:val="left"/>
            </w:pPr>
          </w:p>
        </w:tc>
        <w:tc>
          <w:tcPr>
            <w:tcW w:w="0" w:type="auto"/>
            <w:tcBorders>
              <w:top w:val="single" w:sz="4" w:space="0" w:color="auto"/>
            </w:tcBorders>
          </w:tcPr>
          <w:p w14:paraId="79D0FC27" w14:textId="77777777" w:rsidR="00E22F5A" w:rsidRPr="001F0971" w:rsidRDefault="00E22F5A" w:rsidP="001F0971">
            <w:pPr>
              <w:jc w:val="left"/>
            </w:pPr>
          </w:p>
        </w:tc>
        <w:tc>
          <w:tcPr>
            <w:tcW w:w="0" w:type="auto"/>
            <w:tcBorders>
              <w:top w:val="single" w:sz="4" w:space="0" w:color="auto"/>
            </w:tcBorders>
          </w:tcPr>
          <w:p w14:paraId="61666A5D" w14:textId="77777777" w:rsidR="00E22F5A" w:rsidRPr="001F0971" w:rsidRDefault="00E22F5A" w:rsidP="001F0971">
            <w:pPr>
              <w:jc w:val="left"/>
            </w:pPr>
          </w:p>
        </w:tc>
      </w:tr>
      <w:tr w:rsidR="001F0971" w:rsidRPr="001F0971" w14:paraId="6BF64EB7" w14:textId="77777777" w:rsidTr="000A38E4">
        <w:trPr>
          <w:jc w:val="center"/>
        </w:trPr>
        <w:tc>
          <w:tcPr>
            <w:tcW w:w="0" w:type="auto"/>
          </w:tcPr>
          <w:p w14:paraId="545E8EBE" w14:textId="77777777" w:rsidR="001F0971" w:rsidRPr="001F0971" w:rsidRDefault="001F0971" w:rsidP="001F0971">
            <w:pPr>
              <w:jc w:val="left"/>
            </w:pPr>
            <w:r w:rsidRPr="001F0971">
              <w:t>CH₄</w:t>
            </w:r>
          </w:p>
        </w:tc>
        <w:tc>
          <w:tcPr>
            <w:tcW w:w="0" w:type="auto"/>
          </w:tcPr>
          <w:p w14:paraId="4A96EE55" w14:textId="77777777" w:rsidR="001F0971" w:rsidRPr="001F0971" w:rsidRDefault="001F0971" w:rsidP="001F0971">
            <w:pPr>
              <w:jc w:val="left"/>
            </w:pPr>
            <w:r w:rsidRPr="001F0971">
              <w:t>16.04</w:t>
            </w:r>
          </w:p>
        </w:tc>
        <w:tc>
          <w:tcPr>
            <w:tcW w:w="0" w:type="auto"/>
          </w:tcPr>
          <w:p w14:paraId="1B420E85" w14:textId="77777777" w:rsidR="001F0971" w:rsidRPr="001F0971" w:rsidRDefault="001F0971" w:rsidP="001F0971">
            <w:pPr>
              <w:jc w:val="left"/>
            </w:pPr>
            <w:r w:rsidRPr="001F0971">
              <w:t>3.822</w:t>
            </w:r>
          </w:p>
        </w:tc>
        <w:tc>
          <w:tcPr>
            <w:tcW w:w="0" w:type="auto"/>
          </w:tcPr>
          <w:p w14:paraId="5033BD69" w14:textId="77777777" w:rsidR="001F0971" w:rsidRPr="001F0971" w:rsidRDefault="001F0971" w:rsidP="001F0971">
            <w:pPr>
              <w:jc w:val="left"/>
            </w:pPr>
            <w:r w:rsidRPr="001F0971">
              <w:t>137.</w:t>
            </w:r>
          </w:p>
        </w:tc>
      </w:tr>
      <w:tr w:rsidR="002E4D14" w:rsidRPr="001F0971" w14:paraId="7B174088" w14:textId="77777777" w:rsidTr="000A38E4">
        <w:trPr>
          <w:jc w:val="center"/>
        </w:trPr>
        <w:tc>
          <w:tcPr>
            <w:tcW w:w="0" w:type="auto"/>
          </w:tcPr>
          <w:p w14:paraId="015F0D2E" w14:textId="51D4F3CF" w:rsidR="002E4D14" w:rsidRPr="001F0971" w:rsidRDefault="002E4D14" w:rsidP="001F0971">
            <w:pPr>
              <w:jc w:val="left"/>
            </w:pPr>
            <w:r>
              <w:t>C</w:t>
            </w:r>
            <w:r w:rsidRPr="001F0971">
              <w:t>₂</w:t>
            </w:r>
            <w:r>
              <w:t>H</w:t>
            </w:r>
            <w:r w:rsidRPr="001F0971">
              <w:t>₂</w:t>
            </w:r>
          </w:p>
        </w:tc>
        <w:tc>
          <w:tcPr>
            <w:tcW w:w="0" w:type="auto"/>
          </w:tcPr>
          <w:p w14:paraId="3689407B" w14:textId="28C70087" w:rsidR="002E4D14" w:rsidRPr="001F0971" w:rsidRDefault="00206EE6" w:rsidP="001F0971">
            <w:pPr>
              <w:jc w:val="left"/>
            </w:pPr>
            <w:r>
              <w:t>26.04</w:t>
            </w:r>
          </w:p>
        </w:tc>
        <w:tc>
          <w:tcPr>
            <w:tcW w:w="0" w:type="auto"/>
          </w:tcPr>
          <w:p w14:paraId="4A7B6CF3" w14:textId="027ECAA3" w:rsidR="002E4D14" w:rsidRPr="001F0971" w:rsidRDefault="00D53960" w:rsidP="001F0971">
            <w:pPr>
              <w:jc w:val="left"/>
            </w:pPr>
            <w:r>
              <w:t>4.221</w:t>
            </w:r>
          </w:p>
        </w:tc>
        <w:tc>
          <w:tcPr>
            <w:tcW w:w="0" w:type="auto"/>
          </w:tcPr>
          <w:p w14:paraId="7C0F8967" w14:textId="28625A73" w:rsidR="002E4D14" w:rsidRPr="001F0971" w:rsidRDefault="004E42B5" w:rsidP="001F0971">
            <w:pPr>
              <w:jc w:val="left"/>
            </w:pPr>
            <w:r>
              <w:t>185.</w:t>
            </w:r>
          </w:p>
        </w:tc>
      </w:tr>
      <w:tr w:rsidR="002E4D14" w:rsidRPr="001F0971" w14:paraId="012119DE" w14:textId="77777777" w:rsidTr="000A38E4">
        <w:trPr>
          <w:jc w:val="center"/>
        </w:trPr>
        <w:tc>
          <w:tcPr>
            <w:tcW w:w="0" w:type="auto"/>
          </w:tcPr>
          <w:p w14:paraId="559404F1" w14:textId="606110E8" w:rsidR="002E4D14" w:rsidRDefault="002E4D14" w:rsidP="001F0971">
            <w:pPr>
              <w:jc w:val="left"/>
            </w:pPr>
            <w:r>
              <w:t>C</w:t>
            </w:r>
            <w:r w:rsidRPr="001F0971">
              <w:t>₂</w:t>
            </w:r>
            <w:r>
              <w:t>H</w:t>
            </w:r>
            <w:r w:rsidRPr="001F0971">
              <w:t>₄</w:t>
            </w:r>
          </w:p>
        </w:tc>
        <w:tc>
          <w:tcPr>
            <w:tcW w:w="0" w:type="auto"/>
          </w:tcPr>
          <w:p w14:paraId="2A8E792E" w14:textId="102B0795" w:rsidR="002E4D14" w:rsidRPr="001F0971" w:rsidRDefault="008E6C4A" w:rsidP="001F0971">
            <w:pPr>
              <w:jc w:val="left"/>
            </w:pPr>
            <w:r>
              <w:t>28.05</w:t>
            </w:r>
          </w:p>
        </w:tc>
        <w:tc>
          <w:tcPr>
            <w:tcW w:w="0" w:type="auto"/>
          </w:tcPr>
          <w:p w14:paraId="36CB9534" w14:textId="39160407" w:rsidR="002E4D14" w:rsidRPr="001F0971" w:rsidRDefault="00D53960" w:rsidP="001F0971">
            <w:pPr>
              <w:jc w:val="left"/>
            </w:pPr>
            <w:r>
              <w:t>4.232</w:t>
            </w:r>
          </w:p>
        </w:tc>
        <w:tc>
          <w:tcPr>
            <w:tcW w:w="0" w:type="auto"/>
          </w:tcPr>
          <w:p w14:paraId="3B27CE46" w14:textId="5B29B95F" w:rsidR="002E4D14" w:rsidRPr="001F0971" w:rsidRDefault="004E42B5" w:rsidP="001F0971">
            <w:pPr>
              <w:jc w:val="left"/>
            </w:pPr>
            <w:r>
              <w:t>205.</w:t>
            </w:r>
          </w:p>
        </w:tc>
      </w:tr>
      <w:tr w:rsidR="001F0971" w:rsidRPr="001F0971" w14:paraId="55C036A7" w14:textId="77777777" w:rsidTr="000A38E4">
        <w:trPr>
          <w:jc w:val="center"/>
        </w:trPr>
        <w:tc>
          <w:tcPr>
            <w:tcW w:w="0" w:type="auto"/>
          </w:tcPr>
          <w:p w14:paraId="6336C00F" w14:textId="77777777" w:rsidR="001F0971" w:rsidRPr="001F0971" w:rsidRDefault="001F0971" w:rsidP="001F0971">
            <w:pPr>
              <w:jc w:val="left"/>
            </w:pPr>
            <w:r w:rsidRPr="001F0971">
              <w:t>C₂H₆</w:t>
            </w:r>
          </w:p>
        </w:tc>
        <w:tc>
          <w:tcPr>
            <w:tcW w:w="0" w:type="auto"/>
          </w:tcPr>
          <w:p w14:paraId="4672E9C6" w14:textId="77777777" w:rsidR="001F0971" w:rsidRPr="001F0971" w:rsidRDefault="001F0971" w:rsidP="001F0971">
            <w:pPr>
              <w:jc w:val="left"/>
            </w:pPr>
            <w:r w:rsidRPr="001F0971">
              <w:t>30.07</w:t>
            </w:r>
          </w:p>
        </w:tc>
        <w:tc>
          <w:tcPr>
            <w:tcW w:w="0" w:type="auto"/>
          </w:tcPr>
          <w:p w14:paraId="417F211A" w14:textId="724F4E83" w:rsidR="001F0971" w:rsidRPr="001F0971" w:rsidRDefault="001F0971" w:rsidP="001F0971">
            <w:pPr>
              <w:jc w:val="left"/>
            </w:pPr>
            <w:r w:rsidRPr="001F0971">
              <w:t>4.</w:t>
            </w:r>
            <w:r w:rsidR="00D53960">
              <w:t>418</w:t>
            </w:r>
          </w:p>
        </w:tc>
        <w:tc>
          <w:tcPr>
            <w:tcW w:w="0" w:type="auto"/>
          </w:tcPr>
          <w:p w14:paraId="4525C9EC" w14:textId="1BDB111C" w:rsidR="001F0971" w:rsidRPr="001F0971" w:rsidRDefault="001F0971" w:rsidP="001F0971">
            <w:pPr>
              <w:jc w:val="left"/>
            </w:pPr>
            <w:r w:rsidRPr="001F0971">
              <w:t>1</w:t>
            </w:r>
            <w:r w:rsidR="00A554B8">
              <w:t>30.</w:t>
            </w:r>
          </w:p>
        </w:tc>
      </w:tr>
      <w:tr w:rsidR="001F0971" w:rsidRPr="001F0971" w14:paraId="142B577D" w14:textId="77777777" w:rsidTr="000A38E4">
        <w:trPr>
          <w:jc w:val="center"/>
        </w:trPr>
        <w:tc>
          <w:tcPr>
            <w:tcW w:w="0" w:type="auto"/>
          </w:tcPr>
          <w:p w14:paraId="49FD8F4A" w14:textId="77777777" w:rsidR="001F0971" w:rsidRPr="001F0971" w:rsidRDefault="001F0971" w:rsidP="001F0971">
            <w:pPr>
              <w:jc w:val="left"/>
            </w:pPr>
            <w:r w:rsidRPr="001F0971">
              <w:t>C₃H₈</w:t>
            </w:r>
          </w:p>
        </w:tc>
        <w:tc>
          <w:tcPr>
            <w:tcW w:w="0" w:type="auto"/>
          </w:tcPr>
          <w:p w14:paraId="1F6EF5EF" w14:textId="77777777" w:rsidR="001F0971" w:rsidRPr="001F0971" w:rsidRDefault="001F0971" w:rsidP="001F0971">
            <w:pPr>
              <w:jc w:val="left"/>
            </w:pPr>
            <w:r w:rsidRPr="001F0971">
              <w:t>44.09</w:t>
            </w:r>
          </w:p>
        </w:tc>
        <w:tc>
          <w:tcPr>
            <w:tcW w:w="0" w:type="auto"/>
          </w:tcPr>
          <w:p w14:paraId="7EDD8273" w14:textId="7F836881" w:rsidR="001F0971" w:rsidRPr="001F0971" w:rsidRDefault="003F3D6E" w:rsidP="001F0971">
            <w:pPr>
              <w:jc w:val="left"/>
            </w:pPr>
            <w:r>
              <w:t>5.061</w:t>
            </w:r>
          </w:p>
        </w:tc>
        <w:tc>
          <w:tcPr>
            <w:tcW w:w="0" w:type="auto"/>
          </w:tcPr>
          <w:p w14:paraId="12E27190" w14:textId="3CD0225A" w:rsidR="001F0971" w:rsidRPr="001F0971" w:rsidRDefault="001F0971" w:rsidP="001F0971">
            <w:pPr>
              <w:jc w:val="left"/>
            </w:pPr>
            <w:r w:rsidRPr="001F0971">
              <w:t>2</w:t>
            </w:r>
            <w:r w:rsidR="00A554B8">
              <w:t>54</w:t>
            </w:r>
            <w:r w:rsidRPr="001F0971">
              <w:t>.</w:t>
            </w:r>
          </w:p>
        </w:tc>
      </w:tr>
      <w:tr w:rsidR="00A554B8" w:rsidRPr="001F0971" w14:paraId="0859A41E" w14:textId="77777777" w:rsidTr="000A38E4">
        <w:trPr>
          <w:jc w:val="center"/>
        </w:trPr>
        <w:tc>
          <w:tcPr>
            <w:tcW w:w="0" w:type="auto"/>
          </w:tcPr>
          <w:p w14:paraId="2CCF7589" w14:textId="77777777" w:rsidR="00A554B8" w:rsidRPr="001F0971" w:rsidRDefault="00A554B8" w:rsidP="00A554B8">
            <w:pPr>
              <w:jc w:val="left"/>
            </w:pPr>
            <w:r w:rsidRPr="001F0971">
              <w:t>i-C₄H₁₀</w:t>
            </w:r>
          </w:p>
        </w:tc>
        <w:tc>
          <w:tcPr>
            <w:tcW w:w="0" w:type="auto"/>
          </w:tcPr>
          <w:p w14:paraId="2DDCC949" w14:textId="77777777" w:rsidR="00A554B8" w:rsidRPr="001F0971" w:rsidRDefault="00A554B8" w:rsidP="00A554B8">
            <w:pPr>
              <w:jc w:val="left"/>
            </w:pPr>
            <w:r w:rsidRPr="001F0971">
              <w:t>58.12</w:t>
            </w:r>
          </w:p>
        </w:tc>
        <w:tc>
          <w:tcPr>
            <w:tcW w:w="0" w:type="auto"/>
          </w:tcPr>
          <w:p w14:paraId="0A22B80F" w14:textId="0624896B" w:rsidR="00A554B8" w:rsidRPr="001F0971" w:rsidRDefault="00A554B8" w:rsidP="00A554B8">
            <w:pPr>
              <w:jc w:val="left"/>
            </w:pPr>
            <w:r w:rsidRPr="001F0971">
              <w:t>5.341</w:t>
            </w:r>
          </w:p>
        </w:tc>
        <w:tc>
          <w:tcPr>
            <w:tcW w:w="0" w:type="auto"/>
          </w:tcPr>
          <w:p w14:paraId="70FBD650" w14:textId="27FE7BFD" w:rsidR="00A554B8" w:rsidRPr="001F0971" w:rsidRDefault="00A554B8" w:rsidP="00A554B8">
            <w:pPr>
              <w:jc w:val="left"/>
            </w:pPr>
            <w:r w:rsidRPr="001F0971">
              <w:t>313.</w:t>
            </w:r>
          </w:p>
        </w:tc>
      </w:tr>
      <w:tr w:rsidR="00A554B8" w:rsidRPr="001F0971" w14:paraId="108C0364" w14:textId="77777777" w:rsidTr="000A38E4">
        <w:trPr>
          <w:jc w:val="center"/>
        </w:trPr>
        <w:tc>
          <w:tcPr>
            <w:tcW w:w="0" w:type="auto"/>
          </w:tcPr>
          <w:p w14:paraId="71F9B97C" w14:textId="77777777" w:rsidR="00A554B8" w:rsidRPr="001F0971" w:rsidRDefault="00A554B8" w:rsidP="00A554B8">
            <w:pPr>
              <w:jc w:val="left"/>
            </w:pPr>
            <w:r w:rsidRPr="001F0971">
              <w:t>n-C₅H₁₂</w:t>
            </w:r>
          </w:p>
        </w:tc>
        <w:tc>
          <w:tcPr>
            <w:tcW w:w="0" w:type="auto"/>
          </w:tcPr>
          <w:p w14:paraId="144DB8CB" w14:textId="77777777" w:rsidR="00A554B8" w:rsidRPr="001F0971" w:rsidRDefault="00A554B8" w:rsidP="00A554B8">
            <w:pPr>
              <w:jc w:val="left"/>
            </w:pPr>
            <w:r w:rsidRPr="001F0971">
              <w:t>72.15</w:t>
            </w:r>
          </w:p>
        </w:tc>
        <w:tc>
          <w:tcPr>
            <w:tcW w:w="0" w:type="auto"/>
          </w:tcPr>
          <w:p w14:paraId="04B70935" w14:textId="5508E41C" w:rsidR="00A554B8" w:rsidRPr="001F0971" w:rsidRDefault="00A554B8" w:rsidP="00A554B8">
            <w:pPr>
              <w:jc w:val="left"/>
            </w:pPr>
            <w:r w:rsidRPr="001F0971">
              <w:t>5.7</w:t>
            </w:r>
            <w:r>
              <w:t>6</w:t>
            </w:r>
            <w:r w:rsidRPr="001F0971">
              <w:t>9</w:t>
            </w:r>
          </w:p>
        </w:tc>
        <w:tc>
          <w:tcPr>
            <w:tcW w:w="0" w:type="auto"/>
          </w:tcPr>
          <w:p w14:paraId="7CE8F856" w14:textId="0CAF4089" w:rsidR="00A554B8" w:rsidRPr="001F0971" w:rsidRDefault="00A554B8" w:rsidP="00A554B8">
            <w:pPr>
              <w:jc w:val="left"/>
            </w:pPr>
            <w:r w:rsidRPr="001F0971">
              <w:t>343.</w:t>
            </w:r>
          </w:p>
        </w:tc>
      </w:tr>
      <w:tr w:rsidR="00A554B8" w:rsidRPr="001F0971" w14:paraId="561000FF" w14:textId="77777777" w:rsidTr="000A38E4">
        <w:trPr>
          <w:jc w:val="center"/>
        </w:trPr>
        <w:tc>
          <w:tcPr>
            <w:tcW w:w="0" w:type="auto"/>
          </w:tcPr>
          <w:p w14:paraId="666AC873" w14:textId="77777777" w:rsidR="00A554B8" w:rsidRPr="001F0971" w:rsidRDefault="00A554B8" w:rsidP="00A554B8">
            <w:pPr>
              <w:jc w:val="left"/>
            </w:pPr>
            <w:r w:rsidRPr="001F0971">
              <w:t>n-C₆H₁₄</w:t>
            </w:r>
          </w:p>
        </w:tc>
        <w:tc>
          <w:tcPr>
            <w:tcW w:w="0" w:type="auto"/>
          </w:tcPr>
          <w:p w14:paraId="2998DBAA" w14:textId="77777777" w:rsidR="00A554B8" w:rsidRPr="001F0971" w:rsidRDefault="00A554B8" w:rsidP="00A554B8">
            <w:pPr>
              <w:jc w:val="left"/>
            </w:pPr>
            <w:r w:rsidRPr="001F0971">
              <w:t>86.17</w:t>
            </w:r>
          </w:p>
        </w:tc>
        <w:tc>
          <w:tcPr>
            <w:tcW w:w="0" w:type="auto"/>
          </w:tcPr>
          <w:p w14:paraId="682FD435" w14:textId="68474568" w:rsidR="00A554B8" w:rsidRPr="001F0971" w:rsidRDefault="00A554B8" w:rsidP="00A554B8">
            <w:pPr>
              <w:jc w:val="left"/>
            </w:pPr>
            <w:r w:rsidRPr="001F0971">
              <w:t>5.90</w:t>
            </w:r>
            <w:r>
              <w:t>9</w:t>
            </w:r>
          </w:p>
        </w:tc>
        <w:tc>
          <w:tcPr>
            <w:tcW w:w="0" w:type="auto"/>
          </w:tcPr>
          <w:p w14:paraId="0DECF216" w14:textId="7F1F9666" w:rsidR="00A554B8" w:rsidRPr="001F0971" w:rsidRDefault="00A554B8" w:rsidP="00A554B8">
            <w:pPr>
              <w:jc w:val="left"/>
            </w:pPr>
            <w:r w:rsidRPr="001F0971">
              <w:t>413.</w:t>
            </w:r>
          </w:p>
        </w:tc>
      </w:tr>
      <w:tr w:rsidR="001F0971" w:rsidRPr="001F0971" w14:paraId="362BA14B" w14:textId="77777777" w:rsidTr="000A38E4">
        <w:trPr>
          <w:jc w:val="center"/>
        </w:trPr>
        <w:tc>
          <w:tcPr>
            <w:tcW w:w="0" w:type="auto"/>
          </w:tcPr>
          <w:p w14:paraId="406AD93F" w14:textId="77777777" w:rsidR="001F0971" w:rsidRPr="001F0971" w:rsidRDefault="001F0971" w:rsidP="001F0971">
            <w:pPr>
              <w:jc w:val="left"/>
            </w:pPr>
            <w:r w:rsidRPr="001F0971">
              <w:t>n-C₈H₁₈</w:t>
            </w:r>
          </w:p>
        </w:tc>
        <w:tc>
          <w:tcPr>
            <w:tcW w:w="0" w:type="auto"/>
          </w:tcPr>
          <w:p w14:paraId="5E1D1682" w14:textId="77777777" w:rsidR="001F0971" w:rsidRPr="001F0971" w:rsidRDefault="001F0971" w:rsidP="001F0971">
            <w:pPr>
              <w:jc w:val="left"/>
            </w:pPr>
            <w:r w:rsidRPr="001F0971">
              <w:t>114.22</w:t>
            </w:r>
          </w:p>
        </w:tc>
        <w:tc>
          <w:tcPr>
            <w:tcW w:w="0" w:type="auto"/>
          </w:tcPr>
          <w:p w14:paraId="1CF56427" w14:textId="32FE01A7" w:rsidR="001F0971" w:rsidRPr="001F0971" w:rsidRDefault="00FA15B4" w:rsidP="001F0971">
            <w:pPr>
              <w:jc w:val="left"/>
            </w:pPr>
            <w:r>
              <w:t>7.451</w:t>
            </w:r>
          </w:p>
        </w:tc>
        <w:tc>
          <w:tcPr>
            <w:tcW w:w="0" w:type="auto"/>
          </w:tcPr>
          <w:p w14:paraId="0D0FE75D" w14:textId="5F290418" w:rsidR="001F0971" w:rsidRPr="001F0971" w:rsidRDefault="001F0971" w:rsidP="001F0971">
            <w:pPr>
              <w:jc w:val="left"/>
            </w:pPr>
            <w:r w:rsidRPr="001F0971">
              <w:t>320</w:t>
            </w:r>
            <w:r w:rsidR="00A554B8">
              <w:t>.</w:t>
            </w:r>
          </w:p>
        </w:tc>
      </w:tr>
      <w:tr w:rsidR="001F0971" w:rsidRPr="001F0971" w14:paraId="0A283F46" w14:textId="77777777" w:rsidTr="000A38E4">
        <w:trPr>
          <w:jc w:val="center"/>
        </w:trPr>
        <w:tc>
          <w:tcPr>
            <w:tcW w:w="0" w:type="auto"/>
          </w:tcPr>
          <w:p w14:paraId="42D7912A" w14:textId="77777777" w:rsidR="001F0971" w:rsidRPr="001F0971" w:rsidRDefault="001F0971" w:rsidP="001F0971">
            <w:pPr>
              <w:jc w:val="left"/>
            </w:pPr>
            <w:r w:rsidRPr="001F0971">
              <w:t>Cyclohexane</w:t>
            </w:r>
          </w:p>
        </w:tc>
        <w:tc>
          <w:tcPr>
            <w:tcW w:w="0" w:type="auto"/>
          </w:tcPr>
          <w:p w14:paraId="62E8C6B5" w14:textId="77777777" w:rsidR="001F0971" w:rsidRPr="001F0971" w:rsidRDefault="001F0971" w:rsidP="001F0971">
            <w:pPr>
              <w:jc w:val="left"/>
            </w:pPr>
            <w:r w:rsidRPr="001F0971">
              <w:t>84.16</w:t>
            </w:r>
          </w:p>
        </w:tc>
        <w:tc>
          <w:tcPr>
            <w:tcW w:w="0" w:type="auto"/>
          </w:tcPr>
          <w:p w14:paraId="171BEE6A" w14:textId="27A2C44B" w:rsidR="001F0971" w:rsidRPr="001F0971" w:rsidRDefault="00FA15B4" w:rsidP="001F0971">
            <w:pPr>
              <w:jc w:val="left"/>
            </w:pPr>
            <w:r>
              <w:t>6.093</w:t>
            </w:r>
          </w:p>
        </w:tc>
        <w:tc>
          <w:tcPr>
            <w:tcW w:w="0" w:type="auto"/>
          </w:tcPr>
          <w:p w14:paraId="25961820" w14:textId="32F145D8" w:rsidR="001F0971" w:rsidRPr="001F0971" w:rsidRDefault="00A554B8" w:rsidP="001F0971">
            <w:pPr>
              <w:jc w:val="left"/>
            </w:pPr>
            <w:r>
              <w:t>324.</w:t>
            </w:r>
          </w:p>
        </w:tc>
      </w:tr>
      <w:tr w:rsidR="00FA15B4" w:rsidRPr="001F0971" w14:paraId="613550A2" w14:textId="77777777" w:rsidTr="00901CD4">
        <w:trPr>
          <w:jc w:val="center"/>
        </w:trPr>
        <w:tc>
          <w:tcPr>
            <w:tcW w:w="0" w:type="auto"/>
            <w:tcBorders>
              <w:bottom w:val="single" w:sz="4" w:space="0" w:color="auto"/>
            </w:tcBorders>
          </w:tcPr>
          <w:p w14:paraId="58DADC48" w14:textId="721F27BA" w:rsidR="00FA15B4" w:rsidRPr="001F0971" w:rsidRDefault="00FA15B4" w:rsidP="00FA15B4">
            <w:pPr>
              <w:jc w:val="left"/>
            </w:pPr>
            <w:r w:rsidRPr="001F0971">
              <w:t>C₆H₆</w:t>
            </w:r>
          </w:p>
        </w:tc>
        <w:tc>
          <w:tcPr>
            <w:tcW w:w="0" w:type="auto"/>
            <w:tcBorders>
              <w:bottom w:val="single" w:sz="4" w:space="0" w:color="auto"/>
            </w:tcBorders>
          </w:tcPr>
          <w:p w14:paraId="5F4194CA" w14:textId="0C923400" w:rsidR="00FA15B4" w:rsidRPr="001F0971" w:rsidRDefault="00FA15B4" w:rsidP="00FA15B4">
            <w:pPr>
              <w:jc w:val="left"/>
            </w:pPr>
            <w:r>
              <w:t>78.11</w:t>
            </w:r>
          </w:p>
        </w:tc>
        <w:tc>
          <w:tcPr>
            <w:tcW w:w="0" w:type="auto"/>
            <w:tcBorders>
              <w:bottom w:val="single" w:sz="4" w:space="0" w:color="auto"/>
            </w:tcBorders>
          </w:tcPr>
          <w:p w14:paraId="71F5F307" w14:textId="58135F66" w:rsidR="00FA15B4" w:rsidRPr="001F0971" w:rsidRDefault="00FA15B4" w:rsidP="00FA15B4">
            <w:pPr>
              <w:jc w:val="left"/>
            </w:pPr>
            <w:r w:rsidRPr="001F0971">
              <w:t>5.270</w:t>
            </w:r>
          </w:p>
        </w:tc>
        <w:tc>
          <w:tcPr>
            <w:tcW w:w="0" w:type="auto"/>
            <w:tcBorders>
              <w:bottom w:val="single" w:sz="4" w:space="0" w:color="auto"/>
            </w:tcBorders>
          </w:tcPr>
          <w:p w14:paraId="03795818" w14:textId="7642035C" w:rsidR="00FA15B4" w:rsidRPr="001F0971" w:rsidRDefault="00692275" w:rsidP="00FA15B4">
            <w:pPr>
              <w:jc w:val="left"/>
            </w:pPr>
            <w:r>
              <w:t>440.</w:t>
            </w:r>
          </w:p>
        </w:tc>
      </w:tr>
      <w:tr w:rsidR="00FA15B4" w:rsidRPr="001F0971" w14:paraId="4A49FE4E" w14:textId="77777777" w:rsidTr="0015572A">
        <w:trPr>
          <w:jc w:val="center"/>
        </w:trPr>
        <w:tc>
          <w:tcPr>
            <w:tcW w:w="0" w:type="auto"/>
            <w:tcBorders>
              <w:top w:val="single" w:sz="4" w:space="0" w:color="auto"/>
            </w:tcBorders>
          </w:tcPr>
          <w:p w14:paraId="30465DD3" w14:textId="15A318C2" w:rsidR="00FA15B4" w:rsidRPr="0015572A" w:rsidRDefault="0015572A" w:rsidP="00FA15B4">
            <w:pPr>
              <w:jc w:val="left"/>
              <w:rPr>
                <w:i/>
                <w:iCs/>
              </w:rPr>
            </w:pPr>
            <w:r w:rsidRPr="0015572A">
              <w:rPr>
                <w:i/>
                <w:iCs/>
              </w:rPr>
              <w:t>Other organic compounds:</w:t>
            </w:r>
          </w:p>
        </w:tc>
        <w:tc>
          <w:tcPr>
            <w:tcW w:w="0" w:type="auto"/>
            <w:tcBorders>
              <w:top w:val="single" w:sz="4" w:space="0" w:color="auto"/>
            </w:tcBorders>
          </w:tcPr>
          <w:p w14:paraId="168A222D" w14:textId="77777777" w:rsidR="00FA15B4" w:rsidRPr="001F0971" w:rsidRDefault="00FA15B4" w:rsidP="00FA15B4">
            <w:pPr>
              <w:jc w:val="left"/>
            </w:pPr>
          </w:p>
        </w:tc>
        <w:tc>
          <w:tcPr>
            <w:tcW w:w="0" w:type="auto"/>
            <w:tcBorders>
              <w:top w:val="single" w:sz="4" w:space="0" w:color="auto"/>
            </w:tcBorders>
          </w:tcPr>
          <w:p w14:paraId="4C4DC681" w14:textId="77777777" w:rsidR="00FA15B4" w:rsidRPr="001F0971" w:rsidRDefault="00FA15B4" w:rsidP="00FA15B4">
            <w:pPr>
              <w:jc w:val="left"/>
            </w:pPr>
          </w:p>
        </w:tc>
        <w:tc>
          <w:tcPr>
            <w:tcW w:w="0" w:type="auto"/>
            <w:tcBorders>
              <w:top w:val="single" w:sz="4" w:space="0" w:color="auto"/>
            </w:tcBorders>
          </w:tcPr>
          <w:p w14:paraId="5EC51881" w14:textId="77777777" w:rsidR="00FA15B4" w:rsidRPr="001F0971" w:rsidRDefault="00FA15B4" w:rsidP="00FA15B4">
            <w:pPr>
              <w:jc w:val="left"/>
            </w:pPr>
          </w:p>
        </w:tc>
      </w:tr>
      <w:tr w:rsidR="0015572A" w:rsidRPr="001F0971" w14:paraId="071CB5F1" w14:textId="77777777" w:rsidTr="000A38E4">
        <w:trPr>
          <w:jc w:val="center"/>
        </w:trPr>
        <w:tc>
          <w:tcPr>
            <w:tcW w:w="0" w:type="auto"/>
          </w:tcPr>
          <w:p w14:paraId="685EC5D3" w14:textId="4EA8221D" w:rsidR="0015572A" w:rsidRPr="001F0971" w:rsidRDefault="0015572A" w:rsidP="00FA15B4">
            <w:pPr>
              <w:jc w:val="left"/>
            </w:pPr>
            <w:r>
              <w:t>CH</w:t>
            </w:r>
            <w:r w:rsidR="00CE6ED2" w:rsidRPr="001F0971">
              <w:t>₄</w:t>
            </w:r>
          </w:p>
        </w:tc>
        <w:tc>
          <w:tcPr>
            <w:tcW w:w="0" w:type="auto"/>
          </w:tcPr>
          <w:p w14:paraId="16D81F39" w14:textId="20A55AEB" w:rsidR="0015572A" w:rsidRPr="001F0971" w:rsidRDefault="00667271" w:rsidP="00FA15B4">
            <w:pPr>
              <w:jc w:val="left"/>
            </w:pPr>
            <w:r>
              <w:t>16.04</w:t>
            </w:r>
          </w:p>
        </w:tc>
        <w:tc>
          <w:tcPr>
            <w:tcW w:w="0" w:type="auto"/>
          </w:tcPr>
          <w:p w14:paraId="7C3292F0" w14:textId="3378CC48" w:rsidR="0015572A" w:rsidRPr="001F0971" w:rsidRDefault="00723B5A" w:rsidP="00FA15B4">
            <w:pPr>
              <w:jc w:val="left"/>
            </w:pPr>
            <w:r>
              <w:t>3.822</w:t>
            </w:r>
          </w:p>
        </w:tc>
        <w:tc>
          <w:tcPr>
            <w:tcW w:w="0" w:type="auto"/>
          </w:tcPr>
          <w:p w14:paraId="3B3BFB19" w14:textId="6E8E4646" w:rsidR="0015572A" w:rsidRPr="001F0971" w:rsidRDefault="0086346E" w:rsidP="00FA15B4">
            <w:pPr>
              <w:jc w:val="left"/>
            </w:pPr>
            <w:r>
              <w:t>137</w:t>
            </w:r>
          </w:p>
        </w:tc>
      </w:tr>
      <w:tr w:rsidR="00FA15B4" w:rsidRPr="001F0971" w14:paraId="2E448CE1" w14:textId="77777777" w:rsidTr="000A38E4">
        <w:trPr>
          <w:jc w:val="center"/>
        </w:trPr>
        <w:tc>
          <w:tcPr>
            <w:tcW w:w="0" w:type="auto"/>
          </w:tcPr>
          <w:p w14:paraId="45100405" w14:textId="77777777" w:rsidR="00FA15B4" w:rsidRPr="001F0971" w:rsidRDefault="00FA15B4" w:rsidP="00FA15B4">
            <w:pPr>
              <w:jc w:val="left"/>
            </w:pPr>
            <w:r w:rsidRPr="001F0971">
              <w:t>CH₃Cl</w:t>
            </w:r>
          </w:p>
        </w:tc>
        <w:tc>
          <w:tcPr>
            <w:tcW w:w="0" w:type="auto"/>
          </w:tcPr>
          <w:p w14:paraId="12771860" w14:textId="77777777" w:rsidR="00FA15B4" w:rsidRPr="001F0971" w:rsidRDefault="00FA15B4" w:rsidP="00FA15B4">
            <w:pPr>
              <w:jc w:val="left"/>
            </w:pPr>
            <w:r w:rsidRPr="001F0971">
              <w:t>50.49</w:t>
            </w:r>
          </w:p>
        </w:tc>
        <w:tc>
          <w:tcPr>
            <w:tcW w:w="0" w:type="auto"/>
          </w:tcPr>
          <w:p w14:paraId="7DEEC535" w14:textId="7392354A" w:rsidR="00FA15B4" w:rsidRPr="001F0971" w:rsidRDefault="00FA15B4" w:rsidP="00FA15B4">
            <w:pPr>
              <w:jc w:val="left"/>
            </w:pPr>
            <w:r w:rsidRPr="001F0971">
              <w:t>3.</w:t>
            </w:r>
            <w:r w:rsidR="00723B5A">
              <w:t>375</w:t>
            </w:r>
          </w:p>
        </w:tc>
        <w:tc>
          <w:tcPr>
            <w:tcW w:w="0" w:type="auto"/>
          </w:tcPr>
          <w:p w14:paraId="4C107425" w14:textId="26E0326C" w:rsidR="00FA15B4" w:rsidRPr="001F0971" w:rsidRDefault="0086346E" w:rsidP="00FA15B4">
            <w:pPr>
              <w:jc w:val="left"/>
            </w:pPr>
            <w:r>
              <w:t>855</w:t>
            </w:r>
            <w:r w:rsidR="00FA15B4" w:rsidRPr="001F0971">
              <w:t>.</w:t>
            </w:r>
          </w:p>
        </w:tc>
      </w:tr>
      <w:tr w:rsidR="00FA15B4" w:rsidRPr="001F0971" w14:paraId="31BC783F" w14:textId="77777777" w:rsidTr="000A38E4">
        <w:trPr>
          <w:jc w:val="center"/>
        </w:trPr>
        <w:tc>
          <w:tcPr>
            <w:tcW w:w="0" w:type="auto"/>
          </w:tcPr>
          <w:p w14:paraId="16DD5AA0" w14:textId="77777777" w:rsidR="00FA15B4" w:rsidRPr="001F0971" w:rsidRDefault="00FA15B4" w:rsidP="00FA15B4">
            <w:pPr>
              <w:jc w:val="left"/>
            </w:pPr>
            <w:r w:rsidRPr="001F0971">
              <w:t>CH₂Cl₂</w:t>
            </w:r>
          </w:p>
        </w:tc>
        <w:tc>
          <w:tcPr>
            <w:tcW w:w="0" w:type="auto"/>
          </w:tcPr>
          <w:p w14:paraId="44EA5928" w14:textId="77777777" w:rsidR="00FA15B4" w:rsidRPr="001F0971" w:rsidRDefault="00FA15B4" w:rsidP="00FA15B4">
            <w:pPr>
              <w:jc w:val="left"/>
            </w:pPr>
            <w:r w:rsidRPr="001F0971">
              <w:t>84.94</w:t>
            </w:r>
          </w:p>
        </w:tc>
        <w:tc>
          <w:tcPr>
            <w:tcW w:w="0" w:type="auto"/>
          </w:tcPr>
          <w:p w14:paraId="6D6B33BD" w14:textId="28DC6BD4" w:rsidR="00FA15B4" w:rsidRPr="001F0971" w:rsidRDefault="00723B5A" w:rsidP="00FA15B4">
            <w:pPr>
              <w:jc w:val="left"/>
            </w:pPr>
            <w:r>
              <w:t>4.759</w:t>
            </w:r>
          </w:p>
        </w:tc>
        <w:tc>
          <w:tcPr>
            <w:tcW w:w="0" w:type="auto"/>
          </w:tcPr>
          <w:p w14:paraId="44ACBC31" w14:textId="0AF43D83" w:rsidR="00FA15B4" w:rsidRPr="001F0971" w:rsidRDefault="0086346E" w:rsidP="00FA15B4">
            <w:pPr>
              <w:jc w:val="left"/>
            </w:pPr>
            <w:r>
              <w:t>406</w:t>
            </w:r>
            <w:r w:rsidR="00FA15B4" w:rsidRPr="001F0971">
              <w:t>.</w:t>
            </w:r>
          </w:p>
        </w:tc>
      </w:tr>
      <w:tr w:rsidR="00FA15B4" w:rsidRPr="001F0971" w14:paraId="01D5E493" w14:textId="77777777" w:rsidTr="000A38E4">
        <w:trPr>
          <w:jc w:val="center"/>
        </w:trPr>
        <w:tc>
          <w:tcPr>
            <w:tcW w:w="0" w:type="auto"/>
          </w:tcPr>
          <w:p w14:paraId="265DD790" w14:textId="77777777" w:rsidR="00FA15B4" w:rsidRPr="001F0971" w:rsidRDefault="00FA15B4" w:rsidP="00FA15B4">
            <w:pPr>
              <w:jc w:val="left"/>
            </w:pPr>
            <w:r w:rsidRPr="001F0971">
              <w:t>CHCl₃</w:t>
            </w:r>
          </w:p>
        </w:tc>
        <w:tc>
          <w:tcPr>
            <w:tcW w:w="0" w:type="auto"/>
          </w:tcPr>
          <w:p w14:paraId="79237E82" w14:textId="77777777" w:rsidR="00FA15B4" w:rsidRPr="001F0971" w:rsidRDefault="00FA15B4" w:rsidP="00FA15B4">
            <w:pPr>
              <w:jc w:val="left"/>
            </w:pPr>
            <w:r w:rsidRPr="001F0971">
              <w:t>119.39</w:t>
            </w:r>
          </w:p>
        </w:tc>
        <w:tc>
          <w:tcPr>
            <w:tcW w:w="0" w:type="auto"/>
          </w:tcPr>
          <w:p w14:paraId="61B94134" w14:textId="5FC6C9B9" w:rsidR="00FA15B4" w:rsidRPr="001F0971" w:rsidRDefault="00723B5A" w:rsidP="00FA15B4">
            <w:pPr>
              <w:jc w:val="left"/>
            </w:pPr>
            <w:r>
              <w:t>5.430</w:t>
            </w:r>
          </w:p>
        </w:tc>
        <w:tc>
          <w:tcPr>
            <w:tcW w:w="0" w:type="auto"/>
          </w:tcPr>
          <w:p w14:paraId="1B074B06" w14:textId="29E7A959" w:rsidR="00FA15B4" w:rsidRPr="001F0971" w:rsidRDefault="0086346E" w:rsidP="00FA15B4">
            <w:pPr>
              <w:jc w:val="left"/>
            </w:pPr>
            <w:r>
              <w:t>327</w:t>
            </w:r>
            <w:r w:rsidR="00FA15B4" w:rsidRPr="001F0971">
              <w:t>.</w:t>
            </w:r>
          </w:p>
        </w:tc>
      </w:tr>
      <w:tr w:rsidR="00FA15B4" w:rsidRPr="001F0971" w14:paraId="2DCD01E1" w14:textId="77777777" w:rsidTr="000A38E4">
        <w:trPr>
          <w:jc w:val="center"/>
        </w:trPr>
        <w:tc>
          <w:tcPr>
            <w:tcW w:w="0" w:type="auto"/>
          </w:tcPr>
          <w:p w14:paraId="05AE8225" w14:textId="77777777" w:rsidR="00FA15B4" w:rsidRPr="001F0971" w:rsidRDefault="00FA15B4" w:rsidP="00FA15B4">
            <w:pPr>
              <w:jc w:val="left"/>
            </w:pPr>
            <w:r w:rsidRPr="001F0971">
              <w:t>CCl₄</w:t>
            </w:r>
          </w:p>
        </w:tc>
        <w:tc>
          <w:tcPr>
            <w:tcW w:w="0" w:type="auto"/>
          </w:tcPr>
          <w:p w14:paraId="12C37567" w14:textId="77777777" w:rsidR="00FA15B4" w:rsidRPr="001F0971" w:rsidRDefault="00FA15B4" w:rsidP="00FA15B4">
            <w:pPr>
              <w:jc w:val="left"/>
            </w:pPr>
            <w:r w:rsidRPr="001F0971">
              <w:t>153.82</w:t>
            </w:r>
          </w:p>
        </w:tc>
        <w:tc>
          <w:tcPr>
            <w:tcW w:w="0" w:type="auto"/>
          </w:tcPr>
          <w:p w14:paraId="6F7B9E1D" w14:textId="34311D18" w:rsidR="00FA15B4" w:rsidRPr="001F0971" w:rsidRDefault="00723B5A" w:rsidP="00FA15B4">
            <w:pPr>
              <w:jc w:val="left"/>
            </w:pPr>
            <w:r>
              <w:t>5.881</w:t>
            </w:r>
          </w:p>
        </w:tc>
        <w:tc>
          <w:tcPr>
            <w:tcW w:w="0" w:type="auto"/>
          </w:tcPr>
          <w:p w14:paraId="746DA7D8" w14:textId="77777777" w:rsidR="00FA15B4" w:rsidRPr="001F0971" w:rsidRDefault="00FA15B4" w:rsidP="00FA15B4">
            <w:pPr>
              <w:jc w:val="left"/>
            </w:pPr>
            <w:r w:rsidRPr="001F0971">
              <w:t>327.</w:t>
            </w:r>
          </w:p>
        </w:tc>
      </w:tr>
      <w:tr w:rsidR="00FA15B4" w:rsidRPr="001F0971" w14:paraId="3348C236" w14:textId="77777777" w:rsidTr="000A38E4">
        <w:trPr>
          <w:jc w:val="center"/>
        </w:trPr>
        <w:tc>
          <w:tcPr>
            <w:tcW w:w="0" w:type="auto"/>
          </w:tcPr>
          <w:p w14:paraId="2CCDEAAF" w14:textId="241763B1" w:rsidR="00FA15B4" w:rsidRPr="001F0971" w:rsidRDefault="00CE6ED2" w:rsidP="00FA15B4">
            <w:pPr>
              <w:jc w:val="left"/>
            </w:pPr>
            <w:r>
              <w:t>C</w:t>
            </w:r>
            <w:r w:rsidRPr="001F0971">
              <w:t>₂</w:t>
            </w:r>
            <w:r>
              <w:t>N</w:t>
            </w:r>
            <w:r w:rsidRPr="001F0971">
              <w:t>₂</w:t>
            </w:r>
          </w:p>
        </w:tc>
        <w:tc>
          <w:tcPr>
            <w:tcW w:w="0" w:type="auto"/>
          </w:tcPr>
          <w:p w14:paraId="72B0FC29" w14:textId="7BA92692" w:rsidR="00FA15B4" w:rsidRPr="001F0971" w:rsidRDefault="00FA15B4" w:rsidP="00FA15B4">
            <w:pPr>
              <w:jc w:val="left"/>
            </w:pPr>
            <w:r w:rsidRPr="001F0971">
              <w:t>6</w:t>
            </w:r>
            <w:r w:rsidR="00667271">
              <w:t>2.04</w:t>
            </w:r>
          </w:p>
        </w:tc>
        <w:tc>
          <w:tcPr>
            <w:tcW w:w="0" w:type="auto"/>
          </w:tcPr>
          <w:p w14:paraId="0AC6A0C4" w14:textId="416B960E" w:rsidR="00FA15B4" w:rsidRPr="001F0971" w:rsidRDefault="00723B5A" w:rsidP="00FA15B4">
            <w:pPr>
              <w:jc w:val="left"/>
            </w:pPr>
            <w:r>
              <w:t>4.38</w:t>
            </w:r>
          </w:p>
        </w:tc>
        <w:tc>
          <w:tcPr>
            <w:tcW w:w="0" w:type="auto"/>
          </w:tcPr>
          <w:p w14:paraId="01123A07" w14:textId="02B0F4FC" w:rsidR="00FA15B4" w:rsidRPr="001F0971" w:rsidRDefault="00FA15B4" w:rsidP="00FA15B4">
            <w:pPr>
              <w:jc w:val="left"/>
            </w:pPr>
            <w:r w:rsidRPr="001F0971">
              <w:t>3</w:t>
            </w:r>
            <w:r w:rsidR="00B169CB">
              <w:t>39</w:t>
            </w:r>
            <w:r w:rsidRPr="001F0971">
              <w:t>.</w:t>
            </w:r>
          </w:p>
        </w:tc>
      </w:tr>
      <w:tr w:rsidR="00FA15B4" w:rsidRPr="001F0971" w14:paraId="6462716F" w14:textId="77777777" w:rsidTr="000A38E4">
        <w:trPr>
          <w:jc w:val="center"/>
        </w:trPr>
        <w:tc>
          <w:tcPr>
            <w:tcW w:w="0" w:type="auto"/>
          </w:tcPr>
          <w:p w14:paraId="094F56C8" w14:textId="77777777" w:rsidR="00FA15B4" w:rsidRPr="001F0971" w:rsidRDefault="00FA15B4" w:rsidP="00FA15B4">
            <w:pPr>
              <w:jc w:val="left"/>
            </w:pPr>
            <w:r w:rsidRPr="001F0971">
              <w:t>COS</w:t>
            </w:r>
          </w:p>
        </w:tc>
        <w:tc>
          <w:tcPr>
            <w:tcW w:w="0" w:type="auto"/>
          </w:tcPr>
          <w:p w14:paraId="43C0E85F" w14:textId="77777777" w:rsidR="00FA15B4" w:rsidRPr="001F0971" w:rsidRDefault="00FA15B4" w:rsidP="00FA15B4">
            <w:pPr>
              <w:jc w:val="left"/>
            </w:pPr>
            <w:r w:rsidRPr="001F0971">
              <w:t>60.08</w:t>
            </w:r>
          </w:p>
        </w:tc>
        <w:tc>
          <w:tcPr>
            <w:tcW w:w="0" w:type="auto"/>
          </w:tcPr>
          <w:p w14:paraId="5A9F5F10" w14:textId="1FC45BB8" w:rsidR="00FA15B4" w:rsidRPr="001F0971" w:rsidRDefault="00FA15B4" w:rsidP="00FA15B4">
            <w:pPr>
              <w:jc w:val="left"/>
            </w:pPr>
            <w:r w:rsidRPr="001F0971">
              <w:t>4.13</w:t>
            </w:r>
          </w:p>
        </w:tc>
        <w:tc>
          <w:tcPr>
            <w:tcW w:w="0" w:type="auto"/>
          </w:tcPr>
          <w:p w14:paraId="2F0EC32D" w14:textId="77777777" w:rsidR="00FA15B4" w:rsidRPr="001F0971" w:rsidRDefault="00FA15B4" w:rsidP="00FA15B4">
            <w:pPr>
              <w:jc w:val="left"/>
            </w:pPr>
            <w:r w:rsidRPr="001F0971">
              <w:t>335.</w:t>
            </w:r>
          </w:p>
        </w:tc>
      </w:tr>
      <w:tr w:rsidR="00FA15B4" w:rsidRPr="001F0971" w14:paraId="54BFFBB6" w14:textId="77777777" w:rsidTr="00901CD4">
        <w:trPr>
          <w:jc w:val="center"/>
        </w:trPr>
        <w:tc>
          <w:tcPr>
            <w:tcW w:w="0" w:type="auto"/>
            <w:tcBorders>
              <w:bottom w:val="single" w:sz="4" w:space="0" w:color="auto"/>
            </w:tcBorders>
          </w:tcPr>
          <w:p w14:paraId="2FA6923B" w14:textId="77777777" w:rsidR="00FA15B4" w:rsidRPr="001F0971" w:rsidRDefault="00FA15B4" w:rsidP="00FA15B4">
            <w:pPr>
              <w:jc w:val="left"/>
            </w:pPr>
            <w:r w:rsidRPr="001F0971">
              <w:t>CS₂</w:t>
            </w:r>
          </w:p>
        </w:tc>
        <w:tc>
          <w:tcPr>
            <w:tcW w:w="0" w:type="auto"/>
            <w:tcBorders>
              <w:bottom w:val="single" w:sz="4" w:space="0" w:color="auto"/>
            </w:tcBorders>
          </w:tcPr>
          <w:p w14:paraId="2444B249" w14:textId="77777777" w:rsidR="00FA15B4" w:rsidRPr="001F0971" w:rsidRDefault="00FA15B4" w:rsidP="00FA15B4">
            <w:pPr>
              <w:jc w:val="left"/>
            </w:pPr>
            <w:r w:rsidRPr="001F0971">
              <w:t>76.14</w:t>
            </w:r>
          </w:p>
        </w:tc>
        <w:tc>
          <w:tcPr>
            <w:tcW w:w="0" w:type="auto"/>
            <w:tcBorders>
              <w:bottom w:val="single" w:sz="4" w:space="0" w:color="auto"/>
            </w:tcBorders>
          </w:tcPr>
          <w:p w14:paraId="7A784D9E" w14:textId="77777777" w:rsidR="00FA15B4" w:rsidRPr="001F0971" w:rsidRDefault="00FA15B4" w:rsidP="00FA15B4">
            <w:pPr>
              <w:jc w:val="left"/>
            </w:pPr>
            <w:r w:rsidRPr="001F0971">
              <w:t>4.438</w:t>
            </w:r>
          </w:p>
        </w:tc>
        <w:tc>
          <w:tcPr>
            <w:tcW w:w="0" w:type="auto"/>
            <w:tcBorders>
              <w:bottom w:val="single" w:sz="4" w:space="0" w:color="auto"/>
            </w:tcBorders>
          </w:tcPr>
          <w:p w14:paraId="7446A1F4" w14:textId="77777777" w:rsidR="00FA15B4" w:rsidRPr="001F0971" w:rsidRDefault="00FA15B4" w:rsidP="00FA15B4">
            <w:pPr>
              <w:jc w:val="left"/>
            </w:pPr>
            <w:r w:rsidRPr="001F0971">
              <w:t>488.</w:t>
            </w:r>
          </w:p>
        </w:tc>
      </w:tr>
    </w:tbl>
    <w:p w14:paraId="53921044" w14:textId="77777777" w:rsidR="008D078D" w:rsidRDefault="008D078D" w:rsidP="00E238AD">
      <w:pPr>
        <w:jc w:val="left"/>
      </w:pPr>
    </w:p>
    <w:sectPr w:rsidR="008D0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64CC2" w14:textId="77777777" w:rsidR="000F68D0" w:rsidRDefault="000F68D0">
      <w:r>
        <w:separator/>
      </w:r>
    </w:p>
  </w:endnote>
  <w:endnote w:type="continuationSeparator" w:id="0">
    <w:p w14:paraId="45850E3E" w14:textId="77777777" w:rsidR="000F68D0" w:rsidRDefault="000F68D0">
      <w:r>
        <w:continuationSeparator/>
      </w:r>
    </w:p>
  </w:endnote>
  <w:endnote w:type="continuationNotice" w:id="1">
    <w:p w14:paraId="7D322021" w14:textId="77777777" w:rsidR="000F68D0" w:rsidRDefault="000F68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2E55" w14:textId="77777777" w:rsidR="0090696B" w:rsidRDefault="0090696B">
    <w:pPr>
      <w:pStyle w:val="Pieddepage"/>
      <w:tabs>
        <w:tab w:val="clear" w:pos="4320"/>
        <w:tab w:val="center" w:pos="468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C60A" w14:textId="77777777" w:rsidR="0090696B" w:rsidRDefault="0090696B">
    <w:pPr>
      <w:pStyle w:val="Pieddepage"/>
      <w:tabs>
        <w:tab w:val="clear" w:pos="4320"/>
        <w:tab w:val="center" w:pos="4680"/>
      </w:tabs>
    </w:pPr>
    <w:r>
      <w:tab/>
    </w:r>
    <w:r>
      <w:rPr>
        <w:rStyle w:val="Numrodepage"/>
      </w:rPr>
      <w:fldChar w:fldCharType="begin"/>
    </w:r>
    <w:r>
      <w:rPr>
        <w:rStyle w:val="Numrodepage"/>
      </w:rPr>
      <w:instrText xml:space="preserve"> PAGE </w:instrText>
    </w:r>
    <w:r>
      <w:rPr>
        <w:rStyle w:val="Numrodepage"/>
      </w:rPr>
      <w:fldChar w:fldCharType="separate"/>
    </w:r>
    <w:r w:rsidR="00A10E67">
      <w:rPr>
        <w:rStyle w:val="Numrodepage"/>
        <w:noProof/>
      </w:rPr>
      <w:t>iii</w:t>
    </w:r>
    <w:r>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7410" w14:textId="77777777" w:rsidR="0090696B" w:rsidRDefault="0090696B">
    <w:pPr>
      <w:pStyle w:val="Pieddepage"/>
      <w:tabs>
        <w:tab w:val="clear" w:pos="4320"/>
        <w:tab w:val="center" w:pos="4680"/>
      </w:tabs>
    </w:pPr>
    <w:r>
      <w:tab/>
    </w:r>
    <w:r>
      <w:rPr>
        <w:rStyle w:val="Numrodepage"/>
      </w:rPr>
      <w:fldChar w:fldCharType="begin"/>
    </w:r>
    <w:r>
      <w:rPr>
        <w:rStyle w:val="Numrodepage"/>
      </w:rPr>
      <w:instrText xml:space="preserve"> PAGE </w:instrText>
    </w:r>
    <w:r>
      <w:rPr>
        <w:rStyle w:val="Numrodepage"/>
      </w:rPr>
      <w:fldChar w:fldCharType="separate"/>
    </w:r>
    <w:r w:rsidR="00A10E67">
      <w:rPr>
        <w:rStyle w:val="Numrodepage"/>
        <w:noProof/>
      </w:rPr>
      <w:t>2</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6E64" w14:textId="77777777" w:rsidR="000F68D0" w:rsidRDefault="000F68D0">
      <w:r>
        <w:separator/>
      </w:r>
    </w:p>
  </w:footnote>
  <w:footnote w:type="continuationSeparator" w:id="0">
    <w:p w14:paraId="0D1E9C74" w14:textId="77777777" w:rsidR="000F68D0" w:rsidRDefault="000F68D0">
      <w:r>
        <w:continuationSeparator/>
      </w:r>
    </w:p>
  </w:footnote>
  <w:footnote w:type="continuationNotice" w:id="1">
    <w:p w14:paraId="343CB4E7" w14:textId="77777777" w:rsidR="000F68D0" w:rsidRDefault="000F68D0"/>
  </w:footnote>
  <w:footnote w:id="2">
    <w:p w14:paraId="06117E61" w14:textId="77777777" w:rsidR="0090696B" w:rsidRDefault="0090696B">
      <w:pPr>
        <w:pStyle w:val="Notedebasdepage"/>
      </w:pPr>
      <w:r>
        <w:rPr>
          <w:rStyle w:val="Appelnotedebasdep"/>
        </w:rPr>
        <w:footnoteRef/>
      </w:r>
      <w:r>
        <w:t xml:space="preserve">  Gpyro and its coupling to FDS is not supported or endorsed by NIST or VTT in any way.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EAA9D6"/>
    <w:lvl w:ilvl="0">
      <w:start w:val="1"/>
      <w:numFmt w:val="decimal"/>
      <w:pStyle w:val="Listenumros"/>
      <w:lvlText w:val="%1."/>
      <w:lvlJc w:val="left"/>
      <w:pPr>
        <w:tabs>
          <w:tab w:val="num" w:pos="360"/>
        </w:tabs>
        <w:ind w:left="360" w:hanging="360"/>
      </w:pPr>
    </w:lvl>
  </w:abstractNum>
  <w:abstractNum w:abstractNumId="1" w15:restartNumberingAfterBreak="0">
    <w:nsid w:val="01B47E72"/>
    <w:multiLevelType w:val="multilevel"/>
    <w:tmpl w:val="6B28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92EAB"/>
    <w:multiLevelType w:val="multilevel"/>
    <w:tmpl w:val="5308C9F0"/>
    <w:lvl w:ilvl="0">
      <w:start w:val="1"/>
      <w:numFmt w:val="decimal"/>
      <w:lvlText w:val="%1"/>
      <w:lvlJc w:val="left"/>
      <w:pPr>
        <w:tabs>
          <w:tab w:val="num" w:pos="360"/>
        </w:tabs>
        <w:ind w:left="170" w:hanging="170"/>
      </w:pPr>
      <w:rPr>
        <w:rFonts w:hint="default"/>
      </w:rPr>
    </w:lvl>
    <w:lvl w:ilvl="1">
      <w:start w:val="1"/>
      <w:numFmt w:val="decimal"/>
      <w:lvlText w:val="%1.%2"/>
      <w:lvlJc w:val="left"/>
      <w:pPr>
        <w:tabs>
          <w:tab w:val="num" w:pos="360"/>
        </w:tabs>
        <w:ind w:left="340" w:hanging="340"/>
      </w:pPr>
      <w:rPr>
        <w:rFonts w:hint="default"/>
      </w:rPr>
    </w:lvl>
    <w:lvl w:ilvl="2">
      <w:start w:val="1"/>
      <w:numFmt w:val="decimal"/>
      <w:lvlText w:val="%1.%2.%3"/>
      <w:lvlJc w:val="left"/>
      <w:pPr>
        <w:tabs>
          <w:tab w:val="num" w:pos="510"/>
        </w:tabs>
        <w:ind w:left="510" w:hanging="510"/>
      </w:pPr>
      <w:rPr>
        <w:rFonts w:hint="default"/>
      </w:rPr>
    </w:lvl>
    <w:lvl w:ilvl="3">
      <w:start w:val="1"/>
      <w:numFmt w:val="none"/>
      <w:pStyle w:val="Titre4"/>
      <w:lvlText w:val="INVALID SELECTION"/>
      <w:lvlJc w:val="left"/>
      <w:pPr>
        <w:tabs>
          <w:tab w:val="num" w:pos="2520"/>
        </w:tabs>
        <w:ind w:left="864" w:hanging="864"/>
      </w:pPr>
      <w:rPr>
        <w:rFonts w:ascii="Arial Black" w:hAnsi="Arial Black" w:hint="default"/>
        <w:sz w:val="20"/>
      </w:rPr>
    </w:lvl>
    <w:lvl w:ilvl="4">
      <w:start w:val="1"/>
      <w:numFmt w:val="none"/>
      <w:pStyle w:val="Titre5"/>
      <w:lvlText w:val="INVALID SELECTION"/>
      <w:lvlJc w:val="left"/>
      <w:pPr>
        <w:tabs>
          <w:tab w:val="num" w:pos="2520"/>
        </w:tabs>
        <w:ind w:left="1008" w:hanging="1008"/>
      </w:pPr>
      <w:rPr>
        <w:rFonts w:ascii="Arial Black" w:hAnsi="Arial Black" w:hint="default"/>
        <w:sz w:val="20"/>
      </w:rPr>
    </w:lvl>
    <w:lvl w:ilvl="5">
      <w:start w:val="1"/>
      <w:numFmt w:val="none"/>
      <w:pStyle w:val="Titre6"/>
      <w:lvlText w:val="INVALID SELECTION"/>
      <w:lvlJc w:val="left"/>
      <w:pPr>
        <w:tabs>
          <w:tab w:val="num" w:pos="2520"/>
        </w:tabs>
        <w:ind w:left="1152" w:hanging="1152"/>
      </w:pPr>
      <w:rPr>
        <w:rFonts w:ascii="Arial Black" w:hAnsi="Arial Black" w:hint="default"/>
        <w:sz w:val="20"/>
      </w:rPr>
    </w:lvl>
    <w:lvl w:ilvl="6">
      <w:start w:val="1"/>
      <w:numFmt w:val="none"/>
      <w:pStyle w:val="Titre7"/>
      <w:lvlText w:val="INVALID SELECTION"/>
      <w:lvlJc w:val="left"/>
      <w:pPr>
        <w:tabs>
          <w:tab w:val="num" w:pos="2520"/>
        </w:tabs>
        <w:ind w:left="1296" w:hanging="1296"/>
      </w:pPr>
      <w:rPr>
        <w:rFonts w:ascii="Arial Black" w:hAnsi="Arial Black" w:hint="default"/>
        <w:sz w:val="20"/>
      </w:rPr>
    </w:lvl>
    <w:lvl w:ilvl="7">
      <w:start w:val="1"/>
      <w:numFmt w:val="none"/>
      <w:pStyle w:val="Titre8"/>
      <w:lvlText w:val="INVALID SELECTION"/>
      <w:lvlJc w:val="left"/>
      <w:pPr>
        <w:tabs>
          <w:tab w:val="num" w:pos="2520"/>
        </w:tabs>
        <w:ind w:left="1440" w:hanging="1440"/>
      </w:pPr>
      <w:rPr>
        <w:rFonts w:ascii="Arial Black" w:hAnsi="Arial Black" w:hint="default"/>
        <w:sz w:val="20"/>
      </w:rPr>
    </w:lvl>
    <w:lvl w:ilvl="8">
      <w:start w:val="1"/>
      <w:numFmt w:val="none"/>
      <w:pStyle w:val="Titre9"/>
      <w:lvlText w:val="INVALID SELECTION"/>
      <w:lvlJc w:val="left"/>
      <w:pPr>
        <w:tabs>
          <w:tab w:val="num" w:pos="2520"/>
        </w:tabs>
        <w:ind w:left="1584" w:hanging="1584"/>
      </w:pPr>
      <w:rPr>
        <w:rFonts w:ascii="Arial Black" w:hAnsi="Arial Black" w:hint="default"/>
        <w:sz w:val="20"/>
      </w:rPr>
    </w:lvl>
  </w:abstractNum>
  <w:abstractNum w:abstractNumId="3" w15:restartNumberingAfterBreak="0">
    <w:nsid w:val="184F3D45"/>
    <w:multiLevelType w:val="hybridMultilevel"/>
    <w:tmpl w:val="762855DA"/>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B605AD"/>
    <w:multiLevelType w:val="multilevel"/>
    <w:tmpl w:val="24701F34"/>
    <w:styleLink w:val="Style3"/>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b/>
        <w:bCs/>
      </w:rPr>
    </w:lvl>
    <w:lvl w:ilvl="2">
      <w:start w:val="1"/>
      <w:numFmt w:val="decimal"/>
      <w:lvlText w:val="%1.%2.%3."/>
      <w:lvlJc w:val="left"/>
      <w:pPr>
        <w:ind w:left="357" w:hanging="357"/>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B2D3378"/>
    <w:multiLevelType w:val="multilevel"/>
    <w:tmpl w:val="985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0EE1"/>
    <w:multiLevelType w:val="multilevel"/>
    <w:tmpl w:val="F46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75B9D"/>
    <w:multiLevelType w:val="multilevel"/>
    <w:tmpl w:val="D74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14139"/>
    <w:multiLevelType w:val="hybridMultilevel"/>
    <w:tmpl w:val="F5EAA3C8"/>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6D1D35"/>
    <w:multiLevelType w:val="multilevel"/>
    <w:tmpl w:val="420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246E5"/>
    <w:multiLevelType w:val="hybridMultilevel"/>
    <w:tmpl w:val="0E786E60"/>
    <w:lvl w:ilvl="0" w:tplc="5BAA02D6">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2325E68"/>
    <w:multiLevelType w:val="multilevel"/>
    <w:tmpl w:val="1E8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D43832"/>
    <w:multiLevelType w:val="multilevel"/>
    <w:tmpl w:val="25BC0744"/>
    <w:lvl w:ilvl="0">
      <w:start w:val="1"/>
      <w:numFmt w:val="decimal"/>
      <w:pStyle w:val="Titre1"/>
      <w:lvlText w:val="%1.0"/>
      <w:lvlJc w:val="left"/>
      <w:pPr>
        <w:ind w:left="360" w:hanging="360"/>
      </w:pPr>
      <w:rPr>
        <w:rFonts w:hint="default"/>
      </w:rPr>
    </w:lvl>
    <w:lvl w:ilvl="1">
      <w:start w:val="1"/>
      <w:numFmt w:val="decimal"/>
      <w:pStyle w:val="Titre2"/>
      <w:lvlText w:val="%1.%2."/>
      <w:lvlJc w:val="left"/>
      <w:pPr>
        <w:ind w:left="357" w:hanging="357"/>
      </w:pPr>
      <w:rPr>
        <w:rFonts w:hint="default"/>
        <w:b/>
        <w:bCs/>
      </w:rPr>
    </w:lvl>
    <w:lvl w:ilvl="2">
      <w:start w:val="1"/>
      <w:numFmt w:val="decimal"/>
      <w:pStyle w:val="Titre3"/>
      <w:lvlText w:val="%1.%2.%3."/>
      <w:lvlJc w:val="left"/>
      <w:pPr>
        <w:ind w:left="357" w:hanging="357"/>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D216B0"/>
    <w:multiLevelType w:val="multilevel"/>
    <w:tmpl w:val="7522069C"/>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b/>
        <w:bCs/>
      </w:rPr>
    </w:lvl>
    <w:lvl w:ilvl="2">
      <w:start w:val="1"/>
      <w:numFmt w:val="decimal"/>
      <w:lvlText w:val="%1.%2.%3."/>
      <w:lvlJc w:val="left"/>
      <w:pPr>
        <w:ind w:left="357" w:hanging="357"/>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BF2252"/>
    <w:multiLevelType w:val="multilevel"/>
    <w:tmpl w:val="F70C4B2C"/>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b/>
        <w:bCs/>
      </w:rPr>
    </w:lvl>
    <w:lvl w:ilvl="2">
      <w:start w:val="1"/>
      <w:numFmt w:val="decimal"/>
      <w:lvlText w:val="%1.%2.%3."/>
      <w:lvlJc w:val="left"/>
      <w:pPr>
        <w:ind w:left="357" w:hanging="357"/>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D36D48"/>
    <w:multiLevelType w:val="multilevel"/>
    <w:tmpl w:val="1C02CEC2"/>
    <w:numStyleLink w:val="Style2"/>
  </w:abstractNum>
  <w:abstractNum w:abstractNumId="16" w15:restartNumberingAfterBreak="0">
    <w:nsid w:val="449B413A"/>
    <w:multiLevelType w:val="multilevel"/>
    <w:tmpl w:val="23B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E4E9F"/>
    <w:multiLevelType w:val="hybridMultilevel"/>
    <w:tmpl w:val="598A6AD2"/>
    <w:lvl w:ilvl="0" w:tplc="04090001">
      <w:start w:val="1"/>
      <w:numFmt w:val="bullet"/>
      <w:lvlText w:val=""/>
      <w:lvlJc w:val="left"/>
      <w:pPr>
        <w:tabs>
          <w:tab w:val="num" w:pos="720"/>
        </w:tabs>
        <w:ind w:left="720" w:hanging="360"/>
      </w:pPr>
      <w:rPr>
        <w:rFonts w:ascii="Symbol" w:hAnsi="Symbol" w:hint="default"/>
      </w:rPr>
    </w:lvl>
    <w:lvl w:ilvl="1" w:tplc="65F87242">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1177A9"/>
    <w:multiLevelType w:val="multilevel"/>
    <w:tmpl w:val="D7B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3B6153"/>
    <w:multiLevelType w:val="multilevel"/>
    <w:tmpl w:val="D2A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E7CE6"/>
    <w:multiLevelType w:val="multilevel"/>
    <w:tmpl w:val="1C02CEC2"/>
    <w:styleLink w:val="Style1"/>
    <w:lvl w:ilvl="0">
      <w:start w:val="3"/>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B57BFD"/>
    <w:multiLevelType w:val="hybridMultilevel"/>
    <w:tmpl w:val="DE74929C"/>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619324D"/>
    <w:multiLevelType w:val="multilevel"/>
    <w:tmpl w:val="F0C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655"/>
    <w:multiLevelType w:val="hybridMultilevel"/>
    <w:tmpl w:val="8A28B028"/>
    <w:lvl w:ilvl="0" w:tplc="5BAA02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B543C27"/>
    <w:multiLevelType w:val="multilevel"/>
    <w:tmpl w:val="1C02CEC2"/>
    <w:numStyleLink w:val="Style2"/>
  </w:abstractNum>
  <w:abstractNum w:abstractNumId="25" w15:restartNumberingAfterBreak="0">
    <w:nsid w:val="74C4669B"/>
    <w:multiLevelType w:val="hybridMultilevel"/>
    <w:tmpl w:val="DF22ADAC"/>
    <w:lvl w:ilvl="0" w:tplc="5BAA02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76A01DF"/>
    <w:multiLevelType w:val="multilevel"/>
    <w:tmpl w:val="1C02CEC2"/>
    <w:styleLink w:val="Style2"/>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D585D26"/>
    <w:multiLevelType w:val="hybridMultilevel"/>
    <w:tmpl w:val="9710B5BA"/>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F1342C1"/>
    <w:multiLevelType w:val="hybridMultilevel"/>
    <w:tmpl w:val="6B54FB6A"/>
    <w:lvl w:ilvl="0" w:tplc="5BAA02D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16622598">
    <w:abstractNumId w:val="17"/>
  </w:num>
  <w:num w:numId="2" w16cid:durableId="464736098">
    <w:abstractNumId w:val="2"/>
  </w:num>
  <w:num w:numId="3" w16cid:durableId="596793839">
    <w:abstractNumId w:val="28"/>
  </w:num>
  <w:num w:numId="4" w16cid:durableId="408579954">
    <w:abstractNumId w:val="8"/>
  </w:num>
  <w:num w:numId="5" w16cid:durableId="393772195">
    <w:abstractNumId w:val="21"/>
  </w:num>
  <w:num w:numId="6" w16cid:durableId="1917520065">
    <w:abstractNumId w:val="27"/>
  </w:num>
  <w:num w:numId="7" w16cid:durableId="1686128332">
    <w:abstractNumId w:val="15"/>
  </w:num>
  <w:num w:numId="8" w16cid:durableId="1164934818">
    <w:abstractNumId w:val="20"/>
  </w:num>
  <w:num w:numId="9" w16cid:durableId="2069837828">
    <w:abstractNumId w:val="26"/>
  </w:num>
  <w:num w:numId="10" w16cid:durableId="1837649709">
    <w:abstractNumId w:val="12"/>
  </w:num>
  <w:num w:numId="11" w16cid:durableId="662392362">
    <w:abstractNumId w:val="25"/>
  </w:num>
  <w:num w:numId="12" w16cid:durableId="1164784667">
    <w:abstractNumId w:val="10"/>
  </w:num>
  <w:num w:numId="13" w16cid:durableId="2055545449">
    <w:abstractNumId w:val="23"/>
  </w:num>
  <w:num w:numId="14" w16cid:durableId="1108550751">
    <w:abstractNumId w:val="3"/>
  </w:num>
  <w:num w:numId="15" w16cid:durableId="275909959">
    <w:abstractNumId w:val="1"/>
  </w:num>
  <w:num w:numId="16" w16cid:durableId="2049990760">
    <w:abstractNumId w:val="11"/>
  </w:num>
  <w:num w:numId="17" w16cid:durableId="1339969756">
    <w:abstractNumId w:val="18"/>
  </w:num>
  <w:num w:numId="18" w16cid:durableId="249891402">
    <w:abstractNumId w:val="22"/>
  </w:num>
  <w:num w:numId="19" w16cid:durableId="1007516052">
    <w:abstractNumId w:val="24"/>
  </w:num>
  <w:num w:numId="20" w16cid:durableId="605387048">
    <w:abstractNumId w:val="14"/>
  </w:num>
  <w:num w:numId="21" w16cid:durableId="1988044239">
    <w:abstractNumId w:val="4"/>
  </w:num>
  <w:num w:numId="22" w16cid:durableId="447117860">
    <w:abstractNumId w:val="13"/>
  </w:num>
  <w:num w:numId="23" w16cid:durableId="916981458">
    <w:abstractNumId w:val="0"/>
  </w:num>
  <w:num w:numId="24" w16cid:durableId="879783123">
    <w:abstractNumId w:val="5"/>
  </w:num>
  <w:num w:numId="25" w16cid:durableId="557284047">
    <w:abstractNumId w:val="9"/>
  </w:num>
  <w:num w:numId="26" w16cid:durableId="27535310">
    <w:abstractNumId w:val="6"/>
  </w:num>
  <w:num w:numId="27" w16cid:durableId="738407966">
    <w:abstractNumId w:val="16"/>
  </w:num>
  <w:num w:numId="28" w16cid:durableId="1988775831">
    <w:abstractNumId w:val="19"/>
  </w:num>
  <w:num w:numId="29" w16cid:durableId="1140224080">
    <w:abstractNumId w:val="7"/>
  </w:num>
  <w:num w:numId="30" w16cid:durableId="10097915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1A"/>
    <w:rsid w:val="00000120"/>
    <w:rsid w:val="000006DB"/>
    <w:rsid w:val="00001C98"/>
    <w:rsid w:val="00002334"/>
    <w:rsid w:val="00002DE0"/>
    <w:rsid w:val="0000338B"/>
    <w:rsid w:val="00004264"/>
    <w:rsid w:val="000042C2"/>
    <w:rsid w:val="000054C0"/>
    <w:rsid w:val="000077D5"/>
    <w:rsid w:val="00010ACB"/>
    <w:rsid w:val="00010E77"/>
    <w:rsid w:val="00012163"/>
    <w:rsid w:val="00013446"/>
    <w:rsid w:val="0001445B"/>
    <w:rsid w:val="0001504B"/>
    <w:rsid w:val="00015CE2"/>
    <w:rsid w:val="00017067"/>
    <w:rsid w:val="0001742B"/>
    <w:rsid w:val="000211BF"/>
    <w:rsid w:val="00021598"/>
    <w:rsid w:val="00021E2F"/>
    <w:rsid w:val="00022467"/>
    <w:rsid w:val="000224A1"/>
    <w:rsid w:val="000225F7"/>
    <w:rsid w:val="0002332A"/>
    <w:rsid w:val="00023F56"/>
    <w:rsid w:val="00024335"/>
    <w:rsid w:val="00024576"/>
    <w:rsid w:val="000253C7"/>
    <w:rsid w:val="000256EE"/>
    <w:rsid w:val="00025B25"/>
    <w:rsid w:val="00026520"/>
    <w:rsid w:val="0002784D"/>
    <w:rsid w:val="00027C2D"/>
    <w:rsid w:val="000300AE"/>
    <w:rsid w:val="000303C9"/>
    <w:rsid w:val="00030594"/>
    <w:rsid w:val="00031DB3"/>
    <w:rsid w:val="0003257A"/>
    <w:rsid w:val="00033A83"/>
    <w:rsid w:val="00033F92"/>
    <w:rsid w:val="000349C4"/>
    <w:rsid w:val="00034A63"/>
    <w:rsid w:val="00034ABF"/>
    <w:rsid w:val="00034D60"/>
    <w:rsid w:val="000359E6"/>
    <w:rsid w:val="00035F1D"/>
    <w:rsid w:val="0003619B"/>
    <w:rsid w:val="0003670B"/>
    <w:rsid w:val="00036DDC"/>
    <w:rsid w:val="00037898"/>
    <w:rsid w:val="0004034A"/>
    <w:rsid w:val="000403E1"/>
    <w:rsid w:val="00040424"/>
    <w:rsid w:val="000418BF"/>
    <w:rsid w:val="00041C0D"/>
    <w:rsid w:val="00042778"/>
    <w:rsid w:val="0004278A"/>
    <w:rsid w:val="000431D6"/>
    <w:rsid w:val="000442D1"/>
    <w:rsid w:val="00045107"/>
    <w:rsid w:val="00045479"/>
    <w:rsid w:val="00047474"/>
    <w:rsid w:val="00050D70"/>
    <w:rsid w:val="000517F3"/>
    <w:rsid w:val="00051C34"/>
    <w:rsid w:val="00053802"/>
    <w:rsid w:val="00053ADD"/>
    <w:rsid w:val="00053F6A"/>
    <w:rsid w:val="00054FB4"/>
    <w:rsid w:val="00055167"/>
    <w:rsid w:val="0005600D"/>
    <w:rsid w:val="00056295"/>
    <w:rsid w:val="00056AA1"/>
    <w:rsid w:val="00056D38"/>
    <w:rsid w:val="00057B21"/>
    <w:rsid w:val="00057C82"/>
    <w:rsid w:val="00057EBE"/>
    <w:rsid w:val="00060A4D"/>
    <w:rsid w:val="0006121E"/>
    <w:rsid w:val="00061280"/>
    <w:rsid w:val="00061C8D"/>
    <w:rsid w:val="000624A3"/>
    <w:rsid w:val="00063875"/>
    <w:rsid w:val="00065812"/>
    <w:rsid w:val="0006595C"/>
    <w:rsid w:val="00067269"/>
    <w:rsid w:val="0007028F"/>
    <w:rsid w:val="00070D05"/>
    <w:rsid w:val="0007154D"/>
    <w:rsid w:val="00073164"/>
    <w:rsid w:val="00073189"/>
    <w:rsid w:val="000731DD"/>
    <w:rsid w:val="0007479E"/>
    <w:rsid w:val="00074C3A"/>
    <w:rsid w:val="00075DAC"/>
    <w:rsid w:val="00076138"/>
    <w:rsid w:val="000769CE"/>
    <w:rsid w:val="00076DAF"/>
    <w:rsid w:val="000778EA"/>
    <w:rsid w:val="00077CD9"/>
    <w:rsid w:val="00080357"/>
    <w:rsid w:val="00080F08"/>
    <w:rsid w:val="000811D4"/>
    <w:rsid w:val="000814AF"/>
    <w:rsid w:val="0008154A"/>
    <w:rsid w:val="00081970"/>
    <w:rsid w:val="00081C4E"/>
    <w:rsid w:val="00081EA3"/>
    <w:rsid w:val="00082D43"/>
    <w:rsid w:val="00083B8B"/>
    <w:rsid w:val="00083D08"/>
    <w:rsid w:val="00084CAB"/>
    <w:rsid w:val="00086347"/>
    <w:rsid w:val="000869DB"/>
    <w:rsid w:val="00087ED6"/>
    <w:rsid w:val="00090477"/>
    <w:rsid w:val="00091000"/>
    <w:rsid w:val="00091CAC"/>
    <w:rsid w:val="00092ECD"/>
    <w:rsid w:val="00092FF4"/>
    <w:rsid w:val="000945F4"/>
    <w:rsid w:val="000946C8"/>
    <w:rsid w:val="000956BB"/>
    <w:rsid w:val="00095A58"/>
    <w:rsid w:val="0009791A"/>
    <w:rsid w:val="000A23FC"/>
    <w:rsid w:val="000A255C"/>
    <w:rsid w:val="000A2740"/>
    <w:rsid w:val="000A3222"/>
    <w:rsid w:val="000A38E4"/>
    <w:rsid w:val="000A3D8E"/>
    <w:rsid w:val="000A467C"/>
    <w:rsid w:val="000A4B6B"/>
    <w:rsid w:val="000A4B98"/>
    <w:rsid w:val="000A4BEC"/>
    <w:rsid w:val="000A4EBD"/>
    <w:rsid w:val="000A5175"/>
    <w:rsid w:val="000A52B1"/>
    <w:rsid w:val="000A5928"/>
    <w:rsid w:val="000A59D5"/>
    <w:rsid w:val="000A701D"/>
    <w:rsid w:val="000B0810"/>
    <w:rsid w:val="000B0E50"/>
    <w:rsid w:val="000B142B"/>
    <w:rsid w:val="000B222F"/>
    <w:rsid w:val="000B2725"/>
    <w:rsid w:val="000B3138"/>
    <w:rsid w:val="000B4D35"/>
    <w:rsid w:val="000B4DF3"/>
    <w:rsid w:val="000B52FE"/>
    <w:rsid w:val="000B541E"/>
    <w:rsid w:val="000B580A"/>
    <w:rsid w:val="000B61BB"/>
    <w:rsid w:val="000B6C7C"/>
    <w:rsid w:val="000B75C4"/>
    <w:rsid w:val="000B76C3"/>
    <w:rsid w:val="000B79A0"/>
    <w:rsid w:val="000C0159"/>
    <w:rsid w:val="000C0BD6"/>
    <w:rsid w:val="000C1712"/>
    <w:rsid w:val="000C24F6"/>
    <w:rsid w:val="000C550A"/>
    <w:rsid w:val="000C5904"/>
    <w:rsid w:val="000C691E"/>
    <w:rsid w:val="000C6979"/>
    <w:rsid w:val="000C6B8A"/>
    <w:rsid w:val="000D19C1"/>
    <w:rsid w:val="000D2299"/>
    <w:rsid w:val="000D2980"/>
    <w:rsid w:val="000D30A0"/>
    <w:rsid w:val="000D4664"/>
    <w:rsid w:val="000D5918"/>
    <w:rsid w:val="000D5FFA"/>
    <w:rsid w:val="000D71E3"/>
    <w:rsid w:val="000D727B"/>
    <w:rsid w:val="000E01C9"/>
    <w:rsid w:val="000E09FC"/>
    <w:rsid w:val="000E16BE"/>
    <w:rsid w:val="000E17BA"/>
    <w:rsid w:val="000E2E0B"/>
    <w:rsid w:val="000E31F1"/>
    <w:rsid w:val="000E3657"/>
    <w:rsid w:val="000E3CA7"/>
    <w:rsid w:val="000E5482"/>
    <w:rsid w:val="000E5B98"/>
    <w:rsid w:val="000E5BDC"/>
    <w:rsid w:val="000E666E"/>
    <w:rsid w:val="000E7918"/>
    <w:rsid w:val="000F0F6C"/>
    <w:rsid w:val="000F11DF"/>
    <w:rsid w:val="000F25A0"/>
    <w:rsid w:val="000F27D5"/>
    <w:rsid w:val="000F2ED5"/>
    <w:rsid w:val="000F3A7D"/>
    <w:rsid w:val="000F3B0D"/>
    <w:rsid w:val="000F41F0"/>
    <w:rsid w:val="000F465F"/>
    <w:rsid w:val="000F4AAE"/>
    <w:rsid w:val="000F4F4A"/>
    <w:rsid w:val="000F5ED5"/>
    <w:rsid w:val="000F68D0"/>
    <w:rsid w:val="000F736E"/>
    <w:rsid w:val="000F7A57"/>
    <w:rsid w:val="0010013E"/>
    <w:rsid w:val="00100F19"/>
    <w:rsid w:val="00101471"/>
    <w:rsid w:val="00101C72"/>
    <w:rsid w:val="00101EA4"/>
    <w:rsid w:val="001026F4"/>
    <w:rsid w:val="00102E71"/>
    <w:rsid w:val="00102FD3"/>
    <w:rsid w:val="00103165"/>
    <w:rsid w:val="001036DD"/>
    <w:rsid w:val="0010378A"/>
    <w:rsid w:val="00103F80"/>
    <w:rsid w:val="00104520"/>
    <w:rsid w:val="001049B2"/>
    <w:rsid w:val="0010573C"/>
    <w:rsid w:val="00105EE6"/>
    <w:rsid w:val="00106189"/>
    <w:rsid w:val="0010689F"/>
    <w:rsid w:val="00107BC0"/>
    <w:rsid w:val="001104E5"/>
    <w:rsid w:val="00111D8F"/>
    <w:rsid w:val="00111DED"/>
    <w:rsid w:val="001128E2"/>
    <w:rsid w:val="00113639"/>
    <w:rsid w:val="00113D4B"/>
    <w:rsid w:val="0011430C"/>
    <w:rsid w:val="00115F9E"/>
    <w:rsid w:val="00117453"/>
    <w:rsid w:val="00117C42"/>
    <w:rsid w:val="00120AC7"/>
    <w:rsid w:val="001211A6"/>
    <w:rsid w:val="00121977"/>
    <w:rsid w:val="001229EA"/>
    <w:rsid w:val="00122F40"/>
    <w:rsid w:val="00124D4E"/>
    <w:rsid w:val="0012521F"/>
    <w:rsid w:val="00125AC3"/>
    <w:rsid w:val="00125E47"/>
    <w:rsid w:val="001262B3"/>
    <w:rsid w:val="001269AF"/>
    <w:rsid w:val="0013006F"/>
    <w:rsid w:val="00131A3F"/>
    <w:rsid w:val="0013230E"/>
    <w:rsid w:val="00132859"/>
    <w:rsid w:val="00132F82"/>
    <w:rsid w:val="001330EB"/>
    <w:rsid w:val="001332DA"/>
    <w:rsid w:val="0013356B"/>
    <w:rsid w:val="00134E48"/>
    <w:rsid w:val="001351ED"/>
    <w:rsid w:val="00135904"/>
    <w:rsid w:val="00135D2B"/>
    <w:rsid w:val="001360C1"/>
    <w:rsid w:val="00136534"/>
    <w:rsid w:val="00136769"/>
    <w:rsid w:val="00137B2C"/>
    <w:rsid w:val="00137F64"/>
    <w:rsid w:val="00140774"/>
    <w:rsid w:val="00140CC7"/>
    <w:rsid w:val="001412A4"/>
    <w:rsid w:val="001419F3"/>
    <w:rsid w:val="00141BE8"/>
    <w:rsid w:val="00142927"/>
    <w:rsid w:val="00142A05"/>
    <w:rsid w:val="00142C93"/>
    <w:rsid w:val="00142F79"/>
    <w:rsid w:val="00143047"/>
    <w:rsid w:val="0014314A"/>
    <w:rsid w:val="001446D0"/>
    <w:rsid w:val="00144BD6"/>
    <w:rsid w:val="00144E56"/>
    <w:rsid w:val="00144FFA"/>
    <w:rsid w:val="00145469"/>
    <w:rsid w:val="0014563C"/>
    <w:rsid w:val="00146A22"/>
    <w:rsid w:val="00147784"/>
    <w:rsid w:val="00150555"/>
    <w:rsid w:val="001516D0"/>
    <w:rsid w:val="00151831"/>
    <w:rsid w:val="0015338C"/>
    <w:rsid w:val="00153BF7"/>
    <w:rsid w:val="001542A2"/>
    <w:rsid w:val="001550BF"/>
    <w:rsid w:val="001555DF"/>
    <w:rsid w:val="0015572A"/>
    <w:rsid w:val="00155CEF"/>
    <w:rsid w:val="001560D6"/>
    <w:rsid w:val="0015711D"/>
    <w:rsid w:val="00157F84"/>
    <w:rsid w:val="001602C7"/>
    <w:rsid w:val="001609B9"/>
    <w:rsid w:val="001617E2"/>
    <w:rsid w:val="00161ABE"/>
    <w:rsid w:val="00161EBC"/>
    <w:rsid w:val="00162768"/>
    <w:rsid w:val="00163469"/>
    <w:rsid w:val="001639B8"/>
    <w:rsid w:val="00163EE3"/>
    <w:rsid w:val="0016404D"/>
    <w:rsid w:val="001642F4"/>
    <w:rsid w:val="00164504"/>
    <w:rsid w:val="00164A1F"/>
    <w:rsid w:val="001654F6"/>
    <w:rsid w:val="001663F8"/>
    <w:rsid w:val="00167D14"/>
    <w:rsid w:val="00167E2E"/>
    <w:rsid w:val="00167E4F"/>
    <w:rsid w:val="0017092E"/>
    <w:rsid w:val="00172BC8"/>
    <w:rsid w:val="001735B6"/>
    <w:rsid w:val="00174DA3"/>
    <w:rsid w:val="00177550"/>
    <w:rsid w:val="00180D73"/>
    <w:rsid w:val="0018179C"/>
    <w:rsid w:val="00181B19"/>
    <w:rsid w:val="00181C42"/>
    <w:rsid w:val="00182207"/>
    <w:rsid w:val="00182391"/>
    <w:rsid w:val="00183E71"/>
    <w:rsid w:val="00184441"/>
    <w:rsid w:val="00184639"/>
    <w:rsid w:val="00184ABD"/>
    <w:rsid w:val="0018505F"/>
    <w:rsid w:val="0018518E"/>
    <w:rsid w:val="00185550"/>
    <w:rsid w:val="00185BFE"/>
    <w:rsid w:val="001863A8"/>
    <w:rsid w:val="00187C71"/>
    <w:rsid w:val="0019052E"/>
    <w:rsid w:val="0019056B"/>
    <w:rsid w:val="001908FD"/>
    <w:rsid w:val="00190A8F"/>
    <w:rsid w:val="00190C6C"/>
    <w:rsid w:val="00191FF8"/>
    <w:rsid w:val="00192767"/>
    <w:rsid w:val="0019299C"/>
    <w:rsid w:val="00193445"/>
    <w:rsid w:val="00195608"/>
    <w:rsid w:val="00196813"/>
    <w:rsid w:val="001976B2"/>
    <w:rsid w:val="00197BC0"/>
    <w:rsid w:val="001A09D4"/>
    <w:rsid w:val="001A0C9E"/>
    <w:rsid w:val="001A2262"/>
    <w:rsid w:val="001A29C0"/>
    <w:rsid w:val="001A2B2D"/>
    <w:rsid w:val="001A3CDF"/>
    <w:rsid w:val="001A3E39"/>
    <w:rsid w:val="001A473D"/>
    <w:rsid w:val="001A5AE3"/>
    <w:rsid w:val="001A5BE6"/>
    <w:rsid w:val="001A60B0"/>
    <w:rsid w:val="001A676C"/>
    <w:rsid w:val="001A7B9F"/>
    <w:rsid w:val="001B036C"/>
    <w:rsid w:val="001B167F"/>
    <w:rsid w:val="001B1EC8"/>
    <w:rsid w:val="001B280E"/>
    <w:rsid w:val="001B2EF3"/>
    <w:rsid w:val="001B33AD"/>
    <w:rsid w:val="001B390A"/>
    <w:rsid w:val="001B3CDC"/>
    <w:rsid w:val="001B450F"/>
    <w:rsid w:val="001B5171"/>
    <w:rsid w:val="001B53BF"/>
    <w:rsid w:val="001B5BAC"/>
    <w:rsid w:val="001B60B8"/>
    <w:rsid w:val="001B6A66"/>
    <w:rsid w:val="001B789E"/>
    <w:rsid w:val="001B7A42"/>
    <w:rsid w:val="001C032F"/>
    <w:rsid w:val="001C07BA"/>
    <w:rsid w:val="001C0988"/>
    <w:rsid w:val="001C1DCD"/>
    <w:rsid w:val="001C2B9A"/>
    <w:rsid w:val="001C2CA0"/>
    <w:rsid w:val="001C2FCC"/>
    <w:rsid w:val="001C30FB"/>
    <w:rsid w:val="001C35A8"/>
    <w:rsid w:val="001C37EE"/>
    <w:rsid w:val="001C38FC"/>
    <w:rsid w:val="001C40F3"/>
    <w:rsid w:val="001C4371"/>
    <w:rsid w:val="001C4473"/>
    <w:rsid w:val="001C55DF"/>
    <w:rsid w:val="001C5DA8"/>
    <w:rsid w:val="001C6701"/>
    <w:rsid w:val="001D02CB"/>
    <w:rsid w:val="001D087B"/>
    <w:rsid w:val="001D0B9C"/>
    <w:rsid w:val="001D0BFB"/>
    <w:rsid w:val="001D130F"/>
    <w:rsid w:val="001D3033"/>
    <w:rsid w:val="001D3218"/>
    <w:rsid w:val="001D336D"/>
    <w:rsid w:val="001D4FF3"/>
    <w:rsid w:val="001D59A4"/>
    <w:rsid w:val="001D6144"/>
    <w:rsid w:val="001D6AA4"/>
    <w:rsid w:val="001D6CAB"/>
    <w:rsid w:val="001D6D7F"/>
    <w:rsid w:val="001E0DC2"/>
    <w:rsid w:val="001E17E0"/>
    <w:rsid w:val="001E1B6C"/>
    <w:rsid w:val="001E2099"/>
    <w:rsid w:val="001E21BC"/>
    <w:rsid w:val="001E3837"/>
    <w:rsid w:val="001E3976"/>
    <w:rsid w:val="001E3B22"/>
    <w:rsid w:val="001E59F1"/>
    <w:rsid w:val="001E5BA9"/>
    <w:rsid w:val="001E5DB6"/>
    <w:rsid w:val="001E6304"/>
    <w:rsid w:val="001E6ACA"/>
    <w:rsid w:val="001E6CC3"/>
    <w:rsid w:val="001E7748"/>
    <w:rsid w:val="001E79D7"/>
    <w:rsid w:val="001E7E92"/>
    <w:rsid w:val="001E7EB5"/>
    <w:rsid w:val="001F0390"/>
    <w:rsid w:val="001F0928"/>
    <w:rsid w:val="001F0971"/>
    <w:rsid w:val="001F1152"/>
    <w:rsid w:val="001F2A0F"/>
    <w:rsid w:val="001F2A4D"/>
    <w:rsid w:val="001F3996"/>
    <w:rsid w:val="001F44BD"/>
    <w:rsid w:val="001F4AC3"/>
    <w:rsid w:val="001F55E7"/>
    <w:rsid w:val="001F5948"/>
    <w:rsid w:val="001F5E38"/>
    <w:rsid w:val="001F62A1"/>
    <w:rsid w:val="001F6495"/>
    <w:rsid w:val="001F66AA"/>
    <w:rsid w:val="001F69E2"/>
    <w:rsid w:val="00200858"/>
    <w:rsid w:val="002008A0"/>
    <w:rsid w:val="002014EC"/>
    <w:rsid w:val="00201F99"/>
    <w:rsid w:val="0020233C"/>
    <w:rsid w:val="00203054"/>
    <w:rsid w:val="00203A3D"/>
    <w:rsid w:val="00203D9D"/>
    <w:rsid w:val="002064A4"/>
    <w:rsid w:val="0020652A"/>
    <w:rsid w:val="00206E74"/>
    <w:rsid w:val="00206EB0"/>
    <w:rsid w:val="00206EE6"/>
    <w:rsid w:val="00206F08"/>
    <w:rsid w:val="002075AD"/>
    <w:rsid w:val="00207810"/>
    <w:rsid w:val="00207848"/>
    <w:rsid w:val="002100F4"/>
    <w:rsid w:val="0021070E"/>
    <w:rsid w:val="00210AEA"/>
    <w:rsid w:val="0021141F"/>
    <w:rsid w:val="002123EC"/>
    <w:rsid w:val="00212550"/>
    <w:rsid w:val="00212807"/>
    <w:rsid w:val="0021663C"/>
    <w:rsid w:val="00216730"/>
    <w:rsid w:val="00216E35"/>
    <w:rsid w:val="00217091"/>
    <w:rsid w:val="00217D70"/>
    <w:rsid w:val="002201D3"/>
    <w:rsid w:val="002202FD"/>
    <w:rsid w:val="0022047A"/>
    <w:rsid w:val="00220BAA"/>
    <w:rsid w:val="00221D3F"/>
    <w:rsid w:val="0022240A"/>
    <w:rsid w:val="002228A3"/>
    <w:rsid w:val="00223439"/>
    <w:rsid w:val="00223F4D"/>
    <w:rsid w:val="0022419C"/>
    <w:rsid w:val="00224D92"/>
    <w:rsid w:val="00224F95"/>
    <w:rsid w:val="00225297"/>
    <w:rsid w:val="00225D21"/>
    <w:rsid w:val="00225D2F"/>
    <w:rsid w:val="00227038"/>
    <w:rsid w:val="00230B0E"/>
    <w:rsid w:val="00230E75"/>
    <w:rsid w:val="002314AF"/>
    <w:rsid w:val="00231CD5"/>
    <w:rsid w:val="00232078"/>
    <w:rsid w:val="002320BD"/>
    <w:rsid w:val="002322D3"/>
    <w:rsid w:val="0023404C"/>
    <w:rsid w:val="00234250"/>
    <w:rsid w:val="0023507E"/>
    <w:rsid w:val="00235133"/>
    <w:rsid w:val="002353C3"/>
    <w:rsid w:val="0023572E"/>
    <w:rsid w:val="002359AF"/>
    <w:rsid w:val="00236C68"/>
    <w:rsid w:val="00237251"/>
    <w:rsid w:val="0024034D"/>
    <w:rsid w:val="00240A8D"/>
    <w:rsid w:val="0024254F"/>
    <w:rsid w:val="00242DCB"/>
    <w:rsid w:val="002437FB"/>
    <w:rsid w:val="002442E6"/>
    <w:rsid w:val="0024465C"/>
    <w:rsid w:val="00244721"/>
    <w:rsid w:val="00245A18"/>
    <w:rsid w:val="00245CE7"/>
    <w:rsid w:val="00246892"/>
    <w:rsid w:val="002469AB"/>
    <w:rsid w:val="00247234"/>
    <w:rsid w:val="002477D0"/>
    <w:rsid w:val="00247A68"/>
    <w:rsid w:val="002511F6"/>
    <w:rsid w:val="00251747"/>
    <w:rsid w:val="00251A10"/>
    <w:rsid w:val="0025236B"/>
    <w:rsid w:val="002537A6"/>
    <w:rsid w:val="00255EE3"/>
    <w:rsid w:val="0025623F"/>
    <w:rsid w:val="0025677B"/>
    <w:rsid w:val="00256B35"/>
    <w:rsid w:val="002604AA"/>
    <w:rsid w:val="00260597"/>
    <w:rsid w:val="00260C2C"/>
    <w:rsid w:val="00262081"/>
    <w:rsid w:val="002621AD"/>
    <w:rsid w:val="00262593"/>
    <w:rsid w:val="00262C5E"/>
    <w:rsid w:val="00263297"/>
    <w:rsid w:val="00263B8E"/>
    <w:rsid w:val="00265920"/>
    <w:rsid w:val="00265DEC"/>
    <w:rsid w:val="00266923"/>
    <w:rsid w:val="00266D17"/>
    <w:rsid w:val="00267D38"/>
    <w:rsid w:val="00267E88"/>
    <w:rsid w:val="002701D5"/>
    <w:rsid w:val="00270664"/>
    <w:rsid w:val="00271E21"/>
    <w:rsid w:val="002720D4"/>
    <w:rsid w:val="002724A9"/>
    <w:rsid w:val="00272E89"/>
    <w:rsid w:val="002762ED"/>
    <w:rsid w:val="00276DE2"/>
    <w:rsid w:val="0027744F"/>
    <w:rsid w:val="00277F47"/>
    <w:rsid w:val="002811BB"/>
    <w:rsid w:val="00281ABB"/>
    <w:rsid w:val="002826F3"/>
    <w:rsid w:val="00282730"/>
    <w:rsid w:val="00283715"/>
    <w:rsid w:val="00284860"/>
    <w:rsid w:val="00286EEF"/>
    <w:rsid w:val="00287170"/>
    <w:rsid w:val="002879FB"/>
    <w:rsid w:val="00287D82"/>
    <w:rsid w:val="00287F37"/>
    <w:rsid w:val="0029015C"/>
    <w:rsid w:val="00290E1D"/>
    <w:rsid w:val="0029135B"/>
    <w:rsid w:val="0029163F"/>
    <w:rsid w:val="002929A1"/>
    <w:rsid w:val="00292D5C"/>
    <w:rsid w:val="00292FB4"/>
    <w:rsid w:val="00293461"/>
    <w:rsid w:val="00293E5B"/>
    <w:rsid w:val="0029439F"/>
    <w:rsid w:val="00294A85"/>
    <w:rsid w:val="00295005"/>
    <w:rsid w:val="00295FC8"/>
    <w:rsid w:val="00296404"/>
    <w:rsid w:val="002968B3"/>
    <w:rsid w:val="00296B43"/>
    <w:rsid w:val="00297076"/>
    <w:rsid w:val="00297555"/>
    <w:rsid w:val="002A0383"/>
    <w:rsid w:val="002A1DA6"/>
    <w:rsid w:val="002A277E"/>
    <w:rsid w:val="002A2A1C"/>
    <w:rsid w:val="002A33A9"/>
    <w:rsid w:val="002A34C9"/>
    <w:rsid w:val="002A3B2E"/>
    <w:rsid w:val="002A426E"/>
    <w:rsid w:val="002A479E"/>
    <w:rsid w:val="002A54EA"/>
    <w:rsid w:val="002A5A0F"/>
    <w:rsid w:val="002A5A2D"/>
    <w:rsid w:val="002A7089"/>
    <w:rsid w:val="002A7E8B"/>
    <w:rsid w:val="002B0FD1"/>
    <w:rsid w:val="002B10C1"/>
    <w:rsid w:val="002B1268"/>
    <w:rsid w:val="002B140F"/>
    <w:rsid w:val="002B1528"/>
    <w:rsid w:val="002B28D8"/>
    <w:rsid w:val="002B2DEC"/>
    <w:rsid w:val="002B3BB5"/>
    <w:rsid w:val="002B4505"/>
    <w:rsid w:val="002B5724"/>
    <w:rsid w:val="002B5959"/>
    <w:rsid w:val="002B69D1"/>
    <w:rsid w:val="002B7E25"/>
    <w:rsid w:val="002C060F"/>
    <w:rsid w:val="002C0B62"/>
    <w:rsid w:val="002C12B6"/>
    <w:rsid w:val="002C14B1"/>
    <w:rsid w:val="002C4A3C"/>
    <w:rsid w:val="002C60DC"/>
    <w:rsid w:val="002C685C"/>
    <w:rsid w:val="002C6A7B"/>
    <w:rsid w:val="002C7531"/>
    <w:rsid w:val="002D010F"/>
    <w:rsid w:val="002D0F8F"/>
    <w:rsid w:val="002D12C0"/>
    <w:rsid w:val="002D19E4"/>
    <w:rsid w:val="002D1D22"/>
    <w:rsid w:val="002D3DA0"/>
    <w:rsid w:val="002D4868"/>
    <w:rsid w:val="002D5291"/>
    <w:rsid w:val="002D593E"/>
    <w:rsid w:val="002D5BF1"/>
    <w:rsid w:val="002D6191"/>
    <w:rsid w:val="002D67F4"/>
    <w:rsid w:val="002D6B2F"/>
    <w:rsid w:val="002D731B"/>
    <w:rsid w:val="002D736D"/>
    <w:rsid w:val="002D73A8"/>
    <w:rsid w:val="002D77A4"/>
    <w:rsid w:val="002E091C"/>
    <w:rsid w:val="002E0E36"/>
    <w:rsid w:val="002E1491"/>
    <w:rsid w:val="002E31FD"/>
    <w:rsid w:val="002E361B"/>
    <w:rsid w:val="002E4286"/>
    <w:rsid w:val="002E4836"/>
    <w:rsid w:val="002E4D14"/>
    <w:rsid w:val="002E4FA7"/>
    <w:rsid w:val="002E521E"/>
    <w:rsid w:val="002E63C3"/>
    <w:rsid w:val="002E750F"/>
    <w:rsid w:val="002E77A1"/>
    <w:rsid w:val="002F1C7C"/>
    <w:rsid w:val="002F2710"/>
    <w:rsid w:val="002F2B68"/>
    <w:rsid w:val="002F2B71"/>
    <w:rsid w:val="002F3728"/>
    <w:rsid w:val="002F40A9"/>
    <w:rsid w:val="002F57A7"/>
    <w:rsid w:val="002F5866"/>
    <w:rsid w:val="002F65FE"/>
    <w:rsid w:val="0030064E"/>
    <w:rsid w:val="00301381"/>
    <w:rsid w:val="0030168C"/>
    <w:rsid w:val="00301EB0"/>
    <w:rsid w:val="00302EC9"/>
    <w:rsid w:val="003037B7"/>
    <w:rsid w:val="0030427E"/>
    <w:rsid w:val="0030444B"/>
    <w:rsid w:val="00304600"/>
    <w:rsid w:val="0030537F"/>
    <w:rsid w:val="0030717B"/>
    <w:rsid w:val="00312852"/>
    <w:rsid w:val="00312D79"/>
    <w:rsid w:val="003130E7"/>
    <w:rsid w:val="003133FB"/>
    <w:rsid w:val="003135EF"/>
    <w:rsid w:val="0031361C"/>
    <w:rsid w:val="003137A0"/>
    <w:rsid w:val="003142A0"/>
    <w:rsid w:val="0031525F"/>
    <w:rsid w:val="00315E08"/>
    <w:rsid w:val="00316119"/>
    <w:rsid w:val="00316215"/>
    <w:rsid w:val="00316BD9"/>
    <w:rsid w:val="00317CAB"/>
    <w:rsid w:val="003202A5"/>
    <w:rsid w:val="003207B7"/>
    <w:rsid w:val="00321CCF"/>
    <w:rsid w:val="00322B91"/>
    <w:rsid w:val="003240A9"/>
    <w:rsid w:val="00326499"/>
    <w:rsid w:val="00327537"/>
    <w:rsid w:val="00330257"/>
    <w:rsid w:val="0033043E"/>
    <w:rsid w:val="0033127A"/>
    <w:rsid w:val="00331615"/>
    <w:rsid w:val="00331F1D"/>
    <w:rsid w:val="00332031"/>
    <w:rsid w:val="0033249E"/>
    <w:rsid w:val="00333492"/>
    <w:rsid w:val="00333B10"/>
    <w:rsid w:val="003346F6"/>
    <w:rsid w:val="003349CA"/>
    <w:rsid w:val="00335726"/>
    <w:rsid w:val="00336B8F"/>
    <w:rsid w:val="00336CD6"/>
    <w:rsid w:val="00336F91"/>
    <w:rsid w:val="00337737"/>
    <w:rsid w:val="00340235"/>
    <w:rsid w:val="0034076B"/>
    <w:rsid w:val="00341282"/>
    <w:rsid w:val="003412AC"/>
    <w:rsid w:val="00341624"/>
    <w:rsid w:val="003427EC"/>
    <w:rsid w:val="00343349"/>
    <w:rsid w:val="003439D6"/>
    <w:rsid w:val="00343CDC"/>
    <w:rsid w:val="00344105"/>
    <w:rsid w:val="00344A68"/>
    <w:rsid w:val="00345076"/>
    <w:rsid w:val="0034553A"/>
    <w:rsid w:val="00345A37"/>
    <w:rsid w:val="00345BAF"/>
    <w:rsid w:val="0034666B"/>
    <w:rsid w:val="00346E3C"/>
    <w:rsid w:val="00350A1B"/>
    <w:rsid w:val="00350BBF"/>
    <w:rsid w:val="00350DC8"/>
    <w:rsid w:val="00350E4D"/>
    <w:rsid w:val="0035114C"/>
    <w:rsid w:val="00351F35"/>
    <w:rsid w:val="00353200"/>
    <w:rsid w:val="0035369A"/>
    <w:rsid w:val="00353879"/>
    <w:rsid w:val="00353E3E"/>
    <w:rsid w:val="00354A7D"/>
    <w:rsid w:val="00354B6F"/>
    <w:rsid w:val="00354BA0"/>
    <w:rsid w:val="00354DCD"/>
    <w:rsid w:val="00355304"/>
    <w:rsid w:val="00355426"/>
    <w:rsid w:val="00355CDE"/>
    <w:rsid w:val="003575B7"/>
    <w:rsid w:val="0035764F"/>
    <w:rsid w:val="00357C5F"/>
    <w:rsid w:val="00357D57"/>
    <w:rsid w:val="003605BD"/>
    <w:rsid w:val="00360CD0"/>
    <w:rsid w:val="00360DBC"/>
    <w:rsid w:val="00360E80"/>
    <w:rsid w:val="003610CF"/>
    <w:rsid w:val="00362A0F"/>
    <w:rsid w:val="00362E28"/>
    <w:rsid w:val="00363CA9"/>
    <w:rsid w:val="00364A2F"/>
    <w:rsid w:val="00364BDD"/>
    <w:rsid w:val="003654BC"/>
    <w:rsid w:val="00365D19"/>
    <w:rsid w:val="0036674C"/>
    <w:rsid w:val="003674B2"/>
    <w:rsid w:val="00367E13"/>
    <w:rsid w:val="003710B2"/>
    <w:rsid w:val="00371B2F"/>
    <w:rsid w:val="003725FE"/>
    <w:rsid w:val="003732E6"/>
    <w:rsid w:val="00373414"/>
    <w:rsid w:val="00373626"/>
    <w:rsid w:val="003736DD"/>
    <w:rsid w:val="00373FA8"/>
    <w:rsid w:val="00374567"/>
    <w:rsid w:val="003748E1"/>
    <w:rsid w:val="003752E9"/>
    <w:rsid w:val="00375837"/>
    <w:rsid w:val="003760BF"/>
    <w:rsid w:val="0037615E"/>
    <w:rsid w:val="00376AD3"/>
    <w:rsid w:val="00376B4C"/>
    <w:rsid w:val="0038036C"/>
    <w:rsid w:val="003808CB"/>
    <w:rsid w:val="00381505"/>
    <w:rsid w:val="0038291B"/>
    <w:rsid w:val="00382E4E"/>
    <w:rsid w:val="00383582"/>
    <w:rsid w:val="00384DBA"/>
    <w:rsid w:val="0038532D"/>
    <w:rsid w:val="00386001"/>
    <w:rsid w:val="003861F8"/>
    <w:rsid w:val="00386B20"/>
    <w:rsid w:val="00386BC9"/>
    <w:rsid w:val="00386FEE"/>
    <w:rsid w:val="00387B4E"/>
    <w:rsid w:val="00390AB6"/>
    <w:rsid w:val="00391515"/>
    <w:rsid w:val="00391B1C"/>
    <w:rsid w:val="00391B1F"/>
    <w:rsid w:val="00392F4F"/>
    <w:rsid w:val="00393A23"/>
    <w:rsid w:val="00393AFF"/>
    <w:rsid w:val="00393B7C"/>
    <w:rsid w:val="00393F34"/>
    <w:rsid w:val="00395484"/>
    <w:rsid w:val="00396942"/>
    <w:rsid w:val="00396BE4"/>
    <w:rsid w:val="00397503"/>
    <w:rsid w:val="00397EE0"/>
    <w:rsid w:val="00397F06"/>
    <w:rsid w:val="003A06B5"/>
    <w:rsid w:val="003A14E1"/>
    <w:rsid w:val="003A3514"/>
    <w:rsid w:val="003A3D83"/>
    <w:rsid w:val="003A461A"/>
    <w:rsid w:val="003A47A3"/>
    <w:rsid w:val="003A502D"/>
    <w:rsid w:val="003A5F0D"/>
    <w:rsid w:val="003A5FB8"/>
    <w:rsid w:val="003A73CC"/>
    <w:rsid w:val="003A7636"/>
    <w:rsid w:val="003B04CC"/>
    <w:rsid w:val="003B261D"/>
    <w:rsid w:val="003B2EF2"/>
    <w:rsid w:val="003B37AE"/>
    <w:rsid w:val="003B3E5A"/>
    <w:rsid w:val="003B4DC5"/>
    <w:rsid w:val="003B5055"/>
    <w:rsid w:val="003B5859"/>
    <w:rsid w:val="003B6261"/>
    <w:rsid w:val="003B7DF1"/>
    <w:rsid w:val="003C0553"/>
    <w:rsid w:val="003C126A"/>
    <w:rsid w:val="003C26A8"/>
    <w:rsid w:val="003C26E6"/>
    <w:rsid w:val="003C3124"/>
    <w:rsid w:val="003C350D"/>
    <w:rsid w:val="003C382C"/>
    <w:rsid w:val="003C3AB8"/>
    <w:rsid w:val="003C3FB7"/>
    <w:rsid w:val="003C4074"/>
    <w:rsid w:val="003C427B"/>
    <w:rsid w:val="003C4FFC"/>
    <w:rsid w:val="003C5D61"/>
    <w:rsid w:val="003C69B0"/>
    <w:rsid w:val="003C6FA8"/>
    <w:rsid w:val="003D0729"/>
    <w:rsid w:val="003D08DF"/>
    <w:rsid w:val="003D0AC4"/>
    <w:rsid w:val="003D0D9C"/>
    <w:rsid w:val="003D259E"/>
    <w:rsid w:val="003D270F"/>
    <w:rsid w:val="003D2850"/>
    <w:rsid w:val="003D347C"/>
    <w:rsid w:val="003D5385"/>
    <w:rsid w:val="003D551D"/>
    <w:rsid w:val="003D59E3"/>
    <w:rsid w:val="003D5B73"/>
    <w:rsid w:val="003D656D"/>
    <w:rsid w:val="003D6A85"/>
    <w:rsid w:val="003E00B8"/>
    <w:rsid w:val="003E20CE"/>
    <w:rsid w:val="003E313D"/>
    <w:rsid w:val="003E531E"/>
    <w:rsid w:val="003E5678"/>
    <w:rsid w:val="003E5BE0"/>
    <w:rsid w:val="003E674B"/>
    <w:rsid w:val="003F023A"/>
    <w:rsid w:val="003F0C0D"/>
    <w:rsid w:val="003F10A7"/>
    <w:rsid w:val="003F1264"/>
    <w:rsid w:val="003F16E6"/>
    <w:rsid w:val="003F2575"/>
    <w:rsid w:val="003F2E2A"/>
    <w:rsid w:val="003F3BB4"/>
    <w:rsid w:val="003F3D6E"/>
    <w:rsid w:val="003F408A"/>
    <w:rsid w:val="003F42CD"/>
    <w:rsid w:val="003F474E"/>
    <w:rsid w:val="003F4D48"/>
    <w:rsid w:val="003F597C"/>
    <w:rsid w:val="003F61B9"/>
    <w:rsid w:val="003F6CEE"/>
    <w:rsid w:val="003F6E9B"/>
    <w:rsid w:val="003F710E"/>
    <w:rsid w:val="00400089"/>
    <w:rsid w:val="00401CE1"/>
    <w:rsid w:val="00404042"/>
    <w:rsid w:val="004042CB"/>
    <w:rsid w:val="004042E1"/>
    <w:rsid w:val="004046D9"/>
    <w:rsid w:val="00404985"/>
    <w:rsid w:val="00404D2E"/>
    <w:rsid w:val="0040574E"/>
    <w:rsid w:val="004066C5"/>
    <w:rsid w:val="0040756A"/>
    <w:rsid w:val="00407613"/>
    <w:rsid w:val="0041091A"/>
    <w:rsid w:val="00410B7A"/>
    <w:rsid w:val="004111A3"/>
    <w:rsid w:val="00411D77"/>
    <w:rsid w:val="00412687"/>
    <w:rsid w:val="004126D3"/>
    <w:rsid w:val="00412961"/>
    <w:rsid w:val="00412A33"/>
    <w:rsid w:val="00413269"/>
    <w:rsid w:val="004138A2"/>
    <w:rsid w:val="00413C1E"/>
    <w:rsid w:val="00415685"/>
    <w:rsid w:val="00415BF2"/>
    <w:rsid w:val="00415D59"/>
    <w:rsid w:val="00417B4F"/>
    <w:rsid w:val="004223E4"/>
    <w:rsid w:val="00422BA1"/>
    <w:rsid w:val="00422C5D"/>
    <w:rsid w:val="00424827"/>
    <w:rsid w:val="0042519B"/>
    <w:rsid w:val="00426B10"/>
    <w:rsid w:val="00426F73"/>
    <w:rsid w:val="00427311"/>
    <w:rsid w:val="00430DC8"/>
    <w:rsid w:val="00431361"/>
    <w:rsid w:val="00431987"/>
    <w:rsid w:val="00431BDE"/>
    <w:rsid w:val="00432224"/>
    <w:rsid w:val="004357A6"/>
    <w:rsid w:val="00436882"/>
    <w:rsid w:val="004402DD"/>
    <w:rsid w:val="004412A5"/>
    <w:rsid w:val="004424E8"/>
    <w:rsid w:val="004427B2"/>
    <w:rsid w:val="00442829"/>
    <w:rsid w:val="0044366E"/>
    <w:rsid w:val="0044386B"/>
    <w:rsid w:val="00443887"/>
    <w:rsid w:val="004443B9"/>
    <w:rsid w:val="00444514"/>
    <w:rsid w:val="004445A1"/>
    <w:rsid w:val="00444C1A"/>
    <w:rsid w:val="00445C16"/>
    <w:rsid w:val="00446CFC"/>
    <w:rsid w:val="00446E98"/>
    <w:rsid w:val="00447000"/>
    <w:rsid w:val="004471BA"/>
    <w:rsid w:val="00447534"/>
    <w:rsid w:val="00447C2D"/>
    <w:rsid w:val="004511A5"/>
    <w:rsid w:val="00451D8C"/>
    <w:rsid w:val="00452F71"/>
    <w:rsid w:val="004530DA"/>
    <w:rsid w:val="004535BF"/>
    <w:rsid w:val="00453821"/>
    <w:rsid w:val="0045401E"/>
    <w:rsid w:val="004542BC"/>
    <w:rsid w:val="004547F4"/>
    <w:rsid w:val="00454828"/>
    <w:rsid w:val="004552B3"/>
    <w:rsid w:val="0045533D"/>
    <w:rsid w:val="00455E92"/>
    <w:rsid w:val="004564B0"/>
    <w:rsid w:val="00456A1E"/>
    <w:rsid w:val="00456F5B"/>
    <w:rsid w:val="0045748E"/>
    <w:rsid w:val="00457B61"/>
    <w:rsid w:val="00457FA6"/>
    <w:rsid w:val="00460597"/>
    <w:rsid w:val="004607F5"/>
    <w:rsid w:val="0046092B"/>
    <w:rsid w:val="00460D96"/>
    <w:rsid w:val="00461436"/>
    <w:rsid w:val="00461D69"/>
    <w:rsid w:val="0046273A"/>
    <w:rsid w:val="004629E6"/>
    <w:rsid w:val="00462A10"/>
    <w:rsid w:val="00463651"/>
    <w:rsid w:val="0046407A"/>
    <w:rsid w:val="004646A3"/>
    <w:rsid w:val="004652E8"/>
    <w:rsid w:val="00465DA3"/>
    <w:rsid w:val="00470CCC"/>
    <w:rsid w:val="00470E23"/>
    <w:rsid w:val="00470FFB"/>
    <w:rsid w:val="00471D7E"/>
    <w:rsid w:val="004728CD"/>
    <w:rsid w:val="00472D4E"/>
    <w:rsid w:val="00473B57"/>
    <w:rsid w:val="00473BCA"/>
    <w:rsid w:val="00473E20"/>
    <w:rsid w:val="0047554F"/>
    <w:rsid w:val="004774B9"/>
    <w:rsid w:val="00477876"/>
    <w:rsid w:val="00477B50"/>
    <w:rsid w:val="00480B3F"/>
    <w:rsid w:val="00482B1B"/>
    <w:rsid w:val="00483B23"/>
    <w:rsid w:val="0048469D"/>
    <w:rsid w:val="00484CB0"/>
    <w:rsid w:val="00485922"/>
    <w:rsid w:val="004861C0"/>
    <w:rsid w:val="0048684B"/>
    <w:rsid w:val="00486A99"/>
    <w:rsid w:val="004874C8"/>
    <w:rsid w:val="004876B8"/>
    <w:rsid w:val="004910C4"/>
    <w:rsid w:val="00491202"/>
    <w:rsid w:val="00491322"/>
    <w:rsid w:val="0049151D"/>
    <w:rsid w:val="004922F7"/>
    <w:rsid w:val="0049359F"/>
    <w:rsid w:val="00494CE7"/>
    <w:rsid w:val="00494E89"/>
    <w:rsid w:val="00495042"/>
    <w:rsid w:val="00495C39"/>
    <w:rsid w:val="004973CF"/>
    <w:rsid w:val="004A066F"/>
    <w:rsid w:val="004A0D23"/>
    <w:rsid w:val="004A1A86"/>
    <w:rsid w:val="004A1FC7"/>
    <w:rsid w:val="004A2205"/>
    <w:rsid w:val="004A32DA"/>
    <w:rsid w:val="004A36F5"/>
    <w:rsid w:val="004A370E"/>
    <w:rsid w:val="004A4287"/>
    <w:rsid w:val="004A47B9"/>
    <w:rsid w:val="004A4865"/>
    <w:rsid w:val="004A48B8"/>
    <w:rsid w:val="004A503C"/>
    <w:rsid w:val="004A5C71"/>
    <w:rsid w:val="004A627A"/>
    <w:rsid w:val="004A63AC"/>
    <w:rsid w:val="004A64DB"/>
    <w:rsid w:val="004A69CC"/>
    <w:rsid w:val="004A6C48"/>
    <w:rsid w:val="004A6DEA"/>
    <w:rsid w:val="004A7CC0"/>
    <w:rsid w:val="004B007F"/>
    <w:rsid w:val="004B0488"/>
    <w:rsid w:val="004B063E"/>
    <w:rsid w:val="004B07D7"/>
    <w:rsid w:val="004B0800"/>
    <w:rsid w:val="004B08A9"/>
    <w:rsid w:val="004B10F5"/>
    <w:rsid w:val="004B1606"/>
    <w:rsid w:val="004B1995"/>
    <w:rsid w:val="004B1E55"/>
    <w:rsid w:val="004B2539"/>
    <w:rsid w:val="004B25B1"/>
    <w:rsid w:val="004B267E"/>
    <w:rsid w:val="004B2D3F"/>
    <w:rsid w:val="004B30DC"/>
    <w:rsid w:val="004B4723"/>
    <w:rsid w:val="004B4B35"/>
    <w:rsid w:val="004B51F7"/>
    <w:rsid w:val="004B5D1E"/>
    <w:rsid w:val="004B62DC"/>
    <w:rsid w:val="004B735F"/>
    <w:rsid w:val="004B73EC"/>
    <w:rsid w:val="004C006D"/>
    <w:rsid w:val="004C0159"/>
    <w:rsid w:val="004C0883"/>
    <w:rsid w:val="004C088B"/>
    <w:rsid w:val="004C0F59"/>
    <w:rsid w:val="004C1F5A"/>
    <w:rsid w:val="004C2125"/>
    <w:rsid w:val="004C2A04"/>
    <w:rsid w:val="004C2C5E"/>
    <w:rsid w:val="004C2D38"/>
    <w:rsid w:val="004C30C9"/>
    <w:rsid w:val="004C3BF4"/>
    <w:rsid w:val="004C3D3E"/>
    <w:rsid w:val="004C3D7C"/>
    <w:rsid w:val="004C3EAB"/>
    <w:rsid w:val="004C4022"/>
    <w:rsid w:val="004C4454"/>
    <w:rsid w:val="004C5148"/>
    <w:rsid w:val="004C68D1"/>
    <w:rsid w:val="004C6B8E"/>
    <w:rsid w:val="004C6D94"/>
    <w:rsid w:val="004D0058"/>
    <w:rsid w:val="004D03B3"/>
    <w:rsid w:val="004D06AC"/>
    <w:rsid w:val="004D0744"/>
    <w:rsid w:val="004D0A1E"/>
    <w:rsid w:val="004D11A5"/>
    <w:rsid w:val="004D13A2"/>
    <w:rsid w:val="004D2662"/>
    <w:rsid w:val="004D286F"/>
    <w:rsid w:val="004D365F"/>
    <w:rsid w:val="004D3AF9"/>
    <w:rsid w:val="004D3C2B"/>
    <w:rsid w:val="004D42A3"/>
    <w:rsid w:val="004D4710"/>
    <w:rsid w:val="004D48FD"/>
    <w:rsid w:val="004D5386"/>
    <w:rsid w:val="004D5A69"/>
    <w:rsid w:val="004D64C6"/>
    <w:rsid w:val="004D6B12"/>
    <w:rsid w:val="004D746A"/>
    <w:rsid w:val="004E0134"/>
    <w:rsid w:val="004E11BC"/>
    <w:rsid w:val="004E1EEF"/>
    <w:rsid w:val="004E303F"/>
    <w:rsid w:val="004E30D4"/>
    <w:rsid w:val="004E3E5D"/>
    <w:rsid w:val="004E42B5"/>
    <w:rsid w:val="004E4432"/>
    <w:rsid w:val="004E461D"/>
    <w:rsid w:val="004E50CA"/>
    <w:rsid w:val="004E578F"/>
    <w:rsid w:val="004E5D95"/>
    <w:rsid w:val="004E65BB"/>
    <w:rsid w:val="004F0635"/>
    <w:rsid w:val="004F0BE4"/>
    <w:rsid w:val="004F0D1F"/>
    <w:rsid w:val="004F220B"/>
    <w:rsid w:val="004F2730"/>
    <w:rsid w:val="004F2D1E"/>
    <w:rsid w:val="004F42A4"/>
    <w:rsid w:val="004F457C"/>
    <w:rsid w:val="004F478A"/>
    <w:rsid w:val="004F486E"/>
    <w:rsid w:val="004F6B6E"/>
    <w:rsid w:val="004F73FD"/>
    <w:rsid w:val="004F7AA0"/>
    <w:rsid w:val="005003C8"/>
    <w:rsid w:val="00502194"/>
    <w:rsid w:val="005026C2"/>
    <w:rsid w:val="005026D5"/>
    <w:rsid w:val="00503203"/>
    <w:rsid w:val="00503B77"/>
    <w:rsid w:val="00504EDC"/>
    <w:rsid w:val="00504F96"/>
    <w:rsid w:val="00506682"/>
    <w:rsid w:val="00506F90"/>
    <w:rsid w:val="00507397"/>
    <w:rsid w:val="00507DDD"/>
    <w:rsid w:val="005100BC"/>
    <w:rsid w:val="005107CB"/>
    <w:rsid w:val="005115AE"/>
    <w:rsid w:val="0051199E"/>
    <w:rsid w:val="00511D9E"/>
    <w:rsid w:val="00511DF0"/>
    <w:rsid w:val="00512314"/>
    <w:rsid w:val="00512CA6"/>
    <w:rsid w:val="00513019"/>
    <w:rsid w:val="00513365"/>
    <w:rsid w:val="00514B02"/>
    <w:rsid w:val="005157DB"/>
    <w:rsid w:val="00515B40"/>
    <w:rsid w:val="00516148"/>
    <w:rsid w:val="00516CB9"/>
    <w:rsid w:val="005200BC"/>
    <w:rsid w:val="00520593"/>
    <w:rsid w:val="00521758"/>
    <w:rsid w:val="00521AA7"/>
    <w:rsid w:val="00521B11"/>
    <w:rsid w:val="00521B79"/>
    <w:rsid w:val="00523C80"/>
    <w:rsid w:val="005244F2"/>
    <w:rsid w:val="005245E1"/>
    <w:rsid w:val="00524671"/>
    <w:rsid w:val="005247A5"/>
    <w:rsid w:val="00524AB9"/>
    <w:rsid w:val="00525FEF"/>
    <w:rsid w:val="0052616A"/>
    <w:rsid w:val="00526355"/>
    <w:rsid w:val="00526A49"/>
    <w:rsid w:val="00526EFE"/>
    <w:rsid w:val="005270AB"/>
    <w:rsid w:val="005270BE"/>
    <w:rsid w:val="005270DC"/>
    <w:rsid w:val="005272EA"/>
    <w:rsid w:val="0052785B"/>
    <w:rsid w:val="00527920"/>
    <w:rsid w:val="00527C89"/>
    <w:rsid w:val="00530849"/>
    <w:rsid w:val="00532688"/>
    <w:rsid w:val="005329FA"/>
    <w:rsid w:val="00533061"/>
    <w:rsid w:val="005361BD"/>
    <w:rsid w:val="005366F2"/>
    <w:rsid w:val="00537384"/>
    <w:rsid w:val="005373D8"/>
    <w:rsid w:val="00541A4C"/>
    <w:rsid w:val="00542104"/>
    <w:rsid w:val="005422B4"/>
    <w:rsid w:val="00542633"/>
    <w:rsid w:val="0054269C"/>
    <w:rsid w:val="005455B4"/>
    <w:rsid w:val="0054591A"/>
    <w:rsid w:val="0054694B"/>
    <w:rsid w:val="00547EFE"/>
    <w:rsid w:val="00547F8F"/>
    <w:rsid w:val="005504A2"/>
    <w:rsid w:val="005508BD"/>
    <w:rsid w:val="00550BEC"/>
    <w:rsid w:val="00552ED5"/>
    <w:rsid w:val="00553AEE"/>
    <w:rsid w:val="0055404E"/>
    <w:rsid w:val="00554DDF"/>
    <w:rsid w:val="00555079"/>
    <w:rsid w:val="005551B0"/>
    <w:rsid w:val="00555345"/>
    <w:rsid w:val="005564AE"/>
    <w:rsid w:val="00556642"/>
    <w:rsid w:val="00556821"/>
    <w:rsid w:val="00556D02"/>
    <w:rsid w:val="00557898"/>
    <w:rsid w:val="005601F2"/>
    <w:rsid w:val="00561088"/>
    <w:rsid w:val="0056214E"/>
    <w:rsid w:val="00562959"/>
    <w:rsid w:val="00563398"/>
    <w:rsid w:val="00563E34"/>
    <w:rsid w:val="005645EE"/>
    <w:rsid w:val="00564BD7"/>
    <w:rsid w:val="00564E1C"/>
    <w:rsid w:val="00564F21"/>
    <w:rsid w:val="00565EEE"/>
    <w:rsid w:val="0056660C"/>
    <w:rsid w:val="00566D10"/>
    <w:rsid w:val="00566E25"/>
    <w:rsid w:val="00570611"/>
    <w:rsid w:val="00570951"/>
    <w:rsid w:val="00570D2E"/>
    <w:rsid w:val="00572754"/>
    <w:rsid w:val="00572D4B"/>
    <w:rsid w:val="00573CA9"/>
    <w:rsid w:val="00573D57"/>
    <w:rsid w:val="00574696"/>
    <w:rsid w:val="005757F6"/>
    <w:rsid w:val="00575DA3"/>
    <w:rsid w:val="0057667C"/>
    <w:rsid w:val="00576F10"/>
    <w:rsid w:val="00577C3E"/>
    <w:rsid w:val="00580B53"/>
    <w:rsid w:val="00580CEC"/>
    <w:rsid w:val="00581343"/>
    <w:rsid w:val="005819F7"/>
    <w:rsid w:val="00581F4D"/>
    <w:rsid w:val="00583AF8"/>
    <w:rsid w:val="00584E4A"/>
    <w:rsid w:val="0058520D"/>
    <w:rsid w:val="00586650"/>
    <w:rsid w:val="005866B0"/>
    <w:rsid w:val="00586C87"/>
    <w:rsid w:val="00586F9B"/>
    <w:rsid w:val="00587669"/>
    <w:rsid w:val="00590FD6"/>
    <w:rsid w:val="005911C3"/>
    <w:rsid w:val="0059158C"/>
    <w:rsid w:val="0059262E"/>
    <w:rsid w:val="005927AC"/>
    <w:rsid w:val="005928E2"/>
    <w:rsid w:val="0059301E"/>
    <w:rsid w:val="00593AB8"/>
    <w:rsid w:val="00593DBE"/>
    <w:rsid w:val="00593EEB"/>
    <w:rsid w:val="005948BF"/>
    <w:rsid w:val="00595721"/>
    <w:rsid w:val="0059628D"/>
    <w:rsid w:val="00596BEA"/>
    <w:rsid w:val="00597204"/>
    <w:rsid w:val="00597453"/>
    <w:rsid w:val="005977D8"/>
    <w:rsid w:val="005977E1"/>
    <w:rsid w:val="00597873"/>
    <w:rsid w:val="00597B0C"/>
    <w:rsid w:val="005A0256"/>
    <w:rsid w:val="005A0609"/>
    <w:rsid w:val="005A068F"/>
    <w:rsid w:val="005A0690"/>
    <w:rsid w:val="005A19BC"/>
    <w:rsid w:val="005A2860"/>
    <w:rsid w:val="005A327E"/>
    <w:rsid w:val="005A3FD2"/>
    <w:rsid w:val="005A5BBD"/>
    <w:rsid w:val="005A695A"/>
    <w:rsid w:val="005A71A0"/>
    <w:rsid w:val="005A75BA"/>
    <w:rsid w:val="005B00A7"/>
    <w:rsid w:val="005B0473"/>
    <w:rsid w:val="005B0597"/>
    <w:rsid w:val="005B24EF"/>
    <w:rsid w:val="005B2861"/>
    <w:rsid w:val="005B4222"/>
    <w:rsid w:val="005B4659"/>
    <w:rsid w:val="005B4FA2"/>
    <w:rsid w:val="005B6009"/>
    <w:rsid w:val="005B714A"/>
    <w:rsid w:val="005B79BB"/>
    <w:rsid w:val="005B7AA4"/>
    <w:rsid w:val="005B7AE1"/>
    <w:rsid w:val="005C15B4"/>
    <w:rsid w:val="005C19FE"/>
    <w:rsid w:val="005C2751"/>
    <w:rsid w:val="005C5046"/>
    <w:rsid w:val="005C5619"/>
    <w:rsid w:val="005C5747"/>
    <w:rsid w:val="005C5A1C"/>
    <w:rsid w:val="005C68FB"/>
    <w:rsid w:val="005C6903"/>
    <w:rsid w:val="005C7137"/>
    <w:rsid w:val="005C7BA2"/>
    <w:rsid w:val="005C7BAF"/>
    <w:rsid w:val="005D019C"/>
    <w:rsid w:val="005D01F6"/>
    <w:rsid w:val="005D0B00"/>
    <w:rsid w:val="005D10CE"/>
    <w:rsid w:val="005D136E"/>
    <w:rsid w:val="005D1952"/>
    <w:rsid w:val="005D2077"/>
    <w:rsid w:val="005D2730"/>
    <w:rsid w:val="005D3021"/>
    <w:rsid w:val="005D3199"/>
    <w:rsid w:val="005D33AC"/>
    <w:rsid w:val="005D3641"/>
    <w:rsid w:val="005D4FA5"/>
    <w:rsid w:val="005D5FD0"/>
    <w:rsid w:val="005D6111"/>
    <w:rsid w:val="005D6D86"/>
    <w:rsid w:val="005D7731"/>
    <w:rsid w:val="005E0CC1"/>
    <w:rsid w:val="005E2830"/>
    <w:rsid w:val="005E2CDE"/>
    <w:rsid w:val="005E3316"/>
    <w:rsid w:val="005E46E1"/>
    <w:rsid w:val="005E4BF6"/>
    <w:rsid w:val="005E5884"/>
    <w:rsid w:val="005E5CE8"/>
    <w:rsid w:val="005F0515"/>
    <w:rsid w:val="005F08C5"/>
    <w:rsid w:val="005F1EC0"/>
    <w:rsid w:val="005F2CDB"/>
    <w:rsid w:val="005F2E89"/>
    <w:rsid w:val="005F3C12"/>
    <w:rsid w:val="005F3C68"/>
    <w:rsid w:val="005F4E16"/>
    <w:rsid w:val="005F4FA0"/>
    <w:rsid w:val="005F58AE"/>
    <w:rsid w:val="005F674D"/>
    <w:rsid w:val="005F684B"/>
    <w:rsid w:val="005F7659"/>
    <w:rsid w:val="006002B4"/>
    <w:rsid w:val="0060059A"/>
    <w:rsid w:val="006019F9"/>
    <w:rsid w:val="006033C6"/>
    <w:rsid w:val="00603F05"/>
    <w:rsid w:val="0060424D"/>
    <w:rsid w:val="00604643"/>
    <w:rsid w:val="0060475B"/>
    <w:rsid w:val="006048DF"/>
    <w:rsid w:val="00605072"/>
    <w:rsid w:val="00605A23"/>
    <w:rsid w:val="006060EE"/>
    <w:rsid w:val="0060647F"/>
    <w:rsid w:val="006067EA"/>
    <w:rsid w:val="006068DE"/>
    <w:rsid w:val="00607F87"/>
    <w:rsid w:val="006105E6"/>
    <w:rsid w:val="00611C8E"/>
    <w:rsid w:val="006123E5"/>
    <w:rsid w:val="0061298F"/>
    <w:rsid w:val="006139BC"/>
    <w:rsid w:val="006141C8"/>
    <w:rsid w:val="00615795"/>
    <w:rsid w:val="0061584F"/>
    <w:rsid w:val="00616020"/>
    <w:rsid w:val="00616670"/>
    <w:rsid w:val="006204C4"/>
    <w:rsid w:val="006209CF"/>
    <w:rsid w:val="00621FB9"/>
    <w:rsid w:val="00622071"/>
    <w:rsid w:val="006221AA"/>
    <w:rsid w:val="00622A06"/>
    <w:rsid w:val="006236FB"/>
    <w:rsid w:val="00623C2B"/>
    <w:rsid w:val="00626515"/>
    <w:rsid w:val="00626CB4"/>
    <w:rsid w:val="00630DCB"/>
    <w:rsid w:val="006311E5"/>
    <w:rsid w:val="0063134D"/>
    <w:rsid w:val="00631442"/>
    <w:rsid w:val="00631A8A"/>
    <w:rsid w:val="00631BDF"/>
    <w:rsid w:val="00631EEF"/>
    <w:rsid w:val="006322F3"/>
    <w:rsid w:val="006325FD"/>
    <w:rsid w:val="006333B2"/>
    <w:rsid w:val="006337E6"/>
    <w:rsid w:val="006339B2"/>
    <w:rsid w:val="00634274"/>
    <w:rsid w:val="00635DF9"/>
    <w:rsid w:val="006364FC"/>
    <w:rsid w:val="0063659C"/>
    <w:rsid w:val="006365A7"/>
    <w:rsid w:val="00636E28"/>
    <w:rsid w:val="006379B9"/>
    <w:rsid w:val="006402F8"/>
    <w:rsid w:val="00640B3D"/>
    <w:rsid w:val="006422FD"/>
    <w:rsid w:val="006423C3"/>
    <w:rsid w:val="006427E1"/>
    <w:rsid w:val="00642AC8"/>
    <w:rsid w:val="006448E8"/>
    <w:rsid w:val="00645612"/>
    <w:rsid w:val="00645975"/>
    <w:rsid w:val="00645BB6"/>
    <w:rsid w:val="0064613A"/>
    <w:rsid w:val="00647203"/>
    <w:rsid w:val="00647F28"/>
    <w:rsid w:val="0065031D"/>
    <w:rsid w:val="00650480"/>
    <w:rsid w:val="006513C1"/>
    <w:rsid w:val="00652F58"/>
    <w:rsid w:val="0065458E"/>
    <w:rsid w:val="00654AA1"/>
    <w:rsid w:val="006558E3"/>
    <w:rsid w:val="00656618"/>
    <w:rsid w:val="00656C69"/>
    <w:rsid w:val="00656E42"/>
    <w:rsid w:val="0065701C"/>
    <w:rsid w:val="006573A1"/>
    <w:rsid w:val="006574B0"/>
    <w:rsid w:val="00662784"/>
    <w:rsid w:val="00662E4D"/>
    <w:rsid w:val="006641FC"/>
    <w:rsid w:val="00664C96"/>
    <w:rsid w:val="00665C2F"/>
    <w:rsid w:val="00666A38"/>
    <w:rsid w:val="00667271"/>
    <w:rsid w:val="006676AA"/>
    <w:rsid w:val="00667FE1"/>
    <w:rsid w:val="00670507"/>
    <w:rsid w:val="006707BD"/>
    <w:rsid w:val="0067137A"/>
    <w:rsid w:val="006713E2"/>
    <w:rsid w:val="0067164E"/>
    <w:rsid w:val="00671774"/>
    <w:rsid w:val="00673416"/>
    <w:rsid w:val="00673945"/>
    <w:rsid w:val="00673BEC"/>
    <w:rsid w:val="00673FA7"/>
    <w:rsid w:val="006743C8"/>
    <w:rsid w:val="00674429"/>
    <w:rsid w:val="006746A6"/>
    <w:rsid w:val="00674966"/>
    <w:rsid w:val="00674C2A"/>
    <w:rsid w:val="0067593D"/>
    <w:rsid w:val="00675BAE"/>
    <w:rsid w:val="00675D9D"/>
    <w:rsid w:val="00675FAD"/>
    <w:rsid w:val="0067658B"/>
    <w:rsid w:val="00677FC9"/>
    <w:rsid w:val="006804FD"/>
    <w:rsid w:val="0068068B"/>
    <w:rsid w:val="00680C64"/>
    <w:rsid w:val="006815D2"/>
    <w:rsid w:val="00681B3D"/>
    <w:rsid w:val="00681F33"/>
    <w:rsid w:val="0068240F"/>
    <w:rsid w:val="00682A6C"/>
    <w:rsid w:val="00682D34"/>
    <w:rsid w:val="00682D63"/>
    <w:rsid w:val="00683D2B"/>
    <w:rsid w:val="006848CB"/>
    <w:rsid w:val="00684F23"/>
    <w:rsid w:val="006852D6"/>
    <w:rsid w:val="00685B61"/>
    <w:rsid w:val="00685C24"/>
    <w:rsid w:val="00685D9D"/>
    <w:rsid w:val="006870BA"/>
    <w:rsid w:val="00687378"/>
    <w:rsid w:val="00687962"/>
    <w:rsid w:val="0069163D"/>
    <w:rsid w:val="006920E3"/>
    <w:rsid w:val="00692275"/>
    <w:rsid w:val="00693AA2"/>
    <w:rsid w:val="00694185"/>
    <w:rsid w:val="00694B20"/>
    <w:rsid w:val="006958B9"/>
    <w:rsid w:val="00695FD1"/>
    <w:rsid w:val="006967B1"/>
    <w:rsid w:val="006968FB"/>
    <w:rsid w:val="006972F1"/>
    <w:rsid w:val="006973F6"/>
    <w:rsid w:val="006975E4"/>
    <w:rsid w:val="00697BCC"/>
    <w:rsid w:val="00697CAF"/>
    <w:rsid w:val="006A0116"/>
    <w:rsid w:val="006A04AC"/>
    <w:rsid w:val="006A050A"/>
    <w:rsid w:val="006A080D"/>
    <w:rsid w:val="006A1135"/>
    <w:rsid w:val="006A1368"/>
    <w:rsid w:val="006A1640"/>
    <w:rsid w:val="006A30CC"/>
    <w:rsid w:val="006A3396"/>
    <w:rsid w:val="006A34FE"/>
    <w:rsid w:val="006A491F"/>
    <w:rsid w:val="006A68C1"/>
    <w:rsid w:val="006A6B38"/>
    <w:rsid w:val="006A73C1"/>
    <w:rsid w:val="006A76CE"/>
    <w:rsid w:val="006B0586"/>
    <w:rsid w:val="006B1240"/>
    <w:rsid w:val="006B159D"/>
    <w:rsid w:val="006B1E03"/>
    <w:rsid w:val="006B2507"/>
    <w:rsid w:val="006B3543"/>
    <w:rsid w:val="006B4046"/>
    <w:rsid w:val="006B484D"/>
    <w:rsid w:val="006B4E20"/>
    <w:rsid w:val="006B55CD"/>
    <w:rsid w:val="006C09B5"/>
    <w:rsid w:val="006C0F94"/>
    <w:rsid w:val="006C1C1A"/>
    <w:rsid w:val="006C1ECD"/>
    <w:rsid w:val="006C21F0"/>
    <w:rsid w:val="006C23D3"/>
    <w:rsid w:val="006C2569"/>
    <w:rsid w:val="006C294A"/>
    <w:rsid w:val="006C30FB"/>
    <w:rsid w:val="006C31FB"/>
    <w:rsid w:val="006C3586"/>
    <w:rsid w:val="006C383B"/>
    <w:rsid w:val="006C3D92"/>
    <w:rsid w:val="006C3F72"/>
    <w:rsid w:val="006C4C2F"/>
    <w:rsid w:val="006C5494"/>
    <w:rsid w:val="006C6357"/>
    <w:rsid w:val="006C7D71"/>
    <w:rsid w:val="006C7E77"/>
    <w:rsid w:val="006D07AB"/>
    <w:rsid w:val="006D1119"/>
    <w:rsid w:val="006D2B3A"/>
    <w:rsid w:val="006D43F2"/>
    <w:rsid w:val="006D4D44"/>
    <w:rsid w:val="006D5EEE"/>
    <w:rsid w:val="006D6978"/>
    <w:rsid w:val="006D6D52"/>
    <w:rsid w:val="006D7D3C"/>
    <w:rsid w:val="006D7EAA"/>
    <w:rsid w:val="006E0875"/>
    <w:rsid w:val="006E08F3"/>
    <w:rsid w:val="006E0B91"/>
    <w:rsid w:val="006E0DF1"/>
    <w:rsid w:val="006E1750"/>
    <w:rsid w:val="006E1B6F"/>
    <w:rsid w:val="006E29CA"/>
    <w:rsid w:val="006E3CE5"/>
    <w:rsid w:val="006E3EBE"/>
    <w:rsid w:val="006E40EF"/>
    <w:rsid w:val="006E78F3"/>
    <w:rsid w:val="006E7C7F"/>
    <w:rsid w:val="006E7C84"/>
    <w:rsid w:val="006E7DD5"/>
    <w:rsid w:val="006E7FDA"/>
    <w:rsid w:val="006F1407"/>
    <w:rsid w:val="006F1616"/>
    <w:rsid w:val="006F1C99"/>
    <w:rsid w:val="006F2401"/>
    <w:rsid w:val="006F3132"/>
    <w:rsid w:val="006F48B0"/>
    <w:rsid w:val="006F59DA"/>
    <w:rsid w:val="006F6A30"/>
    <w:rsid w:val="006F6D34"/>
    <w:rsid w:val="006F6F2B"/>
    <w:rsid w:val="006F7A12"/>
    <w:rsid w:val="0070180A"/>
    <w:rsid w:val="0070354A"/>
    <w:rsid w:val="00703591"/>
    <w:rsid w:val="00703C5B"/>
    <w:rsid w:val="00703F49"/>
    <w:rsid w:val="00704462"/>
    <w:rsid w:val="00704820"/>
    <w:rsid w:val="00704ACD"/>
    <w:rsid w:val="00704D72"/>
    <w:rsid w:val="00705B2C"/>
    <w:rsid w:val="007062AA"/>
    <w:rsid w:val="0070770F"/>
    <w:rsid w:val="00707EB6"/>
    <w:rsid w:val="00710232"/>
    <w:rsid w:val="00710B29"/>
    <w:rsid w:val="00710B2B"/>
    <w:rsid w:val="00710CB9"/>
    <w:rsid w:val="00710FE2"/>
    <w:rsid w:val="0071156A"/>
    <w:rsid w:val="007115A7"/>
    <w:rsid w:val="00712661"/>
    <w:rsid w:val="0071384F"/>
    <w:rsid w:val="00714C57"/>
    <w:rsid w:val="00715DFA"/>
    <w:rsid w:val="00715E9C"/>
    <w:rsid w:val="007178A4"/>
    <w:rsid w:val="007209B7"/>
    <w:rsid w:val="00721B0E"/>
    <w:rsid w:val="00722075"/>
    <w:rsid w:val="00722C07"/>
    <w:rsid w:val="00722C8F"/>
    <w:rsid w:val="00723B5A"/>
    <w:rsid w:val="00723EFA"/>
    <w:rsid w:val="00724A9C"/>
    <w:rsid w:val="00724B03"/>
    <w:rsid w:val="00724BAD"/>
    <w:rsid w:val="00724D65"/>
    <w:rsid w:val="007256B4"/>
    <w:rsid w:val="0072672D"/>
    <w:rsid w:val="00726B17"/>
    <w:rsid w:val="00726C71"/>
    <w:rsid w:val="00726D86"/>
    <w:rsid w:val="00726DE2"/>
    <w:rsid w:val="00727415"/>
    <w:rsid w:val="00730138"/>
    <w:rsid w:val="00730549"/>
    <w:rsid w:val="00730930"/>
    <w:rsid w:val="007310CF"/>
    <w:rsid w:val="00731893"/>
    <w:rsid w:val="00731BDE"/>
    <w:rsid w:val="00731EB2"/>
    <w:rsid w:val="00732E8B"/>
    <w:rsid w:val="007339FE"/>
    <w:rsid w:val="00734272"/>
    <w:rsid w:val="00734608"/>
    <w:rsid w:val="00736FBE"/>
    <w:rsid w:val="007371F1"/>
    <w:rsid w:val="0073782D"/>
    <w:rsid w:val="0073797C"/>
    <w:rsid w:val="00737AE0"/>
    <w:rsid w:val="0074064D"/>
    <w:rsid w:val="00740AB3"/>
    <w:rsid w:val="00740D1E"/>
    <w:rsid w:val="00740FD3"/>
    <w:rsid w:val="00741470"/>
    <w:rsid w:val="00742EA8"/>
    <w:rsid w:val="00743E07"/>
    <w:rsid w:val="0074416B"/>
    <w:rsid w:val="00744AD3"/>
    <w:rsid w:val="00744E8F"/>
    <w:rsid w:val="00745D0F"/>
    <w:rsid w:val="00746195"/>
    <w:rsid w:val="00746602"/>
    <w:rsid w:val="00746E2B"/>
    <w:rsid w:val="00747A66"/>
    <w:rsid w:val="00747D93"/>
    <w:rsid w:val="00750E5E"/>
    <w:rsid w:val="007511A6"/>
    <w:rsid w:val="00754389"/>
    <w:rsid w:val="00755CB2"/>
    <w:rsid w:val="00756039"/>
    <w:rsid w:val="007562D0"/>
    <w:rsid w:val="00757160"/>
    <w:rsid w:val="00757810"/>
    <w:rsid w:val="00761052"/>
    <w:rsid w:val="007610E3"/>
    <w:rsid w:val="007613AB"/>
    <w:rsid w:val="007616A5"/>
    <w:rsid w:val="0076220F"/>
    <w:rsid w:val="00762BF8"/>
    <w:rsid w:val="00762CB1"/>
    <w:rsid w:val="00764524"/>
    <w:rsid w:val="00764F45"/>
    <w:rsid w:val="0076537F"/>
    <w:rsid w:val="007661B9"/>
    <w:rsid w:val="00767885"/>
    <w:rsid w:val="0077030F"/>
    <w:rsid w:val="00770C54"/>
    <w:rsid w:val="00771900"/>
    <w:rsid w:val="00771E21"/>
    <w:rsid w:val="007721A0"/>
    <w:rsid w:val="007728C4"/>
    <w:rsid w:val="00772996"/>
    <w:rsid w:val="00772B17"/>
    <w:rsid w:val="00772DAE"/>
    <w:rsid w:val="00773004"/>
    <w:rsid w:val="00773021"/>
    <w:rsid w:val="0077370D"/>
    <w:rsid w:val="00773B75"/>
    <w:rsid w:val="00773D1E"/>
    <w:rsid w:val="007747C2"/>
    <w:rsid w:val="00775546"/>
    <w:rsid w:val="007755F3"/>
    <w:rsid w:val="0077566C"/>
    <w:rsid w:val="00776D5B"/>
    <w:rsid w:val="00776FC6"/>
    <w:rsid w:val="00777ACD"/>
    <w:rsid w:val="00777B60"/>
    <w:rsid w:val="00781F73"/>
    <w:rsid w:val="007826A2"/>
    <w:rsid w:val="00782CF5"/>
    <w:rsid w:val="007832F9"/>
    <w:rsid w:val="00783C80"/>
    <w:rsid w:val="00784215"/>
    <w:rsid w:val="00784656"/>
    <w:rsid w:val="00785318"/>
    <w:rsid w:val="00785796"/>
    <w:rsid w:val="007864F1"/>
    <w:rsid w:val="00786D68"/>
    <w:rsid w:val="0078744D"/>
    <w:rsid w:val="0078786C"/>
    <w:rsid w:val="007902E1"/>
    <w:rsid w:val="00791917"/>
    <w:rsid w:val="007924C8"/>
    <w:rsid w:val="00792CE1"/>
    <w:rsid w:val="0079390E"/>
    <w:rsid w:val="007944B9"/>
    <w:rsid w:val="007955B0"/>
    <w:rsid w:val="0079669B"/>
    <w:rsid w:val="00797B91"/>
    <w:rsid w:val="00797C30"/>
    <w:rsid w:val="00797C72"/>
    <w:rsid w:val="007A02BB"/>
    <w:rsid w:val="007A0769"/>
    <w:rsid w:val="007A12B6"/>
    <w:rsid w:val="007A12C5"/>
    <w:rsid w:val="007A16AC"/>
    <w:rsid w:val="007A16EC"/>
    <w:rsid w:val="007A1C9F"/>
    <w:rsid w:val="007A1D20"/>
    <w:rsid w:val="007A1FF6"/>
    <w:rsid w:val="007A3312"/>
    <w:rsid w:val="007A3519"/>
    <w:rsid w:val="007A40FB"/>
    <w:rsid w:val="007A4113"/>
    <w:rsid w:val="007A4480"/>
    <w:rsid w:val="007A4590"/>
    <w:rsid w:val="007A5929"/>
    <w:rsid w:val="007A5FDC"/>
    <w:rsid w:val="007A640B"/>
    <w:rsid w:val="007A73CC"/>
    <w:rsid w:val="007A793A"/>
    <w:rsid w:val="007B071D"/>
    <w:rsid w:val="007B0DFA"/>
    <w:rsid w:val="007B0E6A"/>
    <w:rsid w:val="007B18CA"/>
    <w:rsid w:val="007B372D"/>
    <w:rsid w:val="007B3A51"/>
    <w:rsid w:val="007B400D"/>
    <w:rsid w:val="007B492D"/>
    <w:rsid w:val="007B5855"/>
    <w:rsid w:val="007B5BE4"/>
    <w:rsid w:val="007B5EAF"/>
    <w:rsid w:val="007B6153"/>
    <w:rsid w:val="007B615B"/>
    <w:rsid w:val="007B7285"/>
    <w:rsid w:val="007C0305"/>
    <w:rsid w:val="007C0882"/>
    <w:rsid w:val="007C21CF"/>
    <w:rsid w:val="007C2FF4"/>
    <w:rsid w:val="007C48C4"/>
    <w:rsid w:val="007C525B"/>
    <w:rsid w:val="007C566D"/>
    <w:rsid w:val="007C5AF8"/>
    <w:rsid w:val="007C6481"/>
    <w:rsid w:val="007C654E"/>
    <w:rsid w:val="007C6582"/>
    <w:rsid w:val="007C7780"/>
    <w:rsid w:val="007C778E"/>
    <w:rsid w:val="007C77B6"/>
    <w:rsid w:val="007D0503"/>
    <w:rsid w:val="007D0B80"/>
    <w:rsid w:val="007D1AA5"/>
    <w:rsid w:val="007D743D"/>
    <w:rsid w:val="007D789B"/>
    <w:rsid w:val="007D7A6C"/>
    <w:rsid w:val="007E0880"/>
    <w:rsid w:val="007E2384"/>
    <w:rsid w:val="007E2500"/>
    <w:rsid w:val="007E4490"/>
    <w:rsid w:val="007E4C58"/>
    <w:rsid w:val="007E4E71"/>
    <w:rsid w:val="007E559B"/>
    <w:rsid w:val="007E6CC8"/>
    <w:rsid w:val="007E6D4E"/>
    <w:rsid w:val="007E6DA7"/>
    <w:rsid w:val="007E7D73"/>
    <w:rsid w:val="007F0155"/>
    <w:rsid w:val="007F1B0D"/>
    <w:rsid w:val="007F257A"/>
    <w:rsid w:val="007F3021"/>
    <w:rsid w:val="007F45F0"/>
    <w:rsid w:val="007F53D9"/>
    <w:rsid w:val="007F688E"/>
    <w:rsid w:val="007F6B29"/>
    <w:rsid w:val="007F6DB4"/>
    <w:rsid w:val="007F77B3"/>
    <w:rsid w:val="007F7F10"/>
    <w:rsid w:val="008007E9"/>
    <w:rsid w:val="00802A8E"/>
    <w:rsid w:val="00803180"/>
    <w:rsid w:val="008039F3"/>
    <w:rsid w:val="00803DCD"/>
    <w:rsid w:val="008040DE"/>
    <w:rsid w:val="00804BCC"/>
    <w:rsid w:val="008054E1"/>
    <w:rsid w:val="00805B56"/>
    <w:rsid w:val="008061D8"/>
    <w:rsid w:val="0080622C"/>
    <w:rsid w:val="0080692C"/>
    <w:rsid w:val="00807BB7"/>
    <w:rsid w:val="008111DA"/>
    <w:rsid w:val="00811D33"/>
    <w:rsid w:val="00812BB1"/>
    <w:rsid w:val="00813886"/>
    <w:rsid w:val="00816044"/>
    <w:rsid w:val="00816A70"/>
    <w:rsid w:val="00816D58"/>
    <w:rsid w:val="00816FA0"/>
    <w:rsid w:val="008175EE"/>
    <w:rsid w:val="008176CC"/>
    <w:rsid w:val="0081784F"/>
    <w:rsid w:val="00817BB1"/>
    <w:rsid w:val="0082021F"/>
    <w:rsid w:val="008202AA"/>
    <w:rsid w:val="00820D0E"/>
    <w:rsid w:val="00822A3E"/>
    <w:rsid w:val="00822DF4"/>
    <w:rsid w:val="00822FC3"/>
    <w:rsid w:val="00823438"/>
    <w:rsid w:val="00823477"/>
    <w:rsid w:val="00823E90"/>
    <w:rsid w:val="008251A2"/>
    <w:rsid w:val="00825ED5"/>
    <w:rsid w:val="0082748A"/>
    <w:rsid w:val="0083126C"/>
    <w:rsid w:val="008312DE"/>
    <w:rsid w:val="00831C8A"/>
    <w:rsid w:val="00833618"/>
    <w:rsid w:val="0083408D"/>
    <w:rsid w:val="00835922"/>
    <w:rsid w:val="00835E7C"/>
    <w:rsid w:val="0083673A"/>
    <w:rsid w:val="00837099"/>
    <w:rsid w:val="008371E1"/>
    <w:rsid w:val="00837522"/>
    <w:rsid w:val="0083775D"/>
    <w:rsid w:val="008379C2"/>
    <w:rsid w:val="00837DD4"/>
    <w:rsid w:val="00840513"/>
    <w:rsid w:val="00841015"/>
    <w:rsid w:val="008414FB"/>
    <w:rsid w:val="008416E7"/>
    <w:rsid w:val="00841830"/>
    <w:rsid w:val="00842C33"/>
    <w:rsid w:val="0084480C"/>
    <w:rsid w:val="00845234"/>
    <w:rsid w:val="008459CF"/>
    <w:rsid w:val="00845F07"/>
    <w:rsid w:val="00846C42"/>
    <w:rsid w:val="00846E18"/>
    <w:rsid w:val="008470EE"/>
    <w:rsid w:val="008478D9"/>
    <w:rsid w:val="00850297"/>
    <w:rsid w:val="00851116"/>
    <w:rsid w:val="0085446B"/>
    <w:rsid w:val="00854495"/>
    <w:rsid w:val="008546BE"/>
    <w:rsid w:val="00855D50"/>
    <w:rsid w:val="0085669F"/>
    <w:rsid w:val="00857759"/>
    <w:rsid w:val="0086109E"/>
    <w:rsid w:val="008611FE"/>
    <w:rsid w:val="0086143E"/>
    <w:rsid w:val="00861B2A"/>
    <w:rsid w:val="00862733"/>
    <w:rsid w:val="0086346E"/>
    <w:rsid w:val="008646A9"/>
    <w:rsid w:val="008647B5"/>
    <w:rsid w:val="00864904"/>
    <w:rsid w:val="00864CFD"/>
    <w:rsid w:val="00865D9A"/>
    <w:rsid w:val="00867264"/>
    <w:rsid w:val="0086731F"/>
    <w:rsid w:val="00867D78"/>
    <w:rsid w:val="00870873"/>
    <w:rsid w:val="00870913"/>
    <w:rsid w:val="00871031"/>
    <w:rsid w:val="00871AC4"/>
    <w:rsid w:val="0087283E"/>
    <w:rsid w:val="00872ADB"/>
    <w:rsid w:val="00872D27"/>
    <w:rsid w:val="00872E19"/>
    <w:rsid w:val="00873E89"/>
    <w:rsid w:val="00874C7D"/>
    <w:rsid w:val="008750BA"/>
    <w:rsid w:val="00875BE0"/>
    <w:rsid w:val="0087622F"/>
    <w:rsid w:val="00876DFE"/>
    <w:rsid w:val="0087744A"/>
    <w:rsid w:val="00877C65"/>
    <w:rsid w:val="0088071E"/>
    <w:rsid w:val="00881B38"/>
    <w:rsid w:val="00881F96"/>
    <w:rsid w:val="0088218A"/>
    <w:rsid w:val="008821E1"/>
    <w:rsid w:val="008833A0"/>
    <w:rsid w:val="008847C6"/>
    <w:rsid w:val="00884DA3"/>
    <w:rsid w:val="00885237"/>
    <w:rsid w:val="00890148"/>
    <w:rsid w:val="008903FC"/>
    <w:rsid w:val="0089119F"/>
    <w:rsid w:val="00891C4E"/>
    <w:rsid w:val="00892011"/>
    <w:rsid w:val="0089204A"/>
    <w:rsid w:val="0089498F"/>
    <w:rsid w:val="00895A2B"/>
    <w:rsid w:val="00895AC7"/>
    <w:rsid w:val="0089679E"/>
    <w:rsid w:val="008967E8"/>
    <w:rsid w:val="00896AE0"/>
    <w:rsid w:val="00897D31"/>
    <w:rsid w:val="008A0B22"/>
    <w:rsid w:val="008A0DE1"/>
    <w:rsid w:val="008A1846"/>
    <w:rsid w:val="008A1D41"/>
    <w:rsid w:val="008A3162"/>
    <w:rsid w:val="008A3355"/>
    <w:rsid w:val="008A36AA"/>
    <w:rsid w:val="008A36C4"/>
    <w:rsid w:val="008A3D7B"/>
    <w:rsid w:val="008A4160"/>
    <w:rsid w:val="008A44B1"/>
    <w:rsid w:val="008A5076"/>
    <w:rsid w:val="008A583B"/>
    <w:rsid w:val="008A5A0A"/>
    <w:rsid w:val="008A6293"/>
    <w:rsid w:val="008A66AF"/>
    <w:rsid w:val="008A66D5"/>
    <w:rsid w:val="008A697E"/>
    <w:rsid w:val="008A6CA8"/>
    <w:rsid w:val="008A7421"/>
    <w:rsid w:val="008A7BA8"/>
    <w:rsid w:val="008B0A31"/>
    <w:rsid w:val="008B2365"/>
    <w:rsid w:val="008B4454"/>
    <w:rsid w:val="008B44B8"/>
    <w:rsid w:val="008B5D5C"/>
    <w:rsid w:val="008B7A9C"/>
    <w:rsid w:val="008C04EA"/>
    <w:rsid w:val="008C05AD"/>
    <w:rsid w:val="008C36F2"/>
    <w:rsid w:val="008C37FA"/>
    <w:rsid w:val="008C5011"/>
    <w:rsid w:val="008C5875"/>
    <w:rsid w:val="008C64AA"/>
    <w:rsid w:val="008C756E"/>
    <w:rsid w:val="008D078D"/>
    <w:rsid w:val="008D0B8C"/>
    <w:rsid w:val="008D14C8"/>
    <w:rsid w:val="008D18C8"/>
    <w:rsid w:val="008D1E1C"/>
    <w:rsid w:val="008D287F"/>
    <w:rsid w:val="008D28FE"/>
    <w:rsid w:val="008D2BA9"/>
    <w:rsid w:val="008D3CA3"/>
    <w:rsid w:val="008D4D80"/>
    <w:rsid w:val="008D579A"/>
    <w:rsid w:val="008D5AD5"/>
    <w:rsid w:val="008D692B"/>
    <w:rsid w:val="008D7B88"/>
    <w:rsid w:val="008E00ED"/>
    <w:rsid w:val="008E058E"/>
    <w:rsid w:val="008E091E"/>
    <w:rsid w:val="008E0CB8"/>
    <w:rsid w:val="008E0D2C"/>
    <w:rsid w:val="008E1222"/>
    <w:rsid w:val="008E1529"/>
    <w:rsid w:val="008E2099"/>
    <w:rsid w:val="008E3365"/>
    <w:rsid w:val="008E4775"/>
    <w:rsid w:val="008E4BD9"/>
    <w:rsid w:val="008E5F31"/>
    <w:rsid w:val="008E6C4A"/>
    <w:rsid w:val="008E6F09"/>
    <w:rsid w:val="008F03A6"/>
    <w:rsid w:val="008F08B4"/>
    <w:rsid w:val="008F0A8D"/>
    <w:rsid w:val="008F0C24"/>
    <w:rsid w:val="008F1D6C"/>
    <w:rsid w:val="008F2175"/>
    <w:rsid w:val="008F30C6"/>
    <w:rsid w:val="008F3309"/>
    <w:rsid w:val="008F3D91"/>
    <w:rsid w:val="008F4440"/>
    <w:rsid w:val="008F573E"/>
    <w:rsid w:val="008F5E5A"/>
    <w:rsid w:val="008F6285"/>
    <w:rsid w:val="008F63A3"/>
    <w:rsid w:val="008F6CF6"/>
    <w:rsid w:val="00900AD6"/>
    <w:rsid w:val="00900BEC"/>
    <w:rsid w:val="009019B4"/>
    <w:rsid w:val="00901A96"/>
    <w:rsid w:val="00901CD4"/>
    <w:rsid w:val="009023EA"/>
    <w:rsid w:val="009025EA"/>
    <w:rsid w:val="009027C3"/>
    <w:rsid w:val="00902A0B"/>
    <w:rsid w:val="00903B13"/>
    <w:rsid w:val="00904952"/>
    <w:rsid w:val="00904A94"/>
    <w:rsid w:val="00904BD2"/>
    <w:rsid w:val="00904F95"/>
    <w:rsid w:val="00905960"/>
    <w:rsid w:val="009059CB"/>
    <w:rsid w:val="00906137"/>
    <w:rsid w:val="0090696B"/>
    <w:rsid w:val="00907649"/>
    <w:rsid w:val="00907AE6"/>
    <w:rsid w:val="0091145E"/>
    <w:rsid w:val="00911B60"/>
    <w:rsid w:val="00913B67"/>
    <w:rsid w:val="00914304"/>
    <w:rsid w:val="009145BA"/>
    <w:rsid w:val="009150AF"/>
    <w:rsid w:val="00916465"/>
    <w:rsid w:val="0091676A"/>
    <w:rsid w:val="00916F13"/>
    <w:rsid w:val="0091778F"/>
    <w:rsid w:val="009201DB"/>
    <w:rsid w:val="00920832"/>
    <w:rsid w:val="00920B40"/>
    <w:rsid w:val="00920C27"/>
    <w:rsid w:val="009213D6"/>
    <w:rsid w:val="00921424"/>
    <w:rsid w:val="00921461"/>
    <w:rsid w:val="0092273C"/>
    <w:rsid w:val="00923A02"/>
    <w:rsid w:val="00923DA8"/>
    <w:rsid w:val="00924848"/>
    <w:rsid w:val="00924D36"/>
    <w:rsid w:val="00924D6C"/>
    <w:rsid w:val="00924DA3"/>
    <w:rsid w:val="00925722"/>
    <w:rsid w:val="00925DAF"/>
    <w:rsid w:val="009269F5"/>
    <w:rsid w:val="009306E1"/>
    <w:rsid w:val="00930AD2"/>
    <w:rsid w:val="009312FA"/>
    <w:rsid w:val="0093146A"/>
    <w:rsid w:val="00932DCE"/>
    <w:rsid w:val="009352B3"/>
    <w:rsid w:val="009357BB"/>
    <w:rsid w:val="009357ED"/>
    <w:rsid w:val="00935A93"/>
    <w:rsid w:val="00937008"/>
    <w:rsid w:val="009378FF"/>
    <w:rsid w:val="00941119"/>
    <w:rsid w:val="009420C8"/>
    <w:rsid w:val="0094247F"/>
    <w:rsid w:val="00942C10"/>
    <w:rsid w:val="00942C12"/>
    <w:rsid w:val="00943A77"/>
    <w:rsid w:val="0094471F"/>
    <w:rsid w:val="00944FFE"/>
    <w:rsid w:val="009458D6"/>
    <w:rsid w:val="00945D50"/>
    <w:rsid w:val="0094615F"/>
    <w:rsid w:val="00946ECE"/>
    <w:rsid w:val="00947B1C"/>
    <w:rsid w:val="00947BAB"/>
    <w:rsid w:val="00950013"/>
    <w:rsid w:val="009509D4"/>
    <w:rsid w:val="00951005"/>
    <w:rsid w:val="00951AAC"/>
    <w:rsid w:val="0095232C"/>
    <w:rsid w:val="009523FB"/>
    <w:rsid w:val="00953956"/>
    <w:rsid w:val="00953A3D"/>
    <w:rsid w:val="00953AAB"/>
    <w:rsid w:val="00954420"/>
    <w:rsid w:val="00954490"/>
    <w:rsid w:val="0095486A"/>
    <w:rsid w:val="009551A2"/>
    <w:rsid w:val="00955B7D"/>
    <w:rsid w:val="009567B5"/>
    <w:rsid w:val="00957AF0"/>
    <w:rsid w:val="00960C1B"/>
    <w:rsid w:val="00960FE8"/>
    <w:rsid w:val="00961110"/>
    <w:rsid w:val="00961E0F"/>
    <w:rsid w:val="00961EE4"/>
    <w:rsid w:val="0096247C"/>
    <w:rsid w:val="00962AF1"/>
    <w:rsid w:val="00963DEE"/>
    <w:rsid w:val="00964271"/>
    <w:rsid w:val="00970583"/>
    <w:rsid w:val="00970ACD"/>
    <w:rsid w:val="00971093"/>
    <w:rsid w:val="009714B5"/>
    <w:rsid w:val="00971CD4"/>
    <w:rsid w:val="00973401"/>
    <w:rsid w:val="00973E98"/>
    <w:rsid w:val="00974AAD"/>
    <w:rsid w:val="00975168"/>
    <w:rsid w:val="009756D7"/>
    <w:rsid w:val="00975CAE"/>
    <w:rsid w:val="00975DEB"/>
    <w:rsid w:val="00975F37"/>
    <w:rsid w:val="00976302"/>
    <w:rsid w:val="00976742"/>
    <w:rsid w:val="0097708F"/>
    <w:rsid w:val="00977445"/>
    <w:rsid w:val="0097778D"/>
    <w:rsid w:val="00982AB6"/>
    <w:rsid w:val="00982BBE"/>
    <w:rsid w:val="00982EEA"/>
    <w:rsid w:val="009836AD"/>
    <w:rsid w:val="009839F3"/>
    <w:rsid w:val="00983E1D"/>
    <w:rsid w:val="00983EDF"/>
    <w:rsid w:val="00984264"/>
    <w:rsid w:val="00984313"/>
    <w:rsid w:val="00985297"/>
    <w:rsid w:val="00985CF0"/>
    <w:rsid w:val="00985ED2"/>
    <w:rsid w:val="00985F20"/>
    <w:rsid w:val="009860F1"/>
    <w:rsid w:val="00987B62"/>
    <w:rsid w:val="009906D6"/>
    <w:rsid w:val="009909DE"/>
    <w:rsid w:val="009914F0"/>
    <w:rsid w:val="00994F2C"/>
    <w:rsid w:val="00995040"/>
    <w:rsid w:val="00995759"/>
    <w:rsid w:val="00995A69"/>
    <w:rsid w:val="00996E68"/>
    <w:rsid w:val="0099748B"/>
    <w:rsid w:val="00997D53"/>
    <w:rsid w:val="009A17B8"/>
    <w:rsid w:val="009A2984"/>
    <w:rsid w:val="009A3819"/>
    <w:rsid w:val="009A3E62"/>
    <w:rsid w:val="009A3F18"/>
    <w:rsid w:val="009A4548"/>
    <w:rsid w:val="009A709F"/>
    <w:rsid w:val="009B0047"/>
    <w:rsid w:val="009B00D6"/>
    <w:rsid w:val="009B0C19"/>
    <w:rsid w:val="009B0F0B"/>
    <w:rsid w:val="009B1E13"/>
    <w:rsid w:val="009B3CD9"/>
    <w:rsid w:val="009B42D6"/>
    <w:rsid w:val="009B49C1"/>
    <w:rsid w:val="009B6349"/>
    <w:rsid w:val="009B6B61"/>
    <w:rsid w:val="009B6C7D"/>
    <w:rsid w:val="009B6DD7"/>
    <w:rsid w:val="009B741D"/>
    <w:rsid w:val="009C05A1"/>
    <w:rsid w:val="009C0D9F"/>
    <w:rsid w:val="009C1D35"/>
    <w:rsid w:val="009C1F13"/>
    <w:rsid w:val="009C321D"/>
    <w:rsid w:val="009C45FE"/>
    <w:rsid w:val="009C562F"/>
    <w:rsid w:val="009C5FE9"/>
    <w:rsid w:val="009D01D0"/>
    <w:rsid w:val="009D0CEB"/>
    <w:rsid w:val="009D142E"/>
    <w:rsid w:val="009D3684"/>
    <w:rsid w:val="009D4B25"/>
    <w:rsid w:val="009D5605"/>
    <w:rsid w:val="009D5AAC"/>
    <w:rsid w:val="009E181C"/>
    <w:rsid w:val="009E18DE"/>
    <w:rsid w:val="009E1A3C"/>
    <w:rsid w:val="009E21A3"/>
    <w:rsid w:val="009E282E"/>
    <w:rsid w:val="009E2D1D"/>
    <w:rsid w:val="009E3994"/>
    <w:rsid w:val="009E3B94"/>
    <w:rsid w:val="009E40EE"/>
    <w:rsid w:val="009E4A18"/>
    <w:rsid w:val="009E5CC5"/>
    <w:rsid w:val="009E6DBC"/>
    <w:rsid w:val="009E74D3"/>
    <w:rsid w:val="009F048E"/>
    <w:rsid w:val="009F085C"/>
    <w:rsid w:val="009F090D"/>
    <w:rsid w:val="009F1844"/>
    <w:rsid w:val="009F205F"/>
    <w:rsid w:val="009F257B"/>
    <w:rsid w:val="009F3FF8"/>
    <w:rsid w:val="009F420B"/>
    <w:rsid w:val="009F54AC"/>
    <w:rsid w:val="009F730E"/>
    <w:rsid w:val="00A014EF"/>
    <w:rsid w:val="00A01AEC"/>
    <w:rsid w:val="00A037B2"/>
    <w:rsid w:val="00A043EA"/>
    <w:rsid w:val="00A04C6E"/>
    <w:rsid w:val="00A04DB5"/>
    <w:rsid w:val="00A05425"/>
    <w:rsid w:val="00A05F68"/>
    <w:rsid w:val="00A05F7C"/>
    <w:rsid w:val="00A060F0"/>
    <w:rsid w:val="00A07884"/>
    <w:rsid w:val="00A10795"/>
    <w:rsid w:val="00A10C1D"/>
    <w:rsid w:val="00A10E67"/>
    <w:rsid w:val="00A11F4D"/>
    <w:rsid w:val="00A12252"/>
    <w:rsid w:val="00A12D5A"/>
    <w:rsid w:val="00A13138"/>
    <w:rsid w:val="00A13A01"/>
    <w:rsid w:val="00A13F98"/>
    <w:rsid w:val="00A159AC"/>
    <w:rsid w:val="00A160CA"/>
    <w:rsid w:val="00A160F7"/>
    <w:rsid w:val="00A16644"/>
    <w:rsid w:val="00A1707C"/>
    <w:rsid w:val="00A175CB"/>
    <w:rsid w:val="00A20255"/>
    <w:rsid w:val="00A216FB"/>
    <w:rsid w:val="00A230D7"/>
    <w:rsid w:val="00A2395E"/>
    <w:rsid w:val="00A2493D"/>
    <w:rsid w:val="00A24C53"/>
    <w:rsid w:val="00A24DF9"/>
    <w:rsid w:val="00A25FFA"/>
    <w:rsid w:val="00A2634D"/>
    <w:rsid w:val="00A27B4D"/>
    <w:rsid w:val="00A314A0"/>
    <w:rsid w:val="00A3154D"/>
    <w:rsid w:val="00A31EC8"/>
    <w:rsid w:val="00A32899"/>
    <w:rsid w:val="00A33AC5"/>
    <w:rsid w:val="00A33E37"/>
    <w:rsid w:val="00A343CF"/>
    <w:rsid w:val="00A35327"/>
    <w:rsid w:val="00A3591C"/>
    <w:rsid w:val="00A36060"/>
    <w:rsid w:val="00A36150"/>
    <w:rsid w:val="00A36AC1"/>
    <w:rsid w:val="00A36DA2"/>
    <w:rsid w:val="00A36F8D"/>
    <w:rsid w:val="00A37558"/>
    <w:rsid w:val="00A37A47"/>
    <w:rsid w:val="00A4103E"/>
    <w:rsid w:val="00A42225"/>
    <w:rsid w:val="00A42333"/>
    <w:rsid w:val="00A423FE"/>
    <w:rsid w:val="00A42FEC"/>
    <w:rsid w:val="00A430AD"/>
    <w:rsid w:val="00A445E7"/>
    <w:rsid w:val="00A447D6"/>
    <w:rsid w:val="00A4493B"/>
    <w:rsid w:val="00A44F18"/>
    <w:rsid w:val="00A45ABF"/>
    <w:rsid w:val="00A45D62"/>
    <w:rsid w:val="00A47F34"/>
    <w:rsid w:val="00A50C23"/>
    <w:rsid w:val="00A5150B"/>
    <w:rsid w:val="00A51529"/>
    <w:rsid w:val="00A515A9"/>
    <w:rsid w:val="00A52377"/>
    <w:rsid w:val="00A53509"/>
    <w:rsid w:val="00A53FBE"/>
    <w:rsid w:val="00A545A4"/>
    <w:rsid w:val="00A554B8"/>
    <w:rsid w:val="00A55DA7"/>
    <w:rsid w:val="00A56567"/>
    <w:rsid w:val="00A567CB"/>
    <w:rsid w:val="00A56D7A"/>
    <w:rsid w:val="00A57B89"/>
    <w:rsid w:val="00A60F71"/>
    <w:rsid w:val="00A61D0F"/>
    <w:rsid w:val="00A61E79"/>
    <w:rsid w:val="00A627FE"/>
    <w:rsid w:val="00A62828"/>
    <w:rsid w:val="00A62EB7"/>
    <w:rsid w:val="00A637E7"/>
    <w:rsid w:val="00A6459A"/>
    <w:rsid w:val="00A64A4D"/>
    <w:rsid w:val="00A654DF"/>
    <w:rsid w:val="00A65A08"/>
    <w:rsid w:val="00A65DC8"/>
    <w:rsid w:val="00A67A90"/>
    <w:rsid w:val="00A67AE4"/>
    <w:rsid w:val="00A67DBD"/>
    <w:rsid w:val="00A70116"/>
    <w:rsid w:val="00A70E19"/>
    <w:rsid w:val="00A711D6"/>
    <w:rsid w:val="00A715F1"/>
    <w:rsid w:val="00A71CC1"/>
    <w:rsid w:val="00A71CDA"/>
    <w:rsid w:val="00A71EBB"/>
    <w:rsid w:val="00A73142"/>
    <w:rsid w:val="00A73870"/>
    <w:rsid w:val="00A742CA"/>
    <w:rsid w:val="00A7433D"/>
    <w:rsid w:val="00A74971"/>
    <w:rsid w:val="00A74DF1"/>
    <w:rsid w:val="00A80821"/>
    <w:rsid w:val="00A813ED"/>
    <w:rsid w:val="00A81AD1"/>
    <w:rsid w:val="00A8296A"/>
    <w:rsid w:val="00A82CCD"/>
    <w:rsid w:val="00A82F86"/>
    <w:rsid w:val="00A83B9A"/>
    <w:rsid w:val="00A84736"/>
    <w:rsid w:val="00A85A3D"/>
    <w:rsid w:val="00A862A7"/>
    <w:rsid w:val="00A874AD"/>
    <w:rsid w:val="00A90D5D"/>
    <w:rsid w:val="00A9127D"/>
    <w:rsid w:val="00A91B2D"/>
    <w:rsid w:val="00A925FE"/>
    <w:rsid w:val="00A92D3D"/>
    <w:rsid w:val="00A943A3"/>
    <w:rsid w:val="00A953C9"/>
    <w:rsid w:val="00A957B5"/>
    <w:rsid w:val="00A958A5"/>
    <w:rsid w:val="00A96ADB"/>
    <w:rsid w:val="00A96D6D"/>
    <w:rsid w:val="00A9745E"/>
    <w:rsid w:val="00A974DD"/>
    <w:rsid w:val="00A9755A"/>
    <w:rsid w:val="00A97DD7"/>
    <w:rsid w:val="00AA044C"/>
    <w:rsid w:val="00AA124C"/>
    <w:rsid w:val="00AA1352"/>
    <w:rsid w:val="00AA15DD"/>
    <w:rsid w:val="00AA1C5A"/>
    <w:rsid w:val="00AA1F97"/>
    <w:rsid w:val="00AA2901"/>
    <w:rsid w:val="00AA3176"/>
    <w:rsid w:val="00AA3D4E"/>
    <w:rsid w:val="00AA47F6"/>
    <w:rsid w:val="00AA4A28"/>
    <w:rsid w:val="00AA4FFE"/>
    <w:rsid w:val="00AA52C3"/>
    <w:rsid w:val="00AA5475"/>
    <w:rsid w:val="00AA54FD"/>
    <w:rsid w:val="00AA5969"/>
    <w:rsid w:val="00AA6433"/>
    <w:rsid w:val="00AA6F74"/>
    <w:rsid w:val="00AA73EE"/>
    <w:rsid w:val="00AB01BB"/>
    <w:rsid w:val="00AB0448"/>
    <w:rsid w:val="00AB0D3A"/>
    <w:rsid w:val="00AB1139"/>
    <w:rsid w:val="00AB131D"/>
    <w:rsid w:val="00AB1776"/>
    <w:rsid w:val="00AB1804"/>
    <w:rsid w:val="00AB2731"/>
    <w:rsid w:val="00AB2B89"/>
    <w:rsid w:val="00AB328F"/>
    <w:rsid w:val="00AB40FC"/>
    <w:rsid w:val="00AB48F4"/>
    <w:rsid w:val="00AB50C1"/>
    <w:rsid w:val="00AB559A"/>
    <w:rsid w:val="00AB5AF1"/>
    <w:rsid w:val="00AB5C94"/>
    <w:rsid w:val="00AC0A31"/>
    <w:rsid w:val="00AC134F"/>
    <w:rsid w:val="00AC1DF6"/>
    <w:rsid w:val="00AC3BC0"/>
    <w:rsid w:val="00AC3E14"/>
    <w:rsid w:val="00AC40E9"/>
    <w:rsid w:val="00AC4DBD"/>
    <w:rsid w:val="00AC511F"/>
    <w:rsid w:val="00AC5EC0"/>
    <w:rsid w:val="00AC65F3"/>
    <w:rsid w:val="00AC6696"/>
    <w:rsid w:val="00AC6A06"/>
    <w:rsid w:val="00AC6CAD"/>
    <w:rsid w:val="00AC73FD"/>
    <w:rsid w:val="00AC7BDC"/>
    <w:rsid w:val="00AD16E9"/>
    <w:rsid w:val="00AD2DF6"/>
    <w:rsid w:val="00AD2F19"/>
    <w:rsid w:val="00AD3368"/>
    <w:rsid w:val="00AD5304"/>
    <w:rsid w:val="00AD5B9E"/>
    <w:rsid w:val="00AD649A"/>
    <w:rsid w:val="00AD653F"/>
    <w:rsid w:val="00AD66C9"/>
    <w:rsid w:val="00AD6F56"/>
    <w:rsid w:val="00AD757E"/>
    <w:rsid w:val="00AE0D32"/>
    <w:rsid w:val="00AE20B9"/>
    <w:rsid w:val="00AE2A03"/>
    <w:rsid w:val="00AE2DB7"/>
    <w:rsid w:val="00AE3503"/>
    <w:rsid w:val="00AE4385"/>
    <w:rsid w:val="00AE4566"/>
    <w:rsid w:val="00AE541A"/>
    <w:rsid w:val="00AE5EA1"/>
    <w:rsid w:val="00AE70C9"/>
    <w:rsid w:val="00AF053B"/>
    <w:rsid w:val="00AF0666"/>
    <w:rsid w:val="00AF07E0"/>
    <w:rsid w:val="00AF097E"/>
    <w:rsid w:val="00AF0FE5"/>
    <w:rsid w:val="00AF2A50"/>
    <w:rsid w:val="00AF4222"/>
    <w:rsid w:val="00AF4287"/>
    <w:rsid w:val="00AF4BB2"/>
    <w:rsid w:val="00AF4BB7"/>
    <w:rsid w:val="00AF4EEB"/>
    <w:rsid w:val="00AF6721"/>
    <w:rsid w:val="00AF71AB"/>
    <w:rsid w:val="00AF7216"/>
    <w:rsid w:val="00AF74EF"/>
    <w:rsid w:val="00AF7ABE"/>
    <w:rsid w:val="00AF7CDF"/>
    <w:rsid w:val="00AF7D64"/>
    <w:rsid w:val="00B01395"/>
    <w:rsid w:val="00B01BD0"/>
    <w:rsid w:val="00B029E9"/>
    <w:rsid w:val="00B03293"/>
    <w:rsid w:val="00B03EDE"/>
    <w:rsid w:val="00B04886"/>
    <w:rsid w:val="00B048DC"/>
    <w:rsid w:val="00B05064"/>
    <w:rsid w:val="00B054AA"/>
    <w:rsid w:val="00B05CDE"/>
    <w:rsid w:val="00B05DB9"/>
    <w:rsid w:val="00B05DDD"/>
    <w:rsid w:val="00B06A7E"/>
    <w:rsid w:val="00B072A0"/>
    <w:rsid w:val="00B1025C"/>
    <w:rsid w:val="00B10D73"/>
    <w:rsid w:val="00B11386"/>
    <w:rsid w:val="00B12827"/>
    <w:rsid w:val="00B128BD"/>
    <w:rsid w:val="00B12A84"/>
    <w:rsid w:val="00B13B6C"/>
    <w:rsid w:val="00B1404A"/>
    <w:rsid w:val="00B14FC7"/>
    <w:rsid w:val="00B150EF"/>
    <w:rsid w:val="00B1551F"/>
    <w:rsid w:val="00B169CB"/>
    <w:rsid w:val="00B17964"/>
    <w:rsid w:val="00B23483"/>
    <w:rsid w:val="00B2412C"/>
    <w:rsid w:val="00B24365"/>
    <w:rsid w:val="00B251DB"/>
    <w:rsid w:val="00B2521E"/>
    <w:rsid w:val="00B31702"/>
    <w:rsid w:val="00B318AF"/>
    <w:rsid w:val="00B33261"/>
    <w:rsid w:val="00B332BC"/>
    <w:rsid w:val="00B33951"/>
    <w:rsid w:val="00B33F27"/>
    <w:rsid w:val="00B355AE"/>
    <w:rsid w:val="00B361CA"/>
    <w:rsid w:val="00B361E0"/>
    <w:rsid w:val="00B377BE"/>
    <w:rsid w:val="00B40798"/>
    <w:rsid w:val="00B41FC5"/>
    <w:rsid w:val="00B421E0"/>
    <w:rsid w:val="00B43C00"/>
    <w:rsid w:val="00B44386"/>
    <w:rsid w:val="00B4489C"/>
    <w:rsid w:val="00B46A5A"/>
    <w:rsid w:val="00B474E2"/>
    <w:rsid w:val="00B4768F"/>
    <w:rsid w:val="00B478EB"/>
    <w:rsid w:val="00B509C9"/>
    <w:rsid w:val="00B51017"/>
    <w:rsid w:val="00B51601"/>
    <w:rsid w:val="00B51848"/>
    <w:rsid w:val="00B51D9D"/>
    <w:rsid w:val="00B524A2"/>
    <w:rsid w:val="00B527D2"/>
    <w:rsid w:val="00B52CB7"/>
    <w:rsid w:val="00B530A1"/>
    <w:rsid w:val="00B53707"/>
    <w:rsid w:val="00B53DB0"/>
    <w:rsid w:val="00B548D9"/>
    <w:rsid w:val="00B54A50"/>
    <w:rsid w:val="00B54D66"/>
    <w:rsid w:val="00B55B76"/>
    <w:rsid w:val="00B567F9"/>
    <w:rsid w:val="00B60A2D"/>
    <w:rsid w:val="00B61808"/>
    <w:rsid w:val="00B61FD0"/>
    <w:rsid w:val="00B6230E"/>
    <w:rsid w:val="00B62473"/>
    <w:rsid w:val="00B62A0E"/>
    <w:rsid w:val="00B63415"/>
    <w:rsid w:val="00B6358B"/>
    <w:rsid w:val="00B6363B"/>
    <w:rsid w:val="00B64223"/>
    <w:rsid w:val="00B65458"/>
    <w:rsid w:val="00B65CCB"/>
    <w:rsid w:val="00B65D85"/>
    <w:rsid w:val="00B6601A"/>
    <w:rsid w:val="00B66351"/>
    <w:rsid w:val="00B6663F"/>
    <w:rsid w:val="00B66898"/>
    <w:rsid w:val="00B66CD8"/>
    <w:rsid w:val="00B670C6"/>
    <w:rsid w:val="00B675D3"/>
    <w:rsid w:val="00B67715"/>
    <w:rsid w:val="00B71046"/>
    <w:rsid w:val="00B7310C"/>
    <w:rsid w:val="00B73257"/>
    <w:rsid w:val="00B73CA3"/>
    <w:rsid w:val="00B73EED"/>
    <w:rsid w:val="00B74282"/>
    <w:rsid w:val="00B744BF"/>
    <w:rsid w:val="00B744F3"/>
    <w:rsid w:val="00B752B4"/>
    <w:rsid w:val="00B75877"/>
    <w:rsid w:val="00B75A87"/>
    <w:rsid w:val="00B76A30"/>
    <w:rsid w:val="00B76ED6"/>
    <w:rsid w:val="00B80528"/>
    <w:rsid w:val="00B80F5D"/>
    <w:rsid w:val="00B81133"/>
    <w:rsid w:val="00B81182"/>
    <w:rsid w:val="00B81DCA"/>
    <w:rsid w:val="00B81FCA"/>
    <w:rsid w:val="00B82146"/>
    <w:rsid w:val="00B82171"/>
    <w:rsid w:val="00B82479"/>
    <w:rsid w:val="00B82CD4"/>
    <w:rsid w:val="00B82E91"/>
    <w:rsid w:val="00B82F56"/>
    <w:rsid w:val="00B83B90"/>
    <w:rsid w:val="00B8416E"/>
    <w:rsid w:val="00B845C1"/>
    <w:rsid w:val="00B84886"/>
    <w:rsid w:val="00B8494F"/>
    <w:rsid w:val="00B849EB"/>
    <w:rsid w:val="00B84A14"/>
    <w:rsid w:val="00B84B69"/>
    <w:rsid w:val="00B84BFD"/>
    <w:rsid w:val="00B852D1"/>
    <w:rsid w:val="00B8537F"/>
    <w:rsid w:val="00B85D3A"/>
    <w:rsid w:val="00B872A3"/>
    <w:rsid w:val="00B877E5"/>
    <w:rsid w:val="00B87ADF"/>
    <w:rsid w:val="00B923F7"/>
    <w:rsid w:val="00B93809"/>
    <w:rsid w:val="00B93C5A"/>
    <w:rsid w:val="00B94CC1"/>
    <w:rsid w:val="00B9562C"/>
    <w:rsid w:val="00B95FD4"/>
    <w:rsid w:val="00B972CF"/>
    <w:rsid w:val="00B97A22"/>
    <w:rsid w:val="00BA0F80"/>
    <w:rsid w:val="00BA185D"/>
    <w:rsid w:val="00BA1D5F"/>
    <w:rsid w:val="00BA209D"/>
    <w:rsid w:val="00BA2200"/>
    <w:rsid w:val="00BA2637"/>
    <w:rsid w:val="00BA28B4"/>
    <w:rsid w:val="00BA294A"/>
    <w:rsid w:val="00BA381B"/>
    <w:rsid w:val="00BA3B08"/>
    <w:rsid w:val="00BA3EDE"/>
    <w:rsid w:val="00BA457D"/>
    <w:rsid w:val="00BA52AF"/>
    <w:rsid w:val="00BA560E"/>
    <w:rsid w:val="00BA6E79"/>
    <w:rsid w:val="00BB0486"/>
    <w:rsid w:val="00BB0818"/>
    <w:rsid w:val="00BB0E8B"/>
    <w:rsid w:val="00BB1A07"/>
    <w:rsid w:val="00BB1E6C"/>
    <w:rsid w:val="00BB2324"/>
    <w:rsid w:val="00BB3863"/>
    <w:rsid w:val="00BB3CA5"/>
    <w:rsid w:val="00BB5593"/>
    <w:rsid w:val="00BB5D71"/>
    <w:rsid w:val="00BB65B6"/>
    <w:rsid w:val="00BB65C8"/>
    <w:rsid w:val="00BB6AE4"/>
    <w:rsid w:val="00BB785C"/>
    <w:rsid w:val="00BC065B"/>
    <w:rsid w:val="00BC0B42"/>
    <w:rsid w:val="00BC0CAC"/>
    <w:rsid w:val="00BC13B0"/>
    <w:rsid w:val="00BC1773"/>
    <w:rsid w:val="00BC3E3E"/>
    <w:rsid w:val="00BC56F0"/>
    <w:rsid w:val="00BC6074"/>
    <w:rsid w:val="00BC7AA2"/>
    <w:rsid w:val="00BC7D5E"/>
    <w:rsid w:val="00BD0A44"/>
    <w:rsid w:val="00BD1D78"/>
    <w:rsid w:val="00BD1FFF"/>
    <w:rsid w:val="00BD48EE"/>
    <w:rsid w:val="00BD55DC"/>
    <w:rsid w:val="00BD586C"/>
    <w:rsid w:val="00BD6581"/>
    <w:rsid w:val="00BD691D"/>
    <w:rsid w:val="00BD7C7D"/>
    <w:rsid w:val="00BE0221"/>
    <w:rsid w:val="00BE17D3"/>
    <w:rsid w:val="00BE1D53"/>
    <w:rsid w:val="00BE27CA"/>
    <w:rsid w:val="00BE314C"/>
    <w:rsid w:val="00BE4715"/>
    <w:rsid w:val="00BE5FEA"/>
    <w:rsid w:val="00BE630C"/>
    <w:rsid w:val="00BE6E9F"/>
    <w:rsid w:val="00BE7477"/>
    <w:rsid w:val="00BE75D7"/>
    <w:rsid w:val="00BE763D"/>
    <w:rsid w:val="00BE7658"/>
    <w:rsid w:val="00BE7D4A"/>
    <w:rsid w:val="00BF04BE"/>
    <w:rsid w:val="00BF0E82"/>
    <w:rsid w:val="00BF1A13"/>
    <w:rsid w:val="00BF1A5F"/>
    <w:rsid w:val="00BF1B9D"/>
    <w:rsid w:val="00BF36FD"/>
    <w:rsid w:val="00BF5C73"/>
    <w:rsid w:val="00BF68F5"/>
    <w:rsid w:val="00BF76DC"/>
    <w:rsid w:val="00C01C60"/>
    <w:rsid w:val="00C020D1"/>
    <w:rsid w:val="00C02337"/>
    <w:rsid w:val="00C03C4E"/>
    <w:rsid w:val="00C03DA2"/>
    <w:rsid w:val="00C03DD9"/>
    <w:rsid w:val="00C04CB1"/>
    <w:rsid w:val="00C051C5"/>
    <w:rsid w:val="00C05451"/>
    <w:rsid w:val="00C05BB6"/>
    <w:rsid w:val="00C06211"/>
    <w:rsid w:val="00C06586"/>
    <w:rsid w:val="00C06B27"/>
    <w:rsid w:val="00C071B5"/>
    <w:rsid w:val="00C07802"/>
    <w:rsid w:val="00C110C9"/>
    <w:rsid w:val="00C1216A"/>
    <w:rsid w:val="00C129D3"/>
    <w:rsid w:val="00C137FC"/>
    <w:rsid w:val="00C139FA"/>
    <w:rsid w:val="00C1432B"/>
    <w:rsid w:val="00C14698"/>
    <w:rsid w:val="00C14E75"/>
    <w:rsid w:val="00C15766"/>
    <w:rsid w:val="00C164B5"/>
    <w:rsid w:val="00C16A5F"/>
    <w:rsid w:val="00C16E53"/>
    <w:rsid w:val="00C17610"/>
    <w:rsid w:val="00C17F51"/>
    <w:rsid w:val="00C20EFB"/>
    <w:rsid w:val="00C221AA"/>
    <w:rsid w:val="00C230B5"/>
    <w:rsid w:val="00C2372C"/>
    <w:rsid w:val="00C2432D"/>
    <w:rsid w:val="00C249FB"/>
    <w:rsid w:val="00C2524E"/>
    <w:rsid w:val="00C25F69"/>
    <w:rsid w:val="00C2641C"/>
    <w:rsid w:val="00C26439"/>
    <w:rsid w:val="00C27227"/>
    <w:rsid w:val="00C277C7"/>
    <w:rsid w:val="00C312BB"/>
    <w:rsid w:val="00C3169C"/>
    <w:rsid w:val="00C3393C"/>
    <w:rsid w:val="00C34BD2"/>
    <w:rsid w:val="00C34D68"/>
    <w:rsid w:val="00C35356"/>
    <w:rsid w:val="00C3573B"/>
    <w:rsid w:val="00C35FA0"/>
    <w:rsid w:val="00C365DA"/>
    <w:rsid w:val="00C3675D"/>
    <w:rsid w:val="00C3689F"/>
    <w:rsid w:val="00C4020C"/>
    <w:rsid w:val="00C4224F"/>
    <w:rsid w:val="00C43153"/>
    <w:rsid w:val="00C43975"/>
    <w:rsid w:val="00C43A7F"/>
    <w:rsid w:val="00C44CF5"/>
    <w:rsid w:val="00C453D9"/>
    <w:rsid w:val="00C4572D"/>
    <w:rsid w:val="00C45BEB"/>
    <w:rsid w:val="00C4684C"/>
    <w:rsid w:val="00C470B6"/>
    <w:rsid w:val="00C50E10"/>
    <w:rsid w:val="00C5216C"/>
    <w:rsid w:val="00C52720"/>
    <w:rsid w:val="00C52DA7"/>
    <w:rsid w:val="00C53151"/>
    <w:rsid w:val="00C55766"/>
    <w:rsid w:val="00C55E00"/>
    <w:rsid w:val="00C5623D"/>
    <w:rsid w:val="00C57817"/>
    <w:rsid w:val="00C6077B"/>
    <w:rsid w:val="00C61A97"/>
    <w:rsid w:val="00C62A09"/>
    <w:rsid w:val="00C62CE2"/>
    <w:rsid w:val="00C62E47"/>
    <w:rsid w:val="00C62EAC"/>
    <w:rsid w:val="00C6343B"/>
    <w:rsid w:val="00C6399E"/>
    <w:rsid w:val="00C64932"/>
    <w:rsid w:val="00C649A2"/>
    <w:rsid w:val="00C651B2"/>
    <w:rsid w:val="00C65AEC"/>
    <w:rsid w:val="00C67CE8"/>
    <w:rsid w:val="00C7000A"/>
    <w:rsid w:val="00C7017D"/>
    <w:rsid w:val="00C70259"/>
    <w:rsid w:val="00C70ADE"/>
    <w:rsid w:val="00C70FE9"/>
    <w:rsid w:val="00C7162E"/>
    <w:rsid w:val="00C72021"/>
    <w:rsid w:val="00C74A5B"/>
    <w:rsid w:val="00C7664A"/>
    <w:rsid w:val="00C770B8"/>
    <w:rsid w:val="00C77DB9"/>
    <w:rsid w:val="00C80342"/>
    <w:rsid w:val="00C807F9"/>
    <w:rsid w:val="00C80AF2"/>
    <w:rsid w:val="00C80CF2"/>
    <w:rsid w:val="00C80E21"/>
    <w:rsid w:val="00C81576"/>
    <w:rsid w:val="00C81C96"/>
    <w:rsid w:val="00C81E6F"/>
    <w:rsid w:val="00C8228F"/>
    <w:rsid w:val="00C82422"/>
    <w:rsid w:val="00C8281F"/>
    <w:rsid w:val="00C8298E"/>
    <w:rsid w:val="00C83519"/>
    <w:rsid w:val="00C83896"/>
    <w:rsid w:val="00C855B7"/>
    <w:rsid w:val="00C85CDA"/>
    <w:rsid w:val="00C85E0B"/>
    <w:rsid w:val="00C86055"/>
    <w:rsid w:val="00C8699A"/>
    <w:rsid w:val="00C86A9F"/>
    <w:rsid w:val="00C87EDB"/>
    <w:rsid w:val="00C9054B"/>
    <w:rsid w:val="00C90FBF"/>
    <w:rsid w:val="00C90FFD"/>
    <w:rsid w:val="00C918F1"/>
    <w:rsid w:val="00C921E1"/>
    <w:rsid w:val="00C9254A"/>
    <w:rsid w:val="00C93902"/>
    <w:rsid w:val="00C94B6D"/>
    <w:rsid w:val="00C9605F"/>
    <w:rsid w:val="00C960CE"/>
    <w:rsid w:val="00C96574"/>
    <w:rsid w:val="00C96C1D"/>
    <w:rsid w:val="00C96F02"/>
    <w:rsid w:val="00CA0135"/>
    <w:rsid w:val="00CA02E1"/>
    <w:rsid w:val="00CA1049"/>
    <w:rsid w:val="00CA169F"/>
    <w:rsid w:val="00CA19D8"/>
    <w:rsid w:val="00CA1CFA"/>
    <w:rsid w:val="00CA28CF"/>
    <w:rsid w:val="00CA296F"/>
    <w:rsid w:val="00CA3065"/>
    <w:rsid w:val="00CA367A"/>
    <w:rsid w:val="00CA3BEE"/>
    <w:rsid w:val="00CA4484"/>
    <w:rsid w:val="00CA4A63"/>
    <w:rsid w:val="00CA6E57"/>
    <w:rsid w:val="00CA7726"/>
    <w:rsid w:val="00CA79D1"/>
    <w:rsid w:val="00CA7E2C"/>
    <w:rsid w:val="00CB08E5"/>
    <w:rsid w:val="00CB0A3A"/>
    <w:rsid w:val="00CB0D2A"/>
    <w:rsid w:val="00CB0DFB"/>
    <w:rsid w:val="00CB0EB1"/>
    <w:rsid w:val="00CB204A"/>
    <w:rsid w:val="00CB33FC"/>
    <w:rsid w:val="00CB3418"/>
    <w:rsid w:val="00CB4E56"/>
    <w:rsid w:val="00CB7420"/>
    <w:rsid w:val="00CB7FB9"/>
    <w:rsid w:val="00CC068D"/>
    <w:rsid w:val="00CC0909"/>
    <w:rsid w:val="00CC0B0A"/>
    <w:rsid w:val="00CC0C07"/>
    <w:rsid w:val="00CC11D7"/>
    <w:rsid w:val="00CC1C85"/>
    <w:rsid w:val="00CC3084"/>
    <w:rsid w:val="00CC3CE6"/>
    <w:rsid w:val="00CC4B27"/>
    <w:rsid w:val="00CC5B7A"/>
    <w:rsid w:val="00CC6684"/>
    <w:rsid w:val="00CC6FCB"/>
    <w:rsid w:val="00CD02AF"/>
    <w:rsid w:val="00CD0ED3"/>
    <w:rsid w:val="00CD11A3"/>
    <w:rsid w:val="00CD139E"/>
    <w:rsid w:val="00CD1706"/>
    <w:rsid w:val="00CD1F47"/>
    <w:rsid w:val="00CD36DF"/>
    <w:rsid w:val="00CD3905"/>
    <w:rsid w:val="00CD3E20"/>
    <w:rsid w:val="00CD4FF3"/>
    <w:rsid w:val="00CD5220"/>
    <w:rsid w:val="00CD5440"/>
    <w:rsid w:val="00CD59BB"/>
    <w:rsid w:val="00CD68A4"/>
    <w:rsid w:val="00CD6945"/>
    <w:rsid w:val="00CD6DC9"/>
    <w:rsid w:val="00CD7881"/>
    <w:rsid w:val="00CD7AA5"/>
    <w:rsid w:val="00CD7E48"/>
    <w:rsid w:val="00CE07C9"/>
    <w:rsid w:val="00CE4881"/>
    <w:rsid w:val="00CE4BF3"/>
    <w:rsid w:val="00CE508B"/>
    <w:rsid w:val="00CE528B"/>
    <w:rsid w:val="00CE534E"/>
    <w:rsid w:val="00CE5693"/>
    <w:rsid w:val="00CE5B53"/>
    <w:rsid w:val="00CE6068"/>
    <w:rsid w:val="00CE6ED2"/>
    <w:rsid w:val="00CE79E6"/>
    <w:rsid w:val="00CE79F3"/>
    <w:rsid w:val="00CF0AB4"/>
    <w:rsid w:val="00CF1B52"/>
    <w:rsid w:val="00CF2929"/>
    <w:rsid w:val="00CF3A1D"/>
    <w:rsid w:val="00CF437C"/>
    <w:rsid w:val="00CF471F"/>
    <w:rsid w:val="00CF489A"/>
    <w:rsid w:val="00CF48F7"/>
    <w:rsid w:val="00CF5538"/>
    <w:rsid w:val="00CF557F"/>
    <w:rsid w:val="00CF5DB5"/>
    <w:rsid w:val="00CF695D"/>
    <w:rsid w:val="00CF6DD7"/>
    <w:rsid w:val="00CF6F6E"/>
    <w:rsid w:val="00CF6FCB"/>
    <w:rsid w:val="00CF7FE8"/>
    <w:rsid w:val="00D00CDA"/>
    <w:rsid w:val="00D00CF6"/>
    <w:rsid w:val="00D0181D"/>
    <w:rsid w:val="00D02148"/>
    <w:rsid w:val="00D02242"/>
    <w:rsid w:val="00D03968"/>
    <w:rsid w:val="00D03BD8"/>
    <w:rsid w:val="00D0454A"/>
    <w:rsid w:val="00D05527"/>
    <w:rsid w:val="00D068A9"/>
    <w:rsid w:val="00D10B48"/>
    <w:rsid w:val="00D11B4F"/>
    <w:rsid w:val="00D12F97"/>
    <w:rsid w:val="00D14BF3"/>
    <w:rsid w:val="00D157D0"/>
    <w:rsid w:val="00D15E5E"/>
    <w:rsid w:val="00D16020"/>
    <w:rsid w:val="00D16556"/>
    <w:rsid w:val="00D179B6"/>
    <w:rsid w:val="00D202A4"/>
    <w:rsid w:val="00D208F0"/>
    <w:rsid w:val="00D21526"/>
    <w:rsid w:val="00D21AB3"/>
    <w:rsid w:val="00D24BDA"/>
    <w:rsid w:val="00D25757"/>
    <w:rsid w:val="00D27325"/>
    <w:rsid w:val="00D30057"/>
    <w:rsid w:val="00D301B2"/>
    <w:rsid w:val="00D31AB0"/>
    <w:rsid w:val="00D31BB7"/>
    <w:rsid w:val="00D32AD5"/>
    <w:rsid w:val="00D32EE5"/>
    <w:rsid w:val="00D332EF"/>
    <w:rsid w:val="00D333FC"/>
    <w:rsid w:val="00D3357F"/>
    <w:rsid w:val="00D33A80"/>
    <w:rsid w:val="00D350B7"/>
    <w:rsid w:val="00D35D95"/>
    <w:rsid w:val="00D36B58"/>
    <w:rsid w:val="00D37EF0"/>
    <w:rsid w:val="00D4067A"/>
    <w:rsid w:val="00D41E85"/>
    <w:rsid w:val="00D42B2D"/>
    <w:rsid w:val="00D4318D"/>
    <w:rsid w:val="00D4379D"/>
    <w:rsid w:val="00D449DF"/>
    <w:rsid w:val="00D47C31"/>
    <w:rsid w:val="00D47ED5"/>
    <w:rsid w:val="00D50898"/>
    <w:rsid w:val="00D52B2F"/>
    <w:rsid w:val="00D52C03"/>
    <w:rsid w:val="00D52DDF"/>
    <w:rsid w:val="00D53285"/>
    <w:rsid w:val="00D534F2"/>
    <w:rsid w:val="00D53960"/>
    <w:rsid w:val="00D539C7"/>
    <w:rsid w:val="00D57820"/>
    <w:rsid w:val="00D60348"/>
    <w:rsid w:val="00D609F6"/>
    <w:rsid w:val="00D61AD7"/>
    <w:rsid w:val="00D62A88"/>
    <w:rsid w:val="00D66CCA"/>
    <w:rsid w:val="00D672BC"/>
    <w:rsid w:val="00D70323"/>
    <w:rsid w:val="00D7050A"/>
    <w:rsid w:val="00D708F1"/>
    <w:rsid w:val="00D70AEF"/>
    <w:rsid w:val="00D70D82"/>
    <w:rsid w:val="00D70E04"/>
    <w:rsid w:val="00D70ECB"/>
    <w:rsid w:val="00D71374"/>
    <w:rsid w:val="00D71837"/>
    <w:rsid w:val="00D72712"/>
    <w:rsid w:val="00D72832"/>
    <w:rsid w:val="00D73A93"/>
    <w:rsid w:val="00D7425A"/>
    <w:rsid w:val="00D75603"/>
    <w:rsid w:val="00D75842"/>
    <w:rsid w:val="00D76471"/>
    <w:rsid w:val="00D7660C"/>
    <w:rsid w:val="00D76CE6"/>
    <w:rsid w:val="00D77342"/>
    <w:rsid w:val="00D7738C"/>
    <w:rsid w:val="00D77775"/>
    <w:rsid w:val="00D77DCF"/>
    <w:rsid w:val="00D805FA"/>
    <w:rsid w:val="00D81B95"/>
    <w:rsid w:val="00D81F2E"/>
    <w:rsid w:val="00D82FD9"/>
    <w:rsid w:val="00D83009"/>
    <w:rsid w:val="00D83564"/>
    <w:rsid w:val="00D83947"/>
    <w:rsid w:val="00D844EA"/>
    <w:rsid w:val="00D859AF"/>
    <w:rsid w:val="00D86E59"/>
    <w:rsid w:val="00D8752B"/>
    <w:rsid w:val="00D8757F"/>
    <w:rsid w:val="00D879F2"/>
    <w:rsid w:val="00D91A5C"/>
    <w:rsid w:val="00D91C98"/>
    <w:rsid w:val="00D91E2B"/>
    <w:rsid w:val="00D91E9E"/>
    <w:rsid w:val="00D92EFD"/>
    <w:rsid w:val="00D9495F"/>
    <w:rsid w:val="00D95C0F"/>
    <w:rsid w:val="00D977DA"/>
    <w:rsid w:val="00D97F66"/>
    <w:rsid w:val="00DA056A"/>
    <w:rsid w:val="00DA205C"/>
    <w:rsid w:val="00DA31AF"/>
    <w:rsid w:val="00DA4603"/>
    <w:rsid w:val="00DA502E"/>
    <w:rsid w:val="00DA5CD0"/>
    <w:rsid w:val="00DA644C"/>
    <w:rsid w:val="00DA7136"/>
    <w:rsid w:val="00DA7663"/>
    <w:rsid w:val="00DB03E6"/>
    <w:rsid w:val="00DB102F"/>
    <w:rsid w:val="00DB18EB"/>
    <w:rsid w:val="00DB28D5"/>
    <w:rsid w:val="00DB300D"/>
    <w:rsid w:val="00DB3359"/>
    <w:rsid w:val="00DB33A0"/>
    <w:rsid w:val="00DB36B6"/>
    <w:rsid w:val="00DB51C7"/>
    <w:rsid w:val="00DB5967"/>
    <w:rsid w:val="00DB6122"/>
    <w:rsid w:val="00DB6717"/>
    <w:rsid w:val="00DB67F7"/>
    <w:rsid w:val="00DB7215"/>
    <w:rsid w:val="00DC0AB6"/>
    <w:rsid w:val="00DC0B18"/>
    <w:rsid w:val="00DC11DC"/>
    <w:rsid w:val="00DC3D6C"/>
    <w:rsid w:val="00DC3FD6"/>
    <w:rsid w:val="00DC4A2E"/>
    <w:rsid w:val="00DC4AC7"/>
    <w:rsid w:val="00DC4CEA"/>
    <w:rsid w:val="00DC4F7D"/>
    <w:rsid w:val="00DC6BF1"/>
    <w:rsid w:val="00DC7DE7"/>
    <w:rsid w:val="00DD1C93"/>
    <w:rsid w:val="00DD269F"/>
    <w:rsid w:val="00DD2B32"/>
    <w:rsid w:val="00DD2D53"/>
    <w:rsid w:val="00DD3013"/>
    <w:rsid w:val="00DD395E"/>
    <w:rsid w:val="00DD414C"/>
    <w:rsid w:val="00DD6AEA"/>
    <w:rsid w:val="00DE01F3"/>
    <w:rsid w:val="00DE14A0"/>
    <w:rsid w:val="00DE1A1B"/>
    <w:rsid w:val="00DE1DA1"/>
    <w:rsid w:val="00DE2D43"/>
    <w:rsid w:val="00DE39B0"/>
    <w:rsid w:val="00DE4630"/>
    <w:rsid w:val="00DE4EAA"/>
    <w:rsid w:val="00DE5077"/>
    <w:rsid w:val="00DE5C71"/>
    <w:rsid w:val="00DE60DF"/>
    <w:rsid w:val="00DE684B"/>
    <w:rsid w:val="00DE7161"/>
    <w:rsid w:val="00DF0E9F"/>
    <w:rsid w:val="00DF2011"/>
    <w:rsid w:val="00DF2BE6"/>
    <w:rsid w:val="00DF3F3D"/>
    <w:rsid w:val="00DF59D2"/>
    <w:rsid w:val="00DF6691"/>
    <w:rsid w:val="00DF70F3"/>
    <w:rsid w:val="00DF715A"/>
    <w:rsid w:val="00E00146"/>
    <w:rsid w:val="00E00697"/>
    <w:rsid w:val="00E0075E"/>
    <w:rsid w:val="00E01CD1"/>
    <w:rsid w:val="00E0212B"/>
    <w:rsid w:val="00E0245D"/>
    <w:rsid w:val="00E0354A"/>
    <w:rsid w:val="00E03B10"/>
    <w:rsid w:val="00E03DF3"/>
    <w:rsid w:val="00E040F6"/>
    <w:rsid w:val="00E05B23"/>
    <w:rsid w:val="00E05BB3"/>
    <w:rsid w:val="00E06720"/>
    <w:rsid w:val="00E06B6D"/>
    <w:rsid w:val="00E06B6E"/>
    <w:rsid w:val="00E06C44"/>
    <w:rsid w:val="00E07A24"/>
    <w:rsid w:val="00E10573"/>
    <w:rsid w:val="00E107AD"/>
    <w:rsid w:val="00E126A7"/>
    <w:rsid w:val="00E126ED"/>
    <w:rsid w:val="00E138AC"/>
    <w:rsid w:val="00E138F5"/>
    <w:rsid w:val="00E13D3E"/>
    <w:rsid w:val="00E15D1A"/>
    <w:rsid w:val="00E16C18"/>
    <w:rsid w:val="00E1705C"/>
    <w:rsid w:val="00E1733B"/>
    <w:rsid w:val="00E1737A"/>
    <w:rsid w:val="00E176BD"/>
    <w:rsid w:val="00E17BDC"/>
    <w:rsid w:val="00E202FA"/>
    <w:rsid w:val="00E203A6"/>
    <w:rsid w:val="00E22F5A"/>
    <w:rsid w:val="00E232D1"/>
    <w:rsid w:val="00E236D5"/>
    <w:rsid w:val="00E238AD"/>
    <w:rsid w:val="00E2432C"/>
    <w:rsid w:val="00E25A65"/>
    <w:rsid w:val="00E2736D"/>
    <w:rsid w:val="00E276C1"/>
    <w:rsid w:val="00E277B1"/>
    <w:rsid w:val="00E30415"/>
    <w:rsid w:val="00E30F68"/>
    <w:rsid w:val="00E31D32"/>
    <w:rsid w:val="00E31F34"/>
    <w:rsid w:val="00E32EA8"/>
    <w:rsid w:val="00E33D41"/>
    <w:rsid w:val="00E35492"/>
    <w:rsid w:val="00E354C7"/>
    <w:rsid w:val="00E358B2"/>
    <w:rsid w:val="00E35E8B"/>
    <w:rsid w:val="00E37691"/>
    <w:rsid w:val="00E37F98"/>
    <w:rsid w:val="00E40087"/>
    <w:rsid w:val="00E40689"/>
    <w:rsid w:val="00E40BD3"/>
    <w:rsid w:val="00E41049"/>
    <w:rsid w:val="00E4162F"/>
    <w:rsid w:val="00E41706"/>
    <w:rsid w:val="00E4179E"/>
    <w:rsid w:val="00E41ECE"/>
    <w:rsid w:val="00E42990"/>
    <w:rsid w:val="00E42F73"/>
    <w:rsid w:val="00E432A7"/>
    <w:rsid w:val="00E43B7C"/>
    <w:rsid w:val="00E44DF7"/>
    <w:rsid w:val="00E4699B"/>
    <w:rsid w:val="00E46D24"/>
    <w:rsid w:val="00E47385"/>
    <w:rsid w:val="00E474B0"/>
    <w:rsid w:val="00E47826"/>
    <w:rsid w:val="00E47BC3"/>
    <w:rsid w:val="00E502A1"/>
    <w:rsid w:val="00E505DE"/>
    <w:rsid w:val="00E5259F"/>
    <w:rsid w:val="00E52AFE"/>
    <w:rsid w:val="00E54C94"/>
    <w:rsid w:val="00E5642A"/>
    <w:rsid w:val="00E56C83"/>
    <w:rsid w:val="00E56D5D"/>
    <w:rsid w:val="00E56FF2"/>
    <w:rsid w:val="00E57252"/>
    <w:rsid w:val="00E574A9"/>
    <w:rsid w:val="00E577EF"/>
    <w:rsid w:val="00E605C1"/>
    <w:rsid w:val="00E61BD7"/>
    <w:rsid w:val="00E62E6C"/>
    <w:rsid w:val="00E630A8"/>
    <w:rsid w:val="00E64AC7"/>
    <w:rsid w:val="00E6685D"/>
    <w:rsid w:val="00E66898"/>
    <w:rsid w:val="00E674AA"/>
    <w:rsid w:val="00E677F5"/>
    <w:rsid w:val="00E67C68"/>
    <w:rsid w:val="00E70CA6"/>
    <w:rsid w:val="00E71C1F"/>
    <w:rsid w:val="00E71CFE"/>
    <w:rsid w:val="00E71E1E"/>
    <w:rsid w:val="00E727E0"/>
    <w:rsid w:val="00E72A62"/>
    <w:rsid w:val="00E72DC4"/>
    <w:rsid w:val="00E73EDB"/>
    <w:rsid w:val="00E74371"/>
    <w:rsid w:val="00E75411"/>
    <w:rsid w:val="00E758B4"/>
    <w:rsid w:val="00E75FF3"/>
    <w:rsid w:val="00E762C6"/>
    <w:rsid w:val="00E76AB7"/>
    <w:rsid w:val="00E8021D"/>
    <w:rsid w:val="00E8097C"/>
    <w:rsid w:val="00E81315"/>
    <w:rsid w:val="00E81403"/>
    <w:rsid w:val="00E817D5"/>
    <w:rsid w:val="00E82E27"/>
    <w:rsid w:val="00E84C70"/>
    <w:rsid w:val="00E857F0"/>
    <w:rsid w:val="00E85D3B"/>
    <w:rsid w:val="00E8651D"/>
    <w:rsid w:val="00E87246"/>
    <w:rsid w:val="00E87E76"/>
    <w:rsid w:val="00E9012D"/>
    <w:rsid w:val="00E90685"/>
    <w:rsid w:val="00E90EDB"/>
    <w:rsid w:val="00E930C9"/>
    <w:rsid w:val="00E941F4"/>
    <w:rsid w:val="00E94FD6"/>
    <w:rsid w:val="00E95586"/>
    <w:rsid w:val="00E95A96"/>
    <w:rsid w:val="00E961C6"/>
    <w:rsid w:val="00E96309"/>
    <w:rsid w:val="00E96548"/>
    <w:rsid w:val="00EA004D"/>
    <w:rsid w:val="00EA007D"/>
    <w:rsid w:val="00EA3084"/>
    <w:rsid w:val="00EA462E"/>
    <w:rsid w:val="00EA4697"/>
    <w:rsid w:val="00EA472E"/>
    <w:rsid w:val="00EA49D8"/>
    <w:rsid w:val="00EA509B"/>
    <w:rsid w:val="00EA5C8E"/>
    <w:rsid w:val="00EA5D18"/>
    <w:rsid w:val="00EA6FDD"/>
    <w:rsid w:val="00EB0166"/>
    <w:rsid w:val="00EB0B3B"/>
    <w:rsid w:val="00EB16B3"/>
    <w:rsid w:val="00EB1D99"/>
    <w:rsid w:val="00EB20C7"/>
    <w:rsid w:val="00EB2D63"/>
    <w:rsid w:val="00EB39F0"/>
    <w:rsid w:val="00EB458C"/>
    <w:rsid w:val="00EB47B1"/>
    <w:rsid w:val="00EB4F04"/>
    <w:rsid w:val="00EB538A"/>
    <w:rsid w:val="00EB5CBC"/>
    <w:rsid w:val="00EB757F"/>
    <w:rsid w:val="00EB7B76"/>
    <w:rsid w:val="00EC1A32"/>
    <w:rsid w:val="00EC1B70"/>
    <w:rsid w:val="00EC1DE1"/>
    <w:rsid w:val="00EC20A7"/>
    <w:rsid w:val="00EC457F"/>
    <w:rsid w:val="00EC4648"/>
    <w:rsid w:val="00EC4C3C"/>
    <w:rsid w:val="00EC6410"/>
    <w:rsid w:val="00EC68EE"/>
    <w:rsid w:val="00EC763D"/>
    <w:rsid w:val="00EC77A8"/>
    <w:rsid w:val="00ED1013"/>
    <w:rsid w:val="00ED111D"/>
    <w:rsid w:val="00ED1330"/>
    <w:rsid w:val="00ED1A6F"/>
    <w:rsid w:val="00ED22B4"/>
    <w:rsid w:val="00ED3B5C"/>
    <w:rsid w:val="00ED414D"/>
    <w:rsid w:val="00ED4555"/>
    <w:rsid w:val="00ED494D"/>
    <w:rsid w:val="00ED4FF8"/>
    <w:rsid w:val="00ED51EA"/>
    <w:rsid w:val="00ED7C06"/>
    <w:rsid w:val="00EE0CC3"/>
    <w:rsid w:val="00EE19AE"/>
    <w:rsid w:val="00EE19B9"/>
    <w:rsid w:val="00EE1C6A"/>
    <w:rsid w:val="00EE1E5F"/>
    <w:rsid w:val="00EE425B"/>
    <w:rsid w:val="00EE4A3F"/>
    <w:rsid w:val="00EE4D4F"/>
    <w:rsid w:val="00EE6E6A"/>
    <w:rsid w:val="00EE7507"/>
    <w:rsid w:val="00EE7856"/>
    <w:rsid w:val="00EF03FA"/>
    <w:rsid w:val="00EF1024"/>
    <w:rsid w:val="00EF1993"/>
    <w:rsid w:val="00EF20EA"/>
    <w:rsid w:val="00EF25A9"/>
    <w:rsid w:val="00EF2AC9"/>
    <w:rsid w:val="00EF2C42"/>
    <w:rsid w:val="00EF3448"/>
    <w:rsid w:val="00EF3459"/>
    <w:rsid w:val="00EF347F"/>
    <w:rsid w:val="00EF409C"/>
    <w:rsid w:val="00EF4524"/>
    <w:rsid w:val="00EF4620"/>
    <w:rsid w:val="00EF54ED"/>
    <w:rsid w:val="00EF5D22"/>
    <w:rsid w:val="00EF7BE7"/>
    <w:rsid w:val="00F01418"/>
    <w:rsid w:val="00F014DA"/>
    <w:rsid w:val="00F015B8"/>
    <w:rsid w:val="00F015E0"/>
    <w:rsid w:val="00F01A64"/>
    <w:rsid w:val="00F02667"/>
    <w:rsid w:val="00F02CFC"/>
    <w:rsid w:val="00F030DC"/>
    <w:rsid w:val="00F0336C"/>
    <w:rsid w:val="00F03A5D"/>
    <w:rsid w:val="00F0418B"/>
    <w:rsid w:val="00F043C4"/>
    <w:rsid w:val="00F0444C"/>
    <w:rsid w:val="00F044C9"/>
    <w:rsid w:val="00F048C7"/>
    <w:rsid w:val="00F04D58"/>
    <w:rsid w:val="00F05668"/>
    <w:rsid w:val="00F06221"/>
    <w:rsid w:val="00F06C91"/>
    <w:rsid w:val="00F07F1D"/>
    <w:rsid w:val="00F10840"/>
    <w:rsid w:val="00F110C9"/>
    <w:rsid w:val="00F133E5"/>
    <w:rsid w:val="00F1398F"/>
    <w:rsid w:val="00F13DB1"/>
    <w:rsid w:val="00F1404B"/>
    <w:rsid w:val="00F147C5"/>
    <w:rsid w:val="00F14D7C"/>
    <w:rsid w:val="00F166A5"/>
    <w:rsid w:val="00F16FA6"/>
    <w:rsid w:val="00F2039B"/>
    <w:rsid w:val="00F204C9"/>
    <w:rsid w:val="00F20868"/>
    <w:rsid w:val="00F20945"/>
    <w:rsid w:val="00F20ADE"/>
    <w:rsid w:val="00F2267C"/>
    <w:rsid w:val="00F228C1"/>
    <w:rsid w:val="00F23470"/>
    <w:rsid w:val="00F2360A"/>
    <w:rsid w:val="00F236F3"/>
    <w:rsid w:val="00F26175"/>
    <w:rsid w:val="00F26427"/>
    <w:rsid w:val="00F26AC7"/>
    <w:rsid w:val="00F27157"/>
    <w:rsid w:val="00F272A0"/>
    <w:rsid w:val="00F27322"/>
    <w:rsid w:val="00F27549"/>
    <w:rsid w:val="00F276C3"/>
    <w:rsid w:val="00F27D72"/>
    <w:rsid w:val="00F30644"/>
    <w:rsid w:val="00F306AA"/>
    <w:rsid w:val="00F30D69"/>
    <w:rsid w:val="00F33059"/>
    <w:rsid w:val="00F337FF"/>
    <w:rsid w:val="00F339B4"/>
    <w:rsid w:val="00F33AFC"/>
    <w:rsid w:val="00F33E36"/>
    <w:rsid w:val="00F36D9E"/>
    <w:rsid w:val="00F406BF"/>
    <w:rsid w:val="00F40C9B"/>
    <w:rsid w:val="00F41116"/>
    <w:rsid w:val="00F4225B"/>
    <w:rsid w:val="00F42726"/>
    <w:rsid w:val="00F439EE"/>
    <w:rsid w:val="00F446F8"/>
    <w:rsid w:val="00F45356"/>
    <w:rsid w:val="00F460E1"/>
    <w:rsid w:val="00F469F1"/>
    <w:rsid w:val="00F46B79"/>
    <w:rsid w:val="00F46BF3"/>
    <w:rsid w:val="00F46C38"/>
    <w:rsid w:val="00F51895"/>
    <w:rsid w:val="00F52046"/>
    <w:rsid w:val="00F5278B"/>
    <w:rsid w:val="00F52D33"/>
    <w:rsid w:val="00F52ECB"/>
    <w:rsid w:val="00F547A5"/>
    <w:rsid w:val="00F56A86"/>
    <w:rsid w:val="00F56D57"/>
    <w:rsid w:val="00F60A70"/>
    <w:rsid w:val="00F611E1"/>
    <w:rsid w:val="00F6138E"/>
    <w:rsid w:val="00F615D7"/>
    <w:rsid w:val="00F61646"/>
    <w:rsid w:val="00F618F1"/>
    <w:rsid w:val="00F62056"/>
    <w:rsid w:val="00F62426"/>
    <w:rsid w:val="00F62F65"/>
    <w:rsid w:val="00F63448"/>
    <w:rsid w:val="00F63816"/>
    <w:rsid w:val="00F63C25"/>
    <w:rsid w:val="00F6404D"/>
    <w:rsid w:val="00F64219"/>
    <w:rsid w:val="00F643E3"/>
    <w:rsid w:val="00F6456D"/>
    <w:rsid w:val="00F650C6"/>
    <w:rsid w:val="00F677EA"/>
    <w:rsid w:val="00F6785F"/>
    <w:rsid w:val="00F67E60"/>
    <w:rsid w:val="00F7015B"/>
    <w:rsid w:val="00F7193A"/>
    <w:rsid w:val="00F71E64"/>
    <w:rsid w:val="00F72126"/>
    <w:rsid w:val="00F72232"/>
    <w:rsid w:val="00F7289E"/>
    <w:rsid w:val="00F738B2"/>
    <w:rsid w:val="00F77DFB"/>
    <w:rsid w:val="00F81002"/>
    <w:rsid w:val="00F8110C"/>
    <w:rsid w:val="00F81545"/>
    <w:rsid w:val="00F8242F"/>
    <w:rsid w:val="00F842AD"/>
    <w:rsid w:val="00F84FBA"/>
    <w:rsid w:val="00F85132"/>
    <w:rsid w:val="00F85207"/>
    <w:rsid w:val="00F85841"/>
    <w:rsid w:val="00F85F5A"/>
    <w:rsid w:val="00F86BED"/>
    <w:rsid w:val="00F86E4D"/>
    <w:rsid w:val="00F87AE7"/>
    <w:rsid w:val="00F902DF"/>
    <w:rsid w:val="00F9046E"/>
    <w:rsid w:val="00F905B6"/>
    <w:rsid w:val="00F90A0E"/>
    <w:rsid w:val="00F91066"/>
    <w:rsid w:val="00F910D6"/>
    <w:rsid w:val="00F91702"/>
    <w:rsid w:val="00F9375C"/>
    <w:rsid w:val="00F93BA2"/>
    <w:rsid w:val="00F94F60"/>
    <w:rsid w:val="00F951E8"/>
    <w:rsid w:val="00F9541E"/>
    <w:rsid w:val="00F956EA"/>
    <w:rsid w:val="00F969A3"/>
    <w:rsid w:val="00F96C5A"/>
    <w:rsid w:val="00F978D5"/>
    <w:rsid w:val="00FA0F4D"/>
    <w:rsid w:val="00FA0FDA"/>
    <w:rsid w:val="00FA1325"/>
    <w:rsid w:val="00FA15B4"/>
    <w:rsid w:val="00FA2111"/>
    <w:rsid w:val="00FA24E0"/>
    <w:rsid w:val="00FA277B"/>
    <w:rsid w:val="00FA2BE8"/>
    <w:rsid w:val="00FA3278"/>
    <w:rsid w:val="00FA3B20"/>
    <w:rsid w:val="00FA49B8"/>
    <w:rsid w:val="00FA4CF2"/>
    <w:rsid w:val="00FA5170"/>
    <w:rsid w:val="00FA5BD4"/>
    <w:rsid w:val="00FA71E4"/>
    <w:rsid w:val="00FA73F6"/>
    <w:rsid w:val="00FB05D7"/>
    <w:rsid w:val="00FB06FC"/>
    <w:rsid w:val="00FB08FD"/>
    <w:rsid w:val="00FB1B39"/>
    <w:rsid w:val="00FB2192"/>
    <w:rsid w:val="00FB2EC5"/>
    <w:rsid w:val="00FB3035"/>
    <w:rsid w:val="00FB3733"/>
    <w:rsid w:val="00FB60D2"/>
    <w:rsid w:val="00FB6247"/>
    <w:rsid w:val="00FB6E84"/>
    <w:rsid w:val="00FC0370"/>
    <w:rsid w:val="00FC03BE"/>
    <w:rsid w:val="00FC1048"/>
    <w:rsid w:val="00FC1950"/>
    <w:rsid w:val="00FC2EFF"/>
    <w:rsid w:val="00FC34C2"/>
    <w:rsid w:val="00FC4A8D"/>
    <w:rsid w:val="00FC5D12"/>
    <w:rsid w:val="00FC6149"/>
    <w:rsid w:val="00FC733A"/>
    <w:rsid w:val="00FD0A0F"/>
    <w:rsid w:val="00FD1C2D"/>
    <w:rsid w:val="00FD277C"/>
    <w:rsid w:val="00FD359E"/>
    <w:rsid w:val="00FD383C"/>
    <w:rsid w:val="00FD5BA2"/>
    <w:rsid w:val="00FD65AC"/>
    <w:rsid w:val="00FD7A58"/>
    <w:rsid w:val="00FE0004"/>
    <w:rsid w:val="00FE0042"/>
    <w:rsid w:val="00FE04EB"/>
    <w:rsid w:val="00FE11E1"/>
    <w:rsid w:val="00FE1A87"/>
    <w:rsid w:val="00FE2580"/>
    <w:rsid w:val="00FE3574"/>
    <w:rsid w:val="00FE35ED"/>
    <w:rsid w:val="00FE3B16"/>
    <w:rsid w:val="00FE43F7"/>
    <w:rsid w:val="00FE4808"/>
    <w:rsid w:val="00FE49F2"/>
    <w:rsid w:val="00FE4D4A"/>
    <w:rsid w:val="00FE4E9D"/>
    <w:rsid w:val="00FE520A"/>
    <w:rsid w:val="00FE5E1D"/>
    <w:rsid w:val="00FE66BE"/>
    <w:rsid w:val="00FE6AC7"/>
    <w:rsid w:val="00FE6AEF"/>
    <w:rsid w:val="00FE6D1C"/>
    <w:rsid w:val="00FE7C4E"/>
    <w:rsid w:val="00FF0D69"/>
    <w:rsid w:val="00FF0E0B"/>
    <w:rsid w:val="00FF12ED"/>
    <w:rsid w:val="00FF2AA0"/>
    <w:rsid w:val="00FF2E08"/>
    <w:rsid w:val="00FF5CC7"/>
    <w:rsid w:val="00FF6E75"/>
    <w:rsid w:val="00FF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2B6FA732"/>
  <w15:chartTrackingRefBased/>
  <w15:docId w15:val="{1547CC7A-38B3-431E-8DE4-2A0B2791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515"/>
    <w:pPr>
      <w:jc w:val="both"/>
    </w:pPr>
    <w:rPr>
      <w:sz w:val="24"/>
      <w:szCs w:val="24"/>
    </w:rPr>
  </w:style>
  <w:style w:type="paragraph" w:styleId="Titre1">
    <w:name w:val="heading 1"/>
    <w:basedOn w:val="Normal"/>
    <w:next w:val="Normal"/>
    <w:link w:val="Titre1Car"/>
    <w:autoRedefine/>
    <w:qFormat/>
    <w:rsid w:val="00E75FF3"/>
    <w:pPr>
      <w:keepNext/>
      <w:numPr>
        <w:numId w:val="10"/>
      </w:numPr>
      <w:spacing w:before="240" w:after="240"/>
      <w:outlineLvl w:val="0"/>
    </w:pPr>
    <w:rPr>
      <w:b/>
      <w:caps/>
      <w:sz w:val="32"/>
    </w:rPr>
  </w:style>
  <w:style w:type="paragraph" w:styleId="Titre2">
    <w:name w:val="heading 2"/>
    <w:basedOn w:val="Listenumros"/>
    <w:next w:val="Normal"/>
    <w:link w:val="Titre2Car"/>
    <w:autoRedefine/>
    <w:qFormat/>
    <w:rsid w:val="009A709F"/>
    <w:pPr>
      <w:keepNext/>
      <w:keepLines/>
      <w:numPr>
        <w:ilvl w:val="1"/>
        <w:numId w:val="10"/>
      </w:numPr>
      <w:spacing w:before="240" w:after="240"/>
      <w:outlineLvl w:val="1"/>
    </w:pPr>
    <w:rPr>
      <w:b/>
      <w:sz w:val="28"/>
    </w:rPr>
  </w:style>
  <w:style w:type="paragraph" w:styleId="Titre3">
    <w:name w:val="heading 3"/>
    <w:basedOn w:val="Normal"/>
    <w:next w:val="Normal"/>
    <w:link w:val="Titre3Car"/>
    <w:autoRedefine/>
    <w:qFormat/>
    <w:rsid w:val="008B44B8"/>
    <w:pPr>
      <w:keepNext/>
      <w:numPr>
        <w:ilvl w:val="2"/>
        <w:numId w:val="10"/>
      </w:numPr>
      <w:spacing w:before="240" w:after="240"/>
      <w:ind w:left="567" w:hanging="426"/>
      <w:jc w:val="left"/>
      <w:outlineLvl w:val="2"/>
    </w:pPr>
    <w:rPr>
      <w:b/>
      <w:sz w:val="26"/>
    </w:rPr>
  </w:style>
  <w:style w:type="paragraph" w:styleId="Titre4">
    <w:name w:val="heading 4"/>
    <w:basedOn w:val="Normal"/>
    <w:next w:val="Normal"/>
    <w:pPr>
      <w:keepNext/>
      <w:numPr>
        <w:ilvl w:val="3"/>
        <w:numId w:val="2"/>
      </w:numPr>
      <w:spacing w:before="240" w:after="60"/>
      <w:outlineLvl w:val="3"/>
    </w:pPr>
    <w:rPr>
      <w:b/>
      <w:bCs/>
      <w:sz w:val="28"/>
      <w:szCs w:val="28"/>
      <w:lang w:val="en-GB"/>
    </w:rPr>
  </w:style>
  <w:style w:type="paragraph" w:styleId="Titre5">
    <w:name w:val="heading 5"/>
    <w:basedOn w:val="Normal"/>
    <w:next w:val="Normal"/>
    <w:pPr>
      <w:numPr>
        <w:ilvl w:val="4"/>
        <w:numId w:val="2"/>
      </w:numPr>
      <w:spacing w:before="240" w:after="60"/>
      <w:outlineLvl w:val="4"/>
    </w:pPr>
    <w:rPr>
      <w:b/>
      <w:bCs/>
      <w:i/>
      <w:iCs/>
      <w:sz w:val="26"/>
      <w:szCs w:val="26"/>
      <w:lang w:val="en-GB"/>
    </w:rPr>
  </w:style>
  <w:style w:type="paragraph" w:styleId="Titre6">
    <w:name w:val="heading 6"/>
    <w:basedOn w:val="Normal"/>
    <w:next w:val="Normal"/>
    <w:pPr>
      <w:numPr>
        <w:ilvl w:val="5"/>
        <w:numId w:val="2"/>
      </w:numPr>
      <w:spacing w:before="240" w:after="60"/>
      <w:outlineLvl w:val="5"/>
    </w:pPr>
    <w:rPr>
      <w:b/>
      <w:bCs/>
      <w:sz w:val="22"/>
      <w:szCs w:val="22"/>
      <w:lang w:val="en-GB"/>
    </w:rPr>
  </w:style>
  <w:style w:type="paragraph" w:styleId="Titre7">
    <w:name w:val="heading 7"/>
    <w:basedOn w:val="Normal"/>
    <w:next w:val="Normal"/>
    <w:pPr>
      <w:numPr>
        <w:ilvl w:val="6"/>
        <w:numId w:val="2"/>
      </w:numPr>
      <w:spacing w:before="240" w:after="60"/>
      <w:outlineLvl w:val="6"/>
    </w:pPr>
    <w:rPr>
      <w:sz w:val="20"/>
      <w:lang w:val="en-GB"/>
    </w:rPr>
  </w:style>
  <w:style w:type="paragraph" w:styleId="Titre8">
    <w:name w:val="heading 8"/>
    <w:basedOn w:val="Normal"/>
    <w:next w:val="Normal"/>
    <w:pPr>
      <w:numPr>
        <w:ilvl w:val="7"/>
        <w:numId w:val="2"/>
      </w:numPr>
      <w:spacing w:before="240" w:after="60"/>
      <w:outlineLvl w:val="7"/>
    </w:pPr>
    <w:rPr>
      <w:i/>
      <w:iCs/>
      <w:sz w:val="20"/>
      <w:lang w:val="en-GB"/>
    </w:rPr>
  </w:style>
  <w:style w:type="paragraph" w:styleId="Titre9">
    <w:name w:val="heading 9"/>
    <w:basedOn w:val="Normal"/>
    <w:next w:val="Normal"/>
    <w:pPr>
      <w:numPr>
        <w:ilvl w:val="8"/>
        <w:numId w:val="2"/>
      </w:numPr>
      <w:spacing w:before="240" w:after="60"/>
      <w:outlineLvl w:val="8"/>
    </w:pPr>
    <w:rPr>
      <w:rFonts w:ascii="Arial" w:hAnsi="Arial" w:cs="Arial"/>
      <w:sz w:val="22"/>
      <w:szCs w:val="22"/>
      <w:lang w:val="en-G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color w:val="0000FF"/>
      <w:u w:val="single"/>
    </w:rPr>
  </w:style>
  <w:style w:type="paragraph" w:styleId="Notedebasdepage">
    <w:name w:val="footnote text"/>
    <w:basedOn w:val="Normal"/>
    <w:semiHidden/>
    <w:rPr>
      <w:sz w:val="20"/>
      <w:szCs w:val="20"/>
    </w:rPr>
  </w:style>
  <w:style w:type="character" w:styleId="Appelnotedebasdep">
    <w:name w:val="footnote reference"/>
    <w:semiHidden/>
    <w:rPr>
      <w:vertAlign w:val="superscript"/>
    </w:rPr>
  </w:style>
  <w:style w:type="paragraph" w:styleId="En-tte">
    <w:name w:val="header"/>
    <w:basedOn w:val="Normal"/>
    <w:pPr>
      <w:tabs>
        <w:tab w:val="center" w:pos="4320"/>
        <w:tab w:val="right" w:pos="8640"/>
      </w:tabs>
    </w:pPr>
  </w:style>
  <w:style w:type="paragraph" w:styleId="Pieddepage">
    <w:name w:val="footer"/>
    <w:basedOn w:val="Normal"/>
    <w:pPr>
      <w:tabs>
        <w:tab w:val="center" w:pos="4320"/>
        <w:tab w:val="right" w:pos="8640"/>
      </w:tabs>
    </w:pPr>
  </w:style>
  <w:style w:type="character" w:styleId="Numrodepage">
    <w:name w:val="page number"/>
    <w:basedOn w:val="Policepardfaut"/>
  </w:style>
  <w:style w:type="paragraph" w:customStyle="1" w:styleId="TableCaption">
    <w:name w:val="Table Caption"/>
    <w:basedOn w:val="Normal"/>
    <w:pPr>
      <w:keepNext/>
      <w:jc w:val="center"/>
    </w:pPr>
    <w:rPr>
      <w:rFonts w:ascii="Times" w:hAnsi="Times"/>
      <w:b/>
    </w:rPr>
  </w:style>
  <w:style w:type="paragraph" w:customStyle="1" w:styleId="Tables">
    <w:name w:val="Tables"/>
    <w:basedOn w:val="Normal"/>
    <w:pPr>
      <w:keepLines/>
    </w:pPr>
  </w:style>
  <w:style w:type="paragraph" w:styleId="TM3">
    <w:name w:val="toc 3"/>
    <w:basedOn w:val="Normal"/>
    <w:next w:val="Normal"/>
    <w:autoRedefine/>
    <w:uiPriority w:val="39"/>
    <w:pPr>
      <w:ind w:left="480"/>
    </w:pPr>
  </w:style>
  <w:style w:type="paragraph" w:styleId="TM1">
    <w:name w:val="toc 1"/>
    <w:basedOn w:val="Normal"/>
    <w:next w:val="Normal"/>
    <w:autoRedefine/>
    <w:uiPriority w:val="39"/>
  </w:style>
  <w:style w:type="paragraph" w:styleId="TM2">
    <w:name w:val="toc 2"/>
    <w:basedOn w:val="Normal"/>
    <w:next w:val="Normal"/>
    <w:autoRedefine/>
    <w:uiPriority w:val="39"/>
    <w:pPr>
      <w:ind w:left="240"/>
    </w:pPr>
  </w:style>
  <w:style w:type="character" w:styleId="Lienhypertextesuivivisit">
    <w:name w:val="FollowedHyperlink"/>
    <w:rPr>
      <w:color w:val="800080"/>
      <w:u w:val="single"/>
    </w:rPr>
  </w:style>
  <w:style w:type="paragraph" w:styleId="Corpsdetexte">
    <w:name w:val="Body Text"/>
    <w:basedOn w:val="Normal"/>
    <w:pPr>
      <w:jc w:val="left"/>
    </w:pPr>
  </w:style>
  <w:style w:type="character" w:customStyle="1" w:styleId="cit-pages">
    <w:name w:val="cit-pages"/>
    <w:basedOn w:val="Policepardfaut"/>
    <w:rsid w:val="0090696B"/>
  </w:style>
  <w:style w:type="paragraph" w:styleId="Lgende">
    <w:name w:val="caption"/>
    <w:basedOn w:val="Normal"/>
    <w:next w:val="Normal"/>
    <w:autoRedefine/>
    <w:unhideWhenUsed/>
    <w:qFormat/>
    <w:rsid w:val="00144FFA"/>
    <w:rPr>
      <w:rFonts w:ascii="Cambria Math" w:hAnsi="Cambria Math"/>
      <w:iCs/>
      <w:lang w:eastAsia="fr-FR"/>
    </w:rPr>
  </w:style>
  <w:style w:type="table" w:styleId="Grilledutableau">
    <w:name w:val="Table Grid"/>
    <w:basedOn w:val="TableauNormal"/>
    <w:rsid w:val="00EB1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94F60"/>
    <w:rPr>
      <w:color w:val="666666"/>
    </w:rPr>
  </w:style>
  <w:style w:type="paragraph" w:styleId="Paragraphedeliste">
    <w:name w:val="List Paragraph"/>
    <w:basedOn w:val="Normal"/>
    <w:uiPriority w:val="34"/>
    <w:qFormat/>
    <w:rsid w:val="00DE2D43"/>
    <w:pPr>
      <w:ind w:left="720"/>
      <w:contextualSpacing/>
    </w:pPr>
  </w:style>
  <w:style w:type="character" w:customStyle="1" w:styleId="Titre3Car">
    <w:name w:val="Titre 3 Car"/>
    <w:basedOn w:val="Policepardfaut"/>
    <w:link w:val="Titre3"/>
    <w:rsid w:val="008B44B8"/>
    <w:rPr>
      <w:b/>
      <w:sz w:val="26"/>
      <w:szCs w:val="24"/>
    </w:rPr>
  </w:style>
  <w:style w:type="character" w:customStyle="1" w:styleId="Titre2Car">
    <w:name w:val="Titre 2 Car"/>
    <w:basedOn w:val="Policepardfaut"/>
    <w:link w:val="Titre2"/>
    <w:rsid w:val="009A709F"/>
    <w:rPr>
      <w:b/>
      <w:sz w:val="28"/>
      <w:szCs w:val="24"/>
    </w:rPr>
  </w:style>
  <w:style w:type="numbering" w:customStyle="1" w:styleId="Style1">
    <w:name w:val="Style1"/>
    <w:uiPriority w:val="99"/>
    <w:rsid w:val="00F460E1"/>
    <w:pPr>
      <w:numPr>
        <w:numId w:val="8"/>
      </w:numPr>
    </w:pPr>
  </w:style>
  <w:style w:type="numbering" w:customStyle="1" w:styleId="Style2">
    <w:name w:val="Style2"/>
    <w:uiPriority w:val="99"/>
    <w:rsid w:val="00CF3A1D"/>
    <w:pPr>
      <w:numPr>
        <w:numId w:val="9"/>
      </w:numPr>
    </w:pPr>
  </w:style>
  <w:style w:type="character" w:customStyle="1" w:styleId="Titre1Car">
    <w:name w:val="Titre 1 Car"/>
    <w:basedOn w:val="Policepardfaut"/>
    <w:link w:val="Titre1"/>
    <w:rsid w:val="00E75FF3"/>
    <w:rPr>
      <w:b/>
      <w:caps/>
      <w:sz w:val="32"/>
      <w:szCs w:val="24"/>
    </w:rPr>
  </w:style>
  <w:style w:type="character" w:styleId="Mentionnonrsolue">
    <w:name w:val="Unresolved Mention"/>
    <w:basedOn w:val="Policepardfaut"/>
    <w:uiPriority w:val="99"/>
    <w:semiHidden/>
    <w:unhideWhenUsed/>
    <w:rsid w:val="009027C3"/>
    <w:rPr>
      <w:color w:val="605E5C"/>
      <w:shd w:val="clear" w:color="auto" w:fill="E1DFDD"/>
    </w:rPr>
  </w:style>
  <w:style w:type="paragraph" w:styleId="NormalWeb">
    <w:name w:val="Normal (Web)"/>
    <w:basedOn w:val="Normal"/>
    <w:uiPriority w:val="99"/>
    <w:unhideWhenUsed/>
    <w:rsid w:val="009D0CEB"/>
    <w:pPr>
      <w:spacing w:before="100" w:beforeAutospacing="1" w:after="100" w:afterAutospacing="1"/>
      <w:jc w:val="left"/>
    </w:pPr>
    <w:rPr>
      <w:lang w:val="fr-FR" w:eastAsia="fr-FR"/>
    </w:rPr>
  </w:style>
  <w:style w:type="character" w:styleId="CodeHTML">
    <w:name w:val="HTML Code"/>
    <w:basedOn w:val="Policepardfaut"/>
    <w:uiPriority w:val="99"/>
    <w:unhideWhenUsed/>
    <w:rsid w:val="009D0CEB"/>
    <w:rPr>
      <w:rFonts w:ascii="Courier New" w:eastAsia="Times New Roman" w:hAnsi="Courier New" w:cs="Courier New"/>
      <w:sz w:val="20"/>
      <w:szCs w:val="20"/>
    </w:rPr>
  </w:style>
  <w:style w:type="character" w:styleId="lev">
    <w:name w:val="Strong"/>
    <w:basedOn w:val="Policepardfaut"/>
    <w:uiPriority w:val="22"/>
    <w:qFormat/>
    <w:rsid w:val="009D0CEB"/>
    <w:rPr>
      <w:b/>
      <w:bCs/>
    </w:rPr>
  </w:style>
  <w:style w:type="character" w:styleId="Rfrencelgre">
    <w:name w:val="Subtle Reference"/>
    <w:basedOn w:val="Policepardfaut"/>
    <w:uiPriority w:val="31"/>
    <w:qFormat/>
    <w:rsid w:val="00870913"/>
    <w:rPr>
      <w:rFonts w:ascii="Times New Roman" w:hAnsi="Times New Roman"/>
      <w:smallCaps/>
      <w:color w:val="auto"/>
      <w:sz w:val="24"/>
    </w:rPr>
  </w:style>
  <w:style w:type="table" w:styleId="Tableausimple1">
    <w:name w:val="Plain Table 1"/>
    <w:basedOn w:val="TableauNormal"/>
    <w:uiPriority w:val="41"/>
    <w:rsid w:val="00C607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quation">
    <w:name w:val="Equation"/>
    <w:basedOn w:val="TableauNormal"/>
    <w:uiPriority w:val="99"/>
    <w:rsid w:val="00C6077B"/>
    <w:pPr>
      <w:jc w:val="right"/>
    </w:pPr>
    <w:tblPr/>
    <w:tcPr>
      <w:vAlign w:val="center"/>
    </w:tcPr>
  </w:style>
  <w:style w:type="character" w:customStyle="1" w:styleId="katex-mathml">
    <w:name w:val="katex-mathml"/>
    <w:basedOn w:val="Policepardfaut"/>
    <w:rsid w:val="003A3D83"/>
  </w:style>
  <w:style w:type="character" w:customStyle="1" w:styleId="mord">
    <w:name w:val="mord"/>
    <w:basedOn w:val="Policepardfaut"/>
    <w:rsid w:val="003A3D83"/>
  </w:style>
  <w:style w:type="character" w:customStyle="1" w:styleId="vlist-s">
    <w:name w:val="vlist-s"/>
    <w:basedOn w:val="Policepardfaut"/>
    <w:rsid w:val="003A3D83"/>
  </w:style>
  <w:style w:type="character" w:customStyle="1" w:styleId="mopen">
    <w:name w:val="mopen"/>
    <w:basedOn w:val="Policepardfaut"/>
    <w:rsid w:val="003A3D83"/>
  </w:style>
  <w:style w:type="character" w:customStyle="1" w:styleId="mclose">
    <w:name w:val="mclose"/>
    <w:basedOn w:val="Policepardfaut"/>
    <w:rsid w:val="003A3D83"/>
  </w:style>
  <w:style w:type="character" w:customStyle="1" w:styleId="mbin">
    <w:name w:val="mbin"/>
    <w:basedOn w:val="Policepardfaut"/>
    <w:rsid w:val="003A3D83"/>
  </w:style>
  <w:style w:type="character" w:customStyle="1" w:styleId="mrel">
    <w:name w:val="mrel"/>
    <w:basedOn w:val="Policepardfaut"/>
    <w:rsid w:val="001976B2"/>
  </w:style>
  <w:style w:type="paragraph" w:styleId="Tabledesillustrations">
    <w:name w:val="table of figures"/>
    <w:basedOn w:val="Normal"/>
    <w:next w:val="Normal"/>
    <w:uiPriority w:val="99"/>
    <w:rsid w:val="006B0586"/>
  </w:style>
  <w:style w:type="numbering" w:customStyle="1" w:styleId="Style3">
    <w:name w:val="Style3"/>
    <w:uiPriority w:val="99"/>
    <w:rsid w:val="00E75FF3"/>
    <w:pPr>
      <w:numPr>
        <w:numId w:val="21"/>
      </w:numPr>
    </w:pPr>
  </w:style>
  <w:style w:type="paragraph" w:styleId="Listenumros">
    <w:name w:val="List Number"/>
    <w:basedOn w:val="Normal"/>
    <w:rsid w:val="00AA124C"/>
    <w:pPr>
      <w:numPr>
        <w:numId w:val="23"/>
      </w:numPr>
      <w:contextualSpacing/>
    </w:pPr>
  </w:style>
  <w:style w:type="paragraph" w:styleId="TM4">
    <w:name w:val="toc 4"/>
    <w:basedOn w:val="Normal"/>
    <w:next w:val="Normal"/>
    <w:autoRedefine/>
    <w:uiPriority w:val="39"/>
    <w:unhideWhenUsed/>
    <w:rsid w:val="002A1DA6"/>
    <w:pPr>
      <w:spacing w:after="100" w:line="278" w:lineRule="auto"/>
      <w:ind w:left="720"/>
      <w:jc w:val="left"/>
    </w:pPr>
    <w:rPr>
      <w:rFonts w:asciiTheme="minorHAnsi" w:eastAsiaTheme="minorEastAsia" w:hAnsiTheme="minorHAnsi" w:cstheme="minorBidi"/>
      <w:kern w:val="2"/>
      <w:lang w:val="fr-FR" w:eastAsia="fr-FR"/>
      <w14:ligatures w14:val="standardContextual"/>
    </w:rPr>
  </w:style>
  <w:style w:type="paragraph" w:styleId="TM5">
    <w:name w:val="toc 5"/>
    <w:basedOn w:val="Normal"/>
    <w:next w:val="Normal"/>
    <w:autoRedefine/>
    <w:uiPriority w:val="39"/>
    <w:unhideWhenUsed/>
    <w:rsid w:val="002A1DA6"/>
    <w:pPr>
      <w:spacing w:after="100" w:line="278" w:lineRule="auto"/>
      <w:ind w:left="960"/>
      <w:jc w:val="left"/>
    </w:pPr>
    <w:rPr>
      <w:rFonts w:asciiTheme="minorHAnsi" w:eastAsiaTheme="minorEastAsia" w:hAnsiTheme="minorHAnsi" w:cstheme="minorBidi"/>
      <w:kern w:val="2"/>
      <w:lang w:val="fr-FR" w:eastAsia="fr-FR"/>
      <w14:ligatures w14:val="standardContextual"/>
    </w:rPr>
  </w:style>
  <w:style w:type="paragraph" w:styleId="TM6">
    <w:name w:val="toc 6"/>
    <w:basedOn w:val="Normal"/>
    <w:next w:val="Normal"/>
    <w:autoRedefine/>
    <w:uiPriority w:val="39"/>
    <w:unhideWhenUsed/>
    <w:rsid w:val="002A1DA6"/>
    <w:pPr>
      <w:spacing w:after="100" w:line="278" w:lineRule="auto"/>
      <w:ind w:left="1200"/>
      <w:jc w:val="left"/>
    </w:pPr>
    <w:rPr>
      <w:rFonts w:asciiTheme="minorHAnsi" w:eastAsiaTheme="minorEastAsia" w:hAnsiTheme="minorHAnsi" w:cstheme="minorBidi"/>
      <w:kern w:val="2"/>
      <w:lang w:val="fr-FR" w:eastAsia="fr-FR"/>
      <w14:ligatures w14:val="standardContextual"/>
    </w:rPr>
  </w:style>
  <w:style w:type="paragraph" w:styleId="TM7">
    <w:name w:val="toc 7"/>
    <w:basedOn w:val="Normal"/>
    <w:next w:val="Normal"/>
    <w:autoRedefine/>
    <w:uiPriority w:val="39"/>
    <w:unhideWhenUsed/>
    <w:rsid w:val="002A1DA6"/>
    <w:pPr>
      <w:spacing w:after="100" w:line="278" w:lineRule="auto"/>
      <w:ind w:left="1440"/>
      <w:jc w:val="left"/>
    </w:pPr>
    <w:rPr>
      <w:rFonts w:asciiTheme="minorHAnsi" w:eastAsiaTheme="minorEastAsia" w:hAnsiTheme="minorHAnsi" w:cstheme="minorBidi"/>
      <w:kern w:val="2"/>
      <w:lang w:val="fr-FR" w:eastAsia="fr-FR"/>
      <w14:ligatures w14:val="standardContextual"/>
    </w:rPr>
  </w:style>
  <w:style w:type="paragraph" w:styleId="TM8">
    <w:name w:val="toc 8"/>
    <w:basedOn w:val="Normal"/>
    <w:next w:val="Normal"/>
    <w:autoRedefine/>
    <w:uiPriority w:val="39"/>
    <w:unhideWhenUsed/>
    <w:rsid w:val="002A1DA6"/>
    <w:pPr>
      <w:spacing w:after="100" w:line="278" w:lineRule="auto"/>
      <w:ind w:left="1680"/>
      <w:jc w:val="left"/>
    </w:pPr>
    <w:rPr>
      <w:rFonts w:asciiTheme="minorHAnsi" w:eastAsiaTheme="minorEastAsia" w:hAnsiTheme="minorHAnsi" w:cstheme="minorBidi"/>
      <w:kern w:val="2"/>
      <w:lang w:val="fr-FR" w:eastAsia="fr-FR"/>
      <w14:ligatures w14:val="standardContextual"/>
    </w:rPr>
  </w:style>
  <w:style w:type="paragraph" w:styleId="TM9">
    <w:name w:val="toc 9"/>
    <w:basedOn w:val="Normal"/>
    <w:next w:val="Normal"/>
    <w:autoRedefine/>
    <w:uiPriority w:val="39"/>
    <w:unhideWhenUsed/>
    <w:rsid w:val="002A1DA6"/>
    <w:pPr>
      <w:spacing w:after="100" w:line="278" w:lineRule="auto"/>
      <w:ind w:left="1920"/>
      <w:jc w:val="left"/>
    </w:pPr>
    <w:rPr>
      <w:rFonts w:asciiTheme="minorHAnsi" w:eastAsiaTheme="minorEastAsia" w:hAnsiTheme="minorHAnsi" w:cstheme="minorBidi"/>
      <w:kern w:val="2"/>
      <w:lang w:val="fr-FR" w:eastAsia="fr-FR"/>
      <w14:ligatures w14:val="standardContextual"/>
    </w:rPr>
  </w:style>
  <w:style w:type="table" w:customStyle="1" w:styleId="Grilledutableau1">
    <w:name w:val="Grille du tableau1"/>
    <w:basedOn w:val="TableauNormal"/>
    <w:next w:val="Grilledutableau"/>
    <w:uiPriority w:val="39"/>
    <w:rsid w:val="00A13A01"/>
    <w:rPr>
      <w:rFonts w:ascii="Aptos" w:eastAsia="Aptos" w:hAnsi="Aptos"/>
      <w:kern w:val="2"/>
      <w:sz w:val="22"/>
      <w:szCs w:val="22"/>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B636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536">
      <w:bodyDiv w:val="1"/>
      <w:marLeft w:val="0"/>
      <w:marRight w:val="0"/>
      <w:marTop w:val="0"/>
      <w:marBottom w:val="0"/>
      <w:divBdr>
        <w:top w:val="none" w:sz="0" w:space="0" w:color="auto"/>
        <w:left w:val="none" w:sz="0" w:space="0" w:color="auto"/>
        <w:bottom w:val="none" w:sz="0" w:space="0" w:color="auto"/>
        <w:right w:val="none" w:sz="0" w:space="0" w:color="auto"/>
      </w:divBdr>
    </w:div>
    <w:div w:id="10836177">
      <w:bodyDiv w:val="1"/>
      <w:marLeft w:val="0"/>
      <w:marRight w:val="0"/>
      <w:marTop w:val="0"/>
      <w:marBottom w:val="0"/>
      <w:divBdr>
        <w:top w:val="none" w:sz="0" w:space="0" w:color="auto"/>
        <w:left w:val="none" w:sz="0" w:space="0" w:color="auto"/>
        <w:bottom w:val="none" w:sz="0" w:space="0" w:color="auto"/>
        <w:right w:val="none" w:sz="0" w:space="0" w:color="auto"/>
      </w:divBdr>
    </w:div>
    <w:div w:id="12075915">
      <w:bodyDiv w:val="1"/>
      <w:marLeft w:val="0"/>
      <w:marRight w:val="0"/>
      <w:marTop w:val="0"/>
      <w:marBottom w:val="0"/>
      <w:divBdr>
        <w:top w:val="none" w:sz="0" w:space="0" w:color="auto"/>
        <w:left w:val="none" w:sz="0" w:space="0" w:color="auto"/>
        <w:bottom w:val="none" w:sz="0" w:space="0" w:color="auto"/>
        <w:right w:val="none" w:sz="0" w:space="0" w:color="auto"/>
      </w:divBdr>
      <w:divsChild>
        <w:div w:id="1723407398">
          <w:marLeft w:val="0"/>
          <w:marRight w:val="0"/>
          <w:marTop w:val="0"/>
          <w:marBottom w:val="0"/>
          <w:divBdr>
            <w:top w:val="none" w:sz="0" w:space="0" w:color="auto"/>
            <w:left w:val="none" w:sz="0" w:space="0" w:color="auto"/>
            <w:bottom w:val="none" w:sz="0" w:space="0" w:color="auto"/>
            <w:right w:val="none" w:sz="0" w:space="0" w:color="auto"/>
          </w:divBdr>
          <w:divsChild>
            <w:div w:id="1189488326">
              <w:marLeft w:val="0"/>
              <w:marRight w:val="0"/>
              <w:marTop w:val="0"/>
              <w:marBottom w:val="0"/>
              <w:divBdr>
                <w:top w:val="none" w:sz="0" w:space="0" w:color="auto"/>
                <w:left w:val="none" w:sz="0" w:space="0" w:color="auto"/>
                <w:bottom w:val="none" w:sz="0" w:space="0" w:color="auto"/>
                <w:right w:val="none" w:sz="0" w:space="0" w:color="auto"/>
              </w:divBdr>
            </w:div>
            <w:div w:id="665207478">
              <w:marLeft w:val="0"/>
              <w:marRight w:val="0"/>
              <w:marTop w:val="0"/>
              <w:marBottom w:val="0"/>
              <w:divBdr>
                <w:top w:val="none" w:sz="0" w:space="0" w:color="auto"/>
                <w:left w:val="none" w:sz="0" w:space="0" w:color="auto"/>
                <w:bottom w:val="none" w:sz="0" w:space="0" w:color="auto"/>
                <w:right w:val="none" w:sz="0" w:space="0" w:color="auto"/>
              </w:divBdr>
              <w:divsChild>
                <w:div w:id="1371103860">
                  <w:marLeft w:val="0"/>
                  <w:marRight w:val="0"/>
                  <w:marTop w:val="0"/>
                  <w:marBottom w:val="0"/>
                  <w:divBdr>
                    <w:top w:val="none" w:sz="0" w:space="0" w:color="auto"/>
                    <w:left w:val="none" w:sz="0" w:space="0" w:color="auto"/>
                    <w:bottom w:val="none" w:sz="0" w:space="0" w:color="auto"/>
                    <w:right w:val="none" w:sz="0" w:space="0" w:color="auto"/>
                  </w:divBdr>
                  <w:divsChild>
                    <w:div w:id="1141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9390">
              <w:marLeft w:val="0"/>
              <w:marRight w:val="0"/>
              <w:marTop w:val="0"/>
              <w:marBottom w:val="0"/>
              <w:divBdr>
                <w:top w:val="none" w:sz="0" w:space="0" w:color="auto"/>
                <w:left w:val="none" w:sz="0" w:space="0" w:color="auto"/>
                <w:bottom w:val="none" w:sz="0" w:space="0" w:color="auto"/>
                <w:right w:val="none" w:sz="0" w:space="0" w:color="auto"/>
              </w:divBdr>
            </w:div>
          </w:divsChild>
        </w:div>
        <w:div w:id="211965286">
          <w:marLeft w:val="0"/>
          <w:marRight w:val="0"/>
          <w:marTop w:val="0"/>
          <w:marBottom w:val="0"/>
          <w:divBdr>
            <w:top w:val="none" w:sz="0" w:space="0" w:color="auto"/>
            <w:left w:val="none" w:sz="0" w:space="0" w:color="auto"/>
            <w:bottom w:val="none" w:sz="0" w:space="0" w:color="auto"/>
            <w:right w:val="none" w:sz="0" w:space="0" w:color="auto"/>
          </w:divBdr>
          <w:divsChild>
            <w:div w:id="1836994382">
              <w:marLeft w:val="0"/>
              <w:marRight w:val="0"/>
              <w:marTop w:val="0"/>
              <w:marBottom w:val="0"/>
              <w:divBdr>
                <w:top w:val="none" w:sz="0" w:space="0" w:color="auto"/>
                <w:left w:val="none" w:sz="0" w:space="0" w:color="auto"/>
                <w:bottom w:val="none" w:sz="0" w:space="0" w:color="auto"/>
                <w:right w:val="none" w:sz="0" w:space="0" w:color="auto"/>
              </w:divBdr>
            </w:div>
            <w:div w:id="76900163">
              <w:marLeft w:val="0"/>
              <w:marRight w:val="0"/>
              <w:marTop w:val="0"/>
              <w:marBottom w:val="0"/>
              <w:divBdr>
                <w:top w:val="none" w:sz="0" w:space="0" w:color="auto"/>
                <w:left w:val="none" w:sz="0" w:space="0" w:color="auto"/>
                <w:bottom w:val="none" w:sz="0" w:space="0" w:color="auto"/>
                <w:right w:val="none" w:sz="0" w:space="0" w:color="auto"/>
              </w:divBdr>
              <w:divsChild>
                <w:div w:id="786659850">
                  <w:marLeft w:val="0"/>
                  <w:marRight w:val="0"/>
                  <w:marTop w:val="0"/>
                  <w:marBottom w:val="0"/>
                  <w:divBdr>
                    <w:top w:val="none" w:sz="0" w:space="0" w:color="auto"/>
                    <w:left w:val="none" w:sz="0" w:space="0" w:color="auto"/>
                    <w:bottom w:val="none" w:sz="0" w:space="0" w:color="auto"/>
                    <w:right w:val="none" w:sz="0" w:space="0" w:color="auto"/>
                  </w:divBdr>
                  <w:divsChild>
                    <w:div w:id="19254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5001">
              <w:marLeft w:val="0"/>
              <w:marRight w:val="0"/>
              <w:marTop w:val="0"/>
              <w:marBottom w:val="0"/>
              <w:divBdr>
                <w:top w:val="none" w:sz="0" w:space="0" w:color="auto"/>
                <w:left w:val="none" w:sz="0" w:space="0" w:color="auto"/>
                <w:bottom w:val="none" w:sz="0" w:space="0" w:color="auto"/>
                <w:right w:val="none" w:sz="0" w:space="0" w:color="auto"/>
              </w:divBdr>
            </w:div>
          </w:divsChild>
        </w:div>
        <w:div w:id="209651285">
          <w:marLeft w:val="0"/>
          <w:marRight w:val="0"/>
          <w:marTop w:val="0"/>
          <w:marBottom w:val="0"/>
          <w:divBdr>
            <w:top w:val="none" w:sz="0" w:space="0" w:color="auto"/>
            <w:left w:val="none" w:sz="0" w:space="0" w:color="auto"/>
            <w:bottom w:val="none" w:sz="0" w:space="0" w:color="auto"/>
            <w:right w:val="none" w:sz="0" w:space="0" w:color="auto"/>
          </w:divBdr>
          <w:divsChild>
            <w:div w:id="1002930089">
              <w:marLeft w:val="0"/>
              <w:marRight w:val="0"/>
              <w:marTop w:val="0"/>
              <w:marBottom w:val="0"/>
              <w:divBdr>
                <w:top w:val="none" w:sz="0" w:space="0" w:color="auto"/>
                <w:left w:val="none" w:sz="0" w:space="0" w:color="auto"/>
                <w:bottom w:val="none" w:sz="0" w:space="0" w:color="auto"/>
                <w:right w:val="none" w:sz="0" w:space="0" w:color="auto"/>
              </w:divBdr>
            </w:div>
            <w:div w:id="392242145">
              <w:marLeft w:val="0"/>
              <w:marRight w:val="0"/>
              <w:marTop w:val="0"/>
              <w:marBottom w:val="0"/>
              <w:divBdr>
                <w:top w:val="none" w:sz="0" w:space="0" w:color="auto"/>
                <w:left w:val="none" w:sz="0" w:space="0" w:color="auto"/>
                <w:bottom w:val="none" w:sz="0" w:space="0" w:color="auto"/>
                <w:right w:val="none" w:sz="0" w:space="0" w:color="auto"/>
              </w:divBdr>
              <w:divsChild>
                <w:div w:id="625279190">
                  <w:marLeft w:val="0"/>
                  <w:marRight w:val="0"/>
                  <w:marTop w:val="0"/>
                  <w:marBottom w:val="0"/>
                  <w:divBdr>
                    <w:top w:val="none" w:sz="0" w:space="0" w:color="auto"/>
                    <w:left w:val="none" w:sz="0" w:space="0" w:color="auto"/>
                    <w:bottom w:val="none" w:sz="0" w:space="0" w:color="auto"/>
                    <w:right w:val="none" w:sz="0" w:space="0" w:color="auto"/>
                  </w:divBdr>
                  <w:divsChild>
                    <w:div w:id="3414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532">
      <w:bodyDiv w:val="1"/>
      <w:marLeft w:val="0"/>
      <w:marRight w:val="0"/>
      <w:marTop w:val="0"/>
      <w:marBottom w:val="0"/>
      <w:divBdr>
        <w:top w:val="none" w:sz="0" w:space="0" w:color="auto"/>
        <w:left w:val="none" w:sz="0" w:space="0" w:color="auto"/>
        <w:bottom w:val="none" w:sz="0" w:space="0" w:color="auto"/>
        <w:right w:val="none" w:sz="0" w:space="0" w:color="auto"/>
      </w:divBdr>
      <w:divsChild>
        <w:div w:id="1247963250">
          <w:marLeft w:val="0"/>
          <w:marRight w:val="0"/>
          <w:marTop w:val="0"/>
          <w:marBottom w:val="0"/>
          <w:divBdr>
            <w:top w:val="none" w:sz="0" w:space="0" w:color="auto"/>
            <w:left w:val="none" w:sz="0" w:space="0" w:color="auto"/>
            <w:bottom w:val="none" w:sz="0" w:space="0" w:color="auto"/>
            <w:right w:val="none" w:sz="0" w:space="0" w:color="auto"/>
          </w:divBdr>
        </w:div>
      </w:divsChild>
    </w:div>
    <w:div w:id="21788272">
      <w:bodyDiv w:val="1"/>
      <w:marLeft w:val="0"/>
      <w:marRight w:val="0"/>
      <w:marTop w:val="0"/>
      <w:marBottom w:val="0"/>
      <w:divBdr>
        <w:top w:val="none" w:sz="0" w:space="0" w:color="auto"/>
        <w:left w:val="none" w:sz="0" w:space="0" w:color="auto"/>
        <w:bottom w:val="none" w:sz="0" w:space="0" w:color="auto"/>
        <w:right w:val="none" w:sz="0" w:space="0" w:color="auto"/>
      </w:divBdr>
    </w:div>
    <w:div w:id="26611003">
      <w:bodyDiv w:val="1"/>
      <w:marLeft w:val="0"/>
      <w:marRight w:val="0"/>
      <w:marTop w:val="0"/>
      <w:marBottom w:val="0"/>
      <w:divBdr>
        <w:top w:val="none" w:sz="0" w:space="0" w:color="auto"/>
        <w:left w:val="none" w:sz="0" w:space="0" w:color="auto"/>
        <w:bottom w:val="none" w:sz="0" w:space="0" w:color="auto"/>
        <w:right w:val="none" w:sz="0" w:space="0" w:color="auto"/>
      </w:divBdr>
    </w:div>
    <w:div w:id="31657264">
      <w:bodyDiv w:val="1"/>
      <w:marLeft w:val="0"/>
      <w:marRight w:val="0"/>
      <w:marTop w:val="0"/>
      <w:marBottom w:val="0"/>
      <w:divBdr>
        <w:top w:val="none" w:sz="0" w:space="0" w:color="auto"/>
        <w:left w:val="none" w:sz="0" w:space="0" w:color="auto"/>
        <w:bottom w:val="none" w:sz="0" w:space="0" w:color="auto"/>
        <w:right w:val="none" w:sz="0" w:space="0" w:color="auto"/>
      </w:divBdr>
    </w:div>
    <w:div w:id="39794679">
      <w:bodyDiv w:val="1"/>
      <w:marLeft w:val="0"/>
      <w:marRight w:val="0"/>
      <w:marTop w:val="0"/>
      <w:marBottom w:val="0"/>
      <w:divBdr>
        <w:top w:val="none" w:sz="0" w:space="0" w:color="auto"/>
        <w:left w:val="none" w:sz="0" w:space="0" w:color="auto"/>
        <w:bottom w:val="none" w:sz="0" w:space="0" w:color="auto"/>
        <w:right w:val="none" w:sz="0" w:space="0" w:color="auto"/>
      </w:divBdr>
    </w:div>
    <w:div w:id="40518320">
      <w:bodyDiv w:val="1"/>
      <w:marLeft w:val="0"/>
      <w:marRight w:val="0"/>
      <w:marTop w:val="0"/>
      <w:marBottom w:val="0"/>
      <w:divBdr>
        <w:top w:val="none" w:sz="0" w:space="0" w:color="auto"/>
        <w:left w:val="none" w:sz="0" w:space="0" w:color="auto"/>
        <w:bottom w:val="none" w:sz="0" w:space="0" w:color="auto"/>
        <w:right w:val="none" w:sz="0" w:space="0" w:color="auto"/>
      </w:divBdr>
      <w:divsChild>
        <w:div w:id="1215654338">
          <w:marLeft w:val="0"/>
          <w:marRight w:val="0"/>
          <w:marTop w:val="0"/>
          <w:marBottom w:val="0"/>
          <w:divBdr>
            <w:top w:val="none" w:sz="0" w:space="0" w:color="auto"/>
            <w:left w:val="none" w:sz="0" w:space="0" w:color="auto"/>
            <w:bottom w:val="none" w:sz="0" w:space="0" w:color="auto"/>
            <w:right w:val="none" w:sz="0" w:space="0" w:color="auto"/>
          </w:divBdr>
          <w:divsChild>
            <w:div w:id="440953331">
              <w:marLeft w:val="0"/>
              <w:marRight w:val="0"/>
              <w:marTop w:val="0"/>
              <w:marBottom w:val="0"/>
              <w:divBdr>
                <w:top w:val="none" w:sz="0" w:space="0" w:color="auto"/>
                <w:left w:val="none" w:sz="0" w:space="0" w:color="auto"/>
                <w:bottom w:val="none" w:sz="0" w:space="0" w:color="auto"/>
                <w:right w:val="none" w:sz="0" w:space="0" w:color="auto"/>
              </w:divBdr>
            </w:div>
            <w:div w:id="1633442238">
              <w:marLeft w:val="0"/>
              <w:marRight w:val="0"/>
              <w:marTop w:val="0"/>
              <w:marBottom w:val="0"/>
              <w:divBdr>
                <w:top w:val="none" w:sz="0" w:space="0" w:color="auto"/>
                <w:left w:val="none" w:sz="0" w:space="0" w:color="auto"/>
                <w:bottom w:val="none" w:sz="0" w:space="0" w:color="auto"/>
                <w:right w:val="none" w:sz="0" w:space="0" w:color="auto"/>
              </w:divBdr>
              <w:divsChild>
                <w:div w:id="999118463">
                  <w:marLeft w:val="0"/>
                  <w:marRight w:val="0"/>
                  <w:marTop w:val="0"/>
                  <w:marBottom w:val="0"/>
                  <w:divBdr>
                    <w:top w:val="none" w:sz="0" w:space="0" w:color="auto"/>
                    <w:left w:val="none" w:sz="0" w:space="0" w:color="auto"/>
                    <w:bottom w:val="none" w:sz="0" w:space="0" w:color="auto"/>
                    <w:right w:val="none" w:sz="0" w:space="0" w:color="auto"/>
                  </w:divBdr>
                  <w:divsChild>
                    <w:div w:id="7744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4161">
              <w:marLeft w:val="0"/>
              <w:marRight w:val="0"/>
              <w:marTop w:val="0"/>
              <w:marBottom w:val="0"/>
              <w:divBdr>
                <w:top w:val="none" w:sz="0" w:space="0" w:color="auto"/>
                <w:left w:val="none" w:sz="0" w:space="0" w:color="auto"/>
                <w:bottom w:val="none" w:sz="0" w:space="0" w:color="auto"/>
                <w:right w:val="none" w:sz="0" w:space="0" w:color="auto"/>
              </w:divBdr>
            </w:div>
          </w:divsChild>
        </w:div>
        <w:div w:id="1926840491">
          <w:marLeft w:val="0"/>
          <w:marRight w:val="0"/>
          <w:marTop w:val="0"/>
          <w:marBottom w:val="0"/>
          <w:divBdr>
            <w:top w:val="none" w:sz="0" w:space="0" w:color="auto"/>
            <w:left w:val="none" w:sz="0" w:space="0" w:color="auto"/>
            <w:bottom w:val="none" w:sz="0" w:space="0" w:color="auto"/>
            <w:right w:val="none" w:sz="0" w:space="0" w:color="auto"/>
          </w:divBdr>
          <w:divsChild>
            <w:div w:id="1828860342">
              <w:marLeft w:val="0"/>
              <w:marRight w:val="0"/>
              <w:marTop w:val="0"/>
              <w:marBottom w:val="0"/>
              <w:divBdr>
                <w:top w:val="none" w:sz="0" w:space="0" w:color="auto"/>
                <w:left w:val="none" w:sz="0" w:space="0" w:color="auto"/>
                <w:bottom w:val="none" w:sz="0" w:space="0" w:color="auto"/>
                <w:right w:val="none" w:sz="0" w:space="0" w:color="auto"/>
              </w:divBdr>
            </w:div>
            <w:div w:id="1709262525">
              <w:marLeft w:val="0"/>
              <w:marRight w:val="0"/>
              <w:marTop w:val="0"/>
              <w:marBottom w:val="0"/>
              <w:divBdr>
                <w:top w:val="none" w:sz="0" w:space="0" w:color="auto"/>
                <w:left w:val="none" w:sz="0" w:space="0" w:color="auto"/>
                <w:bottom w:val="none" w:sz="0" w:space="0" w:color="auto"/>
                <w:right w:val="none" w:sz="0" w:space="0" w:color="auto"/>
              </w:divBdr>
              <w:divsChild>
                <w:div w:id="622075025">
                  <w:marLeft w:val="0"/>
                  <w:marRight w:val="0"/>
                  <w:marTop w:val="0"/>
                  <w:marBottom w:val="0"/>
                  <w:divBdr>
                    <w:top w:val="none" w:sz="0" w:space="0" w:color="auto"/>
                    <w:left w:val="none" w:sz="0" w:space="0" w:color="auto"/>
                    <w:bottom w:val="none" w:sz="0" w:space="0" w:color="auto"/>
                    <w:right w:val="none" w:sz="0" w:space="0" w:color="auto"/>
                  </w:divBdr>
                  <w:divsChild>
                    <w:div w:id="6227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8986">
              <w:marLeft w:val="0"/>
              <w:marRight w:val="0"/>
              <w:marTop w:val="0"/>
              <w:marBottom w:val="0"/>
              <w:divBdr>
                <w:top w:val="none" w:sz="0" w:space="0" w:color="auto"/>
                <w:left w:val="none" w:sz="0" w:space="0" w:color="auto"/>
                <w:bottom w:val="none" w:sz="0" w:space="0" w:color="auto"/>
                <w:right w:val="none" w:sz="0" w:space="0" w:color="auto"/>
              </w:divBdr>
            </w:div>
          </w:divsChild>
        </w:div>
        <w:div w:id="677316158">
          <w:marLeft w:val="0"/>
          <w:marRight w:val="0"/>
          <w:marTop w:val="0"/>
          <w:marBottom w:val="0"/>
          <w:divBdr>
            <w:top w:val="none" w:sz="0" w:space="0" w:color="auto"/>
            <w:left w:val="none" w:sz="0" w:space="0" w:color="auto"/>
            <w:bottom w:val="none" w:sz="0" w:space="0" w:color="auto"/>
            <w:right w:val="none" w:sz="0" w:space="0" w:color="auto"/>
          </w:divBdr>
          <w:divsChild>
            <w:div w:id="1499271737">
              <w:marLeft w:val="0"/>
              <w:marRight w:val="0"/>
              <w:marTop w:val="0"/>
              <w:marBottom w:val="0"/>
              <w:divBdr>
                <w:top w:val="none" w:sz="0" w:space="0" w:color="auto"/>
                <w:left w:val="none" w:sz="0" w:space="0" w:color="auto"/>
                <w:bottom w:val="none" w:sz="0" w:space="0" w:color="auto"/>
                <w:right w:val="none" w:sz="0" w:space="0" w:color="auto"/>
              </w:divBdr>
            </w:div>
            <w:div w:id="1174151575">
              <w:marLeft w:val="0"/>
              <w:marRight w:val="0"/>
              <w:marTop w:val="0"/>
              <w:marBottom w:val="0"/>
              <w:divBdr>
                <w:top w:val="none" w:sz="0" w:space="0" w:color="auto"/>
                <w:left w:val="none" w:sz="0" w:space="0" w:color="auto"/>
                <w:bottom w:val="none" w:sz="0" w:space="0" w:color="auto"/>
                <w:right w:val="none" w:sz="0" w:space="0" w:color="auto"/>
              </w:divBdr>
              <w:divsChild>
                <w:div w:id="1962688561">
                  <w:marLeft w:val="0"/>
                  <w:marRight w:val="0"/>
                  <w:marTop w:val="0"/>
                  <w:marBottom w:val="0"/>
                  <w:divBdr>
                    <w:top w:val="none" w:sz="0" w:space="0" w:color="auto"/>
                    <w:left w:val="none" w:sz="0" w:space="0" w:color="auto"/>
                    <w:bottom w:val="none" w:sz="0" w:space="0" w:color="auto"/>
                    <w:right w:val="none" w:sz="0" w:space="0" w:color="auto"/>
                  </w:divBdr>
                  <w:divsChild>
                    <w:div w:id="4438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3635">
              <w:marLeft w:val="0"/>
              <w:marRight w:val="0"/>
              <w:marTop w:val="0"/>
              <w:marBottom w:val="0"/>
              <w:divBdr>
                <w:top w:val="none" w:sz="0" w:space="0" w:color="auto"/>
                <w:left w:val="none" w:sz="0" w:space="0" w:color="auto"/>
                <w:bottom w:val="none" w:sz="0" w:space="0" w:color="auto"/>
                <w:right w:val="none" w:sz="0" w:space="0" w:color="auto"/>
              </w:divBdr>
            </w:div>
          </w:divsChild>
        </w:div>
        <w:div w:id="1250314088">
          <w:marLeft w:val="0"/>
          <w:marRight w:val="0"/>
          <w:marTop w:val="0"/>
          <w:marBottom w:val="0"/>
          <w:divBdr>
            <w:top w:val="none" w:sz="0" w:space="0" w:color="auto"/>
            <w:left w:val="none" w:sz="0" w:space="0" w:color="auto"/>
            <w:bottom w:val="none" w:sz="0" w:space="0" w:color="auto"/>
            <w:right w:val="none" w:sz="0" w:space="0" w:color="auto"/>
          </w:divBdr>
          <w:divsChild>
            <w:div w:id="314644882">
              <w:marLeft w:val="0"/>
              <w:marRight w:val="0"/>
              <w:marTop w:val="0"/>
              <w:marBottom w:val="0"/>
              <w:divBdr>
                <w:top w:val="none" w:sz="0" w:space="0" w:color="auto"/>
                <w:left w:val="none" w:sz="0" w:space="0" w:color="auto"/>
                <w:bottom w:val="none" w:sz="0" w:space="0" w:color="auto"/>
                <w:right w:val="none" w:sz="0" w:space="0" w:color="auto"/>
              </w:divBdr>
            </w:div>
            <w:div w:id="1938252899">
              <w:marLeft w:val="0"/>
              <w:marRight w:val="0"/>
              <w:marTop w:val="0"/>
              <w:marBottom w:val="0"/>
              <w:divBdr>
                <w:top w:val="none" w:sz="0" w:space="0" w:color="auto"/>
                <w:left w:val="none" w:sz="0" w:space="0" w:color="auto"/>
                <w:bottom w:val="none" w:sz="0" w:space="0" w:color="auto"/>
                <w:right w:val="none" w:sz="0" w:space="0" w:color="auto"/>
              </w:divBdr>
              <w:divsChild>
                <w:div w:id="453329951">
                  <w:marLeft w:val="0"/>
                  <w:marRight w:val="0"/>
                  <w:marTop w:val="0"/>
                  <w:marBottom w:val="0"/>
                  <w:divBdr>
                    <w:top w:val="none" w:sz="0" w:space="0" w:color="auto"/>
                    <w:left w:val="none" w:sz="0" w:space="0" w:color="auto"/>
                    <w:bottom w:val="none" w:sz="0" w:space="0" w:color="auto"/>
                    <w:right w:val="none" w:sz="0" w:space="0" w:color="auto"/>
                  </w:divBdr>
                  <w:divsChild>
                    <w:div w:id="4113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7786">
      <w:bodyDiv w:val="1"/>
      <w:marLeft w:val="0"/>
      <w:marRight w:val="0"/>
      <w:marTop w:val="0"/>
      <w:marBottom w:val="0"/>
      <w:divBdr>
        <w:top w:val="none" w:sz="0" w:space="0" w:color="auto"/>
        <w:left w:val="none" w:sz="0" w:space="0" w:color="auto"/>
        <w:bottom w:val="none" w:sz="0" w:space="0" w:color="auto"/>
        <w:right w:val="none" w:sz="0" w:space="0" w:color="auto"/>
      </w:divBdr>
      <w:divsChild>
        <w:div w:id="1071733175">
          <w:marLeft w:val="0"/>
          <w:marRight w:val="0"/>
          <w:marTop w:val="0"/>
          <w:marBottom w:val="0"/>
          <w:divBdr>
            <w:top w:val="none" w:sz="0" w:space="0" w:color="auto"/>
            <w:left w:val="none" w:sz="0" w:space="0" w:color="auto"/>
            <w:bottom w:val="none" w:sz="0" w:space="0" w:color="auto"/>
            <w:right w:val="none" w:sz="0" w:space="0" w:color="auto"/>
          </w:divBdr>
          <w:divsChild>
            <w:div w:id="4384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739">
      <w:bodyDiv w:val="1"/>
      <w:marLeft w:val="0"/>
      <w:marRight w:val="0"/>
      <w:marTop w:val="0"/>
      <w:marBottom w:val="0"/>
      <w:divBdr>
        <w:top w:val="none" w:sz="0" w:space="0" w:color="auto"/>
        <w:left w:val="none" w:sz="0" w:space="0" w:color="auto"/>
        <w:bottom w:val="none" w:sz="0" w:space="0" w:color="auto"/>
        <w:right w:val="none" w:sz="0" w:space="0" w:color="auto"/>
      </w:divBdr>
    </w:div>
    <w:div w:id="76902363">
      <w:bodyDiv w:val="1"/>
      <w:marLeft w:val="0"/>
      <w:marRight w:val="0"/>
      <w:marTop w:val="0"/>
      <w:marBottom w:val="0"/>
      <w:divBdr>
        <w:top w:val="none" w:sz="0" w:space="0" w:color="auto"/>
        <w:left w:val="none" w:sz="0" w:space="0" w:color="auto"/>
        <w:bottom w:val="none" w:sz="0" w:space="0" w:color="auto"/>
        <w:right w:val="none" w:sz="0" w:space="0" w:color="auto"/>
      </w:divBdr>
    </w:div>
    <w:div w:id="88626698">
      <w:bodyDiv w:val="1"/>
      <w:marLeft w:val="0"/>
      <w:marRight w:val="0"/>
      <w:marTop w:val="0"/>
      <w:marBottom w:val="0"/>
      <w:divBdr>
        <w:top w:val="none" w:sz="0" w:space="0" w:color="auto"/>
        <w:left w:val="none" w:sz="0" w:space="0" w:color="auto"/>
        <w:bottom w:val="none" w:sz="0" w:space="0" w:color="auto"/>
        <w:right w:val="none" w:sz="0" w:space="0" w:color="auto"/>
      </w:divBdr>
    </w:div>
    <w:div w:id="99880240">
      <w:bodyDiv w:val="1"/>
      <w:marLeft w:val="0"/>
      <w:marRight w:val="0"/>
      <w:marTop w:val="0"/>
      <w:marBottom w:val="0"/>
      <w:divBdr>
        <w:top w:val="none" w:sz="0" w:space="0" w:color="auto"/>
        <w:left w:val="none" w:sz="0" w:space="0" w:color="auto"/>
        <w:bottom w:val="none" w:sz="0" w:space="0" w:color="auto"/>
        <w:right w:val="none" w:sz="0" w:space="0" w:color="auto"/>
      </w:divBdr>
    </w:div>
    <w:div w:id="108209471">
      <w:bodyDiv w:val="1"/>
      <w:marLeft w:val="0"/>
      <w:marRight w:val="0"/>
      <w:marTop w:val="0"/>
      <w:marBottom w:val="0"/>
      <w:divBdr>
        <w:top w:val="none" w:sz="0" w:space="0" w:color="auto"/>
        <w:left w:val="none" w:sz="0" w:space="0" w:color="auto"/>
        <w:bottom w:val="none" w:sz="0" w:space="0" w:color="auto"/>
        <w:right w:val="none" w:sz="0" w:space="0" w:color="auto"/>
      </w:divBdr>
    </w:div>
    <w:div w:id="124470931">
      <w:bodyDiv w:val="1"/>
      <w:marLeft w:val="0"/>
      <w:marRight w:val="0"/>
      <w:marTop w:val="0"/>
      <w:marBottom w:val="0"/>
      <w:divBdr>
        <w:top w:val="none" w:sz="0" w:space="0" w:color="auto"/>
        <w:left w:val="none" w:sz="0" w:space="0" w:color="auto"/>
        <w:bottom w:val="none" w:sz="0" w:space="0" w:color="auto"/>
        <w:right w:val="none" w:sz="0" w:space="0" w:color="auto"/>
      </w:divBdr>
      <w:divsChild>
        <w:div w:id="636185528">
          <w:marLeft w:val="0"/>
          <w:marRight w:val="0"/>
          <w:marTop w:val="0"/>
          <w:marBottom w:val="0"/>
          <w:divBdr>
            <w:top w:val="none" w:sz="0" w:space="0" w:color="auto"/>
            <w:left w:val="none" w:sz="0" w:space="0" w:color="auto"/>
            <w:bottom w:val="none" w:sz="0" w:space="0" w:color="auto"/>
            <w:right w:val="none" w:sz="0" w:space="0" w:color="auto"/>
          </w:divBdr>
        </w:div>
      </w:divsChild>
    </w:div>
    <w:div w:id="125317785">
      <w:bodyDiv w:val="1"/>
      <w:marLeft w:val="0"/>
      <w:marRight w:val="0"/>
      <w:marTop w:val="0"/>
      <w:marBottom w:val="0"/>
      <w:divBdr>
        <w:top w:val="none" w:sz="0" w:space="0" w:color="auto"/>
        <w:left w:val="none" w:sz="0" w:space="0" w:color="auto"/>
        <w:bottom w:val="none" w:sz="0" w:space="0" w:color="auto"/>
        <w:right w:val="none" w:sz="0" w:space="0" w:color="auto"/>
      </w:divBdr>
    </w:div>
    <w:div w:id="128547794">
      <w:bodyDiv w:val="1"/>
      <w:marLeft w:val="0"/>
      <w:marRight w:val="0"/>
      <w:marTop w:val="0"/>
      <w:marBottom w:val="0"/>
      <w:divBdr>
        <w:top w:val="none" w:sz="0" w:space="0" w:color="auto"/>
        <w:left w:val="none" w:sz="0" w:space="0" w:color="auto"/>
        <w:bottom w:val="none" w:sz="0" w:space="0" w:color="auto"/>
        <w:right w:val="none" w:sz="0" w:space="0" w:color="auto"/>
      </w:divBdr>
      <w:divsChild>
        <w:div w:id="1298225009">
          <w:marLeft w:val="0"/>
          <w:marRight w:val="0"/>
          <w:marTop w:val="0"/>
          <w:marBottom w:val="0"/>
          <w:divBdr>
            <w:top w:val="none" w:sz="0" w:space="0" w:color="auto"/>
            <w:left w:val="none" w:sz="0" w:space="0" w:color="auto"/>
            <w:bottom w:val="none" w:sz="0" w:space="0" w:color="auto"/>
            <w:right w:val="none" w:sz="0" w:space="0" w:color="auto"/>
          </w:divBdr>
        </w:div>
        <w:div w:id="438960648">
          <w:marLeft w:val="0"/>
          <w:marRight w:val="0"/>
          <w:marTop w:val="0"/>
          <w:marBottom w:val="0"/>
          <w:divBdr>
            <w:top w:val="none" w:sz="0" w:space="0" w:color="auto"/>
            <w:left w:val="none" w:sz="0" w:space="0" w:color="auto"/>
            <w:bottom w:val="none" w:sz="0" w:space="0" w:color="auto"/>
            <w:right w:val="none" w:sz="0" w:space="0" w:color="auto"/>
          </w:divBdr>
        </w:div>
        <w:div w:id="1973711120">
          <w:marLeft w:val="0"/>
          <w:marRight w:val="0"/>
          <w:marTop w:val="0"/>
          <w:marBottom w:val="0"/>
          <w:divBdr>
            <w:top w:val="none" w:sz="0" w:space="0" w:color="auto"/>
            <w:left w:val="none" w:sz="0" w:space="0" w:color="auto"/>
            <w:bottom w:val="none" w:sz="0" w:space="0" w:color="auto"/>
            <w:right w:val="none" w:sz="0" w:space="0" w:color="auto"/>
          </w:divBdr>
        </w:div>
        <w:div w:id="77217247">
          <w:marLeft w:val="0"/>
          <w:marRight w:val="0"/>
          <w:marTop w:val="0"/>
          <w:marBottom w:val="0"/>
          <w:divBdr>
            <w:top w:val="none" w:sz="0" w:space="0" w:color="auto"/>
            <w:left w:val="none" w:sz="0" w:space="0" w:color="auto"/>
            <w:bottom w:val="none" w:sz="0" w:space="0" w:color="auto"/>
            <w:right w:val="none" w:sz="0" w:space="0" w:color="auto"/>
          </w:divBdr>
        </w:div>
        <w:div w:id="969286557">
          <w:marLeft w:val="0"/>
          <w:marRight w:val="0"/>
          <w:marTop w:val="0"/>
          <w:marBottom w:val="0"/>
          <w:divBdr>
            <w:top w:val="none" w:sz="0" w:space="0" w:color="auto"/>
            <w:left w:val="none" w:sz="0" w:space="0" w:color="auto"/>
            <w:bottom w:val="none" w:sz="0" w:space="0" w:color="auto"/>
            <w:right w:val="none" w:sz="0" w:space="0" w:color="auto"/>
          </w:divBdr>
        </w:div>
        <w:div w:id="1189294907">
          <w:marLeft w:val="0"/>
          <w:marRight w:val="0"/>
          <w:marTop w:val="0"/>
          <w:marBottom w:val="0"/>
          <w:divBdr>
            <w:top w:val="none" w:sz="0" w:space="0" w:color="auto"/>
            <w:left w:val="none" w:sz="0" w:space="0" w:color="auto"/>
            <w:bottom w:val="none" w:sz="0" w:space="0" w:color="auto"/>
            <w:right w:val="none" w:sz="0" w:space="0" w:color="auto"/>
          </w:divBdr>
        </w:div>
        <w:div w:id="1686248699">
          <w:marLeft w:val="0"/>
          <w:marRight w:val="0"/>
          <w:marTop w:val="0"/>
          <w:marBottom w:val="0"/>
          <w:divBdr>
            <w:top w:val="none" w:sz="0" w:space="0" w:color="auto"/>
            <w:left w:val="none" w:sz="0" w:space="0" w:color="auto"/>
            <w:bottom w:val="none" w:sz="0" w:space="0" w:color="auto"/>
            <w:right w:val="none" w:sz="0" w:space="0" w:color="auto"/>
          </w:divBdr>
        </w:div>
        <w:div w:id="1553887073">
          <w:marLeft w:val="0"/>
          <w:marRight w:val="0"/>
          <w:marTop w:val="0"/>
          <w:marBottom w:val="0"/>
          <w:divBdr>
            <w:top w:val="none" w:sz="0" w:space="0" w:color="auto"/>
            <w:left w:val="none" w:sz="0" w:space="0" w:color="auto"/>
            <w:bottom w:val="none" w:sz="0" w:space="0" w:color="auto"/>
            <w:right w:val="none" w:sz="0" w:space="0" w:color="auto"/>
          </w:divBdr>
        </w:div>
        <w:div w:id="32388714">
          <w:marLeft w:val="0"/>
          <w:marRight w:val="0"/>
          <w:marTop w:val="0"/>
          <w:marBottom w:val="0"/>
          <w:divBdr>
            <w:top w:val="none" w:sz="0" w:space="0" w:color="auto"/>
            <w:left w:val="none" w:sz="0" w:space="0" w:color="auto"/>
            <w:bottom w:val="none" w:sz="0" w:space="0" w:color="auto"/>
            <w:right w:val="none" w:sz="0" w:space="0" w:color="auto"/>
          </w:divBdr>
        </w:div>
      </w:divsChild>
    </w:div>
    <w:div w:id="132842380">
      <w:bodyDiv w:val="1"/>
      <w:marLeft w:val="0"/>
      <w:marRight w:val="0"/>
      <w:marTop w:val="0"/>
      <w:marBottom w:val="0"/>
      <w:divBdr>
        <w:top w:val="none" w:sz="0" w:space="0" w:color="auto"/>
        <w:left w:val="none" w:sz="0" w:space="0" w:color="auto"/>
        <w:bottom w:val="none" w:sz="0" w:space="0" w:color="auto"/>
        <w:right w:val="none" w:sz="0" w:space="0" w:color="auto"/>
      </w:divBdr>
    </w:div>
    <w:div w:id="140972804">
      <w:bodyDiv w:val="1"/>
      <w:marLeft w:val="0"/>
      <w:marRight w:val="0"/>
      <w:marTop w:val="0"/>
      <w:marBottom w:val="0"/>
      <w:divBdr>
        <w:top w:val="none" w:sz="0" w:space="0" w:color="auto"/>
        <w:left w:val="none" w:sz="0" w:space="0" w:color="auto"/>
        <w:bottom w:val="none" w:sz="0" w:space="0" w:color="auto"/>
        <w:right w:val="none" w:sz="0" w:space="0" w:color="auto"/>
      </w:divBdr>
      <w:divsChild>
        <w:div w:id="2025207342">
          <w:marLeft w:val="0"/>
          <w:marRight w:val="0"/>
          <w:marTop w:val="0"/>
          <w:marBottom w:val="0"/>
          <w:divBdr>
            <w:top w:val="none" w:sz="0" w:space="0" w:color="auto"/>
            <w:left w:val="none" w:sz="0" w:space="0" w:color="auto"/>
            <w:bottom w:val="none" w:sz="0" w:space="0" w:color="auto"/>
            <w:right w:val="none" w:sz="0" w:space="0" w:color="auto"/>
          </w:divBdr>
        </w:div>
        <w:div w:id="309528527">
          <w:marLeft w:val="0"/>
          <w:marRight w:val="0"/>
          <w:marTop w:val="0"/>
          <w:marBottom w:val="0"/>
          <w:divBdr>
            <w:top w:val="none" w:sz="0" w:space="0" w:color="auto"/>
            <w:left w:val="none" w:sz="0" w:space="0" w:color="auto"/>
            <w:bottom w:val="none" w:sz="0" w:space="0" w:color="auto"/>
            <w:right w:val="none" w:sz="0" w:space="0" w:color="auto"/>
          </w:divBdr>
        </w:div>
      </w:divsChild>
    </w:div>
    <w:div w:id="165944497">
      <w:bodyDiv w:val="1"/>
      <w:marLeft w:val="0"/>
      <w:marRight w:val="0"/>
      <w:marTop w:val="0"/>
      <w:marBottom w:val="0"/>
      <w:divBdr>
        <w:top w:val="none" w:sz="0" w:space="0" w:color="auto"/>
        <w:left w:val="none" w:sz="0" w:space="0" w:color="auto"/>
        <w:bottom w:val="none" w:sz="0" w:space="0" w:color="auto"/>
        <w:right w:val="none" w:sz="0" w:space="0" w:color="auto"/>
      </w:divBdr>
      <w:divsChild>
        <w:div w:id="1213342963">
          <w:marLeft w:val="0"/>
          <w:marRight w:val="0"/>
          <w:marTop w:val="0"/>
          <w:marBottom w:val="0"/>
          <w:divBdr>
            <w:top w:val="none" w:sz="0" w:space="0" w:color="auto"/>
            <w:left w:val="none" w:sz="0" w:space="0" w:color="auto"/>
            <w:bottom w:val="none" w:sz="0" w:space="0" w:color="auto"/>
            <w:right w:val="none" w:sz="0" w:space="0" w:color="auto"/>
          </w:divBdr>
        </w:div>
      </w:divsChild>
    </w:div>
    <w:div w:id="169833927">
      <w:bodyDiv w:val="1"/>
      <w:marLeft w:val="0"/>
      <w:marRight w:val="0"/>
      <w:marTop w:val="0"/>
      <w:marBottom w:val="0"/>
      <w:divBdr>
        <w:top w:val="none" w:sz="0" w:space="0" w:color="auto"/>
        <w:left w:val="none" w:sz="0" w:space="0" w:color="auto"/>
        <w:bottom w:val="none" w:sz="0" w:space="0" w:color="auto"/>
        <w:right w:val="none" w:sz="0" w:space="0" w:color="auto"/>
      </w:divBdr>
      <w:divsChild>
        <w:div w:id="1049450">
          <w:marLeft w:val="0"/>
          <w:marRight w:val="0"/>
          <w:marTop w:val="0"/>
          <w:marBottom w:val="0"/>
          <w:divBdr>
            <w:top w:val="none" w:sz="0" w:space="0" w:color="auto"/>
            <w:left w:val="none" w:sz="0" w:space="0" w:color="auto"/>
            <w:bottom w:val="none" w:sz="0" w:space="0" w:color="auto"/>
            <w:right w:val="none" w:sz="0" w:space="0" w:color="auto"/>
          </w:divBdr>
        </w:div>
      </w:divsChild>
    </w:div>
    <w:div w:id="173542628">
      <w:bodyDiv w:val="1"/>
      <w:marLeft w:val="0"/>
      <w:marRight w:val="0"/>
      <w:marTop w:val="0"/>
      <w:marBottom w:val="0"/>
      <w:divBdr>
        <w:top w:val="none" w:sz="0" w:space="0" w:color="auto"/>
        <w:left w:val="none" w:sz="0" w:space="0" w:color="auto"/>
        <w:bottom w:val="none" w:sz="0" w:space="0" w:color="auto"/>
        <w:right w:val="none" w:sz="0" w:space="0" w:color="auto"/>
      </w:divBdr>
    </w:div>
    <w:div w:id="230386334">
      <w:bodyDiv w:val="1"/>
      <w:marLeft w:val="0"/>
      <w:marRight w:val="0"/>
      <w:marTop w:val="0"/>
      <w:marBottom w:val="0"/>
      <w:divBdr>
        <w:top w:val="none" w:sz="0" w:space="0" w:color="auto"/>
        <w:left w:val="none" w:sz="0" w:space="0" w:color="auto"/>
        <w:bottom w:val="none" w:sz="0" w:space="0" w:color="auto"/>
        <w:right w:val="none" w:sz="0" w:space="0" w:color="auto"/>
      </w:divBdr>
    </w:div>
    <w:div w:id="230433244">
      <w:bodyDiv w:val="1"/>
      <w:marLeft w:val="0"/>
      <w:marRight w:val="0"/>
      <w:marTop w:val="0"/>
      <w:marBottom w:val="0"/>
      <w:divBdr>
        <w:top w:val="none" w:sz="0" w:space="0" w:color="auto"/>
        <w:left w:val="none" w:sz="0" w:space="0" w:color="auto"/>
        <w:bottom w:val="none" w:sz="0" w:space="0" w:color="auto"/>
        <w:right w:val="none" w:sz="0" w:space="0" w:color="auto"/>
      </w:divBdr>
    </w:div>
    <w:div w:id="234365523">
      <w:bodyDiv w:val="1"/>
      <w:marLeft w:val="0"/>
      <w:marRight w:val="0"/>
      <w:marTop w:val="0"/>
      <w:marBottom w:val="0"/>
      <w:divBdr>
        <w:top w:val="none" w:sz="0" w:space="0" w:color="auto"/>
        <w:left w:val="none" w:sz="0" w:space="0" w:color="auto"/>
        <w:bottom w:val="none" w:sz="0" w:space="0" w:color="auto"/>
        <w:right w:val="none" w:sz="0" w:space="0" w:color="auto"/>
      </w:divBdr>
    </w:div>
    <w:div w:id="252595816">
      <w:bodyDiv w:val="1"/>
      <w:marLeft w:val="0"/>
      <w:marRight w:val="0"/>
      <w:marTop w:val="0"/>
      <w:marBottom w:val="0"/>
      <w:divBdr>
        <w:top w:val="none" w:sz="0" w:space="0" w:color="auto"/>
        <w:left w:val="none" w:sz="0" w:space="0" w:color="auto"/>
        <w:bottom w:val="none" w:sz="0" w:space="0" w:color="auto"/>
        <w:right w:val="none" w:sz="0" w:space="0" w:color="auto"/>
      </w:divBdr>
    </w:div>
    <w:div w:id="261843675">
      <w:bodyDiv w:val="1"/>
      <w:marLeft w:val="0"/>
      <w:marRight w:val="0"/>
      <w:marTop w:val="0"/>
      <w:marBottom w:val="0"/>
      <w:divBdr>
        <w:top w:val="none" w:sz="0" w:space="0" w:color="auto"/>
        <w:left w:val="none" w:sz="0" w:space="0" w:color="auto"/>
        <w:bottom w:val="none" w:sz="0" w:space="0" w:color="auto"/>
        <w:right w:val="none" w:sz="0" w:space="0" w:color="auto"/>
      </w:divBdr>
    </w:div>
    <w:div w:id="274867205">
      <w:bodyDiv w:val="1"/>
      <w:marLeft w:val="0"/>
      <w:marRight w:val="0"/>
      <w:marTop w:val="0"/>
      <w:marBottom w:val="0"/>
      <w:divBdr>
        <w:top w:val="none" w:sz="0" w:space="0" w:color="auto"/>
        <w:left w:val="none" w:sz="0" w:space="0" w:color="auto"/>
        <w:bottom w:val="none" w:sz="0" w:space="0" w:color="auto"/>
        <w:right w:val="none" w:sz="0" w:space="0" w:color="auto"/>
      </w:divBdr>
      <w:divsChild>
        <w:div w:id="890380464">
          <w:marLeft w:val="0"/>
          <w:marRight w:val="0"/>
          <w:marTop w:val="0"/>
          <w:marBottom w:val="0"/>
          <w:divBdr>
            <w:top w:val="none" w:sz="0" w:space="0" w:color="auto"/>
            <w:left w:val="none" w:sz="0" w:space="0" w:color="auto"/>
            <w:bottom w:val="none" w:sz="0" w:space="0" w:color="auto"/>
            <w:right w:val="none" w:sz="0" w:space="0" w:color="auto"/>
          </w:divBdr>
        </w:div>
      </w:divsChild>
    </w:div>
    <w:div w:id="291062318">
      <w:bodyDiv w:val="1"/>
      <w:marLeft w:val="0"/>
      <w:marRight w:val="0"/>
      <w:marTop w:val="0"/>
      <w:marBottom w:val="0"/>
      <w:divBdr>
        <w:top w:val="none" w:sz="0" w:space="0" w:color="auto"/>
        <w:left w:val="none" w:sz="0" w:space="0" w:color="auto"/>
        <w:bottom w:val="none" w:sz="0" w:space="0" w:color="auto"/>
        <w:right w:val="none" w:sz="0" w:space="0" w:color="auto"/>
      </w:divBdr>
    </w:div>
    <w:div w:id="294411743">
      <w:bodyDiv w:val="1"/>
      <w:marLeft w:val="0"/>
      <w:marRight w:val="0"/>
      <w:marTop w:val="0"/>
      <w:marBottom w:val="0"/>
      <w:divBdr>
        <w:top w:val="none" w:sz="0" w:space="0" w:color="auto"/>
        <w:left w:val="none" w:sz="0" w:space="0" w:color="auto"/>
        <w:bottom w:val="none" w:sz="0" w:space="0" w:color="auto"/>
        <w:right w:val="none" w:sz="0" w:space="0" w:color="auto"/>
      </w:divBdr>
      <w:divsChild>
        <w:div w:id="1350722714">
          <w:marLeft w:val="0"/>
          <w:marRight w:val="0"/>
          <w:marTop w:val="0"/>
          <w:marBottom w:val="0"/>
          <w:divBdr>
            <w:top w:val="none" w:sz="0" w:space="0" w:color="auto"/>
            <w:left w:val="none" w:sz="0" w:space="0" w:color="auto"/>
            <w:bottom w:val="none" w:sz="0" w:space="0" w:color="auto"/>
            <w:right w:val="none" w:sz="0" w:space="0" w:color="auto"/>
          </w:divBdr>
        </w:div>
      </w:divsChild>
    </w:div>
    <w:div w:id="308247130">
      <w:bodyDiv w:val="1"/>
      <w:marLeft w:val="0"/>
      <w:marRight w:val="0"/>
      <w:marTop w:val="0"/>
      <w:marBottom w:val="0"/>
      <w:divBdr>
        <w:top w:val="none" w:sz="0" w:space="0" w:color="auto"/>
        <w:left w:val="none" w:sz="0" w:space="0" w:color="auto"/>
        <w:bottom w:val="none" w:sz="0" w:space="0" w:color="auto"/>
        <w:right w:val="none" w:sz="0" w:space="0" w:color="auto"/>
      </w:divBdr>
    </w:div>
    <w:div w:id="345597272">
      <w:bodyDiv w:val="1"/>
      <w:marLeft w:val="0"/>
      <w:marRight w:val="0"/>
      <w:marTop w:val="0"/>
      <w:marBottom w:val="0"/>
      <w:divBdr>
        <w:top w:val="none" w:sz="0" w:space="0" w:color="auto"/>
        <w:left w:val="none" w:sz="0" w:space="0" w:color="auto"/>
        <w:bottom w:val="none" w:sz="0" w:space="0" w:color="auto"/>
        <w:right w:val="none" w:sz="0" w:space="0" w:color="auto"/>
      </w:divBdr>
      <w:divsChild>
        <w:div w:id="900211006">
          <w:marLeft w:val="0"/>
          <w:marRight w:val="0"/>
          <w:marTop w:val="0"/>
          <w:marBottom w:val="0"/>
          <w:divBdr>
            <w:top w:val="none" w:sz="0" w:space="0" w:color="auto"/>
            <w:left w:val="none" w:sz="0" w:space="0" w:color="auto"/>
            <w:bottom w:val="none" w:sz="0" w:space="0" w:color="auto"/>
            <w:right w:val="none" w:sz="0" w:space="0" w:color="auto"/>
          </w:divBdr>
          <w:divsChild>
            <w:div w:id="19424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42132">
      <w:bodyDiv w:val="1"/>
      <w:marLeft w:val="0"/>
      <w:marRight w:val="0"/>
      <w:marTop w:val="0"/>
      <w:marBottom w:val="0"/>
      <w:divBdr>
        <w:top w:val="none" w:sz="0" w:space="0" w:color="auto"/>
        <w:left w:val="none" w:sz="0" w:space="0" w:color="auto"/>
        <w:bottom w:val="none" w:sz="0" w:space="0" w:color="auto"/>
        <w:right w:val="none" w:sz="0" w:space="0" w:color="auto"/>
      </w:divBdr>
      <w:divsChild>
        <w:div w:id="1729262367">
          <w:marLeft w:val="0"/>
          <w:marRight w:val="0"/>
          <w:marTop w:val="0"/>
          <w:marBottom w:val="0"/>
          <w:divBdr>
            <w:top w:val="none" w:sz="0" w:space="0" w:color="auto"/>
            <w:left w:val="none" w:sz="0" w:space="0" w:color="auto"/>
            <w:bottom w:val="none" w:sz="0" w:space="0" w:color="auto"/>
            <w:right w:val="none" w:sz="0" w:space="0" w:color="auto"/>
          </w:divBdr>
        </w:div>
      </w:divsChild>
    </w:div>
    <w:div w:id="347682578">
      <w:bodyDiv w:val="1"/>
      <w:marLeft w:val="0"/>
      <w:marRight w:val="0"/>
      <w:marTop w:val="0"/>
      <w:marBottom w:val="0"/>
      <w:divBdr>
        <w:top w:val="none" w:sz="0" w:space="0" w:color="auto"/>
        <w:left w:val="none" w:sz="0" w:space="0" w:color="auto"/>
        <w:bottom w:val="none" w:sz="0" w:space="0" w:color="auto"/>
        <w:right w:val="none" w:sz="0" w:space="0" w:color="auto"/>
      </w:divBdr>
    </w:div>
    <w:div w:id="359359850">
      <w:bodyDiv w:val="1"/>
      <w:marLeft w:val="0"/>
      <w:marRight w:val="0"/>
      <w:marTop w:val="0"/>
      <w:marBottom w:val="0"/>
      <w:divBdr>
        <w:top w:val="none" w:sz="0" w:space="0" w:color="auto"/>
        <w:left w:val="none" w:sz="0" w:space="0" w:color="auto"/>
        <w:bottom w:val="none" w:sz="0" w:space="0" w:color="auto"/>
        <w:right w:val="none" w:sz="0" w:space="0" w:color="auto"/>
      </w:divBdr>
    </w:div>
    <w:div w:id="364605120">
      <w:bodyDiv w:val="1"/>
      <w:marLeft w:val="0"/>
      <w:marRight w:val="0"/>
      <w:marTop w:val="0"/>
      <w:marBottom w:val="0"/>
      <w:divBdr>
        <w:top w:val="none" w:sz="0" w:space="0" w:color="auto"/>
        <w:left w:val="none" w:sz="0" w:space="0" w:color="auto"/>
        <w:bottom w:val="none" w:sz="0" w:space="0" w:color="auto"/>
        <w:right w:val="none" w:sz="0" w:space="0" w:color="auto"/>
      </w:divBdr>
    </w:div>
    <w:div w:id="367989935">
      <w:bodyDiv w:val="1"/>
      <w:marLeft w:val="0"/>
      <w:marRight w:val="0"/>
      <w:marTop w:val="0"/>
      <w:marBottom w:val="0"/>
      <w:divBdr>
        <w:top w:val="none" w:sz="0" w:space="0" w:color="auto"/>
        <w:left w:val="none" w:sz="0" w:space="0" w:color="auto"/>
        <w:bottom w:val="none" w:sz="0" w:space="0" w:color="auto"/>
        <w:right w:val="none" w:sz="0" w:space="0" w:color="auto"/>
      </w:divBdr>
    </w:div>
    <w:div w:id="370692438">
      <w:bodyDiv w:val="1"/>
      <w:marLeft w:val="0"/>
      <w:marRight w:val="0"/>
      <w:marTop w:val="0"/>
      <w:marBottom w:val="0"/>
      <w:divBdr>
        <w:top w:val="none" w:sz="0" w:space="0" w:color="auto"/>
        <w:left w:val="none" w:sz="0" w:space="0" w:color="auto"/>
        <w:bottom w:val="none" w:sz="0" w:space="0" w:color="auto"/>
        <w:right w:val="none" w:sz="0" w:space="0" w:color="auto"/>
      </w:divBdr>
    </w:div>
    <w:div w:id="373115130">
      <w:bodyDiv w:val="1"/>
      <w:marLeft w:val="0"/>
      <w:marRight w:val="0"/>
      <w:marTop w:val="0"/>
      <w:marBottom w:val="0"/>
      <w:divBdr>
        <w:top w:val="none" w:sz="0" w:space="0" w:color="auto"/>
        <w:left w:val="none" w:sz="0" w:space="0" w:color="auto"/>
        <w:bottom w:val="none" w:sz="0" w:space="0" w:color="auto"/>
        <w:right w:val="none" w:sz="0" w:space="0" w:color="auto"/>
      </w:divBdr>
    </w:div>
    <w:div w:id="386296445">
      <w:bodyDiv w:val="1"/>
      <w:marLeft w:val="0"/>
      <w:marRight w:val="0"/>
      <w:marTop w:val="0"/>
      <w:marBottom w:val="0"/>
      <w:divBdr>
        <w:top w:val="none" w:sz="0" w:space="0" w:color="auto"/>
        <w:left w:val="none" w:sz="0" w:space="0" w:color="auto"/>
        <w:bottom w:val="none" w:sz="0" w:space="0" w:color="auto"/>
        <w:right w:val="none" w:sz="0" w:space="0" w:color="auto"/>
      </w:divBdr>
    </w:div>
    <w:div w:id="395665478">
      <w:bodyDiv w:val="1"/>
      <w:marLeft w:val="0"/>
      <w:marRight w:val="0"/>
      <w:marTop w:val="0"/>
      <w:marBottom w:val="0"/>
      <w:divBdr>
        <w:top w:val="none" w:sz="0" w:space="0" w:color="auto"/>
        <w:left w:val="none" w:sz="0" w:space="0" w:color="auto"/>
        <w:bottom w:val="none" w:sz="0" w:space="0" w:color="auto"/>
        <w:right w:val="none" w:sz="0" w:space="0" w:color="auto"/>
      </w:divBdr>
      <w:divsChild>
        <w:div w:id="2138986966">
          <w:marLeft w:val="0"/>
          <w:marRight w:val="0"/>
          <w:marTop w:val="0"/>
          <w:marBottom w:val="0"/>
          <w:divBdr>
            <w:top w:val="none" w:sz="0" w:space="0" w:color="auto"/>
            <w:left w:val="none" w:sz="0" w:space="0" w:color="auto"/>
            <w:bottom w:val="none" w:sz="0" w:space="0" w:color="auto"/>
            <w:right w:val="none" w:sz="0" w:space="0" w:color="auto"/>
          </w:divBdr>
        </w:div>
        <w:div w:id="456722049">
          <w:marLeft w:val="0"/>
          <w:marRight w:val="0"/>
          <w:marTop w:val="0"/>
          <w:marBottom w:val="0"/>
          <w:divBdr>
            <w:top w:val="none" w:sz="0" w:space="0" w:color="auto"/>
            <w:left w:val="none" w:sz="0" w:space="0" w:color="auto"/>
            <w:bottom w:val="none" w:sz="0" w:space="0" w:color="auto"/>
            <w:right w:val="none" w:sz="0" w:space="0" w:color="auto"/>
          </w:divBdr>
        </w:div>
      </w:divsChild>
    </w:div>
    <w:div w:id="400832784">
      <w:bodyDiv w:val="1"/>
      <w:marLeft w:val="0"/>
      <w:marRight w:val="0"/>
      <w:marTop w:val="0"/>
      <w:marBottom w:val="0"/>
      <w:divBdr>
        <w:top w:val="none" w:sz="0" w:space="0" w:color="auto"/>
        <w:left w:val="none" w:sz="0" w:space="0" w:color="auto"/>
        <w:bottom w:val="none" w:sz="0" w:space="0" w:color="auto"/>
        <w:right w:val="none" w:sz="0" w:space="0" w:color="auto"/>
      </w:divBdr>
      <w:divsChild>
        <w:div w:id="117258723">
          <w:marLeft w:val="0"/>
          <w:marRight w:val="0"/>
          <w:marTop w:val="0"/>
          <w:marBottom w:val="0"/>
          <w:divBdr>
            <w:top w:val="none" w:sz="0" w:space="0" w:color="auto"/>
            <w:left w:val="none" w:sz="0" w:space="0" w:color="auto"/>
            <w:bottom w:val="none" w:sz="0" w:space="0" w:color="auto"/>
            <w:right w:val="none" w:sz="0" w:space="0" w:color="auto"/>
          </w:divBdr>
        </w:div>
        <w:div w:id="1447118197">
          <w:marLeft w:val="0"/>
          <w:marRight w:val="0"/>
          <w:marTop w:val="0"/>
          <w:marBottom w:val="0"/>
          <w:divBdr>
            <w:top w:val="none" w:sz="0" w:space="0" w:color="auto"/>
            <w:left w:val="none" w:sz="0" w:space="0" w:color="auto"/>
            <w:bottom w:val="none" w:sz="0" w:space="0" w:color="auto"/>
            <w:right w:val="none" w:sz="0" w:space="0" w:color="auto"/>
          </w:divBdr>
        </w:div>
        <w:div w:id="1164661476">
          <w:marLeft w:val="0"/>
          <w:marRight w:val="0"/>
          <w:marTop w:val="0"/>
          <w:marBottom w:val="0"/>
          <w:divBdr>
            <w:top w:val="none" w:sz="0" w:space="0" w:color="auto"/>
            <w:left w:val="none" w:sz="0" w:space="0" w:color="auto"/>
            <w:bottom w:val="none" w:sz="0" w:space="0" w:color="auto"/>
            <w:right w:val="none" w:sz="0" w:space="0" w:color="auto"/>
          </w:divBdr>
        </w:div>
        <w:div w:id="330909789">
          <w:marLeft w:val="0"/>
          <w:marRight w:val="0"/>
          <w:marTop w:val="0"/>
          <w:marBottom w:val="0"/>
          <w:divBdr>
            <w:top w:val="none" w:sz="0" w:space="0" w:color="auto"/>
            <w:left w:val="none" w:sz="0" w:space="0" w:color="auto"/>
            <w:bottom w:val="none" w:sz="0" w:space="0" w:color="auto"/>
            <w:right w:val="none" w:sz="0" w:space="0" w:color="auto"/>
          </w:divBdr>
        </w:div>
        <w:div w:id="639115841">
          <w:marLeft w:val="0"/>
          <w:marRight w:val="0"/>
          <w:marTop w:val="0"/>
          <w:marBottom w:val="0"/>
          <w:divBdr>
            <w:top w:val="none" w:sz="0" w:space="0" w:color="auto"/>
            <w:left w:val="none" w:sz="0" w:space="0" w:color="auto"/>
            <w:bottom w:val="none" w:sz="0" w:space="0" w:color="auto"/>
            <w:right w:val="none" w:sz="0" w:space="0" w:color="auto"/>
          </w:divBdr>
        </w:div>
        <w:div w:id="752238769">
          <w:marLeft w:val="0"/>
          <w:marRight w:val="0"/>
          <w:marTop w:val="0"/>
          <w:marBottom w:val="0"/>
          <w:divBdr>
            <w:top w:val="none" w:sz="0" w:space="0" w:color="auto"/>
            <w:left w:val="none" w:sz="0" w:space="0" w:color="auto"/>
            <w:bottom w:val="none" w:sz="0" w:space="0" w:color="auto"/>
            <w:right w:val="none" w:sz="0" w:space="0" w:color="auto"/>
          </w:divBdr>
        </w:div>
        <w:div w:id="1615669091">
          <w:marLeft w:val="0"/>
          <w:marRight w:val="0"/>
          <w:marTop w:val="0"/>
          <w:marBottom w:val="0"/>
          <w:divBdr>
            <w:top w:val="none" w:sz="0" w:space="0" w:color="auto"/>
            <w:left w:val="none" w:sz="0" w:space="0" w:color="auto"/>
            <w:bottom w:val="none" w:sz="0" w:space="0" w:color="auto"/>
            <w:right w:val="none" w:sz="0" w:space="0" w:color="auto"/>
          </w:divBdr>
        </w:div>
        <w:div w:id="57871122">
          <w:marLeft w:val="0"/>
          <w:marRight w:val="0"/>
          <w:marTop w:val="0"/>
          <w:marBottom w:val="0"/>
          <w:divBdr>
            <w:top w:val="none" w:sz="0" w:space="0" w:color="auto"/>
            <w:left w:val="none" w:sz="0" w:space="0" w:color="auto"/>
            <w:bottom w:val="none" w:sz="0" w:space="0" w:color="auto"/>
            <w:right w:val="none" w:sz="0" w:space="0" w:color="auto"/>
          </w:divBdr>
        </w:div>
        <w:div w:id="1176656402">
          <w:marLeft w:val="0"/>
          <w:marRight w:val="0"/>
          <w:marTop w:val="0"/>
          <w:marBottom w:val="0"/>
          <w:divBdr>
            <w:top w:val="none" w:sz="0" w:space="0" w:color="auto"/>
            <w:left w:val="none" w:sz="0" w:space="0" w:color="auto"/>
            <w:bottom w:val="none" w:sz="0" w:space="0" w:color="auto"/>
            <w:right w:val="none" w:sz="0" w:space="0" w:color="auto"/>
          </w:divBdr>
        </w:div>
      </w:divsChild>
    </w:div>
    <w:div w:id="409079854">
      <w:bodyDiv w:val="1"/>
      <w:marLeft w:val="0"/>
      <w:marRight w:val="0"/>
      <w:marTop w:val="0"/>
      <w:marBottom w:val="0"/>
      <w:divBdr>
        <w:top w:val="none" w:sz="0" w:space="0" w:color="auto"/>
        <w:left w:val="none" w:sz="0" w:space="0" w:color="auto"/>
        <w:bottom w:val="none" w:sz="0" w:space="0" w:color="auto"/>
        <w:right w:val="none" w:sz="0" w:space="0" w:color="auto"/>
      </w:divBdr>
      <w:divsChild>
        <w:div w:id="33778295">
          <w:marLeft w:val="0"/>
          <w:marRight w:val="0"/>
          <w:marTop w:val="0"/>
          <w:marBottom w:val="0"/>
          <w:divBdr>
            <w:top w:val="none" w:sz="0" w:space="0" w:color="auto"/>
            <w:left w:val="none" w:sz="0" w:space="0" w:color="auto"/>
            <w:bottom w:val="none" w:sz="0" w:space="0" w:color="auto"/>
            <w:right w:val="none" w:sz="0" w:space="0" w:color="auto"/>
          </w:divBdr>
          <w:divsChild>
            <w:div w:id="857501565">
              <w:marLeft w:val="0"/>
              <w:marRight w:val="0"/>
              <w:marTop w:val="0"/>
              <w:marBottom w:val="0"/>
              <w:divBdr>
                <w:top w:val="none" w:sz="0" w:space="0" w:color="auto"/>
                <w:left w:val="none" w:sz="0" w:space="0" w:color="auto"/>
                <w:bottom w:val="none" w:sz="0" w:space="0" w:color="auto"/>
                <w:right w:val="none" w:sz="0" w:space="0" w:color="auto"/>
              </w:divBdr>
            </w:div>
            <w:div w:id="1075856398">
              <w:marLeft w:val="0"/>
              <w:marRight w:val="0"/>
              <w:marTop w:val="0"/>
              <w:marBottom w:val="0"/>
              <w:divBdr>
                <w:top w:val="none" w:sz="0" w:space="0" w:color="auto"/>
                <w:left w:val="none" w:sz="0" w:space="0" w:color="auto"/>
                <w:bottom w:val="none" w:sz="0" w:space="0" w:color="auto"/>
                <w:right w:val="none" w:sz="0" w:space="0" w:color="auto"/>
              </w:divBdr>
              <w:divsChild>
                <w:div w:id="152337308">
                  <w:marLeft w:val="0"/>
                  <w:marRight w:val="0"/>
                  <w:marTop w:val="0"/>
                  <w:marBottom w:val="0"/>
                  <w:divBdr>
                    <w:top w:val="none" w:sz="0" w:space="0" w:color="auto"/>
                    <w:left w:val="none" w:sz="0" w:space="0" w:color="auto"/>
                    <w:bottom w:val="none" w:sz="0" w:space="0" w:color="auto"/>
                    <w:right w:val="none" w:sz="0" w:space="0" w:color="auto"/>
                  </w:divBdr>
                  <w:divsChild>
                    <w:div w:id="9237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2578">
              <w:marLeft w:val="0"/>
              <w:marRight w:val="0"/>
              <w:marTop w:val="0"/>
              <w:marBottom w:val="0"/>
              <w:divBdr>
                <w:top w:val="none" w:sz="0" w:space="0" w:color="auto"/>
                <w:left w:val="none" w:sz="0" w:space="0" w:color="auto"/>
                <w:bottom w:val="none" w:sz="0" w:space="0" w:color="auto"/>
                <w:right w:val="none" w:sz="0" w:space="0" w:color="auto"/>
              </w:divBdr>
            </w:div>
          </w:divsChild>
        </w:div>
        <w:div w:id="2089300549">
          <w:marLeft w:val="0"/>
          <w:marRight w:val="0"/>
          <w:marTop w:val="0"/>
          <w:marBottom w:val="0"/>
          <w:divBdr>
            <w:top w:val="none" w:sz="0" w:space="0" w:color="auto"/>
            <w:left w:val="none" w:sz="0" w:space="0" w:color="auto"/>
            <w:bottom w:val="none" w:sz="0" w:space="0" w:color="auto"/>
            <w:right w:val="none" w:sz="0" w:space="0" w:color="auto"/>
          </w:divBdr>
          <w:divsChild>
            <w:div w:id="1818449297">
              <w:marLeft w:val="0"/>
              <w:marRight w:val="0"/>
              <w:marTop w:val="0"/>
              <w:marBottom w:val="0"/>
              <w:divBdr>
                <w:top w:val="none" w:sz="0" w:space="0" w:color="auto"/>
                <w:left w:val="none" w:sz="0" w:space="0" w:color="auto"/>
                <w:bottom w:val="none" w:sz="0" w:space="0" w:color="auto"/>
                <w:right w:val="none" w:sz="0" w:space="0" w:color="auto"/>
              </w:divBdr>
            </w:div>
            <w:div w:id="913516347">
              <w:marLeft w:val="0"/>
              <w:marRight w:val="0"/>
              <w:marTop w:val="0"/>
              <w:marBottom w:val="0"/>
              <w:divBdr>
                <w:top w:val="none" w:sz="0" w:space="0" w:color="auto"/>
                <w:left w:val="none" w:sz="0" w:space="0" w:color="auto"/>
                <w:bottom w:val="none" w:sz="0" w:space="0" w:color="auto"/>
                <w:right w:val="none" w:sz="0" w:space="0" w:color="auto"/>
              </w:divBdr>
              <w:divsChild>
                <w:div w:id="127214152">
                  <w:marLeft w:val="0"/>
                  <w:marRight w:val="0"/>
                  <w:marTop w:val="0"/>
                  <w:marBottom w:val="0"/>
                  <w:divBdr>
                    <w:top w:val="none" w:sz="0" w:space="0" w:color="auto"/>
                    <w:left w:val="none" w:sz="0" w:space="0" w:color="auto"/>
                    <w:bottom w:val="none" w:sz="0" w:space="0" w:color="auto"/>
                    <w:right w:val="none" w:sz="0" w:space="0" w:color="auto"/>
                  </w:divBdr>
                  <w:divsChild>
                    <w:div w:id="12593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54103">
      <w:bodyDiv w:val="1"/>
      <w:marLeft w:val="0"/>
      <w:marRight w:val="0"/>
      <w:marTop w:val="0"/>
      <w:marBottom w:val="0"/>
      <w:divBdr>
        <w:top w:val="none" w:sz="0" w:space="0" w:color="auto"/>
        <w:left w:val="none" w:sz="0" w:space="0" w:color="auto"/>
        <w:bottom w:val="none" w:sz="0" w:space="0" w:color="auto"/>
        <w:right w:val="none" w:sz="0" w:space="0" w:color="auto"/>
      </w:divBdr>
    </w:div>
    <w:div w:id="418134627">
      <w:bodyDiv w:val="1"/>
      <w:marLeft w:val="0"/>
      <w:marRight w:val="0"/>
      <w:marTop w:val="0"/>
      <w:marBottom w:val="0"/>
      <w:divBdr>
        <w:top w:val="none" w:sz="0" w:space="0" w:color="auto"/>
        <w:left w:val="none" w:sz="0" w:space="0" w:color="auto"/>
        <w:bottom w:val="none" w:sz="0" w:space="0" w:color="auto"/>
        <w:right w:val="none" w:sz="0" w:space="0" w:color="auto"/>
      </w:divBdr>
      <w:divsChild>
        <w:div w:id="169637153">
          <w:marLeft w:val="0"/>
          <w:marRight w:val="0"/>
          <w:marTop w:val="0"/>
          <w:marBottom w:val="0"/>
          <w:divBdr>
            <w:top w:val="none" w:sz="0" w:space="0" w:color="auto"/>
            <w:left w:val="none" w:sz="0" w:space="0" w:color="auto"/>
            <w:bottom w:val="none" w:sz="0" w:space="0" w:color="auto"/>
            <w:right w:val="none" w:sz="0" w:space="0" w:color="auto"/>
          </w:divBdr>
          <w:divsChild>
            <w:div w:id="408189630">
              <w:marLeft w:val="0"/>
              <w:marRight w:val="0"/>
              <w:marTop w:val="0"/>
              <w:marBottom w:val="0"/>
              <w:divBdr>
                <w:top w:val="none" w:sz="0" w:space="0" w:color="auto"/>
                <w:left w:val="none" w:sz="0" w:space="0" w:color="auto"/>
                <w:bottom w:val="none" w:sz="0" w:space="0" w:color="auto"/>
                <w:right w:val="none" w:sz="0" w:space="0" w:color="auto"/>
              </w:divBdr>
            </w:div>
            <w:div w:id="396131729">
              <w:marLeft w:val="0"/>
              <w:marRight w:val="0"/>
              <w:marTop w:val="0"/>
              <w:marBottom w:val="0"/>
              <w:divBdr>
                <w:top w:val="none" w:sz="0" w:space="0" w:color="auto"/>
                <w:left w:val="none" w:sz="0" w:space="0" w:color="auto"/>
                <w:bottom w:val="none" w:sz="0" w:space="0" w:color="auto"/>
                <w:right w:val="none" w:sz="0" w:space="0" w:color="auto"/>
              </w:divBdr>
              <w:divsChild>
                <w:div w:id="1401711597">
                  <w:marLeft w:val="0"/>
                  <w:marRight w:val="0"/>
                  <w:marTop w:val="0"/>
                  <w:marBottom w:val="0"/>
                  <w:divBdr>
                    <w:top w:val="none" w:sz="0" w:space="0" w:color="auto"/>
                    <w:left w:val="none" w:sz="0" w:space="0" w:color="auto"/>
                    <w:bottom w:val="none" w:sz="0" w:space="0" w:color="auto"/>
                    <w:right w:val="none" w:sz="0" w:space="0" w:color="auto"/>
                  </w:divBdr>
                  <w:divsChild>
                    <w:div w:id="21214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5252">
              <w:marLeft w:val="0"/>
              <w:marRight w:val="0"/>
              <w:marTop w:val="0"/>
              <w:marBottom w:val="0"/>
              <w:divBdr>
                <w:top w:val="none" w:sz="0" w:space="0" w:color="auto"/>
                <w:left w:val="none" w:sz="0" w:space="0" w:color="auto"/>
                <w:bottom w:val="none" w:sz="0" w:space="0" w:color="auto"/>
                <w:right w:val="none" w:sz="0" w:space="0" w:color="auto"/>
              </w:divBdr>
            </w:div>
          </w:divsChild>
        </w:div>
        <w:div w:id="449863086">
          <w:marLeft w:val="0"/>
          <w:marRight w:val="0"/>
          <w:marTop w:val="0"/>
          <w:marBottom w:val="0"/>
          <w:divBdr>
            <w:top w:val="none" w:sz="0" w:space="0" w:color="auto"/>
            <w:left w:val="none" w:sz="0" w:space="0" w:color="auto"/>
            <w:bottom w:val="none" w:sz="0" w:space="0" w:color="auto"/>
            <w:right w:val="none" w:sz="0" w:space="0" w:color="auto"/>
          </w:divBdr>
          <w:divsChild>
            <w:div w:id="723984275">
              <w:marLeft w:val="0"/>
              <w:marRight w:val="0"/>
              <w:marTop w:val="0"/>
              <w:marBottom w:val="0"/>
              <w:divBdr>
                <w:top w:val="none" w:sz="0" w:space="0" w:color="auto"/>
                <w:left w:val="none" w:sz="0" w:space="0" w:color="auto"/>
                <w:bottom w:val="none" w:sz="0" w:space="0" w:color="auto"/>
                <w:right w:val="none" w:sz="0" w:space="0" w:color="auto"/>
              </w:divBdr>
            </w:div>
            <w:div w:id="1265771576">
              <w:marLeft w:val="0"/>
              <w:marRight w:val="0"/>
              <w:marTop w:val="0"/>
              <w:marBottom w:val="0"/>
              <w:divBdr>
                <w:top w:val="none" w:sz="0" w:space="0" w:color="auto"/>
                <w:left w:val="none" w:sz="0" w:space="0" w:color="auto"/>
                <w:bottom w:val="none" w:sz="0" w:space="0" w:color="auto"/>
                <w:right w:val="none" w:sz="0" w:space="0" w:color="auto"/>
              </w:divBdr>
              <w:divsChild>
                <w:div w:id="762073112">
                  <w:marLeft w:val="0"/>
                  <w:marRight w:val="0"/>
                  <w:marTop w:val="0"/>
                  <w:marBottom w:val="0"/>
                  <w:divBdr>
                    <w:top w:val="none" w:sz="0" w:space="0" w:color="auto"/>
                    <w:left w:val="none" w:sz="0" w:space="0" w:color="auto"/>
                    <w:bottom w:val="none" w:sz="0" w:space="0" w:color="auto"/>
                    <w:right w:val="none" w:sz="0" w:space="0" w:color="auto"/>
                  </w:divBdr>
                  <w:divsChild>
                    <w:div w:id="14085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27882">
              <w:marLeft w:val="0"/>
              <w:marRight w:val="0"/>
              <w:marTop w:val="0"/>
              <w:marBottom w:val="0"/>
              <w:divBdr>
                <w:top w:val="none" w:sz="0" w:space="0" w:color="auto"/>
                <w:left w:val="none" w:sz="0" w:space="0" w:color="auto"/>
                <w:bottom w:val="none" w:sz="0" w:space="0" w:color="auto"/>
                <w:right w:val="none" w:sz="0" w:space="0" w:color="auto"/>
              </w:divBdr>
            </w:div>
          </w:divsChild>
        </w:div>
        <w:div w:id="38938317">
          <w:marLeft w:val="0"/>
          <w:marRight w:val="0"/>
          <w:marTop w:val="0"/>
          <w:marBottom w:val="0"/>
          <w:divBdr>
            <w:top w:val="none" w:sz="0" w:space="0" w:color="auto"/>
            <w:left w:val="none" w:sz="0" w:space="0" w:color="auto"/>
            <w:bottom w:val="none" w:sz="0" w:space="0" w:color="auto"/>
            <w:right w:val="none" w:sz="0" w:space="0" w:color="auto"/>
          </w:divBdr>
          <w:divsChild>
            <w:div w:id="883057441">
              <w:marLeft w:val="0"/>
              <w:marRight w:val="0"/>
              <w:marTop w:val="0"/>
              <w:marBottom w:val="0"/>
              <w:divBdr>
                <w:top w:val="none" w:sz="0" w:space="0" w:color="auto"/>
                <w:left w:val="none" w:sz="0" w:space="0" w:color="auto"/>
                <w:bottom w:val="none" w:sz="0" w:space="0" w:color="auto"/>
                <w:right w:val="none" w:sz="0" w:space="0" w:color="auto"/>
              </w:divBdr>
            </w:div>
            <w:div w:id="1723795562">
              <w:marLeft w:val="0"/>
              <w:marRight w:val="0"/>
              <w:marTop w:val="0"/>
              <w:marBottom w:val="0"/>
              <w:divBdr>
                <w:top w:val="none" w:sz="0" w:space="0" w:color="auto"/>
                <w:left w:val="none" w:sz="0" w:space="0" w:color="auto"/>
                <w:bottom w:val="none" w:sz="0" w:space="0" w:color="auto"/>
                <w:right w:val="none" w:sz="0" w:space="0" w:color="auto"/>
              </w:divBdr>
              <w:divsChild>
                <w:div w:id="2004233512">
                  <w:marLeft w:val="0"/>
                  <w:marRight w:val="0"/>
                  <w:marTop w:val="0"/>
                  <w:marBottom w:val="0"/>
                  <w:divBdr>
                    <w:top w:val="none" w:sz="0" w:space="0" w:color="auto"/>
                    <w:left w:val="none" w:sz="0" w:space="0" w:color="auto"/>
                    <w:bottom w:val="none" w:sz="0" w:space="0" w:color="auto"/>
                    <w:right w:val="none" w:sz="0" w:space="0" w:color="auto"/>
                  </w:divBdr>
                  <w:divsChild>
                    <w:div w:id="21051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6870">
              <w:marLeft w:val="0"/>
              <w:marRight w:val="0"/>
              <w:marTop w:val="0"/>
              <w:marBottom w:val="0"/>
              <w:divBdr>
                <w:top w:val="none" w:sz="0" w:space="0" w:color="auto"/>
                <w:left w:val="none" w:sz="0" w:space="0" w:color="auto"/>
                <w:bottom w:val="none" w:sz="0" w:space="0" w:color="auto"/>
                <w:right w:val="none" w:sz="0" w:space="0" w:color="auto"/>
              </w:divBdr>
            </w:div>
          </w:divsChild>
        </w:div>
        <w:div w:id="174733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00404">
      <w:bodyDiv w:val="1"/>
      <w:marLeft w:val="0"/>
      <w:marRight w:val="0"/>
      <w:marTop w:val="0"/>
      <w:marBottom w:val="0"/>
      <w:divBdr>
        <w:top w:val="none" w:sz="0" w:space="0" w:color="auto"/>
        <w:left w:val="none" w:sz="0" w:space="0" w:color="auto"/>
        <w:bottom w:val="none" w:sz="0" w:space="0" w:color="auto"/>
        <w:right w:val="none" w:sz="0" w:space="0" w:color="auto"/>
      </w:divBdr>
      <w:divsChild>
        <w:div w:id="1119107789">
          <w:marLeft w:val="0"/>
          <w:marRight w:val="0"/>
          <w:marTop w:val="0"/>
          <w:marBottom w:val="0"/>
          <w:divBdr>
            <w:top w:val="none" w:sz="0" w:space="0" w:color="auto"/>
            <w:left w:val="none" w:sz="0" w:space="0" w:color="auto"/>
            <w:bottom w:val="none" w:sz="0" w:space="0" w:color="auto"/>
            <w:right w:val="none" w:sz="0" w:space="0" w:color="auto"/>
          </w:divBdr>
          <w:divsChild>
            <w:div w:id="897478862">
              <w:marLeft w:val="0"/>
              <w:marRight w:val="0"/>
              <w:marTop w:val="0"/>
              <w:marBottom w:val="0"/>
              <w:divBdr>
                <w:top w:val="none" w:sz="0" w:space="0" w:color="auto"/>
                <w:left w:val="none" w:sz="0" w:space="0" w:color="auto"/>
                <w:bottom w:val="none" w:sz="0" w:space="0" w:color="auto"/>
                <w:right w:val="none" w:sz="0" w:space="0" w:color="auto"/>
              </w:divBdr>
            </w:div>
          </w:divsChild>
        </w:div>
        <w:div w:id="1366056180">
          <w:marLeft w:val="0"/>
          <w:marRight w:val="0"/>
          <w:marTop w:val="0"/>
          <w:marBottom w:val="0"/>
          <w:divBdr>
            <w:top w:val="none" w:sz="0" w:space="0" w:color="auto"/>
            <w:left w:val="none" w:sz="0" w:space="0" w:color="auto"/>
            <w:bottom w:val="none" w:sz="0" w:space="0" w:color="auto"/>
            <w:right w:val="none" w:sz="0" w:space="0" w:color="auto"/>
          </w:divBdr>
          <w:divsChild>
            <w:div w:id="17799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5957">
      <w:bodyDiv w:val="1"/>
      <w:marLeft w:val="0"/>
      <w:marRight w:val="0"/>
      <w:marTop w:val="0"/>
      <w:marBottom w:val="0"/>
      <w:divBdr>
        <w:top w:val="none" w:sz="0" w:space="0" w:color="auto"/>
        <w:left w:val="none" w:sz="0" w:space="0" w:color="auto"/>
        <w:bottom w:val="none" w:sz="0" w:space="0" w:color="auto"/>
        <w:right w:val="none" w:sz="0" w:space="0" w:color="auto"/>
      </w:divBdr>
      <w:divsChild>
        <w:div w:id="2111121775">
          <w:marLeft w:val="0"/>
          <w:marRight w:val="0"/>
          <w:marTop w:val="0"/>
          <w:marBottom w:val="0"/>
          <w:divBdr>
            <w:top w:val="none" w:sz="0" w:space="0" w:color="auto"/>
            <w:left w:val="none" w:sz="0" w:space="0" w:color="auto"/>
            <w:bottom w:val="none" w:sz="0" w:space="0" w:color="auto"/>
            <w:right w:val="none" w:sz="0" w:space="0" w:color="auto"/>
          </w:divBdr>
        </w:div>
      </w:divsChild>
    </w:div>
    <w:div w:id="445544001">
      <w:bodyDiv w:val="1"/>
      <w:marLeft w:val="0"/>
      <w:marRight w:val="0"/>
      <w:marTop w:val="0"/>
      <w:marBottom w:val="0"/>
      <w:divBdr>
        <w:top w:val="none" w:sz="0" w:space="0" w:color="auto"/>
        <w:left w:val="none" w:sz="0" w:space="0" w:color="auto"/>
        <w:bottom w:val="none" w:sz="0" w:space="0" w:color="auto"/>
        <w:right w:val="none" w:sz="0" w:space="0" w:color="auto"/>
      </w:divBdr>
    </w:div>
    <w:div w:id="454057384">
      <w:bodyDiv w:val="1"/>
      <w:marLeft w:val="0"/>
      <w:marRight w:val="0"/>
      <w:marTop w:val="0"/>
      <w:marBottom w:val="0"/>
      <w:divBdr>
        <w:top w:val="none" w:sz="0" w:space="0" w:color="auto"/>
        <w:left w:val="none" w:sz="0" w:space="0" w:color="auto"/>
        <w:bottom w:val="none" w:sz="0" w:space="0" w:color="auto"/>
        <w:right w:val="none" w:sz="0" w:space="0" w:color="auto"/>
      </w:divBdr>
    </w:div>
    <w:div w:id="466511030">
      <w:bodyDiv w:val="1"/>
      <w:marLeft w:val="0"/>
      <w:marRight w:val="0"/>
      <w:marTop w:val="0"/>
      <w:marBottom w:val="0"/>
      <w:divBdr>
        <w:top w:val="none" w:sz="0" w:space="0" w:color="auto"/>
        <w:left w:val="none" w:sz="0" w:space="0" w:color="auto"/>
        <w:bottom w:val="none" w:sz="0" w:space="0" w:color="auto"/>
        <w:right w:val="none" w:sz="0" w:space="0" w:color="auto"/>
      </w:divBdr>
    </w:div>
    <w:div w:id="469596963">
      <w:bodyDiv w:val="1"/>
      <w:marLeft w:val="0"/>
      <w:marRight w:val="0"/>
      <w:marTop w:val="0"/>
      <w:marBottom w:val="0"/>
      <w:divBdr>
        <w:top w:val="none" w:sz="0" w:space="0" w:color="auto"/>
        <w:left w:val="none" w:sz="0" w:space="0" w:color="auto"/>
        <w:bottom w:val="none" w:sz="0" w:space="0" w:color="auto"/>
        <w:right w:val="none" w:sz="0" w:space="0" w:color="auto"/>
      </w:divBdr>
    </w:div>
    <w:div w:id="482086178">
      <w:bodyDiv w:val="1"/>
      <w:marLeft w:val="0"/>
      <w:marRight w:val="0"/>
      <w:marTop w:val="0"/>
      <w:marBottom w:val="0"/>
      <w:divBdr>
        <w:top w:val="none" w:sz="0" w:space="0" w:color="auto"/>
        <w:left w:val="none" w:sz="0" w:space="0" w:color="auto"/>
        <w:bottom w:val="none" w:sz="0" w:space="0" w:color="auto"/>
        <w:right w:val="none" w:sz="0" w:space="0" w:color="auto"/>
      </w:divBdr>
    </w:div>
    <w:div w:id="503204432">
      <w:bodyDiv w:val="1"/>
      <w:marLeft w:val="0"/>
      <w:marRight w:val="0"/>
      <w:marTop w:val="0"/>
      <w:marBottom w:val="0"/>
      <w:divBdr>
        <w:top w:val="none" w:sz="0" w:space="0" w:color="auto"/>
        <w:left w:val="none" w:sz="0" w:space="0" w:color="auto"/>
        <w:bottom w:val="none" w:sz="0" w:space="0" w:color="auto"/>
        <w:right w:val="none" w:sz="0" w:space="0" w:color="auto"/>
      </w:divBdr>
      <w:divsChild>
        <w:div w:id="762261717">
          <w:marLeft w:val="0"/>
          <w:marRight w:val="0"/>
          <w:marTop w:val="0"/>
          <w:marBottom w:val="0"/>
          <w:divBdr>
            <w:top w:val="none" w:sz="0" w:space="0" w:color="auto"/>
            <w:left w:val="none" w:sz="0" w:space="0" w:color="auto"/>
            <w:bottom w:val="none" w:sz="0" w:space="0" w:color="auto"/>
            <w:right w:val="none" w:sz="0" w:space="0" w:color="auto"/>
          </w:divBdr>
        </w:div>
        <w:div w:id="2022704323">
          <w:marLeft w:val="0"/>
          <w:marRight w:val="0"/>
          <w:marTop w:val="0"/>
          <w:marBottom w:val="0"/>
          <w:divBdr>
            <w:top w:val="none" w:sz="0" w:space="0" w:color="auto"/>
            <w:left w:val="none" w:sz="0" w:space="0" w:color="auto"/>
            <w:bottom w:val="none" w:sz="0" w:space="0" w:color="auto"/>
            <w:right w:val="none" w:sz="0" w:space="0" w:color="auto"/>
          </w:divBdr>
        </w:div>
        <w:div w:id="776289802">
          <w:marLeft w:val="0"/>
          <w:marRight w:val="0"/>
          <w:marTop w:val="0"/>
          <w:marBottom w:val="0"/>
          <w:divBdr>
            <w:top w:val="none" w:sz="0" w:space="0" w:color="auto"/>
            <w:left w:val="none" w:sz="0" w:space="0" w:color="auto"/>
            <w:bottom w:val="none" w:sz="0" w:space="0" w:color="auto"/>
            <w:right w:val="none" w:sz="0" w:space="0" w:color="auto"/>
          </w:divBdr>
        </w:div>
      </w:divsChild>
    </w:div>
    <w:div w:id="519003350">
      <w:bodyDiv w:val="1"/>
      <w:marLeft w:val="0"/>
      <w:marRight w:val="0"/>
      <w:marTop w:val="0"/>
      <w:marBottom w:val="0"/>
      <w:divBdr>
        <w:top w:val="none" w:sz="0" w:space="0" w:color="auto"/>
        <w:left w:val="none" w:sz="0" w:space="0" w:color="auto"/>
        <w:bottom w:val="none" w:sz="0" w:space="0" w:color="auto"/>
        <w:right w:val="none" w:sz="0" w:space="0" w:color="auto"/>
      </w:divBdr>
    </w:div>
    <w:div w:id="543059044">
      <w:bodyDiv w:val="1"/>
      <w:marLeft w:val="0"/>
      <w:marRight w:val="0"/>
      <w:marTop w:val="0"/>
      <w:marBottom w:val="0"/>
      <w:divBdr>
        <w:top w:val="none" w:sz="0" w:space="0" w:color="auto"/>
        <w:left w:val="none" w:sz="0" w:space="0" w:color="auto"/>
        <w:bottom w:val="none" w:sz="0" w:space="0" w:color="auto"/>
        <w:right w:val="none" w:sz="0" w:space="0" w:color="auto"/>
      </w:divBdr>
    </w:div>
    <w:div w:id="567304212">
      <w:bodyDiv w:val="1"/>
      <w:marLeft w:val="0"/>
      <w:marRight w:val="0"/>
      <w:marTop w:val="0"/>
      <w:marBottom w:val="0"/>
      <w:divBdr>
        <w:top w:val="none" w:sz="0" w:space="0" w:color="auto"/>
        <w:left w:val="none" w:sz="0" w:space="0" w:color="auto"/>
        <w:bottom w:val="none" w:sz="0" w:space="0" w:color="auto"/>
        <w:right w:val="none" w:sz="0" w:space="0" w:color="auto"/>
      </w:divBdr>
    </w:div>
    <w:div w:id="583881686">
      <w:bodyDiv w:val="1"/>
      <w:marLeft w:val="0"/>
      <w:marRight w:val="0"/>
      <w:marTop w:val="0"/>
      <w:marBottom w:val="0"/>
      <w:divBdr>
        <w:top w:val="none" w:sz="0" w:space="0" w:color="auto"/>
        <w:left w:val="none" w:sz="0" w:space="0" w:color="auto"/>
        <w:bottom w:val="none" w:sz="0" w:space="0" w:color="auto"/>
        <w:right w:val="none" w:sz="0" w:space="0" w:color="auto"/>
      </w:divBdr>
    </w:div>
    <w:div w:id="588781912">
      <w:bodyDiv w:val="1"/>
      <w:marLeft w:val="0"/>
      <w:marRight w:val="0"/>
      <w:marTop w:val="0"/>
      <w:marBottom w:val="0"/>
      <w:divBdr>
        <w:top w:val="none" w:sz="0" w:space="0" w:color="auto"/>
        <w:left w:val="none" w:sz="0" w:space="0" w:color="auto"/>
        <w:bottom w:val="none" w:sz="0" w:space="0" w:color="auto"/>
        <w:right w:val="none" w:sz="0" w:space="0" w:color="auto"/>
      </w:divBdr>
    </w:div>
    <w:div w:id="600576720">
      <w:bodyDiv w:val="1"/>
      <w:marLeft w:val="0"/>
      <w:marRight w:val="0"/>
      <w:marTop w:val="0"/>
      <w:marBottom w:val="0"/>
      <w:divBdr>
        <w:top w:val="none" w:sz="0" w:space="0" w:color="auto"/>
        <w:left w:val="none" w:sz="0" w:space="0" w:color="auto"/>
        <w:bottom w:val="none" w:sz="0" w:space="0" w:color="auto"/>
        <w:right w:val="none" w:sz="0" w:space="0" w:color="auto"/>
      </w:divBdr>
    </w:div>
    <w:div w:id="606889263">
      <w:bodyDiv w:val="1"/>
      <w:marLeft w:val="0"/>
      <w:marRight w:val="0"/>
      <w:marTop w:val="0"/>
      <w:marBottom w:val="0"/>
      <w:divBdr>
        <w:top w:val="none" w:sz="0" w:space="0" w:color="auto"/>
        <w:left w:val="none" w:sz="0" w:space="0" w:color="auto"/>
        <w:bottom w:val="none" w:sz="0" w:space="0" w:color="auto"/>
        <w:right w:val="none" w:sz="0" w:space="0" w:color="auto"/>
      </w:divBdr>
      <w:divsChild>
        <w:div w:id="1292516100">
          <w:marLeft w:val="0"/>
          <w:marRight w:val="0"/>
          <w:marTop w:val="0"/>
          <w:marBottom w:val="0"/>
          <w:divBdr>
            <w:top w:val="none" w:sz="0" w:space="0" w:color="auto"/>
            <w:left w:val="none" w:sz="0" w:space="0" w:color="auto"/>
            <w:bottom w:val="none" w:sz="0" w:space="0" w:color="auto"/>
            <w:right w:val="none" w:sz="0" w:space="0" w:color="auto"/>
          </w:divBdr>
        </w:div>
      </w:divsChild>
    </w:div>
    <w:div w:id="637614705">
      <w:bodyDiv w:val="1"/>
      <w:marLeft w:val="0"/>
      <w:marRight w:val="0"/>
      <w:marTop w:val="0"/>
      <w:marBottom w:val="0"/>
      <w:divBdr>
        <w:top w:val="none" w:sz="0" w:space="0" w:color="auto"/>
        <w:left w:val="none" w:sz="0" w:space="0" w:color="auto"/>
        <w:bottom w:val="none" w:sz="0" w:space="0" w:color="auto"/>
        <w:right w:val="none" w:sz="0" w:space="0" w:color="auto"/>
      </w:divBdr>
    </w:div>
    <w:div w:id="657996476">
      <w:bodyDiv w:val="1"/>
      <w:marLeft w:val="0"/>
      <w:marRight w:val="0"/>
      <w:marTop w:val="0"/>
      <w:marBottom w:val="0"/>
      <w:divBdr>
        <w:top w:val="none" w:sz="0" w:space="0" w:color="auto"/>
        <w:left w:val="none" w:sz="0" w:space="0" w:color="auto"/>
        <w:bottom w:val="none" w:sz="0" w:space="0" w:color="auto"/>
        <w:right w:val="none" w:sz="0" w:space="0" w:color="auto"/>
      </w:divBdr>
    </w:div>
    <w:div w:id="659583467">
      <w:bodyDiv w:val="1"/>
      <w:marLeft w:val="0"/>
      <w:marRight w:val="0"/>
      <w:marTop w:val="0"/>
      <w:marBottom w:val="0"/>
      <w:divBdr>
        <w:top w:val="none" w:sz="0" w:space="0" w:color="auto"/>
        <w:left w:val="none" w:sz="0" w:space="0" w:color="auto"/>
        <w:bottom w:val="none" w:sz="0" w:space="0" w:color="auto"/>
        <w:right w:val="none" w:sz="0" w:space="0" w:color="auto"/>
      </w:divBdr>
    </w:div>
    <w:div w:id="663552231">
      <w:bodyDiv w:val="1"/>
      <w:marLeft w:val="0"/>
      <w:marRight w:val="0"/>
      <w:marTop w:val="0"/>
      <w:marBottom w:val="0"/>
      <w:divBdr>
        <w:top w:val="none" w:sz="0" w:space="0" w:color="auto"/>
        <w:left w:val="none" w:sz="0" w:space="0" w:color="auto"/>
        <w:bottom w:val="none" w:sz="0" w:space="0" w:color="auto"/>
        <w:right w:val="none" w:sz="0" w:space="0" w:color="auto"/>
      </w:divBdr>
    </w:div>
    <w:div w:id="670447900">
      <w:bodyDiv w:val="1"/>
      <w:marLeft w:val="0"/>
      <w:marRight w:val="0"/>
      <w:marTop w:val="0"/>
      <w:marBottom w:val="0"/>
      <w:divBdr>
        <w:top w:val="none" w:sz="0" w:space="0" w:color="auto"/>
        <w:left w:val="none" w:sz="0" w:space="0" w:color="auto"/>
        <w:bottom w:val="none" w:sz="0" w:space="0" w:color="auto"/>
        <w:right w:val="none" w:sz="0" w:space="0" w:color="auto"/>
      </w:divBdr>
    </w:div>
    <w:div w:id="695622248">
      <w:bodyDiv w:val="1"/>
      <w:marLeft w:val="0"/>
      <w:marRight w:val="0"/>
      <w:marTop w:val="0"/>
      <w:marBottom w:val="0"/>
      <w:divBdr>
        <w:top w:val="none" w:sz="0" w:space="0" w:color="auto"/>
        <w:left w:val="none" w:sz="0" w:space="0" w:color="auto"/>
        <w:bottom w:val="none" w:sz="0" w:space="0" w:color="auto"/>
        <w:right w:val="none" w:sz="0" w:space="0" w:color="auto"/>
      </w:divBdr>
    </w:div>
    <w:div w:id="701174529">
      <w:bodyDiv w:val="1"/>
      <w:marLeft w:val="0"/>
      <w:marRight w:val="0"/>
      <w:marTop w:val="0"/>
      <w:marBottom w:val="0"/>
      <w:divBdr>
        <w:top w:val="none" w:sz="0" w:space="0" w:color="auto"/>
        <w:left w:val="none" w:sz="0" w:space="0" w:color="auto"/>
        <w:bottom w:val="none" w:sz="0" w:space="0" w:color="auto"/>
        <w:right w:val="none" w:sz="0" w:space="0" w:color="auto"/>
      </w:divBdr>
    </w:div>
    <w:div w:id="709378415">
      <w:bodyDiv w:val="1"/>
      <w:marLeft w:val="0"/>
      <w:marRight w:val="0"/>
      <w:marTop w:val="0"/>
      <w:marBottom w:val="0"/>
      <w:divBdr>
        <w:top w:val="none" w:sz="0" w:space="0" w:color="auto"/>
        <w:left w:val="none" w:sz="0" w:space="0" w:color="auto"/>
        <w:bottom w:val="none" w:sz="0" w:space="0" w:color="auto"/>
        <w:right w:val="none" w:sz="0" w:space="0" w:color="auto"/>
      </w:divBdr>
    </w:div>
    <w:div w:id="719789073">
      <w:bodyDiv w:val="1"/>
      <w:marLeft w:val="0"/>
      <w:marRight w:val="0"/>
      <w:marTop w:val="0"/>
      <w:marBottom w:val="0"/>
      <w:divBdr>
        <w:top w:val="none" w:sz="0" w:space="0" w:color="auto"/>
        <w:left w:val="none" w:sz="0" w:space="0" w:color="auto"/>
        <w:bottom w:val="none" w:sz="0" w:space="0" w:color="auto"/>
        <w:right w:val="none" w:sz="0" w:space="0" w:color="auto"/>
      </w:divBdr>
    </w:div>
    <w:div w:id="729112441">
      <w:bodyDiv w:val="1"/>
      <w:marLeft w:val="0"/>
      <w:marRight w:val="0"/>
      <w:marTop w:val="0"/>
      <w:marBottom w:val="0"/>
      <w:divBdr>
        <w:top w:val="none" w:sz="0" w:space="0" w:color="auto"/>
        <w:left w:val="none" w:sz="0" w:space="0" w:color="auto"/>
        <w:bottom w:val="none" w:sz="0" w:space="0" w:color="auto"/>
        <w:right w:val="none" w:sz="0" w:space="0" w:color="auto"/>
      </w:divBdr>
    </w:div>
    <w:div w:id="730272952">
      <w:bodyDiv w:val="1"/>
      <w:marLeft w:val="0"/>
      <w:marRight w:val="0"/>
      <w:marTop w:val="0"/>
      <w:marBottom w:val="0"/>
      <w:divBdr>
        <w:top w:val="none" w:sz="0" w:space="0" w:color="auto"/>
        <w:left w:val="none" w:sz="0" w:space="0" w:color="auto"/>
        <w:bottom w:val="none" w:sz="0" w:space="0" w:color="auto"/>
        <w:right w:val="none" w:sz="0" w:space="0" w:color="auto"/>
      </w:divBdr>
      <w:divsChild>
        <w:div w:id="1540239731">
          <w:marLeft w:val="0"/>
          <w:marRight w:val="0"/>
          <w:marTop w:val="0"/>
          <w:marBottom w:val="0"/>
          <w:divBdr>
            <w:top w:val="none" w:sz="0" w:space="0" w:color="auto"/>
            <w:left w:val="none" w:sz="0" w:space="0" w:color="auto"/>
            <w:bottom w:val="none" w:sz="0" w:space="0" w:color="auto"/>
            <w:right w:val="none" w:sz="0" w:space="0" w:color="auto"/>
          </w:divBdr>
        </w:div>
        <w:div w:id="258176053">
          <w:marLeft w:val="0"/>
          <w:marRight w:val="0"/>
          <w:marTop w:val="0"/>
          <w:marBottom w:val="0"/>
          <w:divBdr>
            <w:top w:val="none" w:sz="0" w:space="0" w:color="auto"/>
            <w:left w:val="none" w:sz="0" w:space="0" w:color="auto"/>
            <w:bottom w:val="none" w:sz="0" w:space="0" w:color="auto"/>
            <w:right w:val="none" w:sz="0" w:space="0" w:color="auto"/>
          </w:divBdr>
        </w:div>
        <w:div w:id="1304507990">
          <w:marLeft w:val="0"/>
          <w:marRight w:val="0"/>
          <w:marTop w:val="0"/>
          <w:marBottom w:val="0"/>
          <w:divBdr>
            <w:top w:val="none" w:sz="0" w:space="0" w:color="auto"/>
            <w:left w:val="none" w:sz="0" w:space="0" w:color="auto"/>
            <w:bottom w:val="none" w:sz="0" w:space="0" w:color="auto"/>
            <w:right w:val="none" w:sz="0" w:space="0" w:color="auto"/>
          </w:divBdr>
        </w:div>
      </w:divsChild>
    </w:div>
    <w:div w:id="739015846">
      <w:bodyDiv w:val="1"/>
      <w:marLeft w:val="0"/>
      <w:marRight w:val="0"/>
      <w:marTop w:val="0"/>
      <w:marBottom w:val="0"/>
      <w:divBdr>
        <w:top w:val="none" w:sz="0" w:space="0" w:color="auto"/>
        <w:left w:val="none" w:sz="0" w:space="0" w:color="auto"/>
        <w:bottom w:val="none" w:sz="0" w:space="0" w:color="auto"/>
        <w:right w:val="none" w:sz="0" w:space="0" w:color="auto"/>
      </w:divBdr>
    </w:div>
    <w:div w:id="750464214">
      <w:bodyDiv w:val="1"/>
      <w:marLeft w:val="0"/>
      <w:marRight w:val="0"/>
      <w:marTop w:val="0"/>
      <w:marBottom w:val="0"/>
      <w:divBdr>
        <w:top w:val="none" w:sz="0" w:space="0" w:color="auto"/>
        <w:left w:val="none" w:sz="0" w:space="0" w:color="auto"/>
        <w:bottom w:val="none" w:sz="0" w:space="0" w:color="auto"/>
        <w:right w:val="none" w:sz="0" w:space="0" w:color="auto"/>
      </w:divBdr>
    </w:div>
    <w:div w:id="768234531">
      <w:bodyDiv w:val="1"/>
      <w:marLeft w:val="0"/>
      <w:marRight w:val="0"/>
      <w:marTop w:val="0"/>
      <w:marBottom w:val="0"/>
      <w:divBdr>
        <w:top w:val="none" w:sz="0" w:space="0" w:color="auto"/>
        <w:left w:val="none" w:sz="0" w:space="0" w:color="auto"/>
        <w:bottom w:val="none" w:sz="0" w:space="0" w:color="auto"/>
        <w:right w:val="none" w:sz="0" w:space="0" w:color="auto"/>
      </w:divBdr>
    </w:div>
    <w:div w:id="769274354">
      <w:bodyDiv w:val="1"/>
      <w:marLeft w:val="0"/>
      <w:marRight w:val="0"/>
      <w:marTop w:val="0"/>
      <w:marBottom w:val="0"/>
      <w:divBdr>
        <w:top w:val="none" w:sz="0" w:space="0" w:color="auto"/>
        <w:left w:val="none" w:sz="0" w:space="0" w:color="auto"/>
        <w:bottom w:val="none" w:sz="0" w:space="0" w:color="auto"/>
        <w:right w:val="none" w:sz="0" w:space="0" w:color="auto"/>
      </w:divBdr>
    </w:div>
    <w:div w:id="769276268">
      <w:bodyDiv w:val="1"/>
      <w:marLeft w:val="0"/>
      <w:marRight w:val="0"/>
      <w:marTop w:val="0"/>
      <w:marBottom w:val="0"/>
      <w:divBdr>
        <w:top w:val="none" w:sz="0" w:space="0" w:color="auto"/>
        <w:left w:val="none" w:sz="0" w:space="0" w:color="auto"/>
        <w:bottom w:val="none" w:sz="0" w:space="0" w:color="auto"/>
        <w:right w:val="none" w:sz="0" w:space="0" w:color="auto"/>
      </w:divBdr>
    </w:div>
    <w:div w:id="773401281">
      <w:bodyDiv w:val="1"/>
      <w:marLeft w:val="0"/>
      <w:marRight w:val="0"/>
      <w:marTop w:val="0"/>
      <w:marBottom w:val="0"/>
      <w:divBdr>
        <w:top w:val="none" w:sz="0" w:space="0" w:color="auto"/>
        <w:left w:val="none" w:sz="0" w:space="0" w:color="auto"/>
        <w:bottom w:val="none" w:sz="0" w:space="0" w:color="auto"/>
        <w:right w:val="none" w:sz="0" w:space="0" w:color="auto"/>
      </w:divBdr>
    </w:div>
    <w:div w:id="774635605">
      <w:bodyDiv w:val="1"/>
      <w:marLeft w:val="0"/>
      <w:marRight w:val="0"/>
      <w:marTop w:val="0"/>
      <w:marBottom w:val="0"/>
      <w:divBdr>
        <w:top w:val="none" w:sz="0" w:space="0" w:color="auto"/>
        <w:left w:val="none" w:sz="0" w:space="0" w:color="auto"/>
        <w:bottom w:val="none" w:sz="0" w:space="0" w:color="auto"/>
        <w:right w:val="none" w:sz="0" w:space="0" w:color="auto"/>
      </w:divBdr>
      <w:divsChild>
        <w:div w:id="247885372">
          <w:marLeft w:val="0"/>
          <w:marRight w:val="0"/>
          <w:marTop w:val="0"/>
          <w:marBottom w:val="0"/>
          <w:divBdr>
            <w:top w:val="none" w:sz="0" w:space="0" w:color="auto"/>
            <w:left w:val="none" w:sz="0" w:space="0" w:color="auto"/>
            <w:bottom w:val="none" w:sz="0" w:space="0" w:color="auto"/>
            <w:right w:val="none" w:sz="0" w:space="0" w:color="auto"/>
          </w:divBdr>
        </w:div>
      </w:divsChild>
    </w:div>
    <w:div w:id="785389200">
      <w:bodyDiv w:val="1"/>
      <w:marLeft w:val="0"/>
      <w:marRight w:val="0"/>
      <w:marTop w:val="0"/>
      <w:marBottom w:val="0"/>
      <w:divBdr>
        <w:top w:val="none" w:sz="0" w:space="0" w:color="auto"/>
        <w:left w:val="none" w:sz="0" w:space="0" w:color="auto"/>
        <w:bottom w:val="none" w:sz="0" w:space="0" w:color="auto"/>
        <w:right w:val="none" w:sz="0" w:space="0" w:color="auto"/>
      </w:divBdr>
    </w:div>
    <w:div w:id="786119463">
      <w:bodyDiv w:val="1"/>
      <w:marLeft w:val="0"/>
      <w:marRight w:val="0"/>
      <w:marTop w:val="0"/>
      <w:marBottom w:val="0"/>
      <w:divBdr>
        <w:top w:val="none" w:sz="0" w:space="0" w:color="auto"/>
        <w:left w:val="none" w:sz="0" w:space="0" w:color="auto"/>
        <w:bottom w:val="none" w:sz="0" w:space="0" w:color="auto"/>
        <w:right w:val="none" w:sz="0" w:space="0" w:color="auto"/>
      </w:divBdr>
    </w:div>
    <w:div w:id="820076803">
      <w:bodyDiv w:val="1"/>
      <w:marLeft w:val="0"/>
      <w:marRight w:val="0"/>
      <w:marTop w:val="0"/>
      <w:marBottom w:val="0"/>
      <w:divBdr>
        <w:top w:val="none" w:sz="0" w:space="0" w:color="auto"/>
        <w:left w:val="none" w:sz="0" w:space="0" w:color="auto"/>
        <w:bottom w:val="none" w:sz="0" w:space="0" w:color="auto"/>
        <w:right w:val="none" w:sz="0" w:space="0" w:color="auto"/>
      </w:divBdr>
      <w:divsChild>
        <w:div w:id="261455004">
          <w:marLeft w:val="0"/>
          <w:marRight w:val="0"/>
          <w:marTop w:val="0"/>
          <w:marBottom w:val="0"/>
          <w:divBdr>
            <w:top w:val="none" w:sz="0" w:space="0" w:color="auto"/>
            <w:left w:val="none" w:sz="0" w:space="0" w:color="auto"/>
            <w:bottom w:val="none" w:sz="0" w:space="0" w:color="auto"/>
            <w:right w:val="none" w:sz="0" w:space="0" w:color="auto"/>
          </w:divBdr>
          <w:divsChild>
            <w:div w:id="1879076592">
              <w:marLeft w:val="0"/>
              <w:marRight w:val="0"/>
              <w:marTop w:val="0"/>
              <w:marBottom w:val="0"/>
              <w:divBdr>
                <w:top w:val="none" w:sz="0" w:space="0" w:color="auto"/>
                <w:left w:val="none" w:sz="0" w:space="0" w:color="auto"/>
                <w:bottom w:val="none" w:sz="0" w:space="0" w:color="auto"/>
                <w:right w:val="none" w:sz="0" w:space="0" w:color="auto"/>
              </w:divBdr>
            </w:div>
          </w:divsChild>
        </w:div>
        <w:div w:id="1546067070">
          <w:marLeft w:val="0"/>
          <w:marRight w:val="0"/>
          <w:marTop w:val="0"/>
          <w:marBottom w:val="0"/>
          <w:divBdr>
            <w:top w:val="none" w:sz="0" w:space="0" w:color="auto"/>
            <w:left w:val="none" w:sz="0" w:space="0" w:color="auto"/>
            <w:bottom w:val="none" w:sz="0" w:space="0" w:color="auto"/>
            <w:right w:val="none" w:sz="0" w:space="0" w:color="auto"/>
          </w:divBdr>
          <w:divsChild>
            <w:div w:id="4853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1409">
      <w:bodyDiv w:val="1"/>
      <w:marLeft w:val="0"/>
      <w:marRight w:val="0"/>
      <w:marTop w:val="0"/>
      <w:marBottom w:val="0"/>
      <w:divBdr>
        <w:top w:val="none" w:sz="0" w:space="0" w:color="auto"/>
        <w:left w:val="none" w:sz="0" w:space="0" w:color="auto"/>
        <w:bottom w:val="none" w:sz="0" w:space="0" w:color="auto"/>
        <w:right w:val="none" w:sz="0" w:space="0" w:color="auto"/>
      </w:divBdr>
    </w:div>
    <w:div w:id="857767179">
      <w:bodyDiv w:val="1"/>
      <w:marLeft w:val="0"/>
      <w:marRight w:val="0"/>
      <w:marTop w:val="0"/>
      <w:marBottom w:val="0"/>
      <w:divBdr>
        <w:top w:val="none" w:sz="0" w:space="0" w:color="auto"/>
        <w:left w:val="none" w:sz="0" w:space="0" w:color="auto"/>
        <w:bottom w:val="none" w:sz="0" w:space="0" w:color="auto"/>
        <w:right w:val="none" w:sz="0" w:space="0" w:color="auto"/>
      </w:divBdr>
    </w:div>
    <w:div w:id="864246660">
      <w:bodyDiv w:val="1"/>
      <w:marLeft w:val="0"/>
      <w:marRight w:val="0"/>
      <w:marTop w:val="0"/>
      <w:marBottom w:val="0"/>
      <w:divBdr>
        <w:top w:val="none" w:sz="0" w:space="0" w:color="auto"/>
        <w:left w:val="none" w:sz="0" w:space="0" w:color="auto"/>
        <w:bottom w:val="none" w:sz="0" w:space="0" w:color="auto"/>
        <w:right w:val="none" w:sz="0" w:space="0" w:color="auto"/>
      </w:divBdr>
    </w:div>
    <w:div w:id="869686079">
      <w:bodyDiv w:val="1"/>
      <w:marLeft w:val="0"/>
      <w:marRight w:val="0"/>
      <w:marTop w:val="0"/>
      <w:marBottom w:val="0"/>
      <w:divBdr>
        <w:top w:val="none" w:sz="0" w:space="0" w:color="auto"/>
        <w:left w:val="none" w:sz="0" w:space="0" w:color="auto"/>
        <w:bottom w:val="none" w:sz="0" w:space="0" w:color="auto"/>
        <w:right w:val="none" w:sz="0" w:space="0" w:color="auto"/>
      </w:divBdr>
    </w:div>
    <w:div w:id="882327633">
      <w:bodyDiv w:val="1"/>
      <w:marLeft w:val="0"/>
      <w:marRight w:val="0"/>
      <w:marTop w:val="0"/>
      <w:marBottom w:val="0"/>
      <w:divBdr>
        <w:top w:val="none" w:sz="0" w:space="0" w:color="auto"/>
        <w:left w:val="none" w:sz="0" w:space="0" w:color="auto"/>
        <w:bottom w:val="none" w:sz="0" w:space="0" w:color="auto"/>
        <w:right w:val="none" w:sz="0" w:space="0" w:color="auto"/>
      </w:divBdr>
    </w:div>
    <w:div w:id="882988088">
      <w:bodyDiv w:val="1"/>
      <w:marLeft w:val="0"/>
      <w:marRight w:val="0"/>
      <w:marTop w:val="0"/>
      <w:marBottom w:val="0"/>
      <w:divBdr>
        <w:top w:val="none" w:sz="0" w:space="0" w:color="auto"/>
        <w:left w:val="none" w:sz="0" w:space="0" w:color="auto"/>
        <w:bottom w:val="none" w:sz="0" w:space="0" w:color="auto"/>
        <w:right w:val="none" w:sz="0" w:space="0" w:color="auto"/>
      </w:divBdr>
    </w:div>
    <w:div w:id="895555107">
      <w:bodyDiv w:val="1"/>
      <w:marLeft w:val="0"/>
      <w:marRight w:val="0"/>
      <w:marTop w:val="0"/>
      <w:marBottom w:val="0"/>
      <w:divBdr>
        <w:top w:val="none" w:sz="0" w:space="0" w:color="auto"/>
        <w:left w:val="none" w:sz="0" w:space="0" w:color="auto"/>
        <w:bottom w:val="none" w:sz="0" w:space="0" w:color="auto"/>
        <w:right w:val="none" w:sz="0" w:space="0" w:color="auto"/>
      </w:divBdr>
    </w:div>
    <w:div w:id="899487416">
      <w:bodyDiv w:val="1"/>
      <w:marLeft w:val="0"/>
      <w:marRight w:val="0"/>
      <w:marTop w:val="0"/>
      <w:marBottom w:val="0"/>
      <w:divBdr>
        <w:top w:val="none" w:sz="0" w:space="0" w:color="auto"/>
        <w:left w:val="none" w:sz="0" w:space="0" w:color="auto"/>
        <w:bottom w:val="none" w:sz="0" w:space="0" w:color="auto"/>
        <w:right w:val="none" w:sz="0" w:space="0" w:color="auto"/>
      </w:divBdr>
    </w:div>
    <w:div w:id="910778000">
      <w:bodyDiv w:val="1"/>
      <w:marLeft w:val="0"/>
      <w:marRight w:val="0"/>
      <w:marTop w:val="0"/>
      <w:marBottom w:val="0"/>
      <w:divBdr>
        <w:top w:val="none" w:sz="0" w:space="0" w:color="auto"/>
        <w:left w:val="none" w:sz="0" w:space="0" w:color="auto"/>
        <w:bottom w:val="none" w:sz="0" w:space="0" w:color="auto"/>
        <w:right w:val="none" w:sz="0" w:space="0" w:color="auto"/>
      </w:divBdr>
    </w:div>
    <w:div w:id="934706378">
      <w:bodyDiv w:val="1"/>
      <w:marLeft w:val="0"/>
      <w:marRight w:val="0"/>
      <w:marTop w:val="0"/>
      <w:marBottom w:val="0"/>
      <w:divBdr>
        <w:top w:val="none" w:sz="0" w:space="0" w:color="auto"/>
        <w:left w:val="none" w:sz="0" w:space="0" w:color="auto"/>
        <w:bottom w:val="none" w:sz="0" w:space="0" w:color="auto"/>
        <w:right w:val="none" w:sz="0" w:space="0" w:color="auto"/>
      </w:divBdr>
      <w:divsChild>
        <w:div w:id="742996671">
          <w:marLeft w:val="0"/>
          <w:marRight w:val="0"/>
          <w:marTop w:val="0"/>
          <w:marBottom w:val="0"/>
          <w:divBdr>
            <w:top w:val="none" w:sz="0" w:space="0" w:color="auto"/>
            <w:left w:val="none" w:sz="0" w:space="0" w:color="auto"/>
            <w:bottom w:val="none" w:sz="0" w:space="0" w:color="auto"/>
            <w:right w:val="none" w:sz="0" w:space="0" w:color="auto"/>
          </w:divBdr>
          <w:divsChild>
            <w:div w:id="958147841">
              <w:marLeft w:val="0"/>
              <w:marRight w:val="0"/>
              <w:marTop w:val="0"/>
              <w:marBottom w:val="0"/>
              <w:divBdr>
                <w:top w:val="none" w:sz="0" w:space="0" w:color="auto"/>
                <w:left w:val="none" w:sz="0" w:space="0" w:color="auto"/>
                <w:bottom w:val="none" w:sz="0" w:space="0" w:color="auto"/>
                <w:right w:val="none" w:sz="0" w:space="0" w:color="auto"/>
              </w:divBdr>
            </w:div>
            <w:div w:id="1164206911">
              <w:marLeft w:val="0"/>
              <w:marRight w:val="0"/>
              <w:marTop w:val="0"/>
              <w:marBottom w:val="0"/>
              <w:divBdr>
                <w:top w:val="none" w:sz="0" w:space="0" w:color="auto"/>
                <w:left w:val="none" w:sz="0" w:space="0" w:color="auto"/>
                <w:bottom w:val="none" w:sz="0" w:space="0" w:color="auto"/>
                <w:right w:val="none" w:sz="0" w:space="0" w:color="auto"/>
              </w:divBdr>
              <w:divsChild>
                <w:div w:id="831914092">
                  <w:marLeft w:val="0"/>
                  <w:marRight w:val="0"/>
                  <w:marTop w:val="0"/>
                  <w:marBottom w:val="0"/>
                  <w:divBdr>
                    <w:top w:val="none" w:sz="0" w:space="0" w:color="auto"/>
                    <w:left w:val="none" w:sz="0" w:space="0" w:color="auto"/>
                    <w:bottom w:val="none" w:sz="0" w:space="0" w:color="auto"/>
                    <w:right w:val="none" w:sz="0" w:space="0" w:color="auto"/>
                  </w:divBdr>
                  <w:divsChild>
                    <w:div w:id="4193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3645">
              <w:marLeft w:val="0"/>
              <w:marRight w:val="0"/>
              <w:marTop w:val="0"/>
              <w:marBottom w:val="0"/>
              <w:divBdr>
                <w:top w:val="none" w:sz="0" w:space="0" w:color="auto"/>
                <w:left w:val="none" w:sz="0" w:space="0" w:color="auto"/>
                <w:bottom w:val="none" w:sz="0" w:space="0" w:color="auto"/>
                <w:right w:val="none" w:sz="0" w:space="0" w:color="auto"/>
              </w:divBdr>
            </w:div>
          </w:divsChild>
        </w:div>
        <w:div w:id="1570654947">
          <w:marLeft w:val="0"/>
          <w:marRight w:val="0"/>
          <w:marTop w:val="0"/>
          <w:marBottom w:val="0"/>
          <w:divBdr>
            <w:top w:val="none" w:sz="0" w:space="0" w:color="auto"/>
            <w:left w:val="none" w:sz="0" w:space="0" w:color="auto"/>
            <w:bottom w:val="none" w:sz="0" w:space="0" w:color="auto"/>
            <w:right w:val="none" w:sz="0" w:space="0" w:color="auto"/>
          </w:divBdr>
          <w:divsChild>
            <w:div w:id="1506436425">
              <w:marLeft w:val="0"/>
              <w:marRight w:val="0"/>
              <w:marTop w:val="0"/>
              <w:marBottom w:val="0"/>
              <w:divBdr>
                <w:top w:val="none" w:sz="0" w:space="0" w:color="auto"/>
                <w:left w:val="none" w:sz="0" w:space="0" w:color="auto"/>
                <w:bottom w:val="none" w:sz="0" w:space="0" w:color="auto"/>
                <w:right w:val="none" w:sz="0" w:space="0" w:color="auto"/>
              </w:divBdr>
            </w:div>
            <w:div w:id="662051496">
              <w:marLeft w:val="0"/>
              <w:marRight w:val="0"/>
              <w:marTop w:val="0"/>
              <w:marBottom w:val="0"/>
              <w:divBdr>
                <w:top w:val="none" w:sz="0" w:space="0" w:color="auto"/>
                <w:left w:val="none" w:sz="0" w:space="0" w:color="auto"/>
                <w:bottom w:val="none" w:sz="0" w:space="0" w:color="auto"/>
                <w:right w:val="none" w:sz="0" w:space="0" w:color="auto"/>
              </w:divBdr>
              <w:divsChild>
                <w:div w:id="395667761">
                  <w:marLeft w:val="0"/>
                  <w:marRight w:val="0"/>
                  <w:marTop w:val="0"/>
                  <w:marBottom w:val="0"/>
                  <w:divBdr>
                    <w:top w:val="none" w:sz="0" w:space="0" w:color="auto"/>
                    <w:left w:val="none" w:sz="0" w:space="0" w:color="auto"/>
                    <w:bottom w:val="none" w:sz="0" w:space="0" w:color="auto"/>
                    <w:right w:val="none" w:sz="0" w:space="0" w:color="auto"/>
                  </w:divBdr>
                  <w:divsChild>
                    <w:div w:id="11017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0633">
              <w:marLeft w:val="0"/>
              <w:marRight w:val="0"/>
              <w:marTop w:val="0"/>
              <w:marBottom w:val="0"/>
              <w:divBdr>
                <w:top w:val="none" w:sz="0" w:space="0" w:color="auto"/>
                <w:left w:val="none" w:sz="0" w:space="0" w:color="auto"/>
                <w:bottom w:val="none" w:sz="0" w:space="0" w:color="auto"/>
                <w:right w:val="none" w:sz="0" w:space="0" w:color="auto"/>
              </w:divBdr>
            </w:div>
          </w:divsChild>
        </w:div>
        <w:div w:id="1914969058">
          <w:marLeft w:val="0"/>
          <w:marRight w:val="0"/>
          <w:marTop w:val="0"/>
          <w:marBottom w:val="0"/>
          <w:divBdr>
            <w:top w:val="none" w:sz="0" w:space="0" w:color="auto"/>
            <w:left w:val="none" w:sz="0" w:space="0" w:color="auto"/>
            <w:bottom w:val="none" w:sz="0" w:space="0" w:color="auto"/>
            <w:right w:val="none" w:sz="0" w:space="0" w:color="auto"/>
          </w:divBdr>
          <w:divsChild>
            <w:div w:id="81028227">
              <w:marLeft w:val="0"/>
              <w:marRight w:val="0"/>
              <w:marTop w:val="0"/>
              <w:marBottom w:val="0"/>
              <w:divBdr>
                <w:top w:val="none" w:sz="0" w:space="0" w:color="auto"/>
                <w:left w:val="none" w:sz="0" w:space="0" w:color="auto"/>
                <w:bottom w:val="none" w:sz="0" w:space="0" w:color="auto"/>
                <w:right w:val="none" w:sz="0" w:space="0" w:color="auto"/>
              </w:divBdr>
            </w:div>
            <w:div w:id="1897622892">
              <w:marLeft w:val="0"/>
              <w:marRight w:val="0"/>
              <w:marTop w:val="0"/>
              <w:marBottom w:val="0"/>
              <w:divBdr>
                <w:top w:val="none" w:sz="0" w:space="0" w:color="auto"/>
                <w:left w:val="none" w:sz="0" w:space="0" w:color="auto"/>
                <w:bottom w:val="none" w:sz="0" w:space="0" w:color="auto"/>
                <w:right w:val="none" w:sz="0" w:space="0" w:color="auto"/>
              </w:divBdr>
              <w:divsChild>
                <w:div w:id="1637222844">
                  <w:marLeft w:val="0"/>
                  <w:marRight w:val="0"/>
                  <w:marTop w:val="0"/>
                  <w:marBottom w:val="0"/>
                  <w:divBdr>
                    <w:top w:val="none" w:sz="0" w:space="0" w:color="auto"/>
                    <w:left w:val="none" w:sz="0" w:space="0" w:color="auto"/>
                    <w:bottom w:val="none" w:sz="0" w:space="0" w:color="auto"/>
                    <w:right w:val="none" w:sz="0" w:space="0" w:color="auto"/>
                  </w:divBdr>
                  <w:divsChild>
                    <w:div w:id="1852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8084">
      <w:bodyDiv w:val="1"/>
      <w:marLeft w:val="0"/>
      <w:marRight w:val="0"/>
      <w:marTop w:val="0"/>
      <w:marBottom w:val="0"/>
      <w:divBdr>
        <w:top w:val="none" w:sz="0" w:space="0" w:color="auto"/>
        <w:left w:val="none" w:sz="0" w:space="0" w:color="auto"/>
        <w:bottom w:val="none" w:sz="0" w:space="0" w:color="auto"/>
        <w:right w:val="none" w:sz="0" w:space="0" w:color="auto"/>
      </w:divBdr>
    </w:div>
    <w:div w:id="945187504">
      <w:bodyDiv w:val="1"/>
      <w:marLeft w:val="0"/>
      <w:marRight w:val="0"/>
      <w:marTop w:val="0"/>
      <w:marBottom w:val="0"/>
      <w:divBdr>
        <w:top w:val="none" w:sz="0" w:space="0" w:color="auto"/>
        <w:left w:val="none" w:sz="0" w:space="0" w:color="auto"/>
        <w:bottom w:val="none" w:sz="0" w:space="0" w:color="auto"/>
        <w:right w:val="none" w:sz="0" w:space="0" w:color="auto"/>
      </w:divBdr>
    </w:div>
    <w:div w:id="963585462">
      <w:bodyDiv w:val="1"/>
      <w:marLeft w:val="0"/>
      <w:marRight w:val="0"/>
      <w:marTop w:val="0"/>
      <w:marBottom w:val="0"/>
      <w:divBdr>
        <w:top w:val="none" w:sz="0" w:space="0" w:color="auto"/>
        <w:left w:val="none" w:sz="0" w:space="0" w:color="auto"/>
        <w:bottom w:val="none" w:sz="0" w:space="0" w:color="auto"/>
        <w:right w:val="none" w:sz="0" w:space="0" w:color="auto"/>
      </w:divBdr>
    </w:div>
    <w:div w:id="977370546">
      <w:bodyDiv w:val="1"/>
      <w:marLeft w:val="0"/>
      <w:marRight w:val="0"/>
      <w:marTop w:val="0"/>
      <w:marBottom w:val="0"/>
      <w:divBdr>
        <w:top w:val="none" w:sz="0" w:space="0" w:color="auto"/>
        <w:left w:val="none" w:sz="0" w:space="0" w:color="auto"/>
        <w:bottom w:val="none" w:sz="0" w:space="0" w:color="auto"/>
        <w:right w:val="none" w:sz="0" w:space="0" w:color="auto"/>
      </w:divBdr>
    </w:div>
    <w:div w:id="984508003">
      <w:bodyDiv w:val="1"/>
      <w:marLeft w:val="0"/>
      <w:marRight w:val="0"/>
      <w:marTop w:val="0"/>
      <w:marBottom w:val="0"/>
      <w:divBdr>
        <w:top w:val="none" w:sz="0" w:space="0" w:color="auto"/>
        <w:left w:val="none" w:sz="0" w:space="0" w:color="auto"/>
        <w:bottom w:val="none" w:sz="0" w:space="0" w:color="auto"/>
        <w:right w:val="none" w:sz="0" w:space="0" w:color="auto"/>
      </w:divBdr>
      <w:divsChild>
        <w:div w:id="1414814530">
          <w:marLeft w:val="0"/>
          <w:marRight w:val="0"/>
          <w:marTop w:val="0"/>
          <w:marBottom w:val="0"/>
          <w:divBdr>
            <w:top w:val="none" w:sz="0" w:space="0" w:color="auto"/>
            <w:left w:val="none" w:sz="0" w:space="0" w:color="auto"/>
            <w:bottom w:val="none" w:sz="0" w:space="0" w:color="auto"/>
            <w:right w:val="none" w:sz="0" w:space="0" w:color="auto"/>
          </w:divBdr>
        </w:div>
        <w:div w:id="256790208">
          <w:marLeft w:val="0"/>
          <w:marRight w:val="0"/>
          <w:marTop w:val="0"/>
          <w:marBottom w:val="0"/>
          <w:divBdr>
            <w:top w:val="none" w:sz="0" w:space="0" w:color="auto"/>
            <w:left w:val="none" w:sz="0" w:space="0" w:color="auto"/>
            <w:bottom w:val="none" w:sz="0" w:space="0" w:color="auto"/>
            <w:right w:val="none" w:sz="0" w:space="0" w:color="auto"/>
          </w:divBdr>
        </w:div>
      </w:divsChild>
    </w:div>
    <w:div w:id="1000617793">
      <w:bodyDiv w:val="1"/>
      <w:marLeft w:val="0"/>
      <w:marRight w:val="0"/>
      <w:marTop w:val="0"/>
      <w:marBottom w:val="0"/>
      <w:divBdr>
        <w:top w:val="none" w:sz="0" w:space="0" w:color="auto"/>
        <w:left w:val="none" w:sz="0" w:space="0" w:color="auto"/>
        <w:bottom w:val="none" w:sz="0" w:space="0" w:color="auto"/>
        <w:right w:val="none" w:sz="0" w:space="0" w:color="auto"/>
      </w:divBdr>
      <w:divsChild>
        <w:div w:id="1744647390">
          <w:marLeft w:val="0"/>
          <w:marRight w:val="0"/>
          <w:marTop w:val="0"/>
          <w:marBottom w:val="0"/>
          <w:divBdr>
            <w:top w:val="none" w:sz="0" w:space="0" w:color="auto"/>
            <w:left w:val="none" w:sz="0" w:space="0" w:color="auto"/>
            <w:bottom w:val="none" w:sz="0" w:space="0" w:color="auto"/>
            <w:right w:val="none" w:sz="0" w:space="0" w:color="auto"/>
          </w:divBdr>
        </w:div>
      </w:divsChild>
    </w:div>
    <w:div w:id="1007974936">
      <w:bodyDiv w:val="1"/>
      <w:marLeft w:val="0"/>
      <w:marRight w:val="0"/>
      <w:marTop w:val="0"/>
      <w:marBottom w:val="0"/>
      <w:divBdr>
        <w:top w:val="none" w:sz="0" w:space="0" w:color="auto"/>
        <w:left w:val="none" w:sz="0" w:space="0" w:color="auto"/>
        <w:bottom w:val="none" w:sz="0" w:space="0" w:color="auto"/>
        <w:right w:val="none" w:sz="0" w:space="0" w:color="auto"/>
      </w:divBdr>
    </w:div>
    <w:div w:id="1014647684">
      <w:bodyDiv w:val="1"/>
      <w:marLeft w:val="0"/>
      <w:marRight w:val="0"/>
      <w:marTop w:val="0"/>
      <w:marBottom w:val="0"/>
      <w:divBdr>
        <w:top w:val="none" w:sz="0" w:space="0" w:color="auto"/>
        <w:left w:val="none" w:sz="0" w:space="0" w:color="auto"/>
        <w:bottom w:val="none" w:sz="0" w:space="0" w:color="auto"/>
        <w:right w:val="none" w:sz="0" w:space="0" w:color="auto"/>
      </w:divBdr>
    </w:div>
    <w:div w:id="1056124499">
      <w:bodyDiv w:val="1"/>
      <w:marLeft w:val="0"/>
      <w:marRight w:val="0"/>
      <w:marTop w:val="0"/>
      <w:marBottom w:val="0"/>
      <w:divBdr>
        <w:top w:val="none" w:sz="0" w:space="0" w:color="auto"/>
        <w:left w:val="none" w:sz="0" w:space="0" w:color="auto"/>
        <w:bottom w:val="none" w:sz="0" w:space="0" w:color="auto"/>
        <w:right w:val="none" w:sz="0" w:space="0" w:color="auto"/>
      </w:divBdr>
    </w:div>
    <w:div w:id="1062215872">
      <w:bodyDiv w:val="1"/>
      <w:marLeft w:val="0"/>
      <w:marRight w:val="0"/>
      <w:marTop w:val="0"/>
      <w:marBottom w:val="0"/>
      <w:divBdr>
        <w:top w:val="none" w:sz="0" w:space="0" w:color="auto"/>
        <w:left w:val="none" w:sz="0" w:space="0" w:color="auto"/>
        <w:bottom w:val="none" w:sz="0" w:space="0" w:color="auto"/>
        <w:right w:val="none" w:sz="0" w:space="0" w:color="auto"/>
      </w:divBdr>
    </w:div>
    <w:div w:id="1082724969">
      <w:bodyDiv w:val="1"/>
      <w:marLeft w:val="0"/>
      <w:marRight w:val="0"/>
      <w:marTop w:val="0"/>
      <w:marBottom w:val="0"/>
      <w:divBdr>
        <w:top w:val="none" w:sz="0" w:space="0" w:color="auto"/>
        <w:left w:val="none" w:sz="0" w:space="0" w:color="auto"/>
        <w:bottom w:val="none" w:sz="0" w:space="0" w:color="auto"/>
        <w:right w:val="none" w:sz="0" w:space="0" w:color="auto"/>
      </w:divBdr>
    </w:div>
    <w:div w:id="1082872697">
      <w:bodyDiv w:val="1"/>
      <w:marLeft w:val="0"/>
      <w:marRight w:val="0"/>
      <w:marTop w:val="0"/>
      <w:marBottom w:val="0"/>
      <w:divBdr>
        <w:top w:val="none" w:sz="0" w:space="0" w:color="auto"/>
        <w:left w:val="none" w:sz="0" w:space="0" w:color="auto"/>
        <w:bottom w:val="none" w:sz="0" w:space="0" w:color="auto"/>
        <w:right w:val="none" w:sz="0" w:space="0" w:color="auto"/>
      </w:divBdr>
    </w:div>
    <w:div w:id="1092316460">
      <w:bodyDiv w:val="1"/>
      <w:marLeft w:val="0"/>
      <w:marRight w:val="0"/>
      <w:marTop w:val="0"/>
      <w:marBottom w:val="0"/>
      <w:divBdr>
        <w:top w:val="none" w:sz="0" w:space="0" w:color="auto"/>
        <w:left w:val="none" w:sz="0" w:space="0" w:color="auto"/>
        <w:bottom w:val="none" w:sz="0" w:space="0" w:color="auto"/>
        <w:right w:val="none" w:sz="0" w:space="0" w:color="auto"/>
      </w:divBdr>
    </w:div>
    <w:div w:id="1096291583">
      <w:bodyDiv w:val="1"/>
      <w:marLeft w:val="0"/>
      <w:marRight w:val="0"/>
      <w:marTop w:val="0"/>
      <w:marBottom w:val="0"/>
      <w:divBdr>
        <w:top w:val="none" w:sz="0" w:space="0" w:color="auto"/>
        <w:left w:val="none" w:sz="0" w:space="0" w:color="auto"/>
        <w:bottom w:val="none" w:sz="0" w:space="0" w:color="auto"/>
        <w:right w:val="none" w:sz="0" w:space="0" w:color="auto"/>
      </w:divBdr>
    </w:div>
    <w:div w:id="1097555212">
      <w:bodyDiv w:val="1"/>
      <w:marLeft w:val="0"/>
      <w:marRight w:val="0"/>
      <w:marTop w:val="0"/>
      <w:marBottom w:val="0"/>
      <w:divBdr>
        <w:top w:val="none" w:sz="0" w:space="0" w:color="auto"/>
        <w:left w:val="none" w:sz="0" w:space="0" w:color="auto"/>
        <w:bottom w:val="none" w:sz="0" w:space="0" w:color="auto"/>
        <w:right w:val="none" w:sz="0" w:space="0" w:color="auto"/>
      </w:divBdr>
      <w:divsChild>
        <w:div w:id="1077627984">
          <w:marLeft w:val="0"/>
          <w:marRight w:val="0"/>
          <w:marTop w:val="0"/>
          <w:marBottom w:val="0"/>
          <w:divBdr>
            <w:top w:val="none" w:sz="0" w:space="0" w:color="auto"/>
            <w:left w:val="none" w:sz="0" w:space="0" w:color="auto"/>
            <w:bottom w:val="none" w:sz="0" w:space="0" w:color="auto"/>
            <w:right w:val="none" w:sz="0" w:space="0" w:color="auto"/>
          </w:divBdr>
        </w:div>
      </w:divsChild>
    </w:div>
    <w:div w:id="1110854677">
      <w:bodyDiv w:val="1"/>
      <w:marLeft w:val="0"/>
      <w:marRight w:val="0"/>
      <w:marTop w:val="0"/>
      <w:marBottom w:val="0"/>
      <w:divBdr>
        <w:top w:val="none" w:sz="0" w:space="0" w:color="auto"/>
        <w:left w:val="none" w:sz="0" w:space="0" w:color="auto"/>
        <w:bottom w:val="none" w:sz="0" w:space="0" w:color="auto"/>
        <w:right w:val="none" w:sz="0" w:space="0" w:color="auto"/>
      </w:divBdr>
      <w:divsChild>
        <w:div w:id="2088647118">
          <w:marLeft w:val="0"/>
          <w:marRight w:val="0"/>
          <w:marTop w:val="0"/>
          <w:marBottom w:val="0"/>
          <w:divBdr>
            <w:top w:val="none" w:sz="0" w:space="0" w:color="auto"/>
            <w:left w:val="none" w:sz="0" w:space="0" w:color="auto"/>
            <w:bottom w:val="none" w:sz="0" w:space="0" w:color="auto"/>
            <w:right w:val="none" w:sz="0" w:space="0" w:color="auto"/>
          </w:divBdr>
        </w:div>
      </w:divsChild>
    </w:div>
    <w:div w:id="1118449081">
      <w:bodyDiv w:val="1"/>
      <w:marLeft w:val="0"/>
      <w:marRight w:val="0"/>
      <w:marTop w:val="0"/>
      <w:marBottom w:val="0"/>
      <w:divBdr>
        <w:top w:val="none" w:sz="0" w:space="0" w:color="auto"/>
        <w:left w:val="none" w:sz="0" w:space="0" w:color="auto"/>
        <w:bottom w:val="none" w:sz="0" w:space="0" w:color="auto"/>
        <w:right w:val="none" w:sz="0" w:space="0" w:color="auto"/>
      </w:divBdr>
      <w:divsChild>
        <w:div w:id="1347827656">
          <w:marLeft w:val="0"/>
          <w:marRight w:val="0"/>
          <w:marTop w:val="0"/>
          <w:marBottom w:val="0"/>
          <w:divBdr>
            <w:top w:val="none" w:sz="0" w:space="0" w:color="auto"/>
            <w:left w:val="none" w:sz="0" w:space="0" w:color="auto"/>
            <w:bottom w:val="none" w:sz="0" w:space="0" w:color="auto"/>
            <w:right w:val="none" w:sz="0" w:space="0" w:color="auto"/>
          </w:divBdr>
        </w:div>
        <w:div w:id="13578548">
          <w:marLeft w:val="0"/>
          <w:marRight w:val="0"/>
          <w:marTop w:val="0"/>
          <w:marBottom w:val="0"/>
          <w:divBdr>
            <w:top w:val="none" w:sz="0" w:space="0" w:color="auto"/>
            <w:left w:val="none" w:sz="0" w:space="0" w:color="auto"/>
            <w:bottom w:val="none" w:sz="0" w:space="0" w:color="auto"/>
            <w:right w:val="none" w:sz="0" w:space="0" w:color="auto"/>
          </w:divBdr>
        </w:div>
        <w:div w:id="575700298">
          <w:marLeft w:val="0"/>
          <w:marRight w:val="0"/>
          <w:marTop w:val="0"/>
          <w:marBottom w:val="0"/>
          <w:divBdr>
            <w:top w:val="none" w:sz="0" w:space="0" w:color="auto"/>
            <w:left w:val="none" w:sz="0" w:space="0" w:color="auto"/>
            <w:bottom w:val="none" w:sz="0" w:space="0" w:color="auto"/>
            <w:right w:val="none" w:sz="0" w:space="0" w:color="auto"/>
          </w:divBdr>
        </w:div>
        <w:div w:id="1159804412">
          <w:marLeft w:val="0"/>
          <w:marRight w:val="0"/>
          <w:marTop w:val="0"/>
          <w:marBottom w:val="0"/>
          <w:divBdr>
            <w:top w:val="none" w:sz="0" w:space="0" w:color="auto"/>
            <w:left w:val="none" w:sz="0" w:space="0" w:color="auto"/>
            <w:bottom w:val="none" w:sz="0" w:space="0" w:color="auto"/>
            <w:right w:val="none" w:sz="0" w:space="0" w:color="auto"/>
          </w:divBdr>
        </w:div>
        <w:div w:id="439955421">
          <w:marLeft w:val="0"/>
          <w:marRight w:val="0"/>
          <w:marTop w:val="0"/>
          <w:marBottom w:val="0"/>
          <w:divBdr>
            <w:top w:val="none" w:sz="0" w:space="0" w:color="auto"/>
            <w:left w:val="none" w:sz="0" w:space="0" w:color="auto"/>
            <w:bottom w:val="none" w:sz="0" w:space="0" w:color="auto"/>
            <w:right w:val="none" w:sz="0" w:space="0" w:color="auto"/>
          </w:divBdr>
        </w:div>
      </w:divsChild>
    </w:div>
    <w:div w:id="1128088191">
      <w:bodyDiv w:val="1"/>
      <w:marLeft w:val="0"/>
      <w:marRight w:val="0"/>
      <w:marTop w:val="0"/>
      <w:marBottom w:val="0"/>
      <w:divBdr>
        <w:top w:val="none" w:sz="0" w:space="0" w:color="auto"/>
        <w:left w:val="none" w:sz="0" w:space="0" w:color="auto"/>
        <w:bottom w:val="none" w:sz="0" w:space="0" w:color="auto"/>
        <w:right w:val="none" w:sz="0" w:space="0" w:color="auto"/>
      </w:divBdr>
    </w:div>
    <w:div w:id="1137377809">
      <w:bodyDiv w:val="1"/>
      <w:marLeft w:val="0"/>
      <w:marRight w:val="0"/>
      <w:marTop w:val="0"/>
      <w:marBottom w:val="0"/>
      <w:divBdr>
        <w:top w:val="none" w:sz="0" w:space="0" w:color="auto"/>
        <w:left w:val="none" w:sz="0" w:space="0" w:color="auto"/>
        <w:bottom w:val="none" w:sz="0" w:space="0" w:color="auto"/>
        <w:right w:val="none" w:sz="0" w:space="0" w:color="auto"/>
      </w:divBdr>
    </w:div>
    <w:div w:id="1143738129">
      <w:bodyDiv w:val="1"/>
      <w:marLeft w:val="0"/>
      <w:marRight w:val="0"/>
      <w:marTop w:val="0"/>
      <w:marBottom w:val="0"/>
      <w:divBdr>
        <w:top w:val="none" w:sz="0" w:space="0" w:color="auto"/>
        <w:left w:val="none" w:sz="0" w:space="0" w:color="auto"/>
        <w:bottom w:val="none" w:sz="0" w:space="0" w:color="auto"/>
        <w:right w:val="none" w:sz="0" w:space="0" w:color="auto"/>
      </w:divBdr>
    </w:div>
    <w:div w:id="1203980730">
      <w:bodyDiv w:val="1"/>
      <w:marLeft w:val="0"/>
      <w:marRight w:val="0"/>
      <w:marTop w:val="0"/>
      <w:marBottom w:val="0"/>
      <w:divBdr>
        <w:top w:val="none" w:sz="0" w:space="0" w:color="auto"/>
        <w:left w:val="none" w:sz="0" w:space="0" w:color="auto"/>
        <w:bottom w:val="none" w:sz="0" w:space="0" w:color="auto"/>
        <w:right w:val="none" w:sz="0" w:space="0" w:color="auto"/>
      </w:divBdr>
    </w:div>
    <w:div w:id="1209801879">
      <w:bodyDiv w:val="1"/>
      <w:marLeft w:val="0"/>
      <w:marRight w:val="0"/>
      <w:marTop w:val="0"/>
      <w:marBottom w:val="0"/>
      <w:divBdr>
        <w:top w:val="none" w:sz="0" w:space="0" w:color="auto"/>
        <w:left w:val="none" w:sz="0" w:space="0" w:color="auto"/>
        <w:bottom w:val="none" w:sz="0" w:space="0" w:color="auto"/>
        <w:right w:val="none" w:sz="0" w:space="0" w:color="auto"/>
      </w:divBdr>
    </w:div>
    <w:div w:id="1216086530">
      <w:bodyDiv w:val="1"/>
      <w:marLeft w:val="0"/>
      <w:marRight w:val="0"/>
      <w:marTop w:val="0"/>
      <w:marBottom w:val="0"/>
      <w:divBdr>
        <w:top w:val="none" w:sz="0" w:space="0" w:color="auto"/>
        <w:left w:val="none" w:sz="0" w:space="0" w:color="auto"/>
        <w:bottom w:val="none" w:sz="0" w:space="0" w:color="auto"/>
        <w:right w:val="none" w:sz="0" w:space="0" w:color="auto"/>
      </w:divBdr>
    </w:div>
    <w:div w:id="1217938352">
      <w:bodyDiv w:val="1"/>
      <w:marLeft w:val="0"/>
      <w:marRight w:val="0"/>
      <w:marTop w:val="0"/>
      <w:marBottom w:val="0"/>
      <w:divBdr>
        <w:top w:val="none" w:sz="0" w:space="0" w:color="auto"/>
        <w:left w:val="none" w:sz="0" w:space="0" w:color="auto"/>
        <w:bottom w:val="none" w:sz="0" w:space="0" w:color="auto"/>
        <w:right w:val="none" w:sz="0" w:space="0" w:color="auto"/>
      </w:divBdr>
      <w:divsChild>
        <w:div w:id="156850571">
          <w:marLeft w:val="0"/>
          <w:marRight w:val="0"/>
          <w:marTop w:val="0"/>
          <w:marBottom w:val="0"/>
          <w:divBdr>
            <w:top w:val="none" w:sz="0" w:space="0" w:color="auto"/>
            <w:left w:val="none" w:sz="0" w:space="0" w:color="auto"/>
            <w:bottom w:val="none" w:sz="0" w:space="0" w:color="auto"/>
            <w:right w:val="none" w:sz="0" w:space="0" w:color="auto"/>
          </w:divBdr>
        </w:div>
      </w:divsChild>
    </w:div>
    <w:div w:id="1251162422">
      <w:bodyDiv w:val="1"/>
      <w:marLeft w:val="0"/>
      <w:marRight w:val="0"/>
      <w:marTop w:val="0"/>
      <w:marBottom w:val="0"/>
      <w:divBdr>
        <w:top w:val="none" w:sz="0" w:space="0" w:color="auto"/>
        <w:left w:val="none" w:sz="0" w:space="0" w:color="auto"/>
        <w:bottom w:val="none" w:sz="0" w:space="0" w:color="auto"/>
        <w:right w:val="none" w:sz="0" w:space="0" w:color="auto"/>
      </w:divBdr>
    </w:div>
    <w:div w:id="1266382972">
      <w:bodyDiv w:val="1"/>
      <w:marLeft w:val="0"/>
      <w:marRight w:val="0"/>
      <w:marTop w:val="0"/>
      <w:marBottom w:val="0"/>
      <w:divBdr>
        <w:top w:val="none" w:sz="0" w:space="0" w:color="auto"/>
        <w:left w:val="none" w:sz="0" w:space="0" w:color="auto"/>
        <w:bottom w:val="none" w:sz="0" w:space="0" w:color="auto"/>
        <w:right w:val="none" w:sz="0" w:space="0" w:color="auto"/>
      </w:divBdr>
    </w:div>
    <w:div w:id="1267273851">
      <w:bodyDiv w:val="1"/>
      <w:marLeft w:val="0"/>
      <w:marRight w:val="0"/>
      <w:marTop w:val="0"/>
      <w:marBottom w:val="0"/>
      <w:divBdr>
        <w:top w:val="none" w:sz="0" w:space="0" w:color="auto"/>
        <w:left w:val="none" w:sz="0" w:space="0" w:color="auto"/>
        <w:bottom w:val="none" w:sz="0" w:space="0" w:color="auto"/>
        <w:right w:val="none" w:sz="0" w:space="0" w:color="auto"/>
      </w:divBdr>
    </w:div>
    <w:div w:id="1272712135">
      <w:bodyDiv w:val="1"/>
      <w:marLeft w:val="0"/>
      <w:marRight w:val="0"/>
      <w:marTop w:val="0"/>
      <w:marBottom w:val="0"/>
      <w:divBdr>
        <w:top w:val="none" w:sz="0" w:space="0" w:color="auto"/>
        <w:left w:val="none" w:sz="0" w:space="0" w:color="auto"/>
        <w:bottom w:val="none" w:sz="0" w:space="0" w:color="auto"/>
        <w:right w:val="none" w:sz="0" w:space="0" w:color="auto"/>
      </w:divBdr>
      <w:divsChild>
        <w:div w:id="2102294665">
          <w:marLeft w:val="0"/>
          <w:marRight w:val="0"/>
          <w:marTop w:val="0"/>
          <w:marBottom w:val="0"/>
          <w:divBdr>
            <w:top w:val="none" w:sz="0" w:space="0" w:color="auto"/>
            <w:left w:val="none" w:sz="0" w:space="0" w:color="auto"/>
            <w:bottom w:val="none" w:sz="0" w:space="0" w:color="auto"/>
            <w:right w:val="none" w:sz="0" w:space="0" w:color="auto"/>
          </w:divBdr>
        </w:div>
      </w:divsChild>
    </w:div>
    <w:div w:id="1272976323">
      <w:bodyDiv w:val="1"/>
      <w:marLeft w:val="0"/>
      <w:marRight w:val="0"/>
      <w:marTop w:val="0"/>
      <w:marBottom w:val="0"/>
      <w:divBdr>
        <w:top w:val="none" w:sz="0" w:space="0" w:color="auto"/>
        <w:left w:val="none" w:sz="0" w:space="0" w:color="auto"/>
        <w:bottom w:val="none" w:sz="0" w:space="0" w:color="auto"/>
        <w:right w:val="none" w:sz="0" w:space="0" w:color="auto"/>
      </w:divBdr>
      <w:divsChild>
        <w:div w:id="114204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353006">
      <w:bodyDiv w:val="1"/>
      <w:marLeft w:val="0"/>
      <w:marRight w:val="0"/>
      <w:marTop w:val="0"/>
      <w:marBottom w:val="0"/>
      <w:divBdr>
        <w:top w:val="none" w:sz="0" w:space="0" w:color="auto"/>
        <w:left w:val="none" w:sz="0" w:space="0" w:color="auto"/>
        <w:bottom w:val="none" w:sz="0" w:space="0" w:color="auto"/>
        <w:right w:val="none" w:sz="0" w:space="0" w:color="auto"/>
      </w:divBdr>
    </w:div>
    <w:div w:id="1291589168">
      <w:bodyDiv w:val="1"/>
      <w:marLeft w:val="0"/>
      <w:marRight w:val="0"/>
      <w:marTop w:val="0"/>
      <w:marBottom w:val="0"/>
      <w:divBdr>
        <w:top w:val="none" w:sz="0" w:space="0" w:color="auto"/>
        <w:left w:val="none" w:sz="0" w:space="0" w:color="auto"/>
        <w:bottom w:val="none" w:sz="0" w:space="0" w:color="auto"/>
        <w:right w:val="none" w:sz="0" w:space="0" w:color="auto"/>
      </w:divBdr>
      <w:divsChild>
        <w:div w:id="1672025672">
          <w:marLeft w:val="0"/>
          <w:marRight w:val="0"/>
          <w:marTop w:val="0"/>
          <w:marBottom w:val="0"/>
          <w:divBdr>
            <w:top w:val="none" w:sz="0" w:space="0" w:color="auto"/>
            <w:left w:val="none" w:sz="0" w:space="0" w:color="auto"/>
            <w:bottom w:val="none" w:sz="0" w:space="0" w:color="auto"/>
            <w:right w:val="none" w:sz="0" w:space="0" w:color="auto"/>
          </w:divBdr>
          <w:divsChild>
            <w:div w:id="6926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4183">
      <w:bodyDiv w:val="1"/>
      <w:marLeft w:val="0"/>
      <w:marRight w:val="0"/>
      <w:marTop w:val="0"/>
      <w:marBottom w:val="0"/>
      <w:divBdr>
        <w:top w:val="none" w:sz="0" w:space="0" w:color="auto"/>
        <w:left w:val="none" w:sz="0" w:space="0" w:color="auto"/>
        <w:bottom w:val="none" w:sz="0" w:space="0" w:color="auto"/>
        <w:right w:val="none" w:sz="0" w:space="0" w:color="auto"/>
      </w:divBdr>
      <w:divsChild>
        <w:div w:id="1677726486">
          <w:marLeft w:val="0"/>
          <w:marRight w:val="0"/>
          <w:marTop w:val="0"/>
          <w:marBottom w:val="0"/>
          <w:divBdr>
            <w:top w:val="none" w:sz="0" w:space="0" w:color="auto"/>
            <w:left w:val="none" w:sz="0" w:space="0" w:color="auto"/>
            <w:bottom w:val="none" w:sz="0" w:space="0" w:color="auto"/>
            <w:right w:val="none" w:sz="0" w:space="0" w:color="auto"/>
          </w:divBdr>
        </w:div>
      </w:divsChild>
    </w:div>
    <w:div w:id="1299918941">
      <w:bodyDiv w:val="1"/>
      <w:marLeft w:val="0"/>
      <w:marRight w:val="0"/>
      <w:marTop w:val="0"/>
      <w:marBottom w:val="0"/>
      <w:divBdr>
        <w:top w:val="none" w:sz="0" w:space="0" w:color="auto"/>
        <w:left w:val="none" w:sz="0" w:space="0" w:color="auto"/>
        <w:bottom w:val="none" w:sz="0" w:space="0" w:color="auto"/>
        <w:right w:val="none" w:sz="0" w:space="0" w:color="auto"/>
      </w:divBdr>
    </w:div>
    <w:div w:id="1325667742">
      <w:bodyDiv w:val="1"/>
      <w:marLeft w:val="0"/>
      <w:marRight w:val="0"/>
      <w:marTop w:val="0"/>
      <w:marBottom w:val="0"/>
      <w:divBdr>
        <w:top w:val="none" w:sz="0" w:space="0" w:color="auto"/>
        <w:left w:val="none" w:sz="0" w:space="0" w:color="auto"/>
        <w:bottom w:val="none" w:sz="0" w:space="0" w:color="auto"/>
        <w:right w:val="none" w:sz="0" w:space="0" w:color="auto"/>
      </w:divBdr>
    </w:div>
    <w:div w:id="1331560543">
      <w:bodyDiv w:val="1"/>
      <w:marLeft w:val="0"/>
      <w:marRight w:val="0"/>
      <w:marTop w:val="0"/>
      <w:marBottom w:val="0"/>
      <w:divBdr>
        <w:top w:val="none" w:sz="0" w:space="0" w:color="auto"/>
        <w:left w:val="none" w:sz="0" w:space="0" w:color="auto"/>
        <w:bottom w:val="none" w:sz="0" w:space="0" w:color="auto"/>
        <w:right w:val="none" w:sz="0" w:space="0" w:color="auto"/>
      </w:divBdr>
      <w:divsChild>
        <w:div w:id="1023870912">
          <w:marLeft w:val="0"/>
          <w:marRight w:val="0"/>
          <w:marTop w:val="0"/>
          <w:marBottom w:val="0"/>
          <w:divBdr>
            <w:top w:val="none" w:sz="0" w:space="0" w:color="auto"/>
            <w:left w:val="none" w:sz="0" w:space="0" w:color="auto"/>
            <w:bottom w:val="none" w:sz="0" w:space="0" w:color="auto"/>
            <w:right w:val="none" w:sz="0" w:space="0" w:color="auto"/>
          </w:divBdr>
          <w:divsChild>
            <w:div w:id="846604049">
              <w:marLeft w:val="0"/>
              <w:marRight w:val="0"/>
              <w:marTop w:val="0"/>
              <w:marBottom w:val="0"/>
              <w:divBdr>
                <w:top w:val="none" w:sz="0" w:space="0" w:color="auto"/>
                <w:left w:val="none" w:sz="0" w:space="0" w:color="auto"/>
                <w:bottom w:val="none" w:sz="0" w:space="0" w:color="auto"/>
                <w:right w:val="none" w:sz="0" w:space="0" w:color="auto"/>
              </w:divBdr>
            </w:div>
            <w:div w:id="1912545530">
              <w:marLeft w:val="0"/>
              <w:marRight w:val="0"/>
              <w:marTop w:val="0"/>
              <w:marBottom w:val="0"/>
              <w:divBdr>
                <w:top w:val="none" w:sz="0" w:space="0" w:color="auto"/>
                <w:left w:val="none" w:sz="0" w:space="0" w:color="auto"/>
                <w:bottom w:val="none" w:sz="0" w:space="0" w:color="auto"/>
                <w:right w:val="none" w:sz="0" w:space="0" w:color="auto"/>
              </w:divBdr>
              <w:divsChild>
                <w:div w:id="1460076954">
                  <w:marLeft w:val="0"/>
                  <w:marRight w:val="0"/>
                  <w:marTop w:val="0"/>
                  <w:marBottom w:val="0"/>
                  <w:divBdr>
                    <w:top w:val="none" w:sz="0" w:space="0" w:color="auto"/>
                    <w:left w:val="none" w:sz="0" w:space="0" w:color="auto"/>
                    <w:bottom w:val="none" w:sz="0" w:space="0" w:color="auto"/>
                    <w:right w:val="none" w:sz="0" w:space="0" w:color="auto"/>
                  </w:divBdr>
                  <w:divsChild>
                    <w:div w:id="13703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3363">
              <w:marLeft w:val="0"/>
              <w:marRight w:val="0"/>
              <w:marTop w:val="0"/>
              <w:marBottom w:val="0"/>
              <w:divBdr>
                <w:top w:val="none" w:sz="0" w:space="0" w:color="auto"/>
                <w:left w:val="none" w:sz="0" w:space="0" w:color="auto"/>
                <w:bottom w:val="none" w:sz="0" w:space="0" w:color="auto"/>
                <w:right w:val="none" w:sz="0" w:space="0" w:color="auto"/>
              </w:divBdr>
            </w:div>
          </w:divsChild>
        </w:div>
        <w:div w:id="1830631665">
          <w:marLeft w:val="0"/>
          <w:marRight w:val="0"/>
          <w:marTop w:val="0"/>
          <w:marBottom w:val="0"/>
          <w:divBdr>
            <w:top w:val="none" w:sz="0" w:space="0" w:color="auto"/>
            <w:left w:val="none" w:sz="0" w:space="0" w:color="auto"/>
            <w:bottom w:val="none" w:sz="0" w:space="0" w:color="auto"/>
            <w:right w:val="none" w:sz="0" w:space="0" w:color="auto"/>
          </w:divBdr>
          <w:divsChild>
            <w:div w:id="1377661617">
              <w:marLeft w:val="0"/>
              <w:marRight w:val="0"/>
              <w:marTop w:val="0"/>
              <w:marBottom w:val="0"/>
              <w:divBdr>
                <w:top w:val="none" w:sz="0" w:space="0" w:color="auto"/>
                <w:left w:val="none" w:sz="0" w:space="0" w:color="auto"/>
                <w:bottom w:val="none" w:sz="0" w:space="0" w:color="auto"/>
                <w:right w:val="none" w:sz="0" w:space="0" w:color="auto"/>
              </w:divBdr>
            </w:div>
            <w:div w:id="869875606">
              <w:marLeft w:val="0"/>
              <w:marRight w:val="0"/>
              <w:marTop w:val="0"/>
              <w:marBottom w:val="0"/>
              <w:divBdr>
                <w:top w:val="none" w:sz="0" w:space="0" w:color="auto"/>
                <w:left w:val="none" w:sz="0" w:space="0" w:color="auto"/>
                <w:bottom w:val="none" w:sz="0" w:space="0" w:color="auto"/>
                <w:right w:val="none" w:sz="0" w:space="0" w:color="auto"/>
              </w:divBdr>
              <w:divsChild>
                <w:div w:id="473136245">
                  <w:marLeft w:val="0"/>
                  <w:marRight w:val="0"/>
                  <w:marTop w:val="0"/>
                  <w:marBottom w:val="0"/>
                  <w:divBdr>
                    <w:top w:val="none" w:sz="0" w:space="0" w:color="auto"/>
                    <w:left w:val="none" w:sz="0" w:space="0" w:color="auto"/>
                    <w:bottom w:val="none" w:sz="0" w:space="0" w:color="auto"/>
                    <w:right w:val="none" w:sz="0" w:space="0" w:color="auto"/>
                  </w:divBdr>
                  <w:divsChild>
                    <w:div w:id="1864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4191">
              <w:marLeft w:val="0"/>
              <w:marRight w:val="0"/>
              <w:marTop w:val="0"/>
              <w:marBottom w:val="0"/>
              <w:divBdr>
                <w:top w:val="none" w:sz="0" w:space="0" w:color="auto"/>
                <w:left w:val="none" w:sz="0" w:space="0" w:color="auto"/>
                <w:bottom w:val="none" w:sz="0" w:space="0" w:color="auto"/>
                <w:right w:val="none" w:sz="0" w:space="0" w:color="auto"/>
              </w:divBdr>
            </w:div>
          </w:divsChild>
        </w:div>
        <w:div w:id="1345283908">
          <w:marLeft w:val="0"/>
          <w:marRight w:val="0"/>
          <w:marTop w:val="0"/>
          <w:marBottom w:val="0"/>
          <w:divBdr>
            <w:top w:val="none" w:sz="0" w:space="0" w:color="auto"/>
            <w:left w:val="none" w:sz="0" w:space="0" w:color="auto"/>
            <w:bottom w:val="none" w:sz="0" w:space="0" w:color="auto"/>
            <w:right w:val="none" w:sz="0" w:space="0" w:color="auto"/>
          </w:divBdr>
          <w:divsChild>
            <w:div w:id="495075353">
              <w:marLeft w:val="0"/>
              <w:marRight w:val="0"/>
              <w:marTop w:val="0"/>
              <w:marBottom w:val="0"/>
              <w:divBdr>
                <w:top w:val="none" w:sz="0" w:space="0" w:color="auto"/>
                <w:left w:val="none" w:sz="0" w:space="0" w:color="auto"/>
                <w:bottom w:val="none" w:sz="0" w:space="0" w:color="auto"/>
                <w:right w:val="none" w:sz="0" w:space="0" w:color="auto"/>
              </w:divBdr>
            </w:div>
            <w:div w:id="452290457">
              <w:marLeft w:val="0"/>
              <w:marRight w:val="0"/>
              <w:marTop w:val="0"/>
              <w:marBottom w:val="0"/>
              <w:divBdr>
                <w:top w:val="none" w:sz="0" w:space="0" w:color="auto"/>
                <w:left w:val="none" w:sz="0" w:space="0" w:color="auto"/>
                <w:bottom w:val="none" w:sz="0" w:space="0" w:color="auto"/>
                <w:right w:val="none" w:sz="0" w:space="0" w:color="auto"/>
              </w:divBdr>
              <w:divsChild>
                <w:div w:id="1478380376">
                  <w:marLeft w:val="0"/>
                  <w:marRight w:val="0"/>
                  <w:marTop w:val="0"/>
                  <w:marBottom w:val="0"/>
                  <w:divBdr>
                    <w:top w:val="none" w:sz="0" w:space="0" w:color="auto"/>
                    <w:left w:val="none" w:sz="0" w:space="0" w:color="auto"/>
                    <w:bottom w:val="none" w:sz="0" w:space="0" w:color="auto"/>
                    <w:right w:val="none" w:sz="0" w:space="0" w:color="auto"/>
                  </w:divBdr>
                  <w:divsChild>
                    <w:div w:id="7265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60088">
      <w:bodyDiv w:val="1"/>
      <w:marLeft w:val="0"/>
      <w:marRight w:val="0"/>
      <w:marTop w:val="0"/>
      <w:marBottom w:val="0"/>
      <w:divBdr>
        <w:top w:val="none" w:sz="0" w:space="0" w:color="auto"/>
        <w:left w:val="none" w:sz="0" w:space="0" w:color="auto"/>
        <w:bottom w:val="none" w:sz="0" w:space="0" w:color="auto"/>
        <w:right w:val="none" w:sz="0" w:space="0" w:color="auto"/>
      </w:divBdr>
      <w:divsChild>
        <w:div w:id="638192011">
          <w:marLeft w:val="0"/>
          <w:marRight w:val="0"/>
          <w:marTop w:val="0"/>
          <w:marBottom w:val="0"/>
          <w:divBdr>
            <w:top w:val="none" w:sz="0" w:space="0" w:color="auto"/>
            <w:left w:val="none" w:sz="0" w:space="0" w:color="auto"/>
            <w:bottom w:val="none" w:sz="0" w:space="0" w:color="auto"/>
            <w:right w:val="none" w:sz="0" w:space="0" w:color="auto"/>
          </w:divBdr>
        </w:div>
        <w:div w:id="908227014">
          <w:marLeft w:val="0"/>
          <w:marRight w:val="0"/>
          <w:marTop w:val="0"/>
          <w:marBottom w:val="0"/>
          <w:divBdr>
            <w:top w:val="none" w:sz="0" w:space="0" w:color="auto"/>
            <w:left w:val="none" w:sz="0" w:space="0" w:color="auto"/>
            <w:bottom w:val="none" w:sz="0" w:space="0" w:color="auto"/>
            <w:right w:val="none" w:sz="0" w:space="0" w:color="auto"/>
          </w:divBdr>
        </w:div>
      </w:divsChild>
    </w:div>
    <w:div w:id="1349870537">
      <w:bodyDiv w:val="1"/>
      <w:marLeft w:val="0"/>
      <w:marRight w:val="0"/>
      <w:marTop w:val="0"/>
      <w:marBottom w:val="0"/>
      <w:divBdr>
        <w:top w:val="none" w:sz="0" w:space="0" w:color="auto"/>
        <w:left w:val="none" w:sz="0" w:space="0" w:color="auto"/>
        <w:bottom w:val="none" w:sz="0" w:space="0" w:color="auto"/>
        <w:right w:val="none" w:sz="0" w:space="0" w:color="auto"/>
      </w:divBdr>
      <w:divsChild>
        <w:div w:id="973483562">
          <w:blockQuote w:val="1"/>
          <w:marLeft w:val="0"/>
          <w:marRight w:val="0"/>
          <w:marTop w:val="0"/>
          <w:marBottom w:val="0"/>
          <w:divBdr>
            <w:top w:val="none" w:sz="0" w:space="0" w:color="auto"/>
            <w:left w:val="single" w:sz="6" w:space="18" w:color="707070"/>
            <w:bottom w:val="none" w:sz="0" w:space="0" w:color="auto"/>
            <w:right w:val="none" w:sz="0" w:space="0" w:color="auto"/>
          </w:divBdr>
        </w:div>
        <w:div w:id="13194435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350571962">
      <w:bodyDiv w:val="1"/>
      <w:marLeft w:val="0"/>
      <w:marRight w:val="0"/>
      <w:marTop w:val="0"/>
      <w:marBottom w:val="0"/>
      <w:divBdr>
        <w:top w:val="none" w:sz="0" w:space="0" w:color="auto"/>
        <w:left w:val="none" w:sz="0" w:space="0" w:color="auto"/>
        <w:bottom w:val="none" w:sz="0" w:space="0" w:color="auto"/>
        <w:right w:val="none" w:sz="0" w:space="0" w:color="auto"/>
      </w:divBdr>
      <w:divsChild>
        <w:div w:id="603922755">
          <w:marLeft w:val="0"/>
          <w:marRight w:val="0"/>
          <w:marTop w:val="0"/>
          <w:marBottom w:val="0"/>
          <w:divBdr>
            <w:top w:val="none" w:sz="0" w:space="0" w:color="auto"/>
            <w:left w:val="none" w:sz="0" w:space="0" w:color="auto"/>
            <w:bottom w:val="none" w:sz="0" w:space="0" w:color="auto"/>
            <w:right w:val="none" w:sz="0" w:space="0" w:color="auto"/>
          </w:divBdr>
        </w:div>
        <w:div w:id="546572484">
          <w:marLeft w:val="0"/>
          <w:marRight w:val="0"/>
          <w:marTop w:val="0"/>
          <w:marBottom w:val="0"/>
          <w:divBdr>
            <w:top w:val="none" w:sz="0" w:space="0" w:color="auto"/>
            <w:left w:val="none" w:sz="0" w:space="0" w:color="auto"/>
            <w:bottom w:val="none" w:sz="0" w:space="0" w:color="auto"/>
            <w:right w:val="none" w:sz="0" w:space="0" w:color="auto"/>
          </w:divBdr>
        </w:div>
      </w:divsChild>
    </w:div>
    <w:div w:id="1368868573">
      <w:bodyDiv w:val="1"/>
      <w:marLeft w:val="0"/>
      <w:marRight w:val="0"/>
      <w:marTop w:val="0"/>
      <w:marBottom w:val="0"/>
      <w:divBdr>
        <w:top w:val="none" w:sz="0" w:space="0" w:color="auto"/>
        <w:left w:val="none" w:sz="0" w:space="0" w:color="auto"/>
        <w:bottom w:val="none" w:sz="0" w:space="0" w:color="auto"/>
        <w:right w:val="none" w:sz="0" w:space="0" w:color="auto"/>
      </w:divBdr>
    </w:div>
    <w:div w:id="1370838309">
      <w:bodyDiv w:val="1"/>
      <w:marLeft w:val="0"/>
      <w:marRight w:val="0"/>
      <w:marTop w:val="0"/>
      <w:marBottom w:val="0"/>
      <w:divBdr>
        <w:top w:val="none" w:sz="0" w:space="0" w:color="auto"/>
        <w:left w:val="none" w:sz="0" w:space="0" w:color="auto"/>
        <w:bottom w:val="none" w:sz="0" w:space="0" w:color="auto"/>
        <w:right w:val="none" w:sz="0" w:space="0" w:color="auto"/>
      </w:divBdr>
      <w:divsChild>
        <w:div w:id="1451896984">
          <w:marLeft w:val="0"/>
          <w:marRight w:val="0"/>
          <w:marTop w:val="0"/>
          <w:marBottom w:val="0"/>
          <w:divBdr>
            <w:top w:val="none" w:sz="0" w:space="0" w:color="auto"/>
            <w:left w:val="none" w:sz="0" w:space="0" w:color="auto"/>
            <w:bottom w:val="none" w:sz="0" w:space="0" w:color="auto"/>
            <w:right w:val="none" w:sz="0" w:space="0" w:color="auto"/>
          </w:divBdr>
          <w:divsChild>
            <w:div w:id="526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5370">
      <w:bodyDiv w:val="1"/>
      <w:marLeft w:val="0"/>
      <w:marRight w:val="0"/>
      <w:marTop w:val="0"/>
      <w:marBottom w:val="0"/>
      <w:divBdr>
        <w:top w:val="none" w:sz="0" w:space="0" w:color="auto"/>
        <w:left w:val="none" w:sz="0" w:space="0" w:color="auto"/>
        <w:bottom w:val="none" w:sz="0" w:space="0" w:color="auto"/>
        <w:right w:val="none" w:sz="0" w:space="0" w:color="auto"/>
      </w:divBdr>
      <w:divsChild>
        <w:div w:id="561254280">
          <w:marLeft w:val="0"/>
          <w:marRight w:val="0"/>
          <w:marTop w:val="0"/>
          <w:marBottom w:val="0"/>
          <w:divBdr>
            <w:top w:val="none" w:sz="0" w:space="0" w:color="auto"/>
            <w:left w:val="none" w:sz="0" w:space="0" w:color="auto"/>
            <w:bottom w:val="none" w:sz="0" w:space="0" w:color="auto"/>
            <w:right w:val="none" w:sz="0" w:space="0" w:color="auto"/>
          </w:divBdr>
        </w:div>
      </w:divsChild>
    </w:div>
    <w:div w:id="1385370600">
      <w:bodyDiv w:val="1"/>
      <w:marLeft w:val="0"/>
      <w:marRight w:val="0"/>
      <w:marTop w:val="0"/>
      <w:marBottom w:val="0"/>
      <w:divBdr>
        <w:top w:val="none" w:sz="0" w:space="0" w:color="auto"/>
        <w:left w:val="none" w:sz="0" w:space="0" w:color="auto"/>
        <w:bottom w:val="none" w:sz="0" w:space="0" w:color="auto"/>
        <w:right w:val="none" w:sz="0" w:space="0" w:color="auto"/>
      </w:divBdr>
    </w:div>
    <w:div w:id="1391222215">
      <w:bodyDiv w:val="1"/>
      <w:marLeft w:val="0"/>
      <w:marRight w:val="0"/>
      <w:marTop w:val="0"/>
      <w:marBottom w:val="0"/>
      <w:divBdr>
        <w:top w:val="none" w:sz="0" w:space="0" w:color="auto"/>
        <w:left w:val="none" w:sz="0" w:space="0" w:color="auto"/>
        <w:bottom w:val="none" w:sz="0" w:space="0" w:color="auto"/>
        <w:right w:val="none" w:sz="0" w:space="0" w:color="auto"/>
      </w:divBdr>
    </w:div>
    <w:div w:id="1404377641">
      <w:bodyDiv w:val="1"/>
      <w:marLeft w:val="0"/>
      <w:marRight w:val="0"/>
      <w:marTop w:val="0"/>
      <w:marBottom w:val="0"/>
      <w:divBdr>
        <w:top w:val="none" w:sz="0" w:space="0" w:color="auto"/>
        <w:left w:val="none" w:sz="0" w:space="0" w:color="auto"/>
        <w:bottom w:val="none" w:sz="0" w:space="0" w:color="auto"/>
        <w:right w:val="none" w:sz="0" w:space="0" w:color="auto"/>
      </w:divBdr>
    </w:div>
    <w:div w:id="1412892592">
      <w:bodyDiv w:val="1"/>
      <w:marLeft w:val="0"/>
      <w:marRight w:val="0"/>
      <w:marTop w:val="0"/>
      <w:marBottom w:val="0"/>
      <w:divBdr>
        <w:top w:val="none" w:sz="0" w:space="0" w:color="auto"/>
        <w:left w:val="none" w:sz="0" w:space="0" w:color="auto"/>
        <w:bottom w:val="none" w:sz="0" w:space="0" w:color="auto"/>
        <w:right w:val="none" w:sz="0" w:space="0" w:color="auto"/>
      </w:divBdr>
      <w:divsChild>
        <w:div w:id="1943802258">
          <w:marLeft w:val="0"/>
          <w:marRight w:val="0"/>
          <w:marTop w:val="0"/>
          <w:marBottom w:val="0"/>
          <w:divBdr>
            <w:top w:val="none" w:sz="0" w:space="0" w:color="auto"/>
            <w:left w:val="none" w:sz="0" w:space="0" w:color="auto"/>
            <w:bottom w:val="none" w:sz="0" w:space="0" w:color="auto"/>
            <w:right w:val="none" w:sz="0" w:space="0" w:color="auto"/>
          </w:divBdr>
          <w:divsChild>
            <w:div w:id="1732919016">
              <w:marLeft w:val="0"/>
              <w:marRight w:val="0"/>
              <w:marTop w:val="0"/>
              <w:marBottom w:val="0"/>
              <w:divBdr>
                <w:top w:val="none" w:sz="0" w:space="0" w:color="auto"/>
                <w:left w:val="none" w:sz="0" w:space="0" w:color="auto"/>
                <w:bottom w:val="none" w:sz="0" w:space="0" w:color="auto"/>
                <w:right w:val="none" w:sz="0" w:space="0" w:color="auto"/>
              </w:divBdr>
            </w:div>
            <w:div w:id="2051613091">
              <w:marLeft w:val="0"/>
              <w:marRight w:val="0"/>
              <w:marTop w:val="0"/>
              <w:marBottom w:val="0"/>
              <w:divBdr>
                <w:top w:val="none" w:sz="0" w:space="0" w:color="auto"/>
                <w:left w:val="none" w:sz="0" w:space="0" w:color="auto"/>
                <w:bottom w:val="none" w:sz="0" w:space="0" w:color="auto"/>
                <w:right w:val="none" w:sz="0" w:space="0" w:color="auto"/>
              </w:divBdr>
              <w:divsChild>
                <w:div w:id="564148962">
                  <w:marLeft w:val="0"/>
                  <w:marRight w:val="0"/>
                  <w:marTop w:val="0"/>
                  <w:marBottom w:val="0"/>
                  <w:divBdr>
                    <w:top w:val="none" w:sz="0" w:space="0" w:color="auto"/>
                    <w:left w:val="none" w:sz="0" w:space="0" w:color="auto"/>
                    <w:bottom w:val="none" w:sz="0" w:space="0" w:color="auto"/>
                    <w:right w:val="none" w:sz="0" w:space="0" w:color="auto"/>
                  </w:divBdr>
                  <w:divsChild>
                    <w:div w:id="16173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0855">
      <w:bodyDiv w:val="1"/>
      <w:marLeft w:val="0"/>
      <w:marRight w:val="0"/>
      <w:marTop w:val="0"/>
      <w:marBottom w:val="0"/>
      <w:divBdr>
        <w:top w:val="none" w:sz="0" w:space="0" w:color="auto"/>
        <w:left w:val="none" w:sz="0" w:space="0" w:color="auto"/>
        <w:bottom w:val="none" w:sz="0" w:space="0" w:color="auto"/>
        <w:right w:val="none" w:sz="0" w:space="0" w:color="auto"/>
      </w:divBdr>
    </w:div>
    <w:div w:id="1427657348">
      <w:bodyDiv w:val="1"/>
      <w:marLeft w:val="0"/>
      <w:marRight w:val="0"/>
      <w:marTop w:val="0"/>
      <w:marBottom w:val="0"/>
      <w:divBdr>
        <w:top w:val="none" w:sz="0" w:space="0" w:color="auto"/>
        <w:left w:val="none" w:sz="0" w:space="0" w:color="auto"/>
        <w:bottom w:val="none" w:sz="0" w:space="0" w:color="auto"/>
        <w:right w:val="none" w:sz="0" w:space="0" w:color="auto"/>
      </w:divBdr>
      <w:divsChild>
        <w:div w:id="1487435766">
          <w:marLeft w:val="0"/>
          <w:marRight w:val="0"/>
          <w:marTop w:val="0"/>
          <w:marBottom w:val="0"/>
          <w:divBdr>
            <w:top w:val="none" w:sz="0" w:space="0" w:color="auto"/>
            <w:left w:val="none" w:sz="0" w:space="0" w:color="auto"/>
            <w:bottom w:val="none" w:sz="0" w:space="0" w:color="auto"/>
            <w:right w:val="none" w:sz="0" w:space="0" w:color="auto"/>
          </w:divBdr>
        </w:div>
      </w:divsChild>
    </w:div>
    <w:div w:id="1438865364">
      <w:bodyDiv w:val="1"/>
      <w:marLeft w:val="0"/>
      <w:marRight w:val="0"/>
      <w:marTop w:val="0"/>
      <w:marBottom w:val="0"/>
      <w:divBdr>
        <w:top w:val="none" w:sz="0" w:space="0" w:color="auto"/>
        <w:left w:val="none" w:sz="0" w:space="0" w:color="auto"/>
        <w:bottom w:val="none" w:sz="0" w:space="0" w:color="auto"/>
        <w:right w:val="none" w:sz="0" w:space="0" w:color="auto"/>
      </w:divBdr>
    </w:div>
    <w:div w:id="1442070167">
      <w:bodyDiv w:val="1"/>
      <w:marLeft w:val="0"/>
      <w:marRight w:val="0"/>
      <w:marTop w:val="0"/>
      <w:marBottom w:val="0"/>
      <w:divBdr>
        <w:top w:val="none" w:sz="0" w:space="0" w:color="auto"/>
        <w:left w:val="none" w:sz="0" w:space="0" w:color="auto"/>
        <w:bottom w:val="none" w:sz="0" w:space="0" w:color="auto"/>
        <w:right w:val="none" w:sz="0" w:space="0" w:color="auto"/>
      </w:divBdr>
      <w:divsChild>
        <w:div w:id="866403935">
          <w:marLeft w:val="0"/>
          <w:marRight w:val="0"/>
          <w:marTop w:val="0"/>
          <w:marBottom w:val="0"/>
          <w:divBdr>
            <w:top w:val="none" w:sz="0" w:space="0" w:color="auto"/>
            <w:left w:val="none" w:sz="0" w:space="0" w:color="auto"/>
            <w:bottom w:val="none" w:sz="0" w:space="0" w:color="auto"/>
            <w:right w:val="none" w:sz="0" w:space="0" w:color="auto"/>
          </w:divBdr>
          <w:divsChild>
            <w:div w:id="1733039270">
              <w:marLeft w:val="0"/>
              <w:marRight w:val="0"/>
              <w:marTop w:val="0"/>
              <w:marBottom w:val="0"/>
              <w:divBdr>
                <w:top w:val="none" w:sz="0" w:space="0" w:color="auto"/>
                <w:left w:val="none" w:sz="0" w:space="0" w:color="auto"/>
                <w:bottom w:val="none" w:sz="0" w:space="0" w:color="auto"/>
                <w:right w:val="none" w:sz="0" w:space="0" w:color="auto"/>
              </w:divBdr>
            </w:div>
          </w:divsChild>
        </w:div>
        <w:div w:id="1003165053">
          <w:marLeft w:val="0"/>
          <w:marRight w:val="0"/>
          <w:marTop w:val="0"/>
          <w:marBottom w:val="0"/>
          <w:divBdr>
            <w:top w:val="none" w:sz="0" w:space="0" w:color="auto"/>
            <w:left w:val="none" w:sz="0" w:space="0" w:color="auto"/>
            <w:bottom w:val="none" w:sz="0" w:space="0" w:color="auto"/>
            <w:right w:val="none" w:sz="0" w:space="0" w:color="auto"/>
          </w:divBdr>
          <w:divsChild>
            <w:div w:id="972098042">
              <w:marLeft w:val="0"/>
              <w:marRight w:val="0"/>
              <w:marTop w:val="0"/>
              <w:marBottom w:val="0"/>
              <w:divBdr>
                <w:top w:val="none" w:sz="0" w:space="0" w:color="auto"/>
                <w:left w:val="none" w:sz="0" w:space="0" w:color="auto"/>
                <w:bottom w:val="none" w:sz="0" w:space="0" w:color="auto"/>
                <w:right w:val="none" w:sz="0" w:space="0" w:color="auto"/>
              </w:divBdr>
            </w:div>
          </w:divsChild>
        </w:div>
        <w:div w:id="754058636">
          <w:marLeft w:val="0"/>
          <w:marRight w:val="0"/>
          <w:marTop w:val="0"/>
          <w:marBottom w:val="0"/>
          <w:divBdr>
            <w:top w:val="none" w:sz="0" w:space="0" w:color="auto"/>
            <w:left w:val="none" w:sz="0" w:space="0" w:color="auto"/>
            <w:bottom w:val="none" w:sz="0" w:space="0" w:color="auto"/>
            <w:right w:val="none" w:sz="0" w:space="0" w:color="auto"/>
          </w:divBdr>
          <w:divsChild>
            <w:div w:id="10964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7077">
      <w:bodyDiv w:val="1"/>
      <w:marLeft w:val="0"/>
      <w:marRight w:val="0"/>
      <w:marTop w:val="0"/>
      <w:marBottom w:val="0"/>
      <w:divBdr>
        <w:top w:val="none" w:sz="0" w:space="0" w:color="auto"/>
        <w:left w:val="none" w:sz="0" w:space="0" w:color="auto"/>
        <w:bottom w:val="none" w:sz="0" w:space="0" w:color="auto"/>
        <w:right w:val="none" w:sz="0" w:space="0" w:color="auto"/>
      </w:divBdr>
      <w:divsChild>
        <w:div w:id="1968243701">
          <w:marLeft w:val="0"/>
          <w:marRight w:val="0"/>
          <w:marTop w:val="0"/>
          <w:marBottom w:val="0"/>
          <w:divBdr>
            <w:top w:val="none" w:sz="0" w:space="0" w:color="auto"/>
            <w:left w:val="none" w:sz="0" w:space="0" w:color="auto"/>
            <w:bottom w:val="none" w:sz="0" w:space="0" w:color="auto"/>
            <w:right w:val="none" w:sz="0" w:space="0" w:color="auto"/>
          </w:divBdr>
        </w:div>
      </w:divsChild>
    </w:div>
    <w:div w:id="1476531682">
      <w:bodyDiv w:val="1"/>
      <w:marLeft w:val="0"/>
      <w:marRight w:val="0"/>
      <w:marTop w:val="0"/>
      <w:marBottom w:val="0"/>
      <w:divBdr>
        <w:top w:val="none" w:sz="0" w:space="0" w:color="auto"/>
        <w:left w:val="none" w:sz="0" w:space="0" w:color="auto"/>
        <w:bottom w:val="none" w:sz="0" w:space="0" w:color="auto"/>
        <w:right w:val="none" w:sz="0" w:space="0" w:color="auto"/>
      </w:divBdr>
    </w:div>
    <w:div w:id="1480994132">
      <w:bodyDiv w:val="1"/>
      <w:marLeft w:val="0"/>
      <w:marRight w:val="0"/>
      <w:marTop w:val="0"/>
      <w:marBottom w:val="0"/>
      <w:divBdr>
        <w:top w:val="none" w:sz="0" w:space="0" w:color="auto"/>
        <w:left w:val="none" w:sz="0" w:space="0" w:color="auto"/>
        <w:bottom w:val="none" w:sz="0" w:space="0" w:color="auto"/>
        <w:right w:val="none" w:sz="0" w:space="0" w:color="auto"/>
      </w:divBdr>
    </w:div>
    <w:div w:id="1484196111">
      <w:bodyDiv w:val="1"/>
      <w:marLeft w:val="0"/>
      <w:marRight w:val="0"/>
      <w:marTop w:val="0"/>
      <w:marBottom w:val="0"/>
      <w:divBdr>
        <w:top w:val="none" w:sz="0" w:space="0" w:color="auto"/>
        <w:left w:val="none" w:sz="0" w:space="0" w:color="auto"/>
        <w:bottom w:val="none" w:sz="0" w:space="0" w:color="auto"/>
        <w:right w:val="none" w:sz="0" w:space="0" w:color="auto"/>
      </w:divBdr>
      <w:divsChild>
        <w:div w:id="1610509332">
          <w:marLeft w:val="0"/>
          <w:marRight w:val="0"/>
          <w:marTop w:val="0"/>
          <w:marBottom w:val="0"/>
          <w:divBdr>
            <w:top w:val="none" w:sz="0" w:space="0" w:color="auto"/>
            <w:left w:val="none" w:sz="0" w:space="0" w:color="auto"/>
            <w:bottom w:val="none" w:sz="0" w:space="0" w:color="auto"/>
            <w:right w:val="none" w:sz="0" w:space="0" w:color="auto"/>
          </w:divBdr>
        </w:div>
      </w:divsChild>
    </w:div>
    <w:div w:id="1486363407">
      <w:bodyDiv w:val="1"/>
      <w:marLeft w:val="0"/>
      <w:marRight w:val="0"/>
      <w:marTop w:val="0"/>
      <w:marBottom w:val="0"/>
      <w:divBdr>
        <w:top w:val="none" w:sz="0" w:space="0" w:color="auto"/>
        <w:left w:val="none" w:sz="0" w:space="0" w:color="auto"/>
        <w:bottom w:val="none" w:sz="0" w:space="0" w:color="auto"/>
        <w:right w:val="none" w:sz="0" w:space="0" w:color="auto"/>
      </w:divBdr>
    </w:div>
    <w:div w:id="1494569947">
      <w:bodyDiv w:val="1"/>
      <w:marLeft w:val="0"/>
      <w:marRight w:val="0"/>
      <w:marTop w:val="0"/>
      <w:marBottom w:val="0"/>
      <w:divBdr>
        <w:top w:val="none" w:sz="0" w:space="0" w:color="auto"/>
        <w:left w:val="none" w:sz="0" w:space="0" w:color="auto"/>
        <w:bottom w:val="none" w:sz="0" w:space="0" w:color="auto"/>
        <w:right w:val="none" w:sz="0" w:space="0" w:color="auto"/>
      </w:divBdr>
      <w:divsChild>
        <w:div w:id="1910774558">
          <w:marLeft w:val="0"/>
          <w:marRight w:val="0"/>
          <w:marTop w:val="0"/>
          <w:marBottom w:val="0"/>
          <w:divBdr>
            <w:top w:val="none" w:sz="0" w:space="0" w:color="auto"/>
            <w:left w:val="none" w:sz="0" w:space="0" w:color="auto"/>
            <w:bottom w:val="none" w:sz="0" w:space="0" w:color="auto"/>
            <w:right w:val="none" w:sz="0" w:space="0" w:color="auto"/>
          </w:divBdr>
          <w:divsChild>
            <w:div w:id="1800030546">
              <w:marLeft w:val="0"/>
              <w:marRight w:val="0"/>
              <w:marTop w:val="0"/>
              <w:marBottom w:val="0"/>
              <w:divBdr>
                <w:top w:val="none" w:sz="0" w:space="0" w:color="auto"/>
                <w:left w:val="none" w:sz="0" w:space="0" w:color="auto"/>
                <w:bottom w:val="none" w:sz="0" w:space="0" w:color="auto"/>
                <w:right w:val="none" w:sz="0" w:space="0" w:color="auto"/>
              </w:divBdr>
              <w:divsChild>
                <w:div w:id="1255481932">
                  <w:marLeft w:val="0"/>
                  <w:marRight w:val="0"/>
                  <w:marTop w:val="0"/>
                  <w:marBottom w:val="0"/>
                  <w:divBdr>
                    <w:top w:val="none" w:sz="0" w:space="0" w:color="auto"/>
                    <w:left w:val="none" w:sz="0" w:space="0" w:color="auto"/>
                    <w:bottom w:val="none" w:sz="0" w:space="0" w:color="auto"/>
                    <w:right w:val="none" w:sz="0" w:space="0" w:color="auto"/>
                  </w:divBdr>
                  <w:divsChild>
                    <w:div w:id="1191527364">
                      <w:marLeft w:val="0"/>
                      <w:marRight w:val="0"/>
                      <w:marTop w:val="0"/>
                      <w:marBottom w:val="0"/>
                      <w:divBdr>
                        <w:top w:val="none" w:sz="0" w:space="0" w:color="auto"/>
                        <w:left w:val="none" w:sz="0" w:space="0" w:color="auto"/>
                        <w:bottom w:val="none" w:sz="0" w:space="0" w:color="auto"/>
                        <w:right w:val="none" w:sz="0" w:space="0" w:color="auto"/>
                      </w:divBdr>
                      <w:divsChild>
                        <w:div w:id="348334775">
                          <w:marLeft w:val="0"/>
                          <w:marRight w:val="0"/>
                          <w:marTop w:val="0"/>
                          <w:marBottom w:val="0"/>
                          <w:divBdr>
                            <w:top w:val="none" w:sz="0" w:space="0" w:color="auto"/>
                            <w:left w:val="none" w:sz="0" w:space="0" w:color="auto"/>
                            <w:bottom w:val="none" w:sz="0" w:space="0" w:color="auto"/>
                            <w:right w:val="none" w:sz="0" w:space="0" w:color="auto"/>
                          </w:divBdr>
                          <w:divsChild>
                            <w:div w:id="17960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95177">
                  <w:marLeft w:val="0"/>
                  <w:marRight w:val="0"/>
                  <w:marTop w:val="0"/>
                  <w:marBottom w:val="0"/>
                  <w:divBdr>
                    <w:top w:val="none" w:sz="0" w:space="0" w:color="auto"/>
                    <w:left w:val="none" w:sz="0" w:space="0" w:color="auto"/>
                    <w:bottom w:val="none" w:sz="0" w:space="0" w:color="auto"/>
                    <w:right w:val="none" w:sz="0" w:space="0" w:color="auto"/>
                  </w:divBdr>
                  <w:divsChild>
                    <w:div w:id="15168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907420">
      <w:bodyDiv w:val="1"/>
      <w:marLeft w:val="0"/>
      <w:marRight w:val="0"/>
      <w:marTop w:val="0"/>
      <w:marBottom w:val="0"/>
      <w:divBdr>
        <w:top w:val="none" w:sz="0" w:space="0" w:color="auto"/>
        <w:left w:val="none" w:sz="0" w:space="0" w:color="auto"/>
        <w:bottom w:val="none" w:sz="0" w:space="0" w:color="auto"/>
        <w:right w:val="none" w:sz="0" w:space="0" w:color="auto"/>
      </w:divBdr>
      <w:divsChild>
        <w:div w:id="176314870">
          <w:marLeft w:val="0"/>
          <w:marRight w:val="0"/>
          <w:marTop w:val="0"/>
          <w:marBottom w:val="0"/>
          <w:divBdr>
            <w:top w:val="none" w:sz="0" w:space="0" w:color="auto"/>
            <w:left w:val="none" w:sz="0" w:space="0" w:color="auto"/>
            <w:bottom w:val="none" w:sz="0" w:space="0" w:color="auto"/>
            <w:right w:val="none" w:sz="0" w:space="0" w:color="auto"/>
          </w:divBdr>
          <w:divsChild>
            <w:div w:id="1845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4763">
      <w:bodyDiv w:val="1"/>
      <w:marLeft w:val="0"/>
      <w:marRight w:val="0"/>
      <w:marTop w:val="0"/>
      <w:marBottom w:val="0"/>
      <w:divBdr>
        <w:top w:val="none" w:sz="0" w:space="0" w:color="auto"/>
        <w:left w:val="none" w:sz="0" w:space="0" w:color="auto"/>
        <w:bottom w:val="none" w:sz="0" w:space="0" w:color="auto"/>
        <w:right w:val="none" w:sz="0" w:space="0" w:color="auto"/>
      </w:divBdr>
    </w:div>
    <w:div w:id="1521428670">
      <w:bodyDiv w:val="1"/>
      <w:marLeft w:val="0"/>
      <w:marRight w:val="0"/>
      <w:marTop w:val="0"/>
      <w:marBottom w:val="0"/>
      <w:divBdr>
        <w:top w:val="none" w:sz="0" w:space="0" w:color="auto"/>
        <w:left w:val="none" w:sz="0" w:space="0" w:color="auto"/>
        <w:bottom w:val="none" w:sz="0" w:space="0" w:color="auto"/>
        <w:right w:val="none" w:sz="0" w:space="0" w:color="auto"/>
      </w:divBdr>
    </w:div>
    <w:div w:id="1524131297">
      <w:bodyDiv w:val="1"/>
      <w:marLeft w:val="0"/>
      <w:marRight w:val="0"/>
      <w:marTop w:val="0"/>
      <w:marBottom w:val="0"/>
      <w:divBdr>
        <w:top w:val="none" w:sz="0" w:space="0" w:color="auto"/>
        <w:left w:val="none" w:sz="0" w:space="0" w:color="auto"/>
        <w:bottom w:val="none" w:sz="0" w:space="0" w:color="auto"/>
        <w:right w:val="none" w:sz="0" w:space="0" w:color="auto"/>
      </w:divBdr>
    </w:div>
    <w:div w:id="1528179753">
      <w:bodyDiv w:val="1"/>
      <w:marLeft w:val="0"/>
      <w:marRight w:val="0"/>
      <w:marTop w:val="0"/>
      <w:marBottom w:val="0"/>
      <w:divBdr>
        <w:top w:val="none" w:sz="0" w:space="0" w:color="auto"/>
        <w:left w:val="none" w:sz="0" w:space="0" w:color="auto"/>
        <w:bottom w:val="none" w:sz="0" w:space="0" w:color="auto"/>
        <w:right w:val="none" w:sz="0" w:space="0" w:color="auto"/>
      </w:divBdr>
    </w:div>
    <w:div w:id="1567565003">
      <w:bodyDiv w:val="1"/>
      <w:marLeft w:val="0"/>
      <w:marRight w:val="0"/>
      <w:marTop w:val="0"/>
      <w:marBottom w:val="0"/>
      <w:divBdr>
        <w:top w:val="none" w:sz="0" w:space="0" w:color="auto"/>
        <w:left w:val="none" w:sz="0" w:space="0" w:color="auto"/>
        <w:bottom w:val="none" w:sz="0" w:space="0" w:color="auto"/>
        <w:right w:val="none" w:sz="0" w:space="0" w:color="auto"/>
      </w:divBdr>
    </w:div>
    <w:div w:id="1570730525">
      <w:bodyDiv w:val="1"/>
      <w:marLeft w:val="0"/>
      <w:marRight w:val="0"/>
      <w:marTop w:val="0"/>
      <w:marBottom w:val="0"/>
      <w:divBdr>
        <w:top w:val="none" w:sz="0" w:space="0" w:color="auto"/>
        <w:left w:val="none" w:sz="0" w:space="0" w:color="auto"/>
        <w:bottom w:val="none" w:sz="0" w:space="0" w:color="auto"/>
        <w:right w:val="none" w:sz="0" w:space="0" w:color="auto"/>
      </w:divBdr>
    </w:div>
    <w:div w:id="1594239976">
      <w:bodyDiv w:val="1"/>
      <w:marLeft w:val="0"/>
      <w:marRight w:val="0"/>
      <w:marTop w:val="0"/>
      <w:marBottom w:val="0"/>
      <w:divBdr>
        <w:top w:val="none" w:sz="0" w:space="0" w:color="auto"/>
        <w:left w:val="none" w:sz="0" w:space="0" w:color="auto"/>
        <w:bottom w:val="none" w:sz="0" w:space="0" w:color="auto"/>
        <w:right w:val="none" w:sz="0" w:space="0" w:color="auto"/>
      </w:divBdr>
    </w:div>
    <w:div w:id="1611741943">
      <w:bodyDiv w:val="1"/>
      <w:marLeft w:val="0"/>
      <w:marRight w:val="0"/>
      <w:marTop w:val="0"/>
      <w:marBottom w:val="0"/>
      <w:divBdr>
        <w:top w:val="none" w:sz="0" w:space="0" w:color="auto"/>
        <w:left w:val="none" w:sz="0" w:space="0" w:color="auto"/>
        <w:bottom w:val="none" w:sz="0" w:space="0" w:color="auto"/>
        <w:right w:val="none" w:sz="0" w:space="0" w:color="auto"/>
      </w:divBdr>
    </w:div>
    <w:div w:id="1619988131">
      <w:bodyDiv w:val="1"/>
      <w:marLeft w:val="0"/>
      <w:marRight w:val="0"/>
      <w:marTop w:val="0"/>
      <w:marBottom w:val="0"/>
      <w:divBdr>
        <w:top w:val="none" w:sz="0" w:space="0" w:color="auto"/>
        <w:left w:val="none" w:sz="0" w:space="0" w:color="auto"/>
        <w:bottom w:val="none" w:sz="0" w:space="0" w:color="auto"/>
        <w:right w:val="none" w:sz="0" w:space="0" w:color="auto"/>
      </w:divBdr>
    </w:div>
    <w:div w:id="1636911760">
      <w:bodyDiv w:val="1"/>
      <w:marLeft w:val="0"/>
      <w:marRight w:val="0"/>
      <w:marTop w:val="0"/>
      <w:marBottom w:val="0"/>
      <w:divBdr>
        <w:top w:val="none" w:sz="0" w:space="0" w:color="auto"/>
        <w:left w:val="none" w:sz="0" w:space="0" w:color="auto"/>
        <w:bottom w:val="none" w:sz="0" w:space="0" w:color="auto"/>
        <w:right w:val="none" w:sz="0" w:space="0" w:color="auto"/>
      </w:divBdr>
    </w:div>
    <w:div w:id="1640645336">
      <w:bodyDiv w:val="1"/>
      <w:marLeft w:val="0"/>
      <w:marRight w:val="0"/>
      <w:marTop w:val="0"/>
      <w:marBottom w:val="0"/>
      <w:divBdr>
        <w:top w:val="none" w:sz="0" w:space="0" w:color="auto"/>
        <w:left w:val="none" w:sz="0" w:space="0" w:color="auto"/>
        <w:bottom w:val="none" w:sz="0" w:space="0" w:color="auto"/>
        <w:right w:val="none" w:sz="0" w:space="0" w:color="auto"/>
      </w:divBdr>
    </w:div>
    <w:div w:id="1642348965">
      <w:bodyDiv w:val="1"/>
      <w:marLeft w:val="0"/>
      <w:marRight w:val="0"/>
      <w:marTop w:val="0"/>
      <w:marBottom w:val="0"/>
      <w:divBdr>
        <w:top w:val="none" w:sz="0" w:space="0" w:color="auto"/>
        <w:left w:val="none" w:sz="0" w:space="0" w:color="auto"/>
        <w:bottom w:val="none" w:sz="0" w:space="0" w:color="auto"/>
        <w:right w:val="none" w:sz="0" w:space="0" w:color="auto"/>
      </w:divBdr>
    </w:div>
    <w:div w:id="1656105509">
      <w:bodyDiv w:val="1"/>
      <w:marLeft w:val="0"/>
      <w:marRight w:val="0"/>
      <w:marTop w:val="0"/>
      <w:marBottom w:val="0"/>
      <w:divBdr>
        <w:top w:val="none" w:sz="0" w:space="0" w:color="auto"/>
        <w:left w:val="none" w:sz="0" w:space="0" w:color="auto"/>
        <w:bottom w:val="none" w:sz="0" w:space="0" w:color="auto"/>
        <w:right w:val="none" w:sz="0" w:space="0" w:color="auto"/>
      </w:divBdr>
    </w:div>
    <w:div w:id="1677149059">
      <w:bodyDiv w:val="1"/>
      <w:marLeft w:val="0"/>
      <w:marRight w:val="0"/>
      <w:marTop w:val="0"/>
      <w:marBottom w:val="0"/>
      <w:divBdr>
        <w:top w:val="none" w:sz="0" w:space="0" w:color="auto"/>
        <w:left w:val="none" w:sz="0" w:space="0" w:color="auto"/>
        <w:bottom w:val="none" w:sz="0" w:space="0" w:color="auto"/>
        <w:right w:val="none" w:sz="0" w:space="0" w:color="auto"/>
      </w:divBdr>
    </w:div>
    <w:div w:id="1681397204">
      <w:bodyDiv w:val="1"/>
      <w:marLeft w:val="0"/>
      <w:marRight w:val="0"/>
      <w:marTop w:val="0"/>
      <w:marBottom w:val="0"/>
      <w:divBdr>
        <w:top w:val="none" w:sz="0" w:space="0" w:color="auto"/>
        <w:left w:val="none" w:sz="0" w:space="0" w:color="auto"/>
        <w:bottom w:val="none" w:sz="0" w:space="0" w:color="auto"/>
        <w:right w:val="none" w:sz="0" w:space="0" w:color="auto"/>
      </w:divBdr>
    </w:div>
    <w:div w:id="1685354796">
      <w:bodyDiv w:val="1"/>
      <w:marLeft w:val="0"/>
      <w:marRight w:val="0"/>
      <w:marTop w:val="0"/>
      <w:marBottom w:val="0"/>
      <w:divBdr>
        <w:top w:val="none" w:sz="0" w:space="0" w:color="auto"/>
        <w:left w:val="none" w:sz="0" w:space="0" w:color="auto"/>
        <w:bottom w:val="none" w:sz="0" w:space="0" w:color="auto"/>
        <w:right w:val="none" w:sz="0" w:space="0" w:color="auto"/>
      </w:divBdr>
    </w:div>
    <w:div w:id="1705055420">
      <w:bodyDiv w:val="1"/>
      <w:marLeft w:val="0"/>
      <w:marRight w:val="0"/>
      <w:marTop w:val="0"/>
      <w:marBottom w:val="0"/>
      <w:divBdr>
        <w:top w:val="none" w:sz="0" w:space="0" w:color="auto"/>
        <w:left w:val="none" w:sz="0" w:space="0" w:color="auto"/>
        <w:bottom w:val="none" w:sz="0" w:space="0" w:color="auto"/>
        <w:right w:val="none" w:sz="0" w:space="0" w:color="auto"/>
      </w:divBdr>
      <w:divsChild>
        <w:div w:id="352460227">
          <w:marLeft w:val="0"/>
          <w:marRight w:val="0"/>
          <w:marTop w:val="0"/>
          <w:marBottom w:val="0"/>
          <w:divBdr>
            <w:top w:val="none" w:sz="0" w:space="0" w:color="auto"/>
            <w:left w:val="none" w:sz="0" w:space="0" w:color="auto"/>
            <w:bottom w:val="none" w:sz="0" w:space="0" w:color="auto"/>
            <w:right w:val="none" w:sz="0" w:space="0" w:color="auto"/>
          </w:divBdr>
        </w:div>
      </w:divsChild>
    </w:div>
    <w:div w:id="1714232126">
      <w:bodyDiv w:val="1"/>
      <w:marLeft w:val="0"/>
      <w:marRight w:val="0"/>
      <w:marTop w:val="0"/>
      <w:marBottom w:val="0"/>
      <w:divBdr>
        <w:top w:val="none" w:sz="0" w:space="0" w:color="auto"/>
        <w:left w:val="none" w:sz="0" w:space="0" w:color="auto"/>
        <w:bottom w:val="none" w:sz="0" w:space="0" w:color="auto"/>
        <w:right w:val="none" w:sz="0" w:space="0" w:color="auto"/>
      </w:divBdr>
    </w:div>
    <w:div w:id="1714384630">
      <w:bodyDiv w:val="1"/>
      <w:marLeft w:val="0"/>
      <w:marRight w:val="0"/>
      <w:marTop w:val="0"/>
      <w:marBottom w:val="0"/>
      <w:divBdr>
        <w:top w:val="none" w:sz="0" w:space="0" w:color="auto"/>
        <w:left w:val="none" w:sz="0" w:space="0" w:color="auto"/>
        <w:bottom w:val="none" w:sz="0" w:space="0" w:color="auto"/>
        <w:right w:val="none" w:sz="0" w:space="0" w:color="auto"/>
      </w:divBdr>
    </w:div>
    <w:div w:id="1719626571">
      <w:bodyDiv w:val="1"/>
      <w:marLeft w:val="0"/>
      <w:marRight w:val="0"/>
      <w:marTop w:val="0"/>
      <w:marBottom w:val="0"/>
      <w:divBdr>
        <w:top w:val="none" w:sz="0" w:space="0" w:color="auto"/>
        <w:left w:val="none" w:sz="0" w:space="0" w:color="auto"/>
        <w:bottom w:val="none" w:sz="0" w:space="0" w:color="auto"/>
        <w:right w:val="none" w:sz="0" w:space="0" w:color="auto"/>
      </w:divBdr>
    </w:div>
    <w:div w:id="1748266117">
      <w:bodyDiv w:val="1"/>
      <w:marLeft w:val="0"/>
      <w:marRight w:val="0"/>
      <w:marTop w:val="0"/>
      <w:marBottom w:val="0"/>
      <w:divBdr>
        <w:top w:val="none" w:sz="0" w:space="0" w:color="auto"/>
        <w:left w:val="none" w:sz="0" w:space="0" w:color="auto"/>
        <w:bottom w:val="none" w:sz="0" w:space="0" w:color="auto"/>
        <w:right w:val="none" w:sz="0" w:space="0" w:color="auto"/>
      </w:divBdr>
    </w:div>
    <w:div w:id="1765153774">
      <w:bodyDiv w:val="1"/>
      <w:marLeft w:val="0"/>
      <w:marRight w:val="0"/>
      <w:marTop w:val="0"/>
      <w:marBottom w:val="0"/>
      <w:divBdr>
        <w:top w:val="none" w:sz="0" w:space="0" w:color="auto"/>
        <w:left w:val="none" w:sz="0" w:space="0" w:color="auto"/>
        <w:bottom w:val="none" w:sz="0" w:space="0" w:color="auto"/>
        <w:right w:val="none" w:sz="0" w:space="0" w:color="auto"/>
      </w:divBdr>
      <w:divsChild>
        <w:div w:id="1950769732">
          <w:marLeft w:val="0"/>
          <w:marRight w:val="0"/>
          <w:marTop w:val="0"/>
          <w:marBottom w:val="0"/>
          <w:divBdr>
            <w:top w:val="none" w:sz="0" w:space="0" w:color="auto"/>
            <w:left w:val="none" w:sz="0" w:space="0" w:color="auto"/>
            <w:bottom w:val="none" w:sz="0" w:space="0" w:color="auto"/>
            <w:right w:val="none" w:sz="0" w:space="0" w:color="auto"/>
          </w:divBdr>
        </w:div>
      </w:divsChild>
    </w:div>
    <w:div w:id="1782525418">
      <w:bodyDiv w:val="1"/>
      <w:marLeft w:val="0"/>
      <w:marRight w:val="0"/>
      <w:marTop w:val="0"/>
      <w:marBottom w:val="0"/>
      <w:divBdr>
        <w:top w:val="none" w:sz="0" w:space="0" w:color="auto"/>
        <w:left w:val="none" w:sz="0" w:space="0" w:color="auto"/>
        <w:bottom w:val="none" w:sz="0" w:space="0" w:color="auto"/>
        <w:right w:val="none" w:sz="0" w:space="0" w:color="auto"/>
      </w:divBdr>
    </w:div>
    <w:div w:id="1808545017">
      <w:bodyDiv w:val="1"/>
      <w:marLeft w:val="0"/>
      <w:marRight w:val="0"/>
      <w:marTop w:val="0"/>
      <w:marBottom w:val="0"/>
      <w:divBdr>
        <w:top w:val="none" w:sz="0" w:space="0" w:color="auto"/>
        <w:left w:val="none" w:sz="0" w:space="0" w:color="auto"/>
        <w:bottom w:val="none" w:sz="0" w:space="0" w:color="auto"/>
        <w:right w:val="none" w:sz="0" w:space="0" w:color="auto"/>
      </w:divBdr>
    </w:div>
    <w:div w:id="1811364844">
      <w:bodyDiv w:val="1"/>
      <w:marLeft w:val="0"/>
      <w:marRight w:val="0"/>
      <w:marTop w:val="0"/>
      <w:marBottom w:val="0"/>
      <w:divBdr>
        <w:top w:val="none" w:sz="0" w:space="0" w:color="auto"/>
        <w:left w:val="none" w:sz="0" w:space="0" w:color="auto"/>
        <w:bottom w:val="none" w:sz="0" w:space="0" w:color="auto"/>
        <w:right w:val="none" w:sz="0" w:space="0" w:color="auto"/>
      </w:divBdr>
    </w:div>
    <w:div w:id="1820001551">
      <w:bodyDiv w:val="1"/>
      <w:marLeft w:val="0"/>
      <w:marRight w:val="0"/>
      <w:marTop w:val="0"/>
      <w:marBottom w:val="0"/>
      <w:divBdr>
        <w:top w:val="none" w:sz="0" w:space="0" w:color="auto"/>
        <w:left w:val="none" w:sz="0" w:space="0" w:color="auto"/>
        <w:bottom w:val="none" w:sz="0" w:space="0" w:color="auto"/>
        <w:right w:val="none" w:sz="0" w:space="0" w:color="auto"/>
      </w:divBdr>
    </w:div>
    <w:div w:id="1884630679">
      <w:bodyDiv w:val="1"/>
      <w:marLeft w:val="0"/>
      <w:marRight w:val="0"/>
      <w:marTop w:val="0"/>
      <w:marBottom w:val="0"/>
      <w:divBdr>
        <w:top w:val="none" w:sz="0" w:space="0" w:color="auto"/>
        <w:left w:val="none" w:sz="0" w:space="0" w:color="auto"/>
        <w:bottom w:val="none" w:sz="0" w:space="0" w:color="auto"/>
        <w:right w:val="none" w:sz="0" w:space="0" w:color="auto"/>
      </w:divBdr>
    </w:div>
    <w:div w:id="1890339066">
      <w:bodyDiv w:val="1"/>
      <w:marLeft w:val="0"/>
      <w:marRight w:val="0"/>
      <w:marTop w:val="0"/>
      <w:marBottom w:val="0"/>
      <w:divBdr>
        <w:top w:val="none" w:sz="0" w:space="0" w:color="auto"/>
        <w:left w:val="none" w:sz="0" w:space="0" w:color="auto"/>
        <w:bottom w:val="none" w:sz="0" w:space="0" w:color="auto"/>
        <w:right w:val="none" w:sz="0" w:space="0" w:color="auto"/>
      </w:divBdr>
    </w:div>
    <w:div w:id="1906795316">
      <w:bodyDiv w:val="1"/>
      <w:marLeft w:val="0"/>
      <w:marRight w:val="0"/>
      <w:marTop w:val="0"/>
      <w:marBottom w:val="0"/>
      <w:divBdr>
        <w:top w:val="none" w:sz="0" w:space="0" w:color="auto"/>
        <w:left w:val="none" w:sz="0" w:space="0" w:color="auto"/>
        <w:bottom w:val="none" w:sz="0" w:space="0" w:color="auto"/>
        <w:right w:val="none" w:sz="0" w:space="0" w:color="auto"/>
      </w:divBdr>
    </w:div>
    <w:div w:id="1908762848">
      <w:bodyDiv w:val="1"/>
      <w:marLeft w:val="0"/>
      <w:marRight w:val="0"/>
      <w:marTop w:val="0"/>
      <w:marBottom w:val="0"/>
      <w:divBdr>
        <w:top w:val="none" w:sz="0" w:space="0" w:color="auto"/>
        <w:left w:val="none" w:sz="0" w:space="0" w:color="auto"/>
        <w:bottom w:val="none" w:sz="0" w:space="0" w:color="auto"/>
        <w:right w:val="none" w:sz="0" w:space="0" w:color="auto"/>
      </w:divBdr>
    </w:div>
    <w:div w:id="1910116592">
      <w:bodyDiv w:val="1"/>
      <w:marLeft w:val="0"/>
      <w:marRight w:val="0"/>
      <w:marTop w:val="0"/>
      <w:marBottom w:val="0"/>
      <w:divBdr>
        <w:top w:val="none" w:sz="0" w:space="0" w:color="auto"/>
        <w:left w:val="none" w:sz="0" w:space="0" w:color="auto"/>
        <w:bottom w:val="none" w:sz="0" w:space="0" w:color="auto"/>
        <w:right w:val="none" w:sz="0" w:space="0" w:color="auto"/>
      </w:divBdr>
      <w:divsChild>
        <w:div w:id="1070422307">
          <w:marLeft w:val="0"/>
          <w:marRight w:val="0"/>
          <w:marTop w:val="0"/>
          <w:marBottom w:val="0"/>
          <w:divBdr>
            <w:top w:val="none" w:sz="0" w:space="0" w:color="auto"/>
            <w:left w:val="none" w:sz="0" w:space="0" w:color="auto"/>
            <w:bottom w:val="none" w:sz="0" w:space="0" w:color="auto"/>
            <w:right w:val="none" w:sz="0" w:space="0" w:color="auto"/>
          </w:divBdr>
          <w:divsChild>
            <w:div w:id="944574950">
              <w:marLeft w:val="0"/>
              <w:marRight w:val="0"/>
              <w:marTop w:val="0"/>
              <w:marBottom w:val="0"/>
              <w:divBdr>
                <w:top w:val="none" w:sz="0" w:space="0" w:color="auto"/>
                <w:left w:val="none" w:sz="0" w:space="0" w:color="auto"/>
                <w:bottom w:val="none" w:sz="0" w:space="0" w:color="auto"/>
                <w:right w:val="none" w:sz="0" w:space="0" w:color="auto"/>
              </w:divBdr>
            </w:div>
            <w:div w:id="290525210">
              <w:marLeft w:val="0"/>
              <w:marRight w:val="0"/>
              <w:marTop w:val="0"/>
              <w:marBottom w:val="0"/>
              <w:divBdr>
                <w:top w:val="none" w:sz="0" w:space="0" w:color="auto"/>
                <w:left w:val="none" w:sz="0" w:space="0" w:color="auto"/>
                <w:bottom w:val="none" w:sz="0" w:space="0" w:color="auto"/>
                <w:right w:val="none" w:sz="0" w:space="0" w:color="auto"/>
              </w:divBdr>
              <w:divsChild>
                <w:div w:id="1382168961">
                  <w:marLeft w:val="0"/>
                  <w:marRight w:val="0"/>
                  <w:marTop w:val="0"/>
                  <w:marBottom w:val="0"/>
                  <w:divBdr>
                    <w:top w:val="none" w:sz="0" w:space="0" w:color="auto"/>
                    <w:left w:val="none" w:sz="0" w:space="0" w:color="auto"/>
                    <w:bottom w:val="none" w:sz="0" w:space="0" w:color="auto"/>
                    <w:right w:val="none" w:sz="0" w:space="0" w:color="auto"/>
                  </w:divBdr>
                  <w:divsChild>
                    <w:div w:id="10645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8431">
              <w:marLeft w:val="0"/>
              <w:marRight w:val="0"/>
              <w:marTop w:val="0"/>
              <w:marBottom w:val="0"/>
              <w:divBdr>
                <w:top w:val="none" w:sz="0" w:space="0" w:color="auto"/>
                <w:left w:val="none" w:sz="0" w:space="0" w:color="auto"/>
                <w:bottom w:val="none" w:sz="0" w:space="0" w:color="auto"/>
                <w:right w:val="none" w:sz="0" w:space="0" w:color="auto"/>
              </w:divBdr>
            </w:div>
          </w:divsChild>
        </w:div>
        <w:div w:id="489710166">
          <w:marLeft w:val="0"/>
          <w:marRight w:val="0"/>
          <w:marTop w:val="0"/>
          <w:marBottom w:val="0"/>
          <w:divBdr>
            <w:top w:val="none" w:sz="0" w:space="0" w:color="auto"/>
            <w:left w:val="none" w:sz="0" w:space="0" w:color="auto"/>
            <w:bottom w:val="none" w:sz="0" w:space="0" w:color="auto"/>
            <w:right w:val="none" w:sz="0" w:space="0" w:color="auto"/>
          </w:divBdr>
          <w:divsChild>
            <w:div w:id="1097795968">
              <w:marLeft w:val="0"/>
              <w:marRight w:val="0"/>
              <w:marTop w:val="0"/>
              <w:marBottom w:val="0"/>
              <w:divBdr>
                <w:top w:val="none" w:sz="0" w:space="0" w:color="auto"/>
                <w:left w:val="none" w:sz="0" w:space="0" w:color="auto"/>
                <w:bottom w:val="none" w:sz="0" w:space="0" w:color="auto"/>
                <w:right w:val="none" w:sz="0" w:space="0" w:color="auto"/>
              </w:divBdr>
            </w:div>
            <w:div w:id="1432119513">
              <w:marLeft w:val="0"/>
              <w:marRight w:val="0"/>
              <w:marTop w:val="0"/>
              <w:marBottom w:val="0"/>
              <w:divBdr>
                <w:top w:val="none" w:sz="0" w:space="0" w:color="auto"/>
                <w:left w:val="none" w:sz="0" w:space="0" w:color="auto"/>
                <w:bottom w:val="none" w:sz="0" w:space="0" w:color="auto"/>
                <w:right w:val="none" w:sz="0" w:space="0" w:color="auto"/>
              </w:divBdr>
              <w:divsChild>
                <w:div w:id="1746144723">
                  <w:marLeft w:val="0"/>
                  <w:marRight w:val="0"/>
                  <w:marTop w:val="0"/>
                  <w:marBottom w:val="0"/>
                  <w:divBdr>
                    <w:top w:val="none" w:sz="0" w:space="0" w:color="auto"/>
                    <w:left w:val="none" w:sz="0" w:space="0" w:color="auto"/>
                    <w:bottom w:val="none" w:sz="0" w:space="0" w:color="auto"/>
                    <w:right w:val="none" w:sz="0" w:space="0" w:color="auto"/>
                  </w:divBdr>
                  <w:divsChild>
                    <w:div w:id="18034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48154">
              <w:marLeft w:val="0"/>
              <w:marRight w:val="0"/>
              <w:marTop w:val="0"/>
              <w:marBottom w:val="0"/>
              <w:divBdr>
                <w:top w:val="none" w:sz="0" w:space="0" w:color="auto"/>
                <w:left w:val="none" w:sz="0" w:space="0" w:color="auto"/>
                <w:bottom w:val="none" w:sz="0" w:space="0" w:color="auto"/>
                <w:right w:val="none" w:sz="0" w:space="0" w:color="auto"/>
              </w:divBdr>
            </w:div>
          </w:divsChild>
        </w:div>
        <w:div w:id="125321177">
          <w:marLeft w:val="0"/>
          <w:marRight w:val="0"/>
          <w:marTop w:val="0"/>
          <w:marBottom w:val="0"/>
          <w:divBdr>
            <w:top w:val="none" w:sz="0" w:space="0" w:color="auto"/>
            <w:left w:val="none" w:sz="0" w:space="0" w:color="auto"/>
            <w:bottom w:val="none" w:sz="0" w:space="0" w:color="auto"/>
            <w:right w:val="none" w:sz="0" w:space="0" w:color="auto"/>
          </w:divBdr>
          <w:divsChild>
            <w:div w:id="302272665">
              <w:marLeft w:val="0"/>
              <w:marRight w:val="0"/>
              <w:marTop w:val="0"/>
              <w:marBottom w:val="0"/>
              <w:divBdr>
                <w:top w:val="none" w:sz="0" w:space="0" w:color="auto"/>
                <w:left w:val="none" w:sz="0" w:space="0" w:color="auto"/>
                <w:bottom w:val="none" w:sz="0" w:space="0" w:color="auto"/>
                <w:right w:val="none" w:sz="0" w:space="0" w:color="auto"/>
              </w:divBdr>
            </w:div>
            <w:div w:id="183058146">
              <w:marLeft w:val="0"/>
              <w:marRight w:val="0"/>
              <w:marTop w:val="0"/>
              <w:marBottom w:val="0"/>
              <w:divBdr>
                <w:top w:val="none" w:sz="0" w:space="0" w:color="auto"/>
                <w:left w:val="none" w:sz="0" w:space="0" w:color="auto"/>
                <w:bottom w:val="none" w:sz="0" w:space="0" w:color="auto"/>
                <w:right w:val="none" w:sz="0" w:space="0" w:color="auto"/>
              </w:divBdr>
              <w:divsChild>
                <w:div w:id="1186752459">
                  <w:marLeft w:val="0"/>
                  <w:marRight w:val="0"/>
                  <w:marTop w:val="0"/>
                  <w:marBottom w:val="0"/>
                  <w:divBdr>
                    <w:top w:val="none" w:sz="0" w:space="0" w:color="auto"/>
                    <w:left w:val="none" w:sz="0" w:space="0" w:color="auto"/>
                    <w:bottom w:val="none" w:sz="0" w:space="0" w:color="auto"/>
                    <w:right w:val="none" w:sz="0" w:space="0" w:color="auto"/>
                  </w:divBdr>
                  <w:divsChild>
                    <w:div w:id="3960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0418">
      <w:bodyDiv w:val="1"/>
      <w:marLeft w:val="0"/>
      <w:marRight w:val="0"/>
      <w:marTop w:val="0"/>
      <w:marBottom w:val="0"/>
      <w:divBdr>
        <w:top w:val="none" w:sz="0" w:space="0" w:color="auto"/>
        <w:left w:val="none" w:sz="0" w:space="0" w:color="auto"/>
        <w:bottom w:val="none" w:sz="0" w:space="0" w:color="auto"/>
        <w:right w:val="none" w:sz="0" w:space="0" w:color="auto"/>
      </w:divBdr>
    </w:div>
    <w:div w:id="1938322035">
      <w:bodyDiv w:val="1"/>
      <w:marLeft w:val="0"/>
      <w:marRight w:val="0"/>
      <w:marTop w:val="0"/>
      <w:marBottom w:val="0"/>
      <w:divBdr>
        <w:top w:val="none" w:sz="0" w:space="0" w:color="auto"/>
        <w:left w:val="none" w:sz="0" w:space="0" w:color="auto"/>
        <w:bottom w:val="none" w:sz="0" w:space="0" w:color="auto"/>
        <w:right w:val="none" w:sz="0" w:space="0" w:color="auto"/>
      </w:divBdr>
      <w:divsChild>
        <w:div w:id="1024332967">
          <w:marLeft w:val="0"/>
          <w:marRight w:val="0"/>
          <w:marTop w:val="0"/>
          <w:marBottom w:val="0"/>
          <w:divBdr>
            <w:top w:val="none" w:sz="0" w:space="0" w:color="auto"/>
            <w:left w:val="none" w:sz="0" w:space="0" w:color="auto"/>
            <w:bottom w:val="none" w:sz="0" w:space="0" w:color="auto"/>
            <w:right w:val="none" w:sz="0" w:space="0" w:color="auto"/>
          </w:divBdr>
          <w:divsChild>
            <w:div w:id="171724160">
              <w:marLeft w:val="0"/>
              <w:marRight w:val="0"/>
              <w:marTop w:val="0"/>
              <w:marBottom w:val="0"/>
              <w:divBdr>
                <w:top w:val="none" w:sz="0" w:space="0" w:color="auto"/>
                <w:left w:val="none" w:sz="0" w:space="0" w:color="auto"/>
                <w:bottom w:val="none" w:sz="0" w:space="0" w:color="auto"/>
                <w:right w:val="none" w:sz="0" w:space="0" w:color="auto"/>
              </w:divBdr>
            </w:div>
          </w:divsChild>
        </w:div>
        <w:div w:id="1239972934">
          <w:marLeft w:val="0"/>
          <w:marRight w:val="0"/>
          <w:marTop w:val="0"/>
          <w:marBottom w:val="0"/>
          <w:divBdr>
            <w:top w:val="none" w:sz="0" w:space="0" w:color="auto"/>
            <w:left w:val="none" w:sz="0" w:space="0" w:color="auto"/>
            <w:bottom w:val="none" w:sz="0" w:space="0" w:color="auto"/>
            <w:right w:val="none" w:sz="0" w:space="0" w:color="auto"/>
          </w:divBdr>
          <w:divsChild>
            <w:div w:id="1025013683">
              <w:marLeft w:val="0"/>
              <w:marRight w:val="0"/>
              <w:marTop w:val="0"/>
              <w:marBottom w:val="0"/>
              <w:divBdr>
                <w:top w:val="none" w:sz="0" w:space="0" w:color="auto"/>
                <w:left w:val="none" w:sz="0" w:space="0" w:color="auto"/>
                <w:bottom w:val="none" w:sz="0" w:space="0" w:color="auto"/>
                <w:right w:val="none" w:sz="0" w:space="0" w:color="auto"/>
              </w:divBdr>
            </w:div>
          </w:divsChild>
        </w:div>
        <w:div w:id="145560130">
          <w:marLeft w:val="0"/>
          <w:marRight w:val="0"/>
          <w:marTop w:val="0"/>
          <w:marBottom w:val="0"/>
          <w:divBdr>
            <w:top w:val="none" w:sz="0" w:space="0" w:color="auto"/>
            <w:left w:val="none" w:sz="0" w:space="0" w:color="auto"/>
            <w:bottom w:val="none" w:sz="0" w:space="0" w:color="auto"/>
            <w:right w:val="none" w:sz="0" w:space="0" w:color="auto"/>
          </w:divBdr>
          <w:divsChild>
            <w:div w:id="14087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0535">
      <w:bodyDiv w:val="1"/>
      <w:marLeft w:val="0"/>
      <w:marRight w:val="0"/>
      <w:marTop w:val="0"/>
      <w:marBottom w:val="0"/>
      <w:divBdr>
        <w:top w:val="none" w:sz="0" w:space="0" w:color="auto"/>
        <w:left w:val="none" w:sz="0" w:space="0" w:color="auto"/>
        <w:bottom w:val="none" w:sz="0" w:space="0" w:color="auto"/>
        <w:right w:val="none" w:sz="0" w:space="0" w:color="auto"/>
      </w:divBdr>
    </w:div>
    <w:div w:id="1963657736">
      <w:bodyDiv w:val="1"/>
      <w:marLeft w:val="0"/>
      <w:marRight w:val="0"/>
      <w:marTop w:val="0"/>
      <w:marBottom w:val="0"/>
      <w:divBdr>
        <w:top w:val="none" w:sz="0" w:space="0" w:color="auto"/>
        <w:left w:val="none" w:sz="0" w:space="0" w:color="auto"/>
        <w:bottom w:val="none" w:sz="0" w:space="0" w:color="auto"/>
        <w:right w:val="none" w:sz="0" w:space="0" w:color="auto"/>
      </w:divBdr>
    </w:div>
    <w:div w:id="1964118421">
      <w:bodyDiv w:val="1"/>
      <w:marLeft w:val="0"/>
      <w:marRight w:val="0"/>
      <w:marTop w:val="0"/>
      <w:marBottom w:val="0"/>
      <w:divBdr>
        <w:top w:val="none" w:sz="0" w:space="0" w:color="auto"/>
        <w:left w:val="none" w:sz="0" w:space="0" w:color="auto"/>
        <w:bottom w:val="none" w:sz="0" w:space="0" w:color="auto"/>
        <w:right w:val="none" w:sz="0" w:space="0" w:color="auto"/>
      </w:divBdr>
    </w:div>
    <w:div w:id="1965497828">
      <w:bodyDiv w:val="1"/>
      <w:marLeft w:val="0"/>
      <w:marRight w:val="0"/>
      <w:marTop w:val="0"/>
      <w:marBottom w:val="0"/>
      <w:divBdr>
        <w:top w:val="none" w:sz="0" w:space="0" w:color="auto"/>
        <w:left w:val="none" w:sz="0" w:space="0" w:color="auto"/>
        <w:bottom w:val="none" w:sz="0" w:space="0" w:color="auto"/>
        <w:right w:val="none" w:sz="0" w:space="0" w:color="auto"/>
      </w:divBdr>
    </w:div>
    <w:div w:id="1997032129">
      <w:bodyDiv w:val="1"/>
      <w:marLeft w:val="0"/>
      <w:marRight w:val="0"/>
      <w:marTop w:val="0"/>
      <w:marBottom w:val="0"/>
      <w:divBdr>
        <w:top w:val="none" w:sz="0" w:space="0" w:color="auto"/>
        <w:left w:val="none" w:sz="0" w:space="0" w:color="auto"/>
        <w:bottom w:val="none" w:sz="0" w:space="0" w:color="auto"/>
        <w:right w:val="none" w:sz="0" w:space="0" w:color="auto"/>
      </w:divBdr>
      <w:divsChild>
        <w:div w:id="1008337227">
          <w:marLeft w:val="0"/>
          <w:marRight w:val="0"/>
          <w:marTop w:val="0"/>
          <w:marBottom w:val="0"/>
          <w:divBdr>
            <w:top w:val="none" w:sz="0" w:space="0" w:color="auto"/>
            <w:left w:val="none" w:sz="0" w:space="0" w:color="auto"/>
            <w:bottom w:val="none" w:sz="0" w:space="0" w:color="auto"/>
            <w:right w:val="none" w:sz="0" w:space="0" w:color="auto"/>
          </w:divBdr>
        </w:div>
      </w:divsChild>
    </w:div>
    <w:div w:id="2005039874">
      <w:bodyDiv w:val="1"/>
      <w:marLeft w:val="0"/>
      <w:marRight w:val="0"/>
      <w:marTop w:val="0"/>
      <w:marBottom w:val="0"/>
      <w:divBdr>
        <w:top w:val="none" w:sz="0" w:space="0" w:color="auto"/>
        <w:left w:val="none" w:sz="0" w:space="0" w:color="auto"/>
        <w:bottom w:val="none" w:sz="0" w:space="0" w:color="auto"/>
        <w:right w:val="none" w:sz="0" w:space="0" w:color="auto"/>
      </w:divBdr>
    </w:div>
    <w:div w:id="2011179995">
      <w:bodyDiv w:val="1"/>
      <w:marLeft w:val="0"/>
      <w:marRight w:val="0"/>
      <w:marTop w:val="0"/>
      <w:marBottom w:val="0"/>
      <w:divBdr>
        <w:top w:val="none" w:sz="0" w:space="0" w:color="auto"/>
        <w:left w:val="none" w:sz="0" w:space="0" w:color="auto"/>
        <w:bottom w:val="none" w:sz="0" w:space="0" w:color="auto"/>
        <w:right w:val="none" w:sz="0" w:space="0" w:color="auto"/>
      </w:divBdr>
      <w:divsChild>
        <w:div w:id="1394235625">
          <w:marLeft w:val="0"/>
          <w:marRight w:val="0"/>
          <w:marTop w:val="0"/>
          <w:marBottom w:val="0"/>
          <w:divBdr>
            <w:top w:val="none" w:sz="0" w:space="0" w:color="auto"/>
            <w:left w:val="none" w:sz="0" w:space="0" w:color="auto"/>
            <w:bottom w:val="none" w:sz="0" w:space="0" w:color="auto"/>
            <w:right w:val="none" w:sz="0" w:space="0" w:color="auto"/>
          </w:divBdr>
        </w:div>
      </w:divsChild>
    </w:div>
    <w:div w:id="2012642710">
      <w:bodyDiv w:val="1"/>
      <w:marLeft w:val="0"/>
      <w:marRight w:val="0"/>
      <w:marTop w:val="0"/>
      <w:marBottom w:val="0"/>
      <w:divBdr>
        <w:top w:val="none" w:sz="0" w:space="0" w:color="auto"/>
        <w:left w:val="none" w:sz="0" w:space="0" w:color="auto"/>
        <w:bottom w:val="none" w:sz="0" w:space="0" w:color="auto"/>
        <w:right w:val="none" w:sz="0" w:space="0" w:color="auto"/>
      </w:divBdr>
    </w:div>
    <w:div w:id="2013334724">
      <w:bodyDiv w:val="1"/>
      <w:marLeft w:val="0"/>
      <w:marRight w:val="0"/>
      <w:marTop w:val="0"/>
      <w:marBottom w:val="0"/>
      <w:divBdr>
        <w:top w:val="none" w:sz="0" w:space="0" w:color="auto"/>
        <w:left w:val="none" w:sz="0" w:space="0" w:color="auto"/>
        <w:bottom w:val="none" w:sz="0" w:space="0" w:color="auto"/>
        <w:right w:val="none" w:sz="0" w:space="0" w:color="auto"/>
      </w:divBdr>
    </w:div>
    <w:div w:id="2013753851">
      <w:bodyDiv w:val="1"/>
      <w:marLeft w:val="0"/>
      <w:marRight w:val="0"/>
      <w:marTop w:val="0"/>
      <w:marBottom w:val="0"/>
      <w:divBdr>
        <w:top w:val="none" w:sz="0" w:space="0" w:color="auto"/>
        <w:left w:val="none" w:sz="0" w:space="0" w:color="auto"/>
        <w:bottom w:val="none" w:sz="0" w:space="0" w:color="auto"/>
        <w:right w:val="none" w:sz="0" w:space="0" w:color="auto"/>
      </w:divBdr>
    </w:div>
    <w:div w:id="2025084346">
      <w:bodyDiv w:val="1"/>
      <w:marLeft w:val="0"/>
      <w:marRight w:val="0"/>
      <w:marTop w:val="0"/>
      <w:marBottom w:val="0"/>
      <w:divBdr>
        <w:top w:val="none" w:sz="0" w:space="0" w:color="auto"/>
        <w:left w:val="none" w:sz="0" w:space="0" w:color="auto"/>
        <w:bottom w:val="none" w:sz="0" w:space="0" w:color="auto"/>
        <w:right w:val="none" w:sz="0" w:space="0" w:color="auto"/>
      </w:divBdr>
    </w:div>
    <w:div w:id="2048985866">
      <w:bodyDiv w:val="1"/>
      <w:marLeft w:val="0"/>
      <w:marRight w:val="0"/>
      <w:marTop w:val="0"/>
      <w:marBottom w:val="0"/>
      <w:divBdr>
        <w:top w:val="none" w:sz="0" w:space="0" w:color="auto"/>
        <w:left w:val="none" w:sz="0" w:space="0" w:color="auto"/>
        <w:bottom w:val="none" w:sz="0" w:space="0" w:color="auto"/>
        <w:right w:val="none" w:sz="0" w:space="0" w:color="auto"/>
      </w:divBdr>
      <w:divsChild>
        <w:div w:id="1454134331">
          <w:marLeft w:val="0"/>
          <w:marRight w:val="0"/>
          <w:marTop w:val="0"/>
          <w:marBottom w:val="0"/>
          <w:divBdr>
            <w:top w:val="none" w:sz="0" w:space="0" w:color="auto"/>
            <w:left w:val="none" w:sz="0" w:space="0" w:color="auto"/>
            <w:bottom w:val="none" w:sz="0" w:space="0" w:color="auto"/>
            <w:right w:val="none" w:sz="0" w:space="0" w:color="auto"/>
          </w:divBdr>
          <w:divsChild>
            <w:div w:id="19640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8819">
      <w:bodyDiv w:val="1"/>
      <w:marLeft w:val="0"/>
      <w:marRight w:val="0"/>
      <w:marTop w:val="0"/>
      <w:marBottom w:val="0"/>
      <w:divBdr>
        <w:top w:val="none" w:sz="0" w:space="0" w:color="auto"/>
        <w:left w:val="none" w:sz="0" w:space="0" w:color="auto"/>
        <w:bottom w:val="none" w:sz="0" w:space="0" w:color="auto"/>
        <w:right w:val="none" w:sz="0" w:space="0" w:color="auto"/>
      </w:divBdr>
    </w:div>
    <w:div w:id="2057124711">
      <w:bodyDiv w:val="1"/>
      <w:marLeft w:val="0"/>
      <w:marRight w:val="0"/>
      <w:marTop w:val="0"/>
      <w:marBottom w:val="0"/>
      <w:divBdr>
        <w:top w:val="none" w:sz="0" w:space="0" w:color="auto"/>
        <w:left w:val="none" w:sz="0" w:space="0" w:color="auto"/>
        <w:bottom w:val="none" w:sz="0" w:space="0" w:color="auto"/>
        <w:right w:val="none" w:sz="0" w:space="0" w:color="auto"/>
      </w:divBdr>
    </w:div>
    <w:div w:id="2061436692">
      <w:bodyDiv w:val="1"/>
      <w:marLeft w:val="0"/>
      <w:marRight w:val="0"/>
      <w:marTop w:val="0"/>
      <w:marBottom w:val="0"/>
      <w:divBdr>
        <w:top w:val="none" w:sz="0" w:space="0" w:color="auto"/>
        <w:left w:val="none" w:sz="0" w:space="0" w:color="auto"/>
        <w:bottom w:val="none" w:sz="0" w:space="0" w:color="auto"/>
        <w:right w:val="none" w:sz="0" w:space="0" w:color="auto"/>
      </w:divBdr>
      <w:divsChild>
        <w:div w:id="1325938702">
          <w:marLeft w:val="0"/>
          <w:marRight w:val="0"/>
          <w:marTop w:val="0"/>
          <w:marBottom w:val="0"/>
          <w:divBdr>
            <w:top w:val="none" w:sz="0" w:space="0" w:color="auto"/>
            <w:left w:val="none" w:sz="0" w:space="0" w:color="auto"/>
            <w:bottom w:val="none" w:sz="0" w:space="0" w:color="auto"/>
            <w:right w:val="none" w:sz="0" w:space="0" w:color="auto"/>
          </w:divBdr>
        </w:div>
      </w:divsChild>
    </w:div>
    <w:div w:id="2061974297">
      <w:bodyDiv w:val="1"/>
      <w:marLeft w:val="0"/>
      <w:marRight w:val="0"/>
      <w:marTop w:val="0"/>
      <w:marBottom w:val="0"/>
      <w:divBdr>
        <w:top w:val="none" w:sz="0" w:space="0" w:color="auto"/>
        <w:left w:val="none" w:sz="0" w:space="0" w:color="auto"/>
        <w:bottom w:val="none" w:sz="0" w:space="0" w:color="auto"/>
        <w:right w:val="none" w:sz="0" w:space="0" w:color="auto"/>
      </w:divBdr>
      <w:divsChild>
        <w:div w:id="1667129822">
          <w:marLeft w:val="0"/>
          <w:marRight w:val="0"/>
          <w:marTop w:val="0"/>
          <w:marBottom w:val="0"/>
          <w:divBdr>
            <w:top w:val="none" w:sz="0" w:space="0" w:color="auto"/>
            <w:left w:val="none" w:sz="0" w:space="0" w:color="auto"/>
            <w:bottom w:val="none" w:sz="0" w:space="0" w:color="auto"/>
            <w:right w:val="none" w:sz="0" w:space="0" w:color="auto"/>
          </w:divBdr>
        </w:div>
      </w:divsChild>
    </w:div>
    <w:div w:id="2074236189">
      <w:bodyDiv w:val="1"/>
      <w:marLeft w:val="0"/>
      <w:marRight w:val="0"/>
      <w:marTop w:val="0"/>
      <w:marBottom w:val="0"/>
      <w:divBdr>
        <w:top w:val="none" w:sz="0" w:space="0" w:color="auto"/>
        <w:left w:val="none" w:sz="0" w:space="0" w:color="auto"/>
        <w:bottom w:val="none" w:sz="0" w:space="0" w:color="auto"/>
        <w:right w:val="none" w:sz="0" w:space="0" w:color="auto"/>
      </w:divBdr>
    </w:div>
    <w:div w:id="2080665651">
      <w:bodyDiv w:val="1"/>
      <w:marLeft w:val="0"/>
      <w:marRight w:val="0"/>
      <w:marTop w:val="0"/>
      <w:marBottom w:val="0"/>
      <w:divBdr>
        <w:top w:val="none" w:sz="0" w:space="0" w:color="auto"/>
        <w:left w:val="none" w:sz="0" w:space="0" w:color="auto"/>
        <w:bottom w:val="none" w:sz="0" w:space="0" w:color="auto"/>
        <w:right w:val="none" w:sz="0" w:space="0" w:color="auto"/>
      </w:divBdr>
      <w:divsChild>
        <w:div w:id="1078407875">
          <w:marLeft w:val="0"/>
          <w:marRight w:val="0"/>
          <w:marTop w:val="0"/>
          <w:marBottom w:val="0"/>
          <w:divBdr>
            <w:top w:val="none" w:sz="0" w:space="0" w:color="auto"/>
            <w:left w:val="none" w:sz="0" w:space="0" w:color="auto"/>
            <w:bottom w:val="none" w:sz="0" w:space="0" w:color="auto"/>
            <w:right w:val="none" w:sz="0" w:space="0" w:color="auto"/>
          </w:divBdr>
        </w:div>
      </w:divsChild>
    </w:div>
    <w:div w:id="2107186704">
      <w:bodyDiv w:val="1"/>
      <w:marLeft w:val="0"/>
      <w:marRight w:val="0"/>
      <w:marTop w:val="0"/>
      <w:marBottom w:val="0"/>
      <w:divBdr>
        <w:top w:val="none" w:sz="0" w:space="0" w:color="auto"/>
        <w:left w:val="none" w:sz="0" w:space="0" w:color="auto"/>
        <w:bottom w:val="none" w:sz="0" w:space="0" w:color="auto"/>
        <w:right w:val="none" w:sz="0" w:space="0" w:color="auto"/>
      </w:divBdr>
    </w:div>
    <w:div w:id="2108189099">
      <w:bodyDiv w:val="1"/>
      <w:marLeft w:val="0"/>
      <w:marRight w:val="0"/>
      <w:marTop w:val="0"/>
      <w:marBottom w:val="0"/>
      <w:divBdr>
        <w:top w:val="none" w:sz="0" w:space="0" w:color="auto"/>
        <w:left w:val="none" w:sz="0" w:space="0" w:color="auto"/>
        <w:bottom w:val="none" w:sz="0" w:space="0" w:color="auto"/>
        <w:right w:val="none" w:sz="0" w:space="0" w:color="auto"/>
      </w:divBdr>
    </w:div>
    <w:div w:id="2113742985">
      <w:bodyDiv w:val="1"/>
      <w:marLeft w:val="0"/>
      <w:marRight w:val="0"/>
      <w:marTop w:val="0"/>
      <w:marBottom w:val="0"/>
      <w:divBdr>
        <w:top w:val="none" w:sz="0" w:space="0" w:color="auto"/>
        <w:left w:val="none" w:sz="0" w:space="0" w:color="auto"/>
        <w:bottom w:val="none" w:sz="0" w:space="0" w:color="auto"/>
        <w:right w:val="none" w:sz="0" w:space="0" w:color="auto"/>
      </w:divBdr>
    </w:div>
    <w:div w:id="2123726264">
      <w:bodyDiv w:val="1"/>
      <w:marLeft w:val="0"/>
      <w:marRight w:val="0"/>
      <w:marTop w:val="0"/>
      <w:marBottom w:val="0"/>
      <w:divBdr>
        <w:top w:val="none" w:sz="0" w:space="0" w:color="auto"/>
        <w:left w:val="none" w:sz="0" w:space="0" w:color="auto"/>
        <w:bottom w:val="none" w:sz="0" w:space="0" w:color="auto"/>
        <w:right w:val="none" w:sz="0" w:space="0" w:color="auto"/>
      </w:divBdr>
    </w:div>
    <w:div w:id="2125925139">
      <w:bodyDiv w:val="1"/>
      <w:marLeft w:val="0"/>
      <w:marRight w:val="0"/>
      <w:marTop w:val="0"/>
      <w:marBottom w:val="0"/>
      <w:divBdr>
        <w:top w:val="none" w:sz="0" w:space="0" w:color="auto"/>
        <w:left w:val="none" w:sz="0" w:space="0" w:color="auto"/>
        <w:bottom w:val="none" w:sz="0" w:space="0" w:color="auto"/>
        <w:right w:val="none" w:sz="0" w:space="0" w:color="auto"/>
      </w:divBdr>
      <w:divsChild>
        <w:div w:id="1637491744">
          <w:marLeft w:val="0"/>
          <w:marRight w:val="0"/>
          <w:marTop w:val="0"/>
          <w:marBottom w:val="0"/>
          <w:divBdr>
            <w:top w:val="none" w:sz="0" w:space="0" w:color="auto"/>
            <w:left w:val="none" w:sz="0" w:space="0" w:color="auto"/>
            <w:bottom w:val="none" w:sz="0" w:space="0" w:color="auto"/>
            <w:right w:val="none" w:sz="0" w:space="0" w:color="auto"/>
          </w:divBdr>
        </w:div>
      </w:divsChild>
    </w:div>
    <w:div w:id="2129812235">
      <w:bodyDiv w:val="1"/>
      <w:marLeft w:val="0"/>
      <w:marRight w:val="0"/>
      <w:marTop w:val="0"/>
      <w:marBottom w:val="0"/>
      <w:divBdr>
        <w:top w:val="none" w:sz="0" w:space="0" w:color="auto"/>
        <w:left w:val="none" w:sz="0" w:space="0" w:color="auto"/>
        <w:bottom w:val="none" w:sz="0" w:space="0" w:color="auto"/>
        <w:right w:val="none" w:sz="0" w:space="0" w:color="auto"/>
      </w:divBdr>
    </w:div>
    <w:div w:id="213660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ages.nist.gov/fds-smv/downloads.html" TargetMode="External"/><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utenberger/gpyro" TargetMode="Externa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hyperlink" Target="https://gitlab.imft.fr/gpyro/gpyro"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E78C9-1740-47EC-8F4C-10AD6BBD4AAE}">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Normal.dotm</Template>
  <TotalTime>5920</TotalTime>
  <Pages>75</Pages>
  <Words>25763</Words>
  <Characters>141700</Characters>
  <Application>Microsoft Office Word</Application>
  <DocSecurity>0</DocSecurity>
  <Lines>1180</Lines>
  <Paragraphs>334</Paragraphs>
  <ScaleCrop>false</ScaleCrop>
  <HeadingPairs>
    <vt:vector size="6" baseType="variant">
      <vt:variant>
        <vt:lpstr>Titre</vt:lpstr>
      </vt:variant>
      <vt:variant>
        <vt:i4>1</vt:i4>
      </vt:variant>
      <vt:variant>
        <vt:lpstr>Titres</vt:lpstr>
      </vt:variant>
      <vt:variant>
        <vt:i4>92</vt:i4>
      </vt:variant>
      <vt:variant>
        <vt:lpstr>Title</vt:lpstr>
      </vt:variant>
      <vt:variant>
        <vt:i4>1</vt:i4>
      </vt:variant>
    </vt:vector>
  </HeadingPairs>
  <TitlesOfParts>
    <vt:vector size="94" baseType="lpstr">
      <vt:lpstr/>
      <vt:lpstr>Acknowledgments </vt:lpstr>
      <vt:lpstr>Contents</vt:lpstr>
      <vt:lpstr>List of Tables</vt:lpstr>
      <vt:lpstr>Introduction </vt:lpstr>
      <vt:lpstr>    What is Gpyro?</vt:lpstr>
      <vt:lpstr>    Is Gpyro Verified? Validated? Has Gpyro been published?</vt:lpstr>
      <vt:lpstr>    Philosophy behind Gpyro</vt:lpstr>
      <vt:lpstr>    Types of problems that can be analyzed with Gpyro</vt:lpstr>
      <vt:lpstr>    How to use this guide</vt:lpstr>
      <vt:lpstr>Getting started</vt:lpstr>
      <vt:lpstr>    Downloading Gpyro</vt:lpstr>
      <vt:lpstr>    Version control and bug reports </vt:lpstr>
      <vt:lpstr>    Compiling Gpyro </vt:lpstr>
      <vt:lpstr>        Build Procedure (Linux and macOS)</vt:lpstr>
      <vt:lpstr>        Windows</vt:lpstr>
      <vt:lpstr>        Requirements</vt:lpstr>
      <vt:lpstr>        Adding Gpyro to Your PATH</vt:lpstr>
      <vt:lpstr>    Running Gpyro (standalone simulation)</vt:lpstr>
      <vt:lpstr>    Running Gpyro (property estimation program)</vt:lpstr>
      <vt:lpstr>    Running Gpyro as a boundary condition in NIST’s Fire Dynamics Simulator</vt:lpstr>
      <vt:lpstr>Input files</vt:lpstr>
      <vt:lpstr>    Format of input files for standalone simulations</vt:lpstr>
      <vt:lpstr>It is necessary to specify only parameter values that are different from Gpyro’s</vt:lpstr>
      <vt:lpstr>    Format of input files for material property estimation program</vt:lpstr>
      <vt:lpstr>    Format of input files for coupled Gpyro/FDS simulations</vt:lpstr>
      <vt:lpstr>Setting up simulations to run </vt:lpstr>
      <vt:lpstr>    Defining Simulations and Batch Mode</vt:lpstr>
      <vt:lpstr>    0D Calculations (ATG)</vt:lpstr>
      <vt:lpstr>Building Meshs</vt:lpstr>
      <vt:lpstr>    Mesh Definition and Dimensionality</vt:lpstr>
      <vt:lpstr>    Cell Size, Stability Constraints, and Solver Direction</vt:lpstr>
      <vt:lpstr>    Subdividing the Mesh into Multiple Regions and Creating Complex Geometries</vt:lpstr>
      <vt:lpstr>    Defining Initial Conditions</vt:lpstr>
      <vt:lpstr>    Defining Boundary Conditions</vt:lpstr>
      <vt:lpstr>    Examples of Geometry Definitions</vt:lpstr>
      <vt:lpstr>Initial Conditions</vt:lpstr>
      <vt:lpstr>    Condensed-phase temperature</vt:lpstr>
      <vt:lpstr>    Gas-phase temperature</vt:lpstr>
      <vt:lpstr>    Pressure</vt:lpstr>
      <vt:lpstr>    Condensed species mass fractions</vt:lpstr>
      <vt:lpstr>    Gas species mass fractions</vt:lpstr>
      <vt:lpstr>    Example</vt:lpstr>
      <vt:lpstr>Boundary conditions</vt:lpstr>
      <vt:lpstr>    Time-dependent boundary condition definition</vt:lpstr>
      <vt:lpstr>    Thermal boundary conditions (condensed phase)</vt:lpstr>
      <vt:lpstr>        Fixed temperature</vt:lpstr>
      <vt:lpstr>        Imposed heat flux</vt:lpstr>
      <vt:lpstr>    Thermal boundary conditions (gas phase)</vt:lpstr>
      <vt:lpstr>    Gas transport boundary conditions</vt:lpstr>
      <vt:lpstr>        Instantaneous release boundary condition</vt:lpstr>
      <vt:lpstr>        Pressure-driven gas flow boundary condition</vt:lpstr>
      <vt:lpstr>    Gas species transport boundary conditions</vt:lpstr>
      <vt:lpstr>    Example</vt:lpstr>
      <vt:lpstr>Condensed-phase thermophysical properties</vt:lpstr>
      <vt:lpstr>    Material Definition</vt:lpstr>
      <vt:lpstr>    Thermal properties</vt:lpstr>
      <vt:lpstr>        Thermal conductivity</vt:lpstr>
      <vt:lpstr>        Specific Heat Capacity</vt:lpstr>
      <vt:lpstr>        Bulk density</vt:lpstr>
      <vt:lpstr>        Radiative Properties</vt:lpstr>
      <vt:lpstr>        Example</vt:lpstr>
      <vt:lpstr>    Transport Properties in Porous Media</vt:lpstr>
      <vt:lpstr>        Solid density </vt:lpstr>
      <vt:lpstr>        Permeability</vt:lpstr>
      <vt:lpstr>        Pore diameter</vt:lpstr>
      <vt:lpstr>Gas-phase thermophysical properties</vt:lpstr>
      <vt:lpstr>    Gaseous species definition</vt:lpstr>
      <vt:lpstr>    Special oxidative species</vt:lpstr>
      <vt:lpstr>    Gas heat capacity</vt:lpstr>
      <vt:lpstr>    Gas molecular weight</vt:lpstr>
      <vt:lpstr>    Diffusive gas properties</vt:lpstr>
      <vt:lpstr>    Gas viscosity</vt:lpstr>
      <vt:lpstr>    Example </vt:lpstr>
      <vt:lpstr>Condensed-phase reactions </vt:lpstr>
      <vt:lpstr>    Declaring Condensed-Phase Reactions</vt:lpstr>
      <vt:lpstr>        Declaring a reaction</vt:lpstr>
      <vt:lpstr>        Special case: non-charring reactions</vt:lpstr>
      <vt:lpstr>        Special case: multiple condensed products</vt:lpstr>
      <vt:lpstr>    Condensed-Phase Stoichiometry and  Deformation</vt:lpstr>
      <vt:lpstr>        Definition of the Stoichiometric Coefficient</vt:lpstr>
      <vt:lpstr>        Deformation and Volume Change</vt:lpstr>
      <vt:lpstr>    Gaseous stoichiometry: the species‑yield matrix GYIELDS</vt:lpstr>
      <vt:lpstr>    Kinetics of Condensed-Phase Reactions</vt:lpstr>
      <vt:lpstr>        General formulation </vt:lpstr>
      <vt:lpstr>        Temperature Dependence (Arrhenius Law)</vt:lpstr>
      <vt:lpstr>        Kinetic models</vt:lpstr>
      <vt:lpstr>    Enthalpy of reaction </vt:lpstr>
      <vt:lpstr>        Constant Heat of Reaction</vt:lpstr>
      <vt:lpstr>        Conservative Formulation of Heat of Reaction</vt:lpstr>
      <vt:lpstr>    Example</vt:lpstr>
      <vt:lpstr>Homogeneous gas-phase reactions</vt:lpstr>
      <vt:lpstr>    Declaring Gas-Phase Reactions</vt:lpstr>
      <vt:lpstr/>
    </vt:vector>
  </TitlesOfParts>
  <Company/>
  <LinksUpToDate>false</LinksUpToDate>
  <CharactersWithSpaces>167129</CharactersWithSpaces>
  <SharedDoc>false</SharedDoc>
  <HLinks>
    <vt:vector size="48" baseType="variant">
      <vt:variant>
        <vt:i4>3276873</vt:i4>
      </vt:variant>
      <vt:variant>
        <vt:i4>486</vt:i4>
      </vt:variant>
      <vt:variant>
        <vt:i4>0</vt:i4>
      </vt:variant>
      <vt:variant>
        <vt:i4>5</vt:i4>
      </vt:variant>
      <vt:variant>
        <vt:lpwstr>mailto:clauten@me.berkeley.edu</vt:lpwstr>
      </vt:variant>
      <vt:variant>
        <vt:lpwstr/>
      </vt:variant>
      <vt:variant>
        <vt:i4>3276873</vt:i4>
      </vt:variant>
      <vt:variant>
        <vt:i4>234</vt:i4>
      </vt:variant>
      <vt:variant>
        <vt:i4>0</vt:i4>
      </vt:variant>
      <vt:variant>
        <vt:i4>5</vt:i4>
      </vt:variant>
      <vt:variant>
        <vt:lpwstr>mailto:clauten@me.berkeley.edu</vt:lpwstr>
      </vt:variant>
      <vt:variant>
        <vt:lpwstr/>
      </vt:variant>
      <vt:variant>
        <vt:i4>65538</vt:i4>
      </vt:variant>
      <vt:variant>
        <vt:i4>231</vt:i4>
      </vt:variant>
      <vt:variant>
        <vt:i4>0</vt:i4>
      </vt:variant>
      <vt:variant>
        <vt:i4>5</vt:i4>
      </vt:variant>
      <vt:variant>
        <vt:lpwstr>http://code.google.com/p/fds-smv</vt:lpwstr>
      </vt:variant>
      <vt:variant>
        <vt:lpwstr/>
      </vt:variant>
      <vt:variant>
        <vt:i4>65538</vt:i4>
      </vt:variant>
      <vt:variant>
        <vt:i4>228</vt:i4>
      </vt:variant>
      <vt:variant>
        <vt:i4>0</vt:i4>
      </vt:variant>
      <vt:variant>
        <vt:i4>5</vt:i4>
      </vt:variant>
      <vt:variant>
        <vt:lpwstr>http://code.google.com/p/fds-smv</vt:lpwstr>
      </vt:variant>
      <vt:variant>
        <vt:lpwstr/>
      </vt:variant>
      <vt:variant>
        <vt:i4>6291492</vt:i4>
      </vt:variant>
      <vt:variant>
        <vt:i4>225</vt:i4>
      </vt:variant>
      <vt:variant>
        <vt:i4>0</vt:i4>
      </vt:variant>
      <vt:variant>
        <vt:i4>5</vt:i4>
      </vt:variant>
      <vt:variant>
        <vt:lpwstr>http://code.google.com/p/gpyro</vt:lpwstr>
      </vt:variant>
      <vt:variant>
        <vt:lpwstr/>
      </vt:variant>
      <vt:variant>
        <vt:i4>6291492</vt:i4>
      </vt:variant>
      <vt:variant>
        <vt:i4>222</vt:i4>
      </vt:variant>
      <vt:variant>
        <vt:i4>0</vt:i4>
      </vt:variant>
      <vt:variant>
        <vt:i4>5</vt:i4>
      </vt:variant>
      <vt:variant>
        <vt:lpwstr>http://code.google.com/p/gpyro</vt:lpwstr>
      </vt:variant>
      <vt:variant>
        <vt:lpwstr/>
      </vt:variant>
      <vt:variant>
        <vt:i4>6291492</vt:i4>
      </vt:variant>
      <vt:variant>
        <vt:i4>204</vt:i4>
      </vt:variant>
      <vt:variant>
        <vt:i4>0</vt:i4>
      </vt:variant>
      <vt:variant>
        <vt:i4>5</vt:i4>
      </vt:variant>
      <vt:variant>
        <vt:lpwstr>http://code.google.com/p/gpyro</vt:lpwstr>
      </vt:variant>
      <vt:variant>
        <vt:lpwstr/>
      </vt:variant>
      <vt:variant>
        <vt:i4>6291492</vt:i4>
      </vt:variant>
      <vt:variant>
        <vt:i4>180</vt:i4>
      </vt:variant>
      <vt:variant>
        <vt:i4>0</vt:i4>
      </vt:variant>
      <vt:variant>
        <vt:i4>5</vt:i4>
      </vt:variant>
      <vt:variant>
        <vt:lpwstr>http://code.google.com/p/gpyro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ABDELHAFIZ Youssouf</cp:lastModifiedBy>
  <cp:revision>358</cp:revision>
  <cp:lastPrinted>2026-05-07T22:47:00Z</cp:lastPrinted>
  <dcterms:created xsi:type="dcterms:W3CDTF">2016-05-19T18:47:00Z</dcterms:created>
  <dcterms:modified xsi:type="dcterms:W3CDTF">2026-05-07T22:47:00Z</dcterms:modified>
</cp:coreProperties>
</file>