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数据集制作说明V2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本次主要为两部分：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句子反义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标准测试集制作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本次涉及数据范围为[1-300行]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Tips：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[重要]</w:t>
      </w:r>
      <w:r>
        <w:rPr>
          <w:rFonts w:hint="eastAsia"/>
          <w:lang w:val="en-US" w:eastAsia="zh-CN"/>
        </w:rPr>
        <w:t>因为最后要转换为csv格式，所以以下字符不能出现！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“,”不可以使用英文逗号。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 ”不可以使用空格。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同样的操作尽可能一个人完成，避免多人评判标准不一导致误差出现。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3、本次数据集中不可以出现10分的题目。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句子反义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r>
        <w:drawing>
          <wp:inline distT="0" distB="0" distL="114300" distR="114300">
            <wp:extent cx="5268595" cy="1008380"/>
            <wp:effectExtent l="0" t="0" r="8255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716915"/>
            <wp:effectExtent l="0" t="0" r="254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目标：尽可能更改原本句意，并产出足够多的负样本。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范围[201-300行]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二、标准测试集制作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在1-15</w:t>
      </w:r>
      <w:bookmarkStart w:id="0" w:name="_GoBack"/>
      <w:bookmarkEnd w:id="0"/>
      <w:r>
        <w:rPr>
          <w:rFonts w:hint="eastAsia"/>
          <w:lang w:val="en-US" w:eastAsia="zh-CN"/>
        </w:rPr>
        <w:t>0行中，每一行随意替换掉其中的“得分点”或进行反义，并对替换后数据进行打分。每行仅需产出一例样本即可。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其中1-50行为反义，51-150自由发挥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71830"/>
            <wp:effectExtent l="0" t="0" r="2540" b="1397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如果句意大部分不一致，请打分在6分以下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目标：产出可以提供评估模型性能的人工打分数据，该数据将证明模型性能。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二、自定集制作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要求与标准测试集一致，但范围在151 - 300 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该数据集将反映在新数据环境下模型微调后性能。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272425"/>
    <w:multiLevelType w:val="singleLevel"/>
    <w:tmpl w:val="FD27242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C447ADF"/>
    <w:multiLevelType w:val="singleLevel"/>
    <w:tmpl w:val="0C447ADF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E5E25D4"/>
    <w:multiLevelType w:val="singleLevel"/>
    <w:tmpl w:val="0E5E25D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BFCDDDD"/>
    <w:multiLevelType w:val="singleLevel"/>
    <w:tmpl w:val="3BFCDD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32046"/>
    <w:rsid w:val="0A2B587D"/>
    <w:rsid w:val="323F2C8B"/>
    <w:rsid w:val="5F0F532A"/>
    <w:rsid w:val="62F32046"/>
    <w:rsid w:val="741E1A9D"/>
    <w:rsid w:val="7DA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2020-01-19T14:23:00Z</dcterms:created>
  <dc:creator>GT1427377954</dc:creator>
  <cp:lastModifiedBy>GT1427377954</cp:lastModifiedBy>
  <dcterms:modified xsi:type="dcterms:W3CDTF">2020-02-27T08:54:34Z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