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AE9" w:rsidRDefault="00921308" w:rsidP="005E1F12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ACCESS</w:t>
      </w:r>
    </w:p>
    <w:p w:rsidR="00921308" w:rsidRPr="00921308" w:rsidRDefault="00921308" w:rsidP="00874553">
      <w:pPr>
        <w:ind w:left="720"/>
        <w:rPr>
          <w:sz w:val="24"/>
          <w:szCs w:val="24"/>
        </w:rPr>
      </w:pPr>
      <w:r w:rsidRPr="00921308">
        <w:rPr>
          <w:sz w:val="24"/>
          <w:szCs w:val="24"/>
        </w:rPr>
        <w:t xml:space="preserve">To be able to access the </w:t>
      </w:r>
      <w:proofErr w:type="spellStart"/>
      <w:r w:rsidRPr="00921308">
        <w:rPr>
          <w:sz w:val="24"/>
          <w:szCs w:val="24"/>
        </w:rPr>
        <w:t>TrustedBankTests</w:t>
      </w:r>
      <w:proofErr w:type="spellEnd"/>
      <w:r w:rsidRPr="00921308">
        <w:rPr>
          <w:sz w:val="24"/>
          <w:szCs w:val="24"/>
        </w:rPr>
        <w:t xml:space="preserve"> Project you will need the following credentials</w:t>
      </w:r>
    </w:p>
    <w:p w:rsidR="00921308" w:rsidRDefault="006C6C55" w:rsidP="00874553">
      <w:pPr>
        <w:ind w:left="720"/>
      </w:pPr>
      <w:hyperlink r:id="rId5" w:history="1">
        <w:r w:rsidR="00921308">
          <w:rPr>
            <w:rStyle w:val="Hyperlink"/>
          </w:rPr>
          <w:t>https://dev.azure.com/GeeInUs/</w:t>
        </w:r>
      </w:hyperlink>
    </w:p>
    <w:p w:rsidR="00921308" w:rsidRDefault="00921308" w:rsidP="00874553">
      <w:pPr>
        <w:ind w:left="720"/>
        <w:rPr>
          <w:rFonts w:ascii="Ebrima" w:hAnsi="Ebrima"/>
          <w:color w:val="1B1B1B"/>
          <w:sz w:val="23"/>
          <w:szCs w:val="23"/>
          <w:shd w:val="clear" w:color="auto" w:fill="FFFFFF"/>
        </w:rPr>
      </w:pPr>
      <w:r w:rsidRPr="00921308">
        <w:rPr>
          <w:rFonts w:ascii="Ebrima" w:hAnsi="Ebrima"/>
          <w:b/>
          <w:color w:val="1B1B1B"/>
          <w:sz w:val="23"/>
          <w:szCs w:val="23"/>
          <w:shd w:val="clear" w:color="auto" w:fill="FFFFFF"/>
        </w:rPr>
        <w:t>USER</w:t>
      </w:r>
      <w:r>
        <w:rPr>
          <w:rFonts w:ascii="Ebrima" w:hAnsi="Ebrima"/>
          <w:color w:val="1B1B1B"/>
          <w:sz w:val="23"/>
          <w:szCs w:val="23"/>
          <w:shd w:val="clear" w:color="auto" w:fill="FFFFFF"/>
        </w:rPr>
        <w:t xml:space="preserve"> </w:t>
      </w:r>
      <w:hyperlink r:id="rId6" w:history="1">
        <w:r w:rsidRPr="00540AE3">
          <w:rPr>
            <w:rStyle w:val="Hyperlink"/>
            <w:rFonts w:ascii="Ebrima" w:hAnsi="Ebrima"/>
            <w:sz w:val="23"/>
            <w:szCs w:val="23"/>
            <w:shd w:val="clear" w:color="auto" w:fill="FFFFFF"/>
          </w:rPr>
          <w:t>July.Test2020@outlook.com</w:t>
        </w:r>
      </w:hyperlink>
    </w:p>
    <w:p w:rsidR="00921308" w:rsidRDefault="00921308" w:rsidP="00874553">
      <w:pPr>
        <w:ind w:left="720"/>
        <w:rPr>
          <w:rFonts w:ascii="Ebrima" w:hAnsi="Ebrima"/>
          <w:color w:val="1B1B1B"/>
          <w:sz w:val="23"/>
          <w:szCs w:val="23"/>
          <w:shd w:val="clear" w:color="auto" w:fill="FFFFFF"/>
        </w:rPr>
      </w:pPr>
      <w:r w:rsidRPr="00921308">
        <w:rPr>
          <w:rFonts w:ascii="Ebrima" w:hAnsi="Ebrima"/>
          <w:b/>
          <w:color w:val="1B1B1B"/>
          <w:sz w:val="23"/>
          <w:szCs w:val="23"/>
          <w:shd w:val="clear" w:color="auto" w:fill="FFFFFF"/>
        </w:rPr>
        <w:t>PASS</w:t>
      </w:r>
      <w:r>
        <w:rPr>
          <w:rFonts w:ascii="Ebrima" w:hAnsi="Ebrima"/>
          <w:color w:val="1B1B1B"/>
          <w:sz w:val="23"/>
          <w:szCs w:val="23"/>
          <w:shd w:val="clear" w:color="auto" w:fill="FFFFFF"/>
        </w:rPr>
        <w:t xml:space="preserve"> TrustedBank123!</w:t>
      </w:r>
    </w:p>
    <w:p w:rsidR="00921308" w:rsidRDefault="00921308" w:rsidP="005E1F12">
      <w:pPr>
        <w:rPr>
          <w:b/>
          <w:sz w:val="36"/>
          <w:szCs w:val="36"/>
        </w:rPr>
      </w:pPr>
    </w:p>
    <w:p w:rsidR="005E1F12" w:rsidRPr="005E1F12" w:rsidRDefault="00F84510" w:rsidP="005E1F12">
      <w:pPr>
        <w:rPr>
          <w:b/>
          <w:sz w:val="36"/>
          <w:szCs w:val="36"/>
        </w:rPr>
      </w:pPr>
      <w:r>
        <w:rPr>
          <w:b/>
          <w:sz w:val="36"/>
          <w:szCs w:val="36"/>
        </w:rPr>
        <w:t>USER STORIES</w:t>
      </w:r>
    </w:p>
    <w:p w:rsidR="005E1F12" w:rsidRDefault="005E1F12" w:rsidP="00874553">
      <w:pPr>
        <w:ind w:left="720"/>
      </w:pPr>
      <w:r>
        <w:t xml:space="preserve">All user stories are defined in MS </w:t>
      </w:r>
      <w:r w:rsidR="00E17F8B">
        <w:t>Azure.</w:t>
      </w:r>
    </w:p>
    <w:p w:rsidR="00E17F8B" w:rsidRDefault="00E17F8B" w:rsidP="00874553">
      <w:pPr>
        <w:ind w:left="720"/>
      </w:pPr>
      <w:r>
        <w:t xml:space="preserve">Please login with the user account given and then click the hyperlinks to see details </w:t>
      </w:r>
      <w:r w:rsidR="00F84510">
        <w:t>of</w:t>
      </w:r>
    </w:p>
    <w:p w:rsidR="00E17F8B" w:rsidRDefault="00F84510" w:rsidP="00874553">
      <w:pPr>
        <w:pStyle w:val="ListParagraph"/>
        <w:numPr>
          <w:ilvl w:val="0"/>
          <w:numId w:val="1"/>
        </w:numPr>
        <w:ind w:left="1440"/>
      </w:pPr>
      <w:r>
        <w:t>Acceptance criteria</w:t>
      </w:r>
    </w:p>
    <w:p w:rsidR="00F84510" w:rsidRDefault="00F84510" w:rsidP="00874553">
      <w:pPr>
        <w:pStyle w:val="ListParagraph"/>
        <w:numPr>
          <w:ilvl w:val="0"/>
          <w:numId w:val="1"/>
        </w:numPr>
        <w:ind w:left="1440"/>
      </w:pPr>
      <w:r>
        <w:t>Iteration to which was done</w:t>
      </w:r>
    </w:p>
    <w:p w:rsidR="00F84510" w:rsidRPr="00F84510" w:rsidRDefault="00F84510" w:rsidP="005E1F12"/>
    <w:tbl>
      <w:tblPr>
        <w:tblW w:w="14231" w:type="dxa"/>
        <w:tblInd w:w="-3" w:type="dxa"/>
        <w:tblLook w:val="04A0" w:firstRow="1" w:lastRow="0" w:firstColumn="1" w:lastColumn="0" w:noHBand="0" w:noVBand="1"/>
      </w:tblPr>
      <w:tblGrid>
        <w:gridCol w:w="520"/>
        <w:gridCol w:w="1820"/>
        <w:gridCol w:w="6100"/>
        <w:gridCol w:w="4960"/>
        <w:gridCol w:w="831"/>
      </w:tblGrid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ID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Work Item Type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Title</w:t>
            </w:r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Assigned To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State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7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Test:: New Applicant signs-up for a new account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18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8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Test:: New Applicant  views status of loan application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19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9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Test:: New Applicant applies for a new loan application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20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10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Test:: Admin User views existing loan applications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21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11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Test:: Admin User updates existing Loan Application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57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12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Test:: New Applicant password of varying complexity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  <w:tr w:rsidR="00E17F8B" w:rsidRPr="00E17F8B" w:rsidTr="00E17F8B">
        <w:trPr>
          <w:trHeight w:val="300"/>
        </w:trPr>
        <w:tc>
          <w:tcPr>
            <w:tcW w:w="5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  <w:tc>
          <w:tcPr>
            <w:tcW w:w="18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User Story</w:t>
            </w:r>
          </w:p>
        </w:tc>
        <w:tc>
          <w:tcPr>
            <w:tcW w:w="61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6C6C55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hyperlink r:id="rId13" w:history="1">
              <w:r w:rsidR="00E17F8B" w:rsidRPr="00E17F8B">
                <w:rPr>
                  <w:rStyle w:val="Hyperlink"/>
                  <w:rFonts w:ascii="Calibri" w:eastAsia="Times New Roman" w:hAnsi="Calibri" w:cs="Times New Roman"/>
                  <w:lang w:eastAsia="en-GB"/>
                </w:rPr>
                <w:t>Manual Test case :: Inflight application processing</w:t>
              </w:r>
            </w:hyperlink>
          </w:p>
        </w:tc>
        <w:tc>
          <w:tcPr>
            <w:tcW w:w="4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gboyega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odunaiya</w:t>
            </w:r>
            <w:proofErr w:type="spellEnd"/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&lt;gboyega.odunaiya@live.co.uk&gt;</w:t>
            </w:r>
          </w:p>
        </w:tc>
        <w:tc>
          <w:tcPr>
            <w:tcW w:w="8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17F8B" w:rsidRPr="00E17F8B" w:rsidRDefault="00E17F8B" w:rsidP="00E17F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17F8B">
              <w:rPr>
                <w:rFonts w:ascii="Calibri" w:eastAsia="Times New Roman" w:hAnsi="Calibri" w:cs="Times New Roman"/>
                <w:color w:val="000000"/>
                <w:lang w:eastAsia="en-GB"/>
              </w:rPr>
              <w:t>Closed</w:t>
            </w:r>
          </w:p>
        </w:tc>
      </w:tr>
    </w:tbl>
    <w:p w:rsidR="00E17F8B" w:rsidRPr="005E1F12" w:rsidRDefault="00E17F8B" w:rsidP="005E1F12"/>
    <w:p w:rsidR="00F84510" w:rsidRPr="005E1F12" w:rsidRDefault="00F84510" w:rsidP="00F84510">
      <w:pPr>
        <w:rPr>
          <w:b/>
          <w:sz w:val="36"/>
          <w:szCs w:val="36"/>
        </w:rPr>
      </w:pPr>
      <w:r w:rsidRPr="005E1F12">
        <w:rPr>
          <w:b/>
          <w:sz w:val="36"/>
          <w:szCs w:val="36"/>
        </w:rPr>
        <w:t>SOURCE CONTROL</w:t>
      </w:r>
    </w:p>
    <w:p w:rsidR="00874553" w:rsidRDefault="00F84510" w:rsidP="00874553">
      <w:pPr>
        <w:ind w:left="720"/>
        <w:rPr>
          <w:b/>
          <w:u w:val="single"/>
        </w:rPr>
      </w:pPr>
      <w:r w:rsidRPr="005E1F12">
        <w:rPr>
          <w:b/>
          <w:u w:val="single"/>
        </w:rPr>
        <w:t>GIT HUB REPOSITORY</w:t>
      </w:r>
    </w:p>
    <w:p w:rsidR="00F84510" w:rsidRDefault="00F84510" w:rsidP="00874553">
      <w:pPr>
        <w:ind w:left="720"/>
      </w:pPr>
      <w:r>
        <w:t xml:space="preserve">This is public. You can </w:t>
      </w:r>
      <w:r w:rsidR="00874553">
        <w:t>clone</w:t>
      </w:r>
      <w:r>
        <w:t xml:space="preserve"> code here </w:t>
      </w:r>
      <w:hyperlink r:id="rId14" w:history="1">
        <w:r>
          <w:rPr>
            <w:rStyle w:val="Hyperlink"/>
          </w:rPr>
          <w:t>https://github.com/GeeInUs/TrustedBankAutomation</w:t>
        </w:r>
      </w:hyperlink>
      <w:r w:rsidR="00874553">
        <w:t xml:space="preserve">. I used </w:t>
      </w:r>
      <w:proofErr w:type="spellStart"/>
      <w:r w:rsidR="00874553">
        <w:t>c#</w:t>
      </w:r>
      <w:proofErr w:type="spellEnd"/>
      <w:r w:rsidR="00874553">
        <w:t xml:space="preserve"> VS Code to build the Framework</w:t>
      </w:r>
      <w:r w:rsidR="00756A6D">
        <w:t xml:space="preserve">. Please have a look at the </w:t>
      </w:r>
      <w:hyperlink r:id="rId15" w:history="1">
        <w:r w:rsidR="00756A6D" w:rsidRPr="00756A6D">
          <w:rPr>
            <w:rStyle w:val="Hyperlink"/>
          </w:rPr>
          <w:t>read.md</w:t>
        </w:r>
      </w:hyperlink>
    </w:p>
    <w:p w:rsidR="00F84510" w:rsidRDefault="00F84510" w:rsidP="00F84510"/>
    <w:p w:rsidR="00F84510" w:rsidRDefault="00F84510" w:rsidP="00F8451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TEST PLAN </w:t>
      </w:r>
    </w:p>
    <w:p w:rsidR="00F84510" w:rsidRDefault="00F84510" w:rsidP="00F84510">
      <w:pPr>
        <w:rPr>
          <w:b/>
          <w:noProof/>
          <w:sz w:val="36"/>
          <w:szCs w:val="36"/>
          <w:lang w:eastAsia="en-GB"/>
        </w:rPr>
      </w:pPr>
      <w:r>
        <w:t xml:space="preserve">All user stories are </w:t>
      </w:r>
      <w:r w:rsidR="00EC47D4">
        <w:t>mapped to test cases</w:t>
      </w:r>
      <w:r>
        <w:t xml:space="preserve"> in MS Azure.</w:t>
      </w:r>
      <w:r w:rsidR="00F0169C" w:rsidRPr="00F0169C">
        <w:rPr>
          <w:b/>
          <w:noProof/>
          <w:sz w:val="36"/>
          <w:szCs w:val="36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1"/>
      </w:tblGrid>
      <w:tr w:rsidR="004461E6" w:rsidTr="00944AE9">
        <w:tc>
          <w:tcPr>
            <w:tcW w:w="5886" w:type="dxa"/>
          </w:tcPr>
          <w:p w:rsidR="004461E6" w:rsidRDefault="004461E6" w:rsidP="004461E6">
            <w:pPr>
              <w:rPr>
                <w:u w:val="single"/>
              </w:rPr>
            </w:pPr>
            <w:r w:rsidRPr="004461E6">
              <w:rPr>
                <w:u w:val="single"/>
              </w:rPr>
              <w:t>Brief Synopsis</w:t>
            </w:r>
          </w:p>
          <w:p w:rsidR="00944AE9" w:rsidRDefault="00944AE9" w:rsidP="004461E6">
            <w:pPr>
              <w:rPr>
                <w:u w:val="single"/>
              </w:rPr>
            </w:pPr>
          </w:p>
          <w:p w:rsidR="00944AE9" w:rsidRDefault="00944AE9" w:rsidP="00944AE9">
            <w:pPr>
              <w:pStyle w:val="ListParagraph"/>
              <w:numPr>
                <w:ilvl w:val="0"/>
                <w:numId w:val="8"/>
              </w:numPr>
            </w:pPr>
            <w:r w:rsidRPr="00944AE9">
              <w:t xml:space="preserve">Please click on </w:t>
            </w:r>
            <w:r>
              <w:t xml:space="preserve">the link to see a </w:t>
            </w:r>
            <w:hyperlink r:id="rId16" w:history="1">
              <w:r w:rsidRPr="00944AE9">
                <w:rPr>
                  <w:rStyle w:val="Hyperlink"/>
                </w:rPr>
                <w:t>progress report</w:t>
              </w:r>
            </w:hyperlink>
          </w:p>
          <w:p w:rsidR="00944AE9" w:rsidRDefault="00944AE9" w:rsidP="00944AE9">
            <w:pPr>
              <w:pStyle w:val="ListParagraph"/>
              <w:ind w:left="765"/>
            </w:pPr>
          </w:p>
          <w:p w:rsidR="00944AE9" w:rsidRDefault="00944AE9" w:rsidP="00944AE9">
            <w:r>
              <w:t>Manual test Suits can be found here</w:t>
            </w:r>
          </w:p>
          <w:p w:rsidR="00944AE9" w:rsidRDefault="006C6C55" w:rsidP="00944AE9">
            <w:pPr>
              <w:pStyle w:val="ListParagraph"/>
              <w:numPr>
                <w:ilvl w:val="0"/>
                <w:numId w:val="8"/>
              </w:numPr>
            </w:pPr>
            <w:hyperlink r:id="rId17" w:history="1">
              <w:r w:rsidR="00944AE9">
                <w:rPr>
                  <w:rStyle w:val="Hyperlink"/>
                </w:rPr>
                <w:t>https://dev.azure.com/GeeInUs/TrustedBankTests/_testPlans/execute?planId=13&amp;suiteId=30</w:t>
              </w:r>
            </w:hyperlink>
          </w:p>
          <w:p w:rsidR="00944AE9" w:rsidRDefault="006C6C55" w:rsidP="00944AE9">
            <w:pPr>
              <w:pStyle w:val="ListParagraph"/>
              <w:numPr>
                <w:ilvl w:val="0"/>
                <w:numId w:val="8"/>
              </w:numPr>
            </w:pPr>
            <w:hyperlink r:id="rId18" w:history="1">
              <w:r w:rsidR="00944AE9">
                <w:rPr>
                  <w:rStyle w:val="Hyperlink"/>
                </w:rPr>
                <w:t>https://dev.azure.com/GeeInUs/TrustedBankTests/_testPlans/execute?planId=13&amp;suiteId=31</w:t>
              </w:r>
            </w:hyperlink>
          </w:p>
          <w:p w:rsidR="004461E6" w:rsidRDefault="00944AE9" w:rsidP="00944AE9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hyperlink r:id="rId19" w:history="1">
              <w:r>
                <w:rPr>
                  <w:rStyle w:val="Hyperlink"/>
                </w:rPr>
                <w:t>https://dev.azure.com/GeeInUs/TrustedBankTests/_testPlans/execute?planId=13&amp;suiteId=32</w:t>
              </w:r>
            </w:hyperlink>
          </w:p>
          <w:p w:rsidR="00944AE9" w:rsidRDefault="00944AE9" w:rsidP="00944AE9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hyperlink r:id="rId20" w:history="1">
              <w:r>
                <w:rPr>
                  <w:rStyle w:val="Hyperlink"/>
                </w:rPr>
                <w:t>https://dev.azure.com/GeeInUs/TrustedBankTests/_testPlans/execute?planId=13&amp;suiteId=33</w:t>
              </w:r>
            </w:hyperlink>
          </w:p>
          <w:p w:rsidR="00944AE9" w:rsidRDefault="006C6C55" w:rsidP="00944AE9">
            <w:pPr>
              <w:pStyle w:val="ListParagraph"/>
              <w:numPr>
                <w:ilvl w:val="0"/>
                <w:numId w:val="8"/>
              </w:numPr>
            </w:pPr>
            <w:hyperlink r:id="rId21" w:history="1">
              <w:r w:rsidR="00944AE9">
                <w:rPr>
                  <w:rStyle w:val="Hyperlink"/>
                </w:rPr>
                <w:t>https://dev.azure.com/GeeInUs/TrustedBankTests/_testPlans/execute?planId=13&amp;suiteId=34</w:t>
              </w:r>
            </w:hyperlink>
          </w:p>
          <w:p w:rsidR="00944AE9" w:rsidRDefault="006C6C55" w:rsidP="00944AE9">
            <w:pPr>
              <w:pStyle w:val="ListParagraph"/>
              <w:numPr>
                <w:ilvl w:val="0"/>
                <w:numId w:val="8"/>
              </w:numPr>
            </w:pPr>
            <w:hyperlink r:id="rId22" w:history="1">
              <w:r w:rsidR="00944AE9">
                <w:rPr>
                  <w:rStyle w:val="Hyperlink"/>
                </w:rPr>
                <w:t>https://dev.azure.com/GeeInUs/TrustedBankTests/_testPlans/execute?planId=13&amp;suiteId=59</w:t>
              </w:r>
            </w:hyperlink>
          </w:p>
          <w:p w:rsidR="00944AE9" w:rsidRDefault="006C6C55" w:rsidP="00944AE9">
            <w:pPr>
              <w:pStyle w:val="ListParagraph"/>
              <w:numPr>
                <w:ilvl w:val="0"/>
                <w:numId w:val="8"/>
              </w:numPr>
            </w:pPr>
            <w:hyperlink r:id="rId23" w:history="1">
              <w:r w:rsidR="00944AE9">
                <w:rPr>
                  <w:rStyle w:val="Hyperlink"/>
                </w:rPr>
                <w:t>https://dev.azure.com/GeeInUs/TrustedBankTests/_testPlans/execute?planId=13&amp;suiteId=63</w:t>
              </w:r>
            </w:hyperlink>
          </w:p>
          <w:p w:rsidR="00944AE9" w:rsidRPr="00944AE9" w:rsidRDefault="00944AE9" w:rsidP="00944AE9">
            <w:pPr>
              <w:pStyle w:val="ListParagraph"/>
              <w:numPr>
                <w:ilvl w:val="0"/>
                <w:numId w:val="8"/>
              </w:numPr>
            </w:pPr>
          </w:p>
          <w:p w:rsidR="004461E6" w:rsidRDefault="00944AE9" w:rsidP="00F84510">
            <w:r>
              <w:object w:dxaOrig="16800" w:dyaOrig="4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0.75pt;height:183.75pt" o:ole="">
                  <v:imagedata r:id="rId24" o:title=""/>
                </v:shape>
                <o:OLEObject Type="Embed" ProgID="PBrush" ShapeID="_x0000_i1025" DrawAspect="Content" ObjectID="_1655463992" r:id="rId25"/>
              </w:object>
            </w:r>
          </w:p>
          <w:p w:rsidR="00944AE9" w:rsidRDefault="00944AE9" w:rsidP="00F84510"/>
          <w:p w:rsidR="00944AE9" w:rsidRDefault="00944AE9" w:rsidP="00F84510"/>
        </w:tc>
      </w:tr>
    </w:tbl>
    <w:p w:rsidR="004461E6" w:rsidRDefault="004461E6" w:rsidP="00F84510"/>
    <w:p w:rsidR="00F84510" w:rsidRPr="00874553" w:rsidRDefault="00874553" w:rsidP="00F84510">
      <w:pPr>
        <w:rPr>
          <w:b/>
          <w:sz w:val="36"/>
          <w:szCs w:val="36"/>
        </w:rPr>
      </w:pPr>
      <w:r>
        <w:rPr>
          <w:b/>
          <w:sz w:val="36"/>
          <w:szCs w:val="36"/>
        </w:rPr>
        <w:t>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5886"/>
      </w:tblGrid>
      <w:tr w:rsidR="00F0169C" w:rsidTr="007301AC">
        <w:tc>
          <w:tcPr>
            <w:tcW w:w="4508" w:type="dxa"/>
          </w:tcPr>
          <w:p w:rsidR="00F0169C" w:rsidRDefault="00F0169C" w:rsidP="00EC47D4">
            <w:pPr>
              <w:rPr>
                <w:b/>
              </w:rPr>
            </w:pPr>
            <w:r>
              <w:rPr>
                <w:b/>
              </w:rPr>
              <w:t>Overview</w:t>
            </w:r>
          </w:p>
          <w:p w:rsidR="00F0169C" w:rsidRDefault="00F0169C" w:rsidP="00EC47D4">
            <w:r w:rsidRPr="007301AC">
              <w:rPr>
                <w:b/>
              </w:rPr>
              <w:t>User experience problems</w:t>
            </w:r>
            <w:r w:rsidRPr="00EC47D4">
              <w:t xml:space="preserve">. </w:t>
            </w:r>
          </w:p>
          <w:p w:rsidR="00F0169C" w:rsidRDefault="00F0169C" w:rsidP="00EC47D4"/>
          <w:p w:rsidR="00F0169C" w:rsidRDefault="00F0169C" w:rsidP="009210D5">
            <w:pPr>
              <w:pStyle w:val="ListParagraph"/>
              <w:numPr>
                <w:ilvl w:val="0"/>
                <w:numId w:val="6"/>
              </w:numPr>
            </w:pPr>
            <w:r>
              <w:t>By default the system sets the administrator credentials. This is a security breach.</w:t>
            </w:r>
          </w:p>
          <w:p w:rsidR="00F0169C" w:rsidRDefault="00F0169C" w:rsidP="009210D5">
            <w:pPr>
              <w:pStyle w:val="ListParagraph"/>
              <w:numPr>
                <w:ilvl w:val="0"/>
                <w:numId w:val="6"/>
              </w:numPr>
            </w:pPr>
            <w:r>
              <w:t>No way to tell if sign-up for a loan application is successful or not.  Confirmation label help the applicant know action is completed successful/failed in submitting</w:t>
            </w:r>
          </w:p>
          <w:p w:rsidR="00F0169C" w:rsidRDefault="00F0169C" w:rsidP="009210D5">
            <w:pPr>
              <w:pStyle w:val="ListParagraph"/>
              <w:numPr>
                <w:ilvl w:val="0"/>
                <w:numId w:val="6"/>
              </w:numPr>
            </w:pPr>
            <w:r>
              <w:t>Admin is not given the option to reject/accept an application with comments. This can be handy for applicant.</w:t>
            </w:r>
          </w:p>
          <w:p w:rsidR="00F0169C" w:rsidRDefault="00F0169C" w:rsidP="009210D5">
            <w:pPr>
              <w:pStyle w:val="ListParagraph"/>
              <w:numPr>
                <w:ilvl w:val="0"/>
                <w:numId w:val="6"/>
              </w:numPr>
            </w:pPr>
            <w:r>
              <w:t>Would be good if Admin has paging/filter functionality to view a specific applicant or a small range of applicant.</w:t>
            </w:r>
          </w:p>
          <w:p w:rsidR="00F0169C" w:rsidRDefault="00F0169C" w:rsidP="009210D5">
            <w:pPr>
              <w:pStyle w:val="ListParagraph"/>
              <w:numPr>
                <w:ilvl w:val="0"/>
                <w:numId w:val="6"/>
              </w:numPr>
            </w:pPr>
            <w:r>
              <w:t>Applicant sees insipid UI layout when I login to  loan application using IE Browser</w:t>
            </w:r>
          </w:p>
          <w:p w:rsidR="00F0169C" w:rsidRDefault="00F0169C" w:rsidP="009210D5">
            <w:pPr>
              <w:pStyle w:val="ListParagraph"/>
            </w:pPr>
          </w:p>
          <w:p w:rsidR="00F0169C" w:rsidRDefault="00F0169C" w:rsidP="00F0169C">
            <w:r w:rsidRPr="00EC47D4">
              <w:tab/>
            </w:r>
            <w:r w:rsidRPr="00EC47D4">
              <w:tab/>
              <w:t xml:space="preserve">- </w:t>
            </w:r>
            <w:r w:rsidRPr="00EC47D4">
              <w:tab/>
            </w:r>
            <w:r w:rsidRPr="00EC47D4">
              <w:tab/>
              <w:t>-</w:t>
            </w:r>
          </w:p>
          <w:p w:rsidR="00F0169C" w:rsidRPr="00F0169C" w:rsidRDefault="00F0169C" w:rsidP="00EC47D4">
            <w:pPr>
              <w:rPr>
                <w:b/>
              </w:rPr>
            </w:pPr>
            <w:r w:rsidRPr="00EC47D4">
              <w:t xml:space="preserve"> </w:t>
            </w:r>
            <w:r w:rsidRPr="00F0169C">
              <w:rPr>
                <w:b/>
              </w:rPr>
              <w:t xml:space="preserve">Incomplete specs. </w:t>
            </w:r>
          </w:p>
          <w:p w:rsidR="00F0169C" w:rsidRDefault="00F0169C" w:rsidP="00F0169C">
            <w:pPr>
              <w:pStyle w:val="ListParagraph"/>
              <w:numPr>
                <w:ilvl w:val="0"/>
                <w:numId w:val="7"/>
              </w:numPr>
            </w:pPr>
            <w:r>
              <w:t>As an Administrator:: Reject Functionality is missing</w:t>
            </w:r>
          </w:p>
          <w:p w:rsidR="004461E6" w:rsidRDefault="004461E6" w:rsidP="004461E6">
            <w:pPr>
              <w:pStyle w:val="ListParagraph"/>
              <w:numPr>
                <w:ilvl w:val="0"/>
                <w:numId w:val="7"/>
              </w:numPr>
            </w:pPr>
            <w:r>
              <w:t>Failure to meet acceptance criteria requirement that permits a user to apply after 30 days</w:t>
            </w:r>
          </w:p>
          <w:p w:rsidR="004461E6" w:rsidRDefault="004461E6" w:rsidP="00F0169C">
            <w:pPr>
              <w:pStyle w:val="ListParagraph"/>
              <w:numPr>
                <w:ilvl w:val="0"/>
                <w:numId w:val="7"/>
              </w:numPr>
            </w:pPr>
          </w:p>
          <w:p w:rsidR="00F0169C" w:rsidRPr="00EC47D4" w:rsidRDefault="00F0169C" w:rsidP="00EC47D4"/>
          <w:p w:rsidR="00F0169C" w:rsidRPr="00F0169C" w:rsidRDefault="00F0169C" w:rsidP="00EC47D4">
            <w:pPr>
              <w:rPr>
                <w:b/>
                <w:u w:val="single"/>
              </w:rPr>
            </w:pPr>
          </w:p>
        </w:tc>
        <w:tc>
          <w:tcPr>
            <w:tcW w:w="5886" w:type="dxa"/>
          </w:tcPr>
          <w:p w:rsidR="00F0169C" w:rsidRPr="00EC47D4" w:rsidRDefault="00F0169C" w:rsidP="00F0169C">
            <w:pPr>
              <w:rPr>
                <w:b/>
              </w:rPr>
            </w:pPr>
            <w:r>
              <w:rPr>
                <w:b/>
                <w:noProof/>
                <w:sz w:val="36"/>
                <w:szCs w:val="36"/>
                <w:lang w:eastAsia="en-GB"/>
              </w:rPr>
              <w:t xml:space="preserve"> </w:t>
            </w:r>
            <w:r w:rsidRPr="00EC47D4">
              <w:rPr>
                <w:b/>
              </w:rPr>
              <w:t>broken functionality</w:t>
            </w:r>
          </w:p>
          <w:p w:rsidR="00F0169C" w:rsidRDefault="00F0169C" w:rsidP="00F0169C">
            <w:pPr>
              <w:pStyle w:val="ListParagraph"/>
            </w:pPr>
            <w:r>
              <w:t>Yearly income input using decimals crashes the system.</w:t>
            </w:r>
          </w:p>
          <w:p w:rsid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 xml:space="preserve">Yearly income input  of Negative </w:t>
            </w:r>
            <w:r w:rsidR="004461E6">
              <w:t>amounts can be input to the system</w:t>
            </w:r>
          </w:p>
          <w:p w:rsid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>Invalid email criteria is not met</w:t>
            </w:r>
            <w:r w:rsidR="004461E6">
              <w:t>. No defence programming here</w:t>
            </w:r>
          </w:p>
          <w:p w:rsid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>Invalid password complexity is not met.</w:t>
            </w:r>
            <w:r w:rsidR="004461E6">
              <w:t xml:space="preserve"> A user can sign-up with just spaces as password</w:t>
            </w:r>
          </w:p>
          <w:p w:rsidR="00F0169C" w:rsidRDefault="004461E6" w:rsidP="004461E6">
            <w:pPr>
              <w:pStyle w:val="ListParagraph"/>
              <w:numPr>
                <w:ilvl w:val="0"/>
                <w:numId w:val="7"/>
              </w:numPr>
            </w:pPr>
            <w:r>
              <w:t xml:space="preserve">Sign-up with a </w:t>
            </w:r>
            <w:r w:rsidR="00F0169C">
              <w:t>password that has spaces can crash system</w:t>
            </w:r>
          </w:p>
          <w:p w:rsid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>Buffer flow exception when large yearly income is inputted.</w:t>
            </w:r>
          </w:p>
          <w:p w:rsidR="00F0169C" w:rsidRP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>No warning/error messages to notify user when field is validated incorrectly</w:t>
            </w: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</w:rPr>
            </w:pPr>
          </w:p>
          <w:p w:rsidR="00F0169C" w:rsidRDefault="00F0169C" w:rsidP="00F84510">
            <w:pPr>
              <w:rPr>
                <w:b/>
              </w:rPr>
            </w:pPr>
          </w:p>
          <w:p w:rsidR="004461E6" w:rsidRDefault="004461E6" w:rsidP="00F84510">
            <w:pPr>
              <w:rPr>
                <w:b/>
              </w:rPr>
            </w:pPr>
          </w:p>
          <w:p w:rsidR="004461E6" w:rsidRDefault="004461E6" w:rsidP="00F84510">
            <w:pPr>
              <w:rPr>
                <w:b/>
              </w:rPr>
            </w:pPr>
          </w:p>
          <w:p w:rsidR="00F0169C" w:rsidRPr="004461E6" w:rsidRDefault="00F0169C" w:rsidP="00F84510">
            <w:pPr>
              <w:rPr>
                <w:b/>
              </w:rPr>
            </w:pPr>
            <w:r w:rsidRPr="00F0169C">
              <w:rPr>
                <w:b/>
              </w:rPr>
              <w:t>Info-sec Issues:</w:t>
            </w:r>
          </w:p>
          <w:p w:rsid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>Database has password in plain text. This should be encrypted.</w:t>
            </w:r>
          </w:p>
          <w:p w:rsidR="00F0169C" w:rsidRDefault="00F0169C" w:rsidP="004461E6">
            <w:pPr>
              <w:pStyle w:val="ListParagraph"/>
              <w:numPr>
                <w:ilvl w:val="0"/>
                <w:numId w:val="7"/>
              </w:numPr>
            </w:pPr>
            <w:r>
              <w:t>Admin credentials is set on redirect. Anyone can login an approve a loan</w:t>
            </w:r>
          </w:p>
          <w:p w:rsidR="004461E6" w:rsidRDefault="004461E6" w:rsidP="004461E6">
            <w:pPr>
              <w:pStyle w:val="ListParagraph"/>
              <w:numPr>
                <w:ilvl w:val="0"/>
                <w:numId w:val="7"/>
              </w:numPr>
            </w:pPr>
            <w:r>
              <w:t>System will permit a user with the same credentials sign up</w:t>
            </w:r>
          </w:p>
          <w:p w:rsidR="004461E6" w:rsidRDefault="004461E6" w:rsidP="004461E6">
            <w:pPr>
              <w:pStyle w:val="ListParagraph"/>
              <w:numPr>
                <w:ilvl w:val="0"/>
                <w:numId w:val="7"/>
              </w:numPr>
            </w:pPr>
            <w:r>
              <w:t>User Locale not considered. A French citizen with accentuated characters and different number formatting (Language and Region Settings ) can be potentially bring down database</w:t>
            </w: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  <w:p w:rsidR="00F0169C" w:rsidRDefault="00F0169C" w:rsidP="00F84510">
            <w:pPr>
              <w:rPr>
                <w:b/>
                <w:noProof/>
                <w:sz w:val="36"/>
                <w:szCs w:val="36"/>
                <w:lang w:eastAsia="en-GB"/>
              </w:rPr>
            </w:pPr>
          </w:p>
        </w:tc>
      </w:tr>
    </w:tbl>
    <w:p w:rsidR="00EC47D4" w:rsidRDefault="00EC47D4" w:rsidP="00F84510">
      <w:pPr>
        <w:rPr>
          <w:b/>
          <w:u w:val="single"/>
        </w:rPr>
      </w:pPr>
    </w:p>
    <w:p w:rsidR="00F84510" w:rsidRPr="005E1F12" w:rsidRDefault="004461E6" w:rsidP="00F84510">
      <w:pPr>
        <w:rPr>
          <w:b/>
          <w:sz w:val="36"/>
          <w:szCs w:val="36"/>
        </w:rPr>
      </w:pPr>
      <w:r>
        <w:rPr>
          <w:b/>
          <w:sz w:val="36"/>
          <w:szCs w:val="36"/>
        </w:rPr>
        <w:t>EX</w:t>
      </w:r>
    </w:p>
    <w:p w:rsidR="00F84510" w:rsidRDefault="00F84510" w:rsidP="00F84510"/>
    <w:p w:rsidR="00F84510" w:rsidRDefault="00F84510" w:rsidP="00F84510"/>
    <w:p w:rsidR="005E1F12" w:rsidRPr="005E1F12" w:rsidRDefault="005E1F12"/>
    <w:sectPr w:rsidR="005E1F12" w:rsidRPr="005E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D4ACB"/>
    <w:multiLevelType w:val="hybridMultilevel"/>
    <w:tmpl w:val="376A68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361A4"/>
    <w:multiLevelType w:val="hybridMultilevel"/>
    <w:tmpl w:val="9EB28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0090E"/>
    <w:multiLevelType w:val="hybridMultilevel"/>
    <w:tmpl w:val="16A2C8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96CBC"/>
    <w:multiLevelType w:val="hybridMultilevel"/>
    <w:tmpl w:val="4B046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B686C"/>
    <w:multiLevelType w:val="hybridMultilevel"/>
    <w:tmpl w:val="8B861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57372"/>
    <w:multiLevelType w:val="hybridMultilevel"/>
    <w:tmpl w:val="9EB28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11D5F"/>
    <w:multiLevelType w:val="hybridMultilevel"/>
    <w:tmpl w:val="F544D4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64C7D"/>
    <w:multiLevelType w:val="hybridMultilevel"/>
    <w:tmpl w:val="CA3298B4"/>
    <w:lvl w:ilvl="0" w:tplc="08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65"/>
    <w:rsid w:val="000443DB"/>
    <w:rsid w:val="00217685"/>
    <w:rsid w:val="00292AF5"/>
    <w:rsid w:val="003D6F57"/>
    <w:rsid w:val="004461E6"/>
    <w:rsid w:val="005D3FB5"/>
    <w:rsid w:val="005E1F12"/>
    <w:rsid w:val="006C6C55"/>
    <w:rsid w:val="007301AC"/>
    <w:rsid w:val="00756A6D"/>
    <w:rsid w:val="00874553"/>
    <w:rsid w:val="008F30E4"/>
    <w:rsid w:val="009210D5"/>
    <w:rsid w:val="00921308"/>
    <w:rsid w:val="00944AE9"/>
    <w:rsid w:val="00950B6F"/>
    <w:rsid w:val="00980465"/>
    <w:rsid w:val="00A11991"/>
    <w:rsid w:val="00E17F8B"/>
    <w:rsid w:val="00EC47D4"/>
    <w:rsid w:val="00F0169C"/>
    <w:rsid w:val="00F8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7897E-C517-4184-8ED6-D8CE4429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F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F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4510"/>
    <w:pPr>
      <w:ind w:left="720"/>
      <w:contextualSpacing/>
    </w:pPr>
  </w:style>
  <w:style w:type="table" w:styleId="TableGrid">
    <w:name w:val="Table Grid"/>
    <w:basedOn w:val="TableNormal"/>
    <w:uiPriority w:val="39"/>
    <w:rsid w:val="00EC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GeeInUs/TrustedBankTests/_queries/edit/18/?triage=true" TargetMode="External"/><Relationship Id="rId13" Type="http://schemas.openxmlformats.org/officeDocument/2006/relationships/hyperlink" Target="https://dev.azure.com/GeeInUs/TrustedBankTests/_queries/edit/61" TargetMode="External"/><Relationship Id="rId18" Type="http://schemas.openxmlformats.org/officeDocument/2006/relationships/hyperlink" Target="https://dev.azure.com/GeeInUs/TrustedBankTests/_testPlans/execute?planId=13&amp;suiteId=3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.azure.com/GeeInUs/TrustedBankTests/_testPlans/execute?planId=13&amp;suiteId=34" TargetMode="External"/><Relationship Id="rId7" Type="http://schemas.openxmlformats.org/officeDocument/2006/relationships/hyperlink" Target="https://dev.azure.com/GeeInUs/TrustedBankTests/_queries/edit/3/?triage=true" TargetMode="External"/><Relationship Id="rId12" Type="http://schemas.openxmlformats.org/officeDocument/2006/relationships/hyperlink" Target="https://dev.azure.com/GeeInUs/TrustedBankTests/_queries/edit/57/?triage=true" TargetMode="External"/><Relationship Id="rId17" Type="http://schemas.openxmlformats.org/officeDocument/2006/relationships/hyperlink" Target="https://dev.azure.com/GeeInUs/TrustedBankTests/_testPlans/execute?planId=13&amp;suiteId=30" TargetMode="External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hyperlink" Target="https://dev.azure.com/GeeInUs/TrustedBankTests/_testManagement/analytics/progressreport" TargetMode="External"/><Relationship Id="rId20" Type="http://schemas.openxmlformats.org/officeDocument/2006/relationships/hyperlink" Target="https://dev.azure.com/GeeInUs/TrustedBankTests/_testPlans/execute?planId=13&amp;suiteId=33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July.Test2020@outlook.com" TargetMode="External"/><Relationship Id="rId11" Type="http://schemas.openxmlformats.org/officeDocument/2006/relationships/hyperlink" Target="https://dev.azure.com/GeeInUs/TrustedBankTests/_queries/edit/21/?triage=true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dev.azure.com/GeeInUs/" TargetMode="External"/><Relationship Id="rId15" Type="http://schemas.openxmlformats.org/officeDocument/2006/relationships/hyperlink" Target="https://github.com/GeeInUs/TrustedBankAutomation/edit/master/README.md" TargetMode="External"/><Relationship Id="rId23" Type="http://schemas.openxmlformats.org/officeDocument/2006/relationships/hyperlink" Target="https://dev.azure.com/GeeInUs/TrustedBankTests/_testPlans/execute?planId=13&amp;suiteId=63" TargetMode="External"/><Relationship Id="rId10" Type="http://schemas.openxmlformats.org/officeDocument/2006/relationships/hyperlink" Target="https://dev.azure.com/GeeInUs/TrustedBankTests/_queries/edit/20/?triage=true" TargetMode="External"/><Relationship Id="rId19" Type="http://schemas.openxmlformats.org/officeDocument/2006/relationships/hyperlink" Target="https://dev.azure.com/GeeInUs/TrustedBankTests/_testPlans/execute?planId=13&amp;suiteId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GeeInUs/TrustedBankTests/_queries/edit/19/?triage=true" TargetMode="External"/><Relationship Id="rId14" Type="http://schemas.openxmlformats.org/officeDocument/2006/relationships/hyperlink" Target="https://github.com/GeeInUs/TrustedBankAutomation" TargetMode="External"/><Relationship Id="rId22" Type="http://schemas.openxmlformats.org/officeDocument/2006/relationships/hyperlink" Target="https://dev.azure.com/GeeInUs/TrustedBankTests/_testPlans/execute?planId=13&amp;suiteId=5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Kiksy O</dc:creator>
  <cp:keywords/>
  <dc:description/>
  <cp:lastModifiedBy>Kiksy O</cp:lastModifiedBy>
  <cp:revision>2</cp:revision>
  <dcterms:created xsi:type="dcterms:W3CDTF">2020-07-05T13:20:00Z</dcterms:created>
  <dcterms:modified xsi:type="dcterms:W3CDTF">2020-07-05T13:20:00Z</dcterms:modified>
</cp:coreProperties>
</file>