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AC7" w:rsidRPr="006F72D7" w:rsidRDefault="0041352B" w:rsidP="00D110B4">
      <w:pPr>
        <w:spacing w:after="0" w:line="192" w:lineRule="auto"/>
        <w:jc w:val="center"/>
        <w:rPr>
          <w:rFonts w:ascii="Myriad Pro Light" w:hAnsi="Myriad Pro Light"/>
          <w:noProof/>
          <w:color w:val="CB405F"/>
          <w:sz w:val="180"/>
          <w:szCs w:val="180"/>
          <w:lang w:eastAsia="en-GB"/>
        </w:rPr>
      </w:pPr>
      <w:r w:rsidRPr="006F72D7">
        <w:rPr>
          <w:rFonts w:ascii="Myriad Pro Light" w:hAnsi="Myriad Pro Light"/>
          <w:noProof/>
          <w:color w:val="CB405F"/>
          <w:sz w:val="180"/>
          <w:szCs w:val="180"/>
          <w:lang w:eastAsia="en-GB"/>
        </w:rPr>
        <w:t>Observant</w:t>
      </w:r>
    </w:p>
    <w:p w:rsidR="0041352B" w:rsidRPr="00AD29A9" w:rsidRDefault="0041352B" w:rsidP="00D110B4">
      <w:pPr>
        <w:spacing w:after="0" w:line="192" w:lineRule="auto"/>
        <w:jc w:val="center"/>
        <w:rPr>
          <w:noProof/>
          <w:color w:val="CB405F"/>
          <w:spacing w:val="500"/>
          <w:lang w:eastAsia="en-GB"/>
        </w:rPr>
      </w:pPr>
      <w:r w:rsidRPr="00AD29A9">
        <w:rPr>
          <w:noProof/>
          <w:color w:val="CB405F"/>
          <w:spacing w:val="520"/>
          <w:lang w:eastAsia="en-GB"/>
        </w:rPr>
        <w:t xml:space="preserve"> </w:t>
      </w:r>
      <w:r w:rsidRPr="006F72D7">
        <w:rPr>
          <w:rFonts w:ascii="Myriad Pro" w:hAnsi="Myriad Pro"/>
          <w:noProof/>
          <w:color w:val="CB405F"/>
          <w:spacing w:val="500"/>
          <w:sz w:val="32"/>
          <w:szCs w:val="32"/>
          <w:lang w:eastAsia="en-GB"/>
        </w:rPr>
        <w:t>INNOVATION</w:t>
      </w:r>
      <w:r w:rsidRPr="00E0277F">
        <w:rPr>
          <w:rFonts w:ascii="Myriad Pro" w:hAnsi="Myriad Pro"/>
          <w:noProof/>
          <w:color w:val="CB405F"/>
          <w:spacing w:val="500"/>
          <w:sz w:val="32"/>
          <w:szCs w:val="32"/>
          <w:lang w:eastAsia="en-GB"/>
        </w:rPr>
        <w:t>S</w:t>
      </w:r>
    </w:p>
    <w:p w:rsidR="0041352B" w:rsidRPr="00AD29A9" w:rsidRDefault="0041352B" w:rsidP="0041352B">
      <w:pPr>
        <w:spacing w:after="0" w:line="192" w:lineRule="auto"/>
        <w:jc w:val="center"/>
        <w:rPr>
          <w:spacing w:val="520"/>
          <w:u w:val="single"/>
        </w:rPr>
      </w:pPr>
    </w:p>
    <w:p w:rsidR="00D32365" w:rsidRDefault="00D32365" w:rsidP="002570D3">
      <w:pPr>
        <w:rPr>
          <w:rFonts w:ascii="Myriad Pro Light" w:hAnsi="Myriad Pro Light"/>
          <w:noProof/>
          <w:color w:val="CB405F"/>
          <w:sz w:val="40"/>
          <w:szCs w:val="40"/>
          <w:lang w:eastAsia="en-GB"/>
        </w:rPr>
      </w:pPr>
    </w:p>
    <w:p w:rsidR="002570D3" w:rsidRDefault="00617DD6" w:rsidP="00D32365">
      <w:pPr>
        <w:jc w:val="center"/>
        <w:rPr>
          <w:rFonts w:ascii="Myriad Pro Light" w:hAnsi="Myriad Pro Light"/>
          <w:noProof/>
          <w:color w:val="CB405F"/>
          <w:sz w:val="40"/>
          <w:szCs w:val="40"/>
          <w:lang w:eastAsia="en-GB"/>
        </w:rPr>
      </w:pPr>
      <w:r>
        <w:rPr>
          <w:rFonts w:ascii="Myriad Pro Light" w:hAnsi="Myriad Pro Light"/>
          <w:noProof/>
          <w:color w:val="CB405F"/>
          <w:sz w:val="40"/>
          <w:szCs w:val="40"/>
          <w:lang w:eastAsia="en-GB"/>
        </w:rPr>
        <w:t>Virtual Surface</w:t>
      </w:r>
    </w:p>
    <w:p w:rsidR="00E267BF" w:rsidRDefault="00D3236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16"/>
      </w:tblGrid>
      <w:tr w:rsidR="00E26B3F" w:rsidTr="00B63597">
        <w:tc>
          <w:tcPr>
            <w:tcW w:w="9026" w:type="dxa"/>
            <w:gridSpan w:val="2"/>
          </w:tcPr>
          <w:p w:rsidR="00E26B3F" w:rsidRPr="001D3706" w:rsidRDefault="00617DD6" w:rsidP="006C1E6A">
            <w:pPr>
              <w:rPr>
                <w:rFonts w:ascii="Myriad Pro" w:hAnsi="Myriad Pro" w:cs="Arial"/>
                <w:noProof/>
                <w:color w:val="CB405F"/>
                <w:sz w:val="40"/>
                <w:szCs w:val="40"/>
                <w:lang w:eastAsia="en-GB"/>
              </w:rPr>
            </w:pPr>
            <w:r w:rsidRPr="001D3706">
              <w:rPr>
                <w:rFonts w:ascii="Myriad Pro" w:hAnsi="Myriad Pro" w:cs="Arial"/>
                <w:noProof/>
                <w:color w:val="CB405F"/>
                <w:sz w:val="40"/>
                <w:szCs w:val="40"/>
                <w:lang w:eastAsia="en-GB"/>
              </w:rPr>
              <w:lastRenderedPageBreak/>
              <w:t>Virtual Surface</w:t>
            </w:r>
          </w:p>
        </w:tc>
      </w:tr>
      <w:tr w:rsidR="00E26B3F" w:rsidRPr="00AD29A9" w:rsidTr="00B63597">
        <w:tc>
          <w:tcPr>
            <w:tcW w:w="9026" w:type="dxa"/>
            <w:gridSpan w:val="2"/>
          </w:tcPr>
          <w:p w:rsidR="00E26B3F" w:rsidRPr="002D0065" w:rsidRDefault="00E26B3F" w:rsidP="006C1E6A">
            <w:pPr>
              <w:rPr>
                <w:rFonts w:ascii="Arial" w:hAnsi="Arial" w:cs="Arial"/>
              </w:rPr>
            </w:pPr>
          </w:p>
        </w:tc>
      </w:tr>
      <w:tr w:rsidR="00E26B3F" w:rsidTr="00BC5E17">
        <w:tc>
          <w:tcPr>
            <w:tcW w:w="9026" w:type="dxa"/>
            <w:gridSpan w:val="2"/>
          </w:tcPr>
          <w:p w:rsidR="00E26B3F" w:rsidRPr="002D0065" w:rsidRDefault="00E26B3F" w:rsidP="00B63597">
            <w:pPr>
              <w:rPr>
                <w:rFonts w:ascii="Arial" w:hAnsi="Arial" w:cs="Arial"/>
                <w:i/>
              </w:rPr>
            </w:pPr>
          </w:p>
        </w:tc>
      </w:tr>
      <w:tr w:rsidR="00B63597" w:rsidTr="00566DC4">
        <w:tc>
          <w:tcPr>
            <w:tcW w:w="2410" w:type="dxa"/>
          </w:tcPr>
          <w:p w:rsidR="00B63597"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Overview</w:t>
            </w:r>
          </w:p>
        </w:tc>
        <w:tc>
          <w:tcPr>
            <w:tcW w:w="6616" w:type="dxa"/>
          </w:tcPr>
          <w:p w:rsidR="00B63597" w:rsidRPr="00B63597" w:rsidRDefault="00B63597" w:rsidP="00617DD6">
            <w:pPr>
              <w:rPr>
                <w:noProof/>
                <w:lang w:eastAsia="en-GB"/>
              </w:rPr>
            </w:pPr>
          </w:p>
        </w:tc>
      </w:tr>
      <w:tr w:rsidR="00B63597" w:rsidTr="00566DC4">
        <w:trPr>
          <w:trHeight w:val="307"/>
        </w:trPr>
        <w:tc>
          <w:tcPr>
            <w:tcW w:w="2410" w:type="dxa"/>
          </w:tcPr>
          <w:p w:rsidR="00B63597"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Introduction</w:t>
            </w:r>
          </w:p>
        </w:tc>
        <w:tc>
          <w:tcPr>
            <w:tcW w:w="6616" w:type="dxa"/>
          </w:tcPr>
          <w:p w:rsidR="00B63597" w:rsidRPr="00B63597" w:rsidRDefault="00B63597" w:rsidP="00B63597">
            <w:pPr>
              <w:rPr>
                <w:rFonts w:ascii="Myriad Pro Light" w:hAnsi="Myriad Pro Light"/>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MVC</w:t>
            </w:r>
          </w:p>
        </w:tc>
        <w:tc>
          <w:tcPr>
            <w:tcW w:w="6616" w:type="dxa"/>
          </w:tcPr>
          <w:p w:rsidR="00617DD6" w:rsidRPr="002D0065" w:rsidRDefault="00566DC4" w:rsidP="00617DD6">
            <w:pPr>
              <w:widowControl w:val="0"/>
              <w:autoSpaceDE w:val="0"/>
              <w:autoSpaceDN w:val="0"/>
              <w:adjustRightInd w:val="0"/>
              <w:rPr>
                <w:rFonts w:cs="Arial"/>
                <w:sz w:val="20"/>
                <w:szCs w:val="20"/>
              </w:rPr>
            </w:pPr>
            <w:r w:rsidRPr="002D0065">
              <w:rPr>
                <w:rFonts w:cs="Arial"/>
                <w:sz w:val="20"/>
                <w:szCs w:val="20"/>
              </w:rPr>
              <w:t xml:space="preserve">3.1 </w:t>
            </w:r>
            <w:r w:rsidR="00617DD6" w:rsidRPr="002D0065">
              <w:rPr>
                <w:rFonts w:cs="Arial"/>
                <w:sz w:val="20"/>
                <w:szCs w:val="20"/>
              </w:rPr>
              <w:t>Design Pattern</w:t>
            </w:r>
          </w:p>
          <w:p w:rsidR="00617DD6" w:rsidRPr="002D0065" w:rsidRDefault="00566DC4" w:rsidP="00617DD6">
            <w:pPr>
              <w:widowControl w:val="0"/>
              <w:autoSpaceDE w:val="0"/>
              <w:autoSpaceDN w:val="0"/>
              <w:adjustRightInd w:val="0"/>
              <w:rPr>
                <w:rFonts w:cs="Arial"/>
                <w:sz w:val="20"/>
                <w:szCs w:val="20"/>
              </w:rPr>
            </w:pPr>
            <w:r w:rsidRPr="002D0065">
              <w:rPr>
                <w:rFonts w:cs="Arial"/>
                <w:sz w:val="20"/>
                <w:szCs w:val="20"/>
              </w:rPr>
              <w:t xml:space="preserve">3.2 </w:t>
            </w:r>
            <w:r w:rsidR="00617DD6" w:rsidRPr="002D0065">
              <w:rPr>
                <w:rFonts w:cs="Arial"/>
                <w:sz w:val="20"/>
                <w:szCs w:val="20"/>
              </w:rPr>
              <w:t>JW01’s Overview</w:t>
            </w:r>
          </w:p>
          <w:p w:rsidR="00617DD6" w:rsidRPr="002D0065" w:rsidRDefault="00566DC4" w:rsidP="00617DD6">
            <w:pPr>
              <w:widowControl w:val="0"/>
              <w:autoSpaceDE w:val="0"/>
              <w:autoSpaceDN w:val="0"/>
              <w:adjustRightInd w:val="0"/>
              <w:rPr>
                <w:rFonts w:cs="Arial"/>
                <w:sz w:val="20"/>
                <w:szCs w:val="20"/>
              </w:rPr>
            </w:pPr>
            <w:r w:rsidRPr="002D0065">
              <w:rPr>
                <w:rFonts w:cs="Arial"/>
                <w:sz w:val="20"/>
                <w:szCs w:val="20"/>
              </w:rPr>
              <w:t xml:space="preserve">3.3 </w:t>
            </w:r>
            <w:proofErr w:type="spellStart"/>
            <w:r w:rsidR="00617DD6" w:rsidRPr="002D0065">
              <w:rPr>
                <w:rFonts w:cs="Arial"/>
                <w:sz w:val="20"/>
                <w:szCs w:val="20"/>
              </w:rPr>
              <w:t>Trygve</w:t>
            </w:r>
            <w:proofErr w:type="spellEnd"/>
            <w:r w:rsidR="00617DD6" w:rsidRPr="002D0065">
              <w:rPr>
                <w:rFonts w:cs="Arial"/>
                <w:sz w:val="20"/>
                <w:szCs w:val="20"/>
              </w:rPr>
              <w:t xml:space="preserve"> </w:t>
            </w:r>
            <w:proofErr w:type="spellStart"/>
            <w:r w:rsidR="00617DD6" w:rsidRPr="002D0065">
              <w:rPr>
                <w:rFonts w:cs="Arial"/>
                <w:sz w:val="20"/>
                <w:szCs w:val="20"/>
              </w:rPr>
              <w:t>Reenskaug’s</w:t>
            </w:r>
            <w:proofErr w:type="spellEnd"/>
            <w:r w:rsidR="00617DD6" w:rsidRPr="002D0065">
              <w:rPr>
                <w:rFonts w:cs="Arial"/>
                <w:sz w:val="20"/>
                <w:szCs w:val="20"/>
              </w:rPr>
              <w:t xml:space="preserve"> Formulation</w:t>
            </w:r>
          </w:p>
          <w:p w:rsidR="00617DD6" w:rsidRPr="002D0065" w:rsidRDefault="00566DC4" w:rsidP="00617DD6">
            <w:pPr>
              <w:widowControl w:val="0"/>
              <w:autoSpaceDE w:val="0"/>
              <w:autoSpaceDN w:val="0"/>
              <w:adjustRightInd w:val="0"/>
              <w:rPr>
                <w:rFonts w:cs="Arial"/>
                <w:sz w:val="20"/>
                <w:szCs w:val="20"/>
              </w:rPr>
            </w:pPr>
            <w:r w:rsidRPr="002D0065">
              <w:rPr>
                <w:rFonts w:cs="Arial"/>
                <w:sz w:val="20"/>
                <w:szCs w:val="20"/>
              </w:rPr>
              <w:t xml:space="preserve">3.4 </w:t>
            </w:r>
            <w:r w:rsidR="00617DD6" w:rsidRPr="002D0065">
              <w:rPr>
                <w:rFonts w:cs="Arial"/>
                <w:sz w:val="20"/>
                <w:szCs w:val="20"/>
              </w:rPr>
              <w:t>VS and MVC</w:t>
            </w:r>
          </w:p>
          <w:p w:rsidR="00617DD6" w:rsidRPr="002D0065" w:rsidRDefault="00617DD6" w:rsidP="00B63597">
            <w:pPr>
              <w:rPr>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System</w:t>
            </w:r>
          </w:p>
        </w:tc>
        <w:tc>
          <w:tcPr>
            <w:tcW w:w="6616" w:type="dxa"/>
          </w:tcPr>
          <w:p w:rsidR="00566DC4" w:rsidRPr="002D0065" w:rsidRDefault="00566DC4" w:rsidP="00566DC4">
            <w:pPr>
              <w:widowControl w:val="0"/>
              <w:autoSpaceDE w:val="0"/>
              <w:autoSpaceDN w:val="0"/>
              <w:adjustRightInd w:val="0"/>
              <w:rPr>
                <w:sz w:val="20"/>
                <w:szCs w:val="20"/>
              </w:rPr>
            </w:pPr>
            <w:r w:rsidRPr="002D0065">
              <w:rPr>
                <w:sz w:val="20"/>
                <w:szCs w:val="20"/>
              </w:rPr>
              <w:t>4.1 Dependency Injection</w:t>
            </w:r>
          </w:p>
          <w:p w:rsidR="00566DC4" w:rsidRPr="002D0065" w:rsidRDefault="00566DC4" w:rsidP="00566DC4">
            <w:pPr>
              <w:widowControl w:val="0"/>
              <w:autoSpaceDE w:val="0"/>
              <w:autoSpaceDN w:val="0"/>
              <w:adjustRightInd w:val="0"/>
              <w:rPr>
                <w:sz w:val="20"/>
                <w:szCs w:val="20"/>
              </w:rPr>
            </w:pPr>
            <w:r w:rsidRPr="002D0065">
              <w:rPr>
                <w:sz w:val="20"/>
                <w:szCs w:val="20"/>
              </w:rPr>
              <w:t>4.2 Configuration</w:t>
            </w:r>
          </w:p>
          <w:p w:rsidR="00566DC4" w:rsidRPr="002D0065" w:rsidRDefault="00566DC4" w:rsidP="00566DC4">
            <w:pPr>
              <w:widowControl w:val="0"/>
              <w:autoSpaceDE w:val="0"/>
              <w:autoSpaceDN w:val="0"/>
              <w:adjustRightInd w:val="0"/>
              <w:rPr>
                <w:sz w:val="20"/>
                <w:szCs w:val="20"/>
              </w:rPr>
            </w:pPr>
            <w:r w:rsidRPr="002D0065">
              <w:rPr>
                <w:sz w:val="20"/>
                <w:szCs w:val="20"/>
              </w:rPr>
              <w:t>4.3 Context</w:t>
            </w:r>
          </w:p>
          <w:p w:rsidR="00566DC4" w:rsidRPr="002D0065" w:rsidRDefault="00566DC4" w:rsidP="00566DC4">
            <w:pPr>
              <w:widowControl w:val="0"/>
              <w:autoSpaceDE w:val="0"/>
              <w:autoSpaceDN w:val="0"/>
              <w:adjustRightInd w:val="0"/>
              <w:rPr>
                <w:sz w:val="20"/>
                <w:szCs w:val="20"/>
              </w:rPr>
            </w:pPr>
            <w:r w:rsidRPr="002D0065">
              <w:rPr>
                <w:sz w:val="20"/>
                <w:szCs w:val="20"/>
              </w:rPr>
              <w:t xml:space="preserve">       4.3.1 BOOL(</w:t>
            </w:r>
            <w:proofErr w:type="spellStart"/>
            <w:r w:rsidRPr="002D0065">
              <w:rPr>
                <w:sz w:val="20"/>
                <w:szCs w:val="20"/>
              </w:rPr>
              <w:t>ean</w:t>
            </w:r>
            <w:proofErr w:type="spellEnd"/>
            <w:r w:rsidRPr="002D0065">
              <w:rPr>
                <w:sz w:val="20"/>
                <w:szCs w:val="20"/>
              </w:rPr>
              <w:t>) properties</w:t>
            </w:r>
          </w:p>
          <w:p w:rsidR="00566DC4" w:rsidRPr="002D0065" w:rsidRDefault="00566DC4" w:rsidP="00566DC4">
            <w:pPr>
              <w:widowControl w:val="0"/>
              <w:autoSpaceDE w:val="0"/>
              <w:autoSpaceDN w:val="0"/>
              <w:adjustRightInd w:val="0"/>
              <w:rPr>
                <w:sz w:val="20"/>
                <w:szCs w:val="20"/>
              </w:rPr>
            </w:pPr>
            <w:r w:rsidRPr="002D0065">
              <w:rPr>
                <w:sz w:val="20"/>
                <w:szCs w:val="20"/>
              </w:rPr>
              <w:t xml:space="preserve">       4.3.2 CHAR(</w:t>
            </w:r>
            <w:proofErr w:type="spellStart"/>
            <w:r w:rsidRPr="002D0065">
              <w:rPr>
                <w:sz w:val="20"/>
                <w:szCs w:val="20"/>
              </w:rPr>
              <w:t>acter</w:t>
            </w:r>
            <w:proofErr w:type="spellEnd"/>
            <w:r w:rsidRPr="002D0065">
              <w:rPr>
                <w:sz w:val="20"/>
                <w:szCs w:val="20"/>
              </w:rPr>
              <w:t>) properties</w:t>
            </w:r>
          </w:p>
          <w:p w:rsidR="00566DC4" w:rsidRPr="002D0065" w:rsidRDefault="00566DC4" w:rsidP="00566DC4">
            <w:pPr>
              <w:widowControl w:val="0"/>
              <w:autoSpaceDE w:val="0"/>
              <w:autoSpaceDN w:val="0"/>
              <w:adjustRightInd w:val="0"/>
              <w:rPr>
                <w:sz w:val="20"/>
                <w:szCs w:val="20"/>
              </w:rPr>
            </w:pPr>
            <w:r w:rsidRPr="002D0065">
              <w:rPr>
                <w:sz w:val="20"/>
                <w:szCs w:val="20"/>
              </w:rPr>
              <w:t xml:space="preserve">       4.3.3 DOUBLE properties</w:t>
            </w:r>
          </w:p>
          <w:p w:rsidR="00566DC4" w:rsidRPr="002D0065" w:rsidRDefault="00566DC4" w:rsidP="00566DC4">
            <w:pPr>
              <w:widowControl w:val="0"/>
              <w:autoSpaceDE w:val="0"/>
              <w:autoSpaceDN w:val="0"/>
              <w:adjustRightInd w:val="0"/>
              <w:rPr>
                <w:sz w:val="20"/>
                <w:szCs w:val="20"/>
              </w:rPr>
            </w:pPr>
            <w:r w:rsidRPr="002D0065">
              <w:rPr>
                <w:sz w:val="20"/>
                <w:szCs w:val="20"/>
              </w:rPr>
              <w:t xml:space="preserve">       4.3.4 DWORD properties</w:t>
            </w:r>
          </w:p>
          <w:p w:rsidR="00566DC4" w:rsidRPr="002D0065" w:rsidRDefault="00566DC4" w:rsidP="00566DC4">
            <w:pPr>
              <w:widowControl w:val="0"/>
              <w:autoSpaceDE w:val="0"/>
              <w:autoSpaceDN w:val="0"/>
              <w:adjustRightInd w:val="0"/>
              <w:rPr>
                <w:sz w:val="20"/>
                <w:szCs w:val="20"/>
              </w:rPr>
            </w:pPr>
            <w:r w:rsidRPr="002D0065">
              <w:rPr>
                <w:sz w:val="20"/>
                <w:szCs w:val="20"/>
              </w:rPr>
              <w:t xml:space="preserve">       4.3.5 FLOAT properties</w:t>
            </w:r>
          </w:p>
          <w:p w:rsidR="00566DC4" w:rsidRPr="002D0065" w:rsidRDefault="00566DC4" w:rsidP="00566DC4">
            <w:pPr>
              <w:widowControl w:val="0"/>
              <w:autoSpaceDE w:val="0"/>
              <w:autoSpaceDN w:val="0"/>
              <w:adjustRightInd w:val="0"/>
              <w:rPr>
                <w:sz w:val="20"/>
                <w:szCs w:val="20"/>
              </w:rPr>
            </w:pPr>
            <w:r w:rsidRPr="002D0065">
              <w:rPr>
                <w:sz w:val="20"/>
                <w:szCs w:val="20"/>
              </w:rPr>
              <w:t>4.5 Framework</w:t>
            </w:r>
          </w:p>
          <w:p w:rsidR="00566DC4" w:rsidRPr="002D0065" w:rsidRDefault="00566DC4" w:rsidP="00566DC4">
            <w:pPr>
              <w:widowControl w:val="0"/>
              <w:autoSpaceDE w:val="0"/>
              <w:autoSpaceDN w:val="0"/>
              <w:adjustRightInd w:val="0"/>
              <w:rPr>
                <w:sz w:val="20"/>
                <w:szCs w:val="20"/>
              </w:rPr>
            </w:pPr>
            <w:r w:rsidRPr="002D0065">
              <w:rPr>
                <w:sz w:val="20"/>
                <w:szCs w:val="20"/>
              </w:rPr>
              <w:t>4.6 Versioning</w:t>
            </w:r>
          </w:p>
          <w:p w:rsidR="00617DD6" w:rsidRPr="002D0065" w:rsidRDefault="00617DD6" w:rsidP="00566DC4">
            <w:pPr>
              <w:rPr>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Application</w:t>
            </w:r>
          </w:p>
        </w:tc>
        <w:tc>
          <w:tcPr>
            <w:tcW w:w="6616" w:type="dxa"/>
          </w:tcPr>
          <w:p w:rsidR="00566DC4" w:rsidRPr="002D0065" w:rsidRDefault="00566DC4" w:rsidP="00566DC4">
            <w:pPr>
              <w:widowControl w:val="0"/>
              <w:autoSpaceDE w:val="0"/>
              <w:autoSpaceDN w:val="0"/>
              <w:adjustRightInd w:val="0"/>
              <w:rPr>
                <w:sz w:val="20"/>
                <w:szCs w:val="20"/>
              </w:rPr>
            </w:pPr>
            <w:r w:rsidRPr="002D0065">
              <w:rPr>
                <w:sz w:val="20"/>
                <w:szCs w:val="20"/>
              </w:rPr>
              <w:t>5.1 Interface</w:t>
            </w:r>
          </w:p>
          <w:p w:rsidR="00566DC4" w:rsidRPr="002D0065" w:rsidRDefault="00566DC4" w:rsidP="00566DC4">
            <w:pPr>
              <w:widowControl w:val="0"/>
              <w:autoSpaceDE w:val="0"/>
              <w:autoSpaceDN w:val="0"/>
              <w:adjustRightInd w:val="0"/>
              <w:rPr>
                <w:sz w:val="20"/>
                <w:szCs w:val="20"/>
              </w:rPr>
            </w:pPr>
            <w:r w:rsidRPr="002D0065">
              <w:rPr>
                <w:sz w:val="20"/>
                <w:szCs w:val="20"/>
              </w:rPr>
              <w:t>5.2 Configuration</w:t>
            </w:r>
          </w:p>
          <w:p w:rsidR="00566DC4" w:rsidRPr="002D0065" w:rsidRDefault="00566DC4" w:rsidP="00566DC4">
            <w:pPr>
              <w:widowControl w:val="0"/>
              <w:autoSpaceDE w:val="0"/>
              <w:autoSpaceDN w:val="0"/>
              <w:adjustRightInd w:val="0"/>
              <w:rPr>
                <w:sz w:val="20"/>
                <w:szCs w:val="20"/>
              </w:rPr>
            </w:pPr>
            <w:r w:rsidRPr="002D0065">
              <w:rPr>
                <w:sz w:val="20"/>
                <w:szCs w:val="20"/>
              </w:rPr>
              <w:t>5.3 Context</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5.3.1 System and MVC</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5.3.2 Configuration</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5.3.3 Data</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5.3.4 Graphic Interface</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5.3.5 Element Context and Display Lists</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5.3.6 Graphic Context</w:t>
            </w:r>
          </w:p>
          <w:p w:rsidR="00566DC4" w:rsidRPr="002D0065" w:rsidRDefault="00566DC4" w:rsidP="00566DC4">
            <w:pPr>
              <w:widowControl w:val="0"/>
              <w:autoSpaceDE w:val="0"/>
              <w:autoSpaceDN w:val="0"/>
              <w:adjustRightInd w:val="0"/>
              <w:rPr>
                <w:sz w:val="20"/>
                <w:szCs w:val="20"/>
              </w:rPr>
            </w:pPr>
            <w:r w:rsidRPr="002D0065">
              <w:rPr>
                <w:sz w:val="20"/>
                <w:szCs w:val="20"/>
              </w:rPr>
              <w:t xml:space="preserve">       5.3.7 Object Configuration</w:t>
            </w:r>
          </w:p>
          <w:p w:rsidR="00566DC4" w:rsidRPr="002D0065" w:rsidRDefault="00566DC4" w:rsidP="00566DC4">
            <w:pPr>
              <w:widowControl w:val="0"/>
              <w:autoSpaceDE w:val="0"/>
              <w:autoSpaceDN w:val="0"/>
              <w:adjustRightInd w:val="0"/>
              <w:rPr>
                <w:sz w:val="20"/>
                <w:szCs w:val="20"/>
              </w:rPr>
            </w:pPr>
            <w:r w:rsidRPr="002D0065">
              <w:rPr>
                <w:sz w:val="20"/>
                <w:szCs w:val="20"/>
              </w:rPr>
              <w:t>5.4 Framework</w:t>
            </w:r>
          </w:p>
          <w:p w:rsidR="00566DC4" w:rsidRPr="002D0065" w:rsidRDefault="00566DC4" w:rsidP="00566DC4">
            <w:pPr>
              <w:widowControl w:val="0"/>
              <w:autoSpaceDE w:val="0"/>
              <w:autoSpaceDN w:val="0"/>
              <w:adjustRightInd w:val="0"/>
              <w:rPr>
                <w:sz w:val="20"/>
                <w:szCs w:val="20"/>
              </w:rPr>
            </w:pPr>
            <w:r w:rsidRPr="002D0065">
              <w:rPr>
                <w:sz w:val="20"/>
                <w:szCs w:val="20"/>
              </w:rPr>
              <w:t>5.5 API</w:t>
            </w:r>
          </w:p>
          <w:p w:rsidR="00566DC4" w:rsidRPr="002D0065" w:rsidRDefault="00566DC4" w:rsidP="00566DC4">
            <w:pPr>
              <w:widowControl w:val="0"/>
              <w:autoSpaceDE w:val="0"/>
              <w:autoSpaceDN w:val="0"/>
              <w:adjustRightInd w:val="0"/>
              <w:rPr>
                <w:sz w:val="20"/>
                <w:szCs w:val="20"/>
              </w:rPr>
            </w:pPr>
            <w:r w:rsidRPr="002D0065">
              <w:rPr>
                <w:sz w:val="20"/>
                <w:szCs w:val="20"/>
              </w:rPr>
              <w:t>5.6 View Callback</w:t>
            </w:r>
          </w:p>
          <w:p w:rsidR="00566DC4" w:rsidRPr="002D0065" w:rsidRDefault="00566DC4" w:rsidP="00566DC4">
            <w:pPr>
              <w:widowControl w:val="0"/>
              <w:autoSpaceDE w:val="0"/>
              <w:autoSpaceDN w:val="0"/>
              <w:adjustRightInd w:val="0"/>
              <w:rPr>
                <w:sz w:val="20"/>
                <w:szCs w:val="20"/>
              </w:rPr>
            </w:pPr>
            <w:r w:rsidRPr="002D0065">
              <w:rPr>
                <w:sz w:val="20"/>
                <w:szCs w:val="20"/>
              </w:rPr>
              <w:t>5.7 Development</w:t>
            </w:r>
          </w:p>
          <w:p w:rsidR="00566DC4" w:rsidRPr="002D0065" w:rsidRDefault="00566DC4" w:rsidP="00566DC4">
            <w:pPr>
              <w:widowControl w:val="0"/>
              <w:autoSpaceDE w:val="0"/>
              <w:autoSpaceDN w:val="0"/>
              <w:adjustRightInd w:val="0"/>
              <w:rPr>
                <w:sz w:val="20"/>
                <w:szCs w:val="20"/>
              </w:rPr>
            </w:pPr>
            <w:r w:rsidRPr="002D0065">
              <w:rPr>
                <w:sz w:val="20"/>
                <w:szCs w:val="20"/>
              </w:rPr>
              <w:t>5.8 Versioning</w:t>
            </w:r>
          </w:p>
          <w:p w:rsidR="00617DD6" w:rsidRPr="002D0065" w:rsidRDefault="00617DD6" w:rsidP="00B63597">
            <w:pPr>
              <w:rPr>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Graphics</w:t>
            </w:r>
          </w:p>
        </w:tc>
        <w:tc>
          <w:tcPr>
            <w:tcW w:w="6616" w:type="dxa"/>
          </w:tcPr>
          <w:p w:rsidR="002D0065" w:rsidRPr="002D0065" w:rsidRDefault="002D0065" w:rsidP="002D0065">
            <w:pPr>
              <w:widowControl w:val="0"/>
              <w:autoSpaceDE w:val="0"/>
              <w:autoSpaceDN w:val="0"/>
              <w:adjustRightInd w:val="0"/>
              <w:rPr>
                <w:sz w:val="20"/>
                <w:szCs w:val="20"/>
              </w:rPr>
            </w:pPr>
            <w:r w:rsidRPr="002D0065">
              <w:rPr>
                <w:sz w:val="20"/>
                <w:szCs w:val="20"/>
              </w:rPr>
              <w:t>6.1 Context</w:t>
            </w:r>
          </w:p>
          <w:p w:rsidR="002D0065" w:rsidRPr="002D0065" w:rsidRDefault="002D0065" w:rsidP="002D0065">
            <w:pPr>
              <w:widowControl w:val="0"/>
              <w:autoSpaceDE w:val="0"/>
              <w:autoSpaceDN w:val="0"/>
              <w:adjustRightInd w:val="0"/>
              <w:rPr>
                <w:sz w:val="20"/>
                <w:szCs w:val="20"/>
              </w:rPr>
            </w:pPr>
            <w:r w:rsidRPr="002D0065">
              <w:rPr>
                <w:sz w:val="20"/>
                <w:szCs w:val="20"/>
              </w:rPr>
              <w:t>6.2 Framework</w:t>
            </w:r>
          </w:p>
          <w:p w:rsidR="002D0065" w:rsidRPr="002D0065" w:rsidRDefault="002D0065" w:rsidP="002D0065">
            <w:pPr>
              <w:widowControl w:val="0"/>
              <w:autoSpaceDE w:val="0"/>
              <w:autoSpaceDN w:val="0"/>
              <w:adjustRightInd w:val="0"/>
              <w:rPr>
                <w:sz w:val="20"/>
                <w:szCs w:val="20"/>
              </w:rPr>
            </w:pPr>
            <w:r w:rsidRPr="002D0065">
              <w:rPr>
                <w:sz w:val="20"/>
                <w:szCs w:val="20"/>
              </w:rPr>
              <w:t>6.3 API</w:t>
            </w:r>
          </w:p>
          <w:p w:rsidR="002D0065" w:rsidRPr="002D0065" w:rsidRDefault="002D0065" w:rsidP="002D0065">
            <w:pPr>
              <w:widowControl w:val="0"/>
              <w:autoSpaceDE w:val="0"/>
              <w:autoSpaceDN w:val="0"/>
              <w:adjustRightInd w:val="0"/>
              <w:rPr>
                <w:sz w:val="20"/>
                <w:szCs w:val="20"/>
              </w:rPr>
            </w:pPr>
            <w:r w:rsidRPr="002D0065">
              <w:rPr>
                <w:sz w:val="20"/>
                <w:szCs w:val="20"/>
              </w:rPr>
              <w:t>6.4 Display Callback</w:t>
            </w:r>
          </w:p>
          <w:p w:rsidR="002D0065" w:rsidRPr="002D0065" w:rsidRDefault="002D0065" w:rsidP="002D0065">
            <w:pPr>
              <w:widowControl w:val="0"/>
              <w:autoSpaceDE w:val="0"/>
              <w:autoSpaceDN w:val="0"/>
              <w:adjustRightInd w:val="0"/>
              <w:rPr>
                <w:sz w:val="20"/>
                <w:szCs w:val="20"/>
              </w:rPr>
            </w:pPr>
            <w:r w:rsidRPr="002D0065">
              <w:rPr>
                <w:sz w:val="20"/>
                <w:szCs w:val="20"/>
              </w:rPr>
              <w:t>6.5 Control Callback</w:t>
            </w:r>
          </w:p>
          <w:p w:rsidR="00617DD6" w:rsidRPr="002D0065" w:rsidRDefault="00617DD6" w:rsidP="002D0065">
            <w:pPr>
              <w:rPr>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Appendices</w:t>
            </w:r>
          </w:p>
        </w:tc>
        <w:tc>
          <w:tcPr>
            <w:tcW w:w="6616" w:type="dxa"/>
          </w:tcPr>
          <w:p w:rsidR="002D0065" w:rsidRPr="002D0065" w:rsidRDefault="002D0065" w:rsidP="004B3A4F">
            <w:pPr>
              <w:widowControl w:val="0"/>
              <w:numPr>
                <w:ilvl w:val="0"/>
                <w:numId w:val="6"/>
              </w:numPr>
              <w:autoSpaceDE w:val="0"/>
              <w:autoSpaceDN w:val="0"/>
              <w:adjustRightInd w:val="0"/>
              <w:rPr>
                <w:sz w:val="20"/>
                <w:szCs w:val="20"/>
              </w:rPr>
            </w:pPr>
            <w:proofErr w:type="spellStart"/>
            <w:r w:rsidRPr="002D0065">
              <w:rPr>
                <w:sz w:val="20"/>
                <w:szCs w:val="20"/>
              </w:rPr>
              <w:t>Trygve</w:t>
            </w:r>
            <w:proofErr w:type="spellEnd"/>
            <w:r w:rsidRPr="002D0065">
              <w:rPr>
                <w:sz w:val="20"/>
                <w:szCs w:val="20"/>
              </w:rPr>
              <w:t xml:space="preserve"> </w:t>
            </w:r>
            <w:proofErr w:type="spellStart"/>
            <w:r w:rsidRPr="002D0065">
              <w:rPr>
                <w:sz w:val="20"/>
                <w:szCs w:val="20"/>
              </w:rPr>
              <w:t>Reenskaug</w:t>
            </w:r>
            <w:proofErr w:type="spellEnd"/>
            <w:r w:rsidRPr="002D0065">
              <w:rPr>
                <w:sz w:val="20"/>
                <w:szCs w:val="20"/>
              </w:rPr>
              <w:t xml:space="preserve"> – MVC Formulation</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JW01 - MVC is all about separation of concerns</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Hierarchical Description Language (HDL) Files</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Application Description File</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System Description File</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View Description File</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Versioning</w:t>
            </w:r>
          </w:p>
          <w:p w:rsidR="002D0065" w:rsidRPr="002D0065" w:rsidRDefault="002D0065" w:rsidP="004B3A4F">
            <w:pPr>
              <w:widowControl w:val="0"/>
              <w:numPr>
                <w:ilvl w:val="0"/>
                <w:numId w:val="6"/>
              </w:numPr>
              <w:autoSpaceDE w:val="0"/>
              <w:autoSpaceDN w:val="0"/>
              <w:adjustRightInd w:val="0"/>
              <w:rPr>
                <w:sz w:val="20"/>
                <w:szCs w:val="20"/>
              </w:rPr>
            </w:pPr>
            <w:r w:rsidRPr="002D0065">
              <w:rPr>
                <w:sz w:val="20"/>
                <w:szCs w:val="20"/>
              </w:rPr>
              <w:t xml:space="preserve">C++ Conventions </w:t>
            </w:r>
          </w:p>
          <w:p w:rsidR="00617DD6" w:rsidRPr="002D0065" w:rsidRDefault="00617DD6" w:rsidP="00B63597">
            <w:pPr>
              <w:rPr>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t>Illustrations</w:t>
            </w:r>
          </w:p>
        </w:tc>
        <w:tc>
          <w:tcPr>
            <w:tcW w:w="6616" w:type="dxa"/>
          </w:tcPr>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Virtual Surface Component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Class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System Class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lastRenderedPageBreak/>
              <w:t>Application (MVC) Class and (Empty) Diagrams</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Application Interface Include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Application Process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Model Process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View Class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Control Process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Graphics Class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Element Context Class Diagram</w:t>
            </w:r>
          </w:p>
          <w:p w:rsidR="002D0065" w:rsidRPr="002D0065" w:rsidRDefault="002D0065" w:rsidP="004B3A4F">
            <w:pPr>
              <w:widowControl w:val="0"/>
              <w:numPr>
                <w:ilvl w:val="0"/>
                <w:numId w:val="7"/>
              </w:numPr>
              <w:autoSpaceDE w:val="0"/>
              <w:autoSpaceDN w:val="0"/>
              <w:adjustRightInd w:val="0"/>
              <w:rPr>
                <w:sz w:val="20"/>
                <w:szCs w:val="20"/>
              </w:rPr>
            </w:pPr>
            <w:r w:rsidRPr="002D0065">
              <w:rPr>
                <w:sz w:val="20"/>
                <w:szCs w:val="20"/>
              </w:rPr>
              <w:t>Graphics Private Implementations and Components</w:t>
            </w:r>
          </w:p>
          <w:p w:rsidR="00617DD6" w:rsidRPr="002D0065" w:rsidRDefault="00617DD6" w:rsidP="00B63597">
            <w:pPr>
              <w:rPr>
                <w:noProof/>
                <w:color w:val="CB405F"/>
                <w:lang w:eastAsia="en-GB"/>
              </w:rPr>
            </w:pPr>
          </w:p>
        </w:tc>
      </w:tr>
      <w:tr w:rsidR="00617DD6" w:rsidTr="00566DC4">
        <w:trPr>
          <w:trHeight w:val="307"/>
        </w:trPr>
        <w:tc>
          <w:tcPr>
            <w:tcW w:w="2410" w:type="dxa"/>
          </w:tcPr>
          <w:p w:rsidR="00617DD6" w:rsidRPr="001D3706" w:rsidRDefault="00617DD6" w:rsidP="001D3706">
            <w:pPr>
              <w:rPr>
                <w:rFonts w:ascii="Myriad Pro" w:hAnsi="Myriad Pro" w:cs="Arial"/>
                <w:noProof/>
                <w:color w:val="CB405F"/>
                <w:sz w:val="24"/>
                <w:szCs w:val="24"/>
                <w:lang w:eastAsia="en-GB"/>
              </w:rPr>
            </w:pPr>
            <w:r w:rsidRPr="001D3706">
              <w:rPr>
                <w:rFonts w:ascii="Myriad Pro" w:hAnsi="Myriad Pro" w:cs="Arial"/>
                <w:noProof/>
                <w:color w:val="CB405F"/>
                <w:sz w:val="24"/>
                <w:szCs w:val="24"/>
                <w:lang w:eastAsia="en-GB"/>
              </w:rPr>
              <w:lastRenderedPageBreak/>
              <w:t>Notes</w:t>
            </w:r>
          </w:p>
        </w:tc>
        <w:tc>
          <w:tcPr>
            <w:tcW w:w="6616" w:type="dxa"/>
          </w:tcPr>
          <w:p w:rsidR="002D0065" w:rsidRPr="002D0065" w:rsidRDefault="002D0065" w:rsidP="004B3A4F">
            <w:pPr>
              <w:widowControl w:val="0"/>
              <w:numPr>
                <w:ilvl w:val="0"/>
                <w:numId w:val="8"/>
              </w:numPr>
              <w:autoSpaceDE w:val="0"/>
              <w:autoSpaceDN w:val="0"/>
              <w:adjustRightInd w:val="0"/>
              <w:rPr>
                <w:sz w:val="20"/>
                <w:szCs w:val="20"/>
              </w:rPr>
            </w:pPr>
            <w:r w:rsidRPr="002D0065">
              <w:rPr>
                <w:sz w:val="20"/>
                <w:szCs w:val="20"/>
              </w:rPr>
              <w:t>Please note that the all code snippets are given to illustrate process and conventions, and are not complete implementations.</w:t>
            </w:r>
          </w:p>
          <w:p w:rsidR="00617DD6" w:rsidRPr="002D0065" w:rsidRDefault="00617DD6" w:rsidP="00B63597">
            <w:pPr>
              <w:rPr>
                <w:noProof/>
                <w:color w:val="CB405F"/>
                <w:lang w:eastAsia="en-GB"/>
              </w:rPr>
            </w:pPr>
          </w:p>
        </w:tc>
      </w:tr>
    </w:tbl>
    <w:p w:rsidR="00CD5357" w:rsidRDefault="00CD5357"/>
    <w:p w:rsidR="00CD5357" w:rsidRDefault="00CD5357">
      <w:r>
        <w:br w:type="page"/>
      </w:r>
    </w:p>
    <w:p w:rsidR="00E26B3F" w:rsidRDefault="00E26B3F"/>
    <w:tbl>
      <w:tblPr>
        <w:tblStyle w:val="TableGrid"/>
        <w:tblW w:w="0" w:type="auto"/>
        <w:tblLook w:val="04A0" w:firstRow="1" w:lastRow="0" w:firstColumn="1" w:lastColumn="0" w:noHBand="0" w:noVBand="1"/>
      </w:tblPr>
      <w:tblGrid>
        <w:gridCol w:w="2122"/>
        <w:gridCol w:w="6894"/>
      </w:tblGrid>
      <w:tr w:rsidR="002D0065" w:rsidTr="0005795A">
        <w:tc>
          <w:tcPr>
            <w:tcW w:w="2122" w:type="dxa"/>
          </w:tcPr>
          <w:p w:rsidR="002D0065" w:rsidRPr="001D3706" w:rsidRDefault="001D3706" w:rsidP="001D3706">
            <w:pPr>
              <w:rPr>
                <w:sz w:val="32"/>
                <w:szCs w:val="32"/>
              </w:rPr>
            </w:pPr>
            <w:r w:rsidRPr="001D3706">
              <w:rPr>
                <w:rFonts w:ascii="Myriad Pro Light" w:hAnsi="Myriad Pro Light"/>
                <w:noProof/>
                <w:color w:val="CB405F"/>
                <w:sz w:val="32"/>
                <w:szCs w:val="32"/>
                <w:lang w:eastAsia="en-GB"/>
              </w:rPr>
              <w:t xml:space="preserve">1. </w:t>
            </w:r>
            <w:r w:rsidR="00C44F6F">
              <w:rPr>
                <w:rFonts w:ascii="Myriad Pro Light" w:hAnsi="Myriad Pro Light"/>
                <w:noProof/>
                <w:color w:val="CB405F"/>
                <w:sz w:val="32"/>
                <w:szCs w:val="32"/>
                <w:lang w:eastAsia="en-GB"/>
              </w:rPr>
              <w:t>Overview</w:t>
            </w:r>
          </w:p>
        </w:tc>
        <w:tc>
          <w:tcPr>
            <w:tcW w:w="6894" w:type="dxa"/>
          </w:tcPr>
          <w:p w:rsidR="002D0065" w:rsidRPr="00A16EF6" w:rsidRDefault="002D0065" w:rsidP="002D0065">
            <w:pPr>
              <w:rPr>
                <w:sz w:val="20"/>
                <w:szCs w:val="20"/>
              </w:rPr>
            </w:pPr>
            <w:r w:rsidRPr="00A16EF6">
              <w:rPr>
                <w:sz w:val="20"/>
                <w:szCs w:val="20"/>
              </w:rPr>
              <w:t>Virtual Surface (VS) provides a developer with a Managed Application Development Environment (MADE)</w:t>
            </w:r>
            <w:r>
              <w:rPr>
                <w:sz w:val="20"/>
                <w:szCs w:val="20"/>
              </w:rPr>
              <w:t xml:space="preserve">. This is comprised of </w:t>
            </w:r>
            <w:r w:rsidRPr="00A16EF6">
              <w:rPr>
                <w:sz w:val="20"/>
                <w:szCs w:val="20"/>
              </w:rPr>
              <w:t xml:space="preserve">an application development framework SDK, </w:t>
            </w:r>
            <w:r>
              <w:rPr>
                <w:sz w:val="20"/>
                <w:szCs w:val="20"/>
              </w:rPr>
              <w:t>a Managed Application API, and a Graphics API.</w:t>
            </w:r>
          </w:p>
          <w:p w:rsidR="002D0065" w:rsidRPr="00A16EF6" w:rsidRDefault="002D0065" w:rsidP="002D0065">
            <w:pPr>
              <w:rPr>
                <w:sz w:val="20"/>
                <w:szCs w:val="20"/>
              </w:rPr>
            </w:pPr>
          </w:p>
          <w:p w:rsidR="002D0065" w:rsidRPr="00A16EF6" w:rsidRDefault="002D0065" w:rsidP="002D0065">
            <w:pPr>
              <w:rPr>
                <w:sz w:val="20"/>
                <w:szCs w:val="20"/>
              </w:rPr>
            </w:pPr>
            <w:r w:rsidRPr="00A16EF6">
              <w:rPr>
                <w:sz w:val="20"/>
                <w:szCs w:val="20"/>
              </w:rPr>
              <w:t>VS is designed to rapidly develop graphical applications, in which all of the System and Graphics, and much of an applications "house</w:t>
            </w:r>
            <w:r>
              <w:rPr>
                <w:sz w:val="20"/>
                <w:szCs w:val="20"/>
              </w:rPr>
              <w:t>keeping" are managed by VS. This results in</w:t>
            </w:r>
            <w:r w:rsidRPr="00A16EF6">
              <w:rPr>
                <w:sz w:val="20"/>
                <w:szCs w:val="20"/>
              </w:rPr>
              <w:t xml:space="preserve"> the minimum of new application desig</w:t>
            </w:r>
            <w:r>
              <w:rPr>
                <w:sz w:val="20"/>
                <w:szCs w:val="20"/>
              </w:rPr>
              <w:t xml:space="preserve">n, coding and documentation being </w:t>
            </w:r>
            <w:r w:rsidRPr="00A16EF6">
              <w:rPr>
                <w:sz w:val="20"/>
                <w:szCs w:val="20"/>
              </w:rPr>
              <w:t>required.</w:t>
            </w:r>
          </w:p>
          <w:p w:rsidR="002D0065" w:rsidRPr="00A16EF6" w:rsidRDefault="002D0065" w:rsidP="002D0065">
            <w:pPr>
              <w:rPr>
                <w:sz w:val="20"/>
                <w:szCs w:val="20"/>
              </w:rPr>
            </w:pPr>
          </w:p>
          <w:p w:rsidR="002D0065" w:rsidRPr="00A16EF6" w:rsidRDefault="002D0065" w:rsidP="002D0065">
            <w:pPr>
              <w:rPr>
                <w:sz w:val="20"/>
                <w:szCs w:val="20"/>
              </w:rPr>
            </w:pPr>
            <w:r>
              <w:rPr>
                <w:sz w:val="20"/>
                <w:szCs w:val="20"/>
              </w:rPr>
              <w:t>VS</w:t>
            </w:r>
            <w:r w:rsidRPr="00A16EF6">
              <w:rPr>
                <w:sz w:val="20"/>
                <w:szCs w:val="20"/>
              </w:rPr>
              <w:t xml:space="preserve"> takes its name from a computer graphics virtual 2D or 3D plane or shaped mesh primitive, created either functionally or procedurally, or by using a graphics application such as a 3D editing system.</w:t>
            </w:r>
            <w:r>
              <w:rPr>
                <w:sz w:val="20"/>
                <w:szCs w:val="20"/>
              </w:rPr>
              <w:t xml:space="preserve">  </w:t>
            </w:r>
          </w:p>
          <w:p w:rsidR="002D0065" w:rsidRDefault="002D0065" w:rsidP="002D0065">
            <w:pPr>
              <w:rPr>
                <w:sz w:val="20"/>
                <w:szCs w:val="20"/>
              </w:rPr>
            </w:pPr>
          </w:p>
          <w:p w:rsidR="002D0065" w:rsidRDefault="002D0065" w:rsidP="002D0065">
            <w:pPr>
              <w:rPr>
                <w:sz w:val="20"/>
                <w:szCs w:val="20"/>
              </w:rPr>
            </w:pPr>
            <w:r>
              <w:rPr>
                <w:sz w:val="20"/>
                <w:szCs w:val="20"/>
              </w:rPr>
              <w:t>Recently a non-graphical console based version of VS, VSX, has been created. This shares much of the same structure and code base as VS. Specific reference to VSX will indicated by prefixing paragraphs with "</w:t>
            </w:r>
            <w:r w:rsidRPr="006D44BC">
              <w:rPr>
                <w:b/>
                <w:sz w:val="20"/>
                <w:szCs w:val="20"/>
              </w:rPr>
              <w:t>VSX</w:t>
            </w:r>
            <w:r>
              <w:rPr>
                <w:sz w:val="20"/>
                <w:szCs w:val="20"/>
              </w:rPr>
              <w:t>".</w:t>
            </w:r>
          </w:p>
          <w:p w:rsidR="002D0065" w:rsidRDefault="002D0065"/>
        </w:tc>
      </w:tr>
    </w:tbl>
    <w:p w:rsidR="00CD5357" w:rsidRDefault="00CD5357"/>
    <w:p w:rsidR="00CD5357" w:rsidRDefault="00CD5357"/>
    <w:p w:rsidR="00617DD6" w:rsidRDefault="00617DD6"/>
    <w:p w:rsidR="002D0065" w:rsidRDefault="002D0065"/>
    <w:tbl>
      <w:tblPr>
        <w:tblStyle w:val="TableGrid"/>
        <w:tblW w:w="0" w:type="auto"/>
        <w:tblLook w:val="04A0" w:firstRow="1" w:lastRow="0" w:firstColumn="1" w:lastColumn="0" w:noHBand="0" w:noVBand="1"/>
      </w:tblPr>
      <w:tblGrid>
        <w:gridCol w:w="2122"/>
        <w:gridCol w:w="6611"/>
      </w:tblGrid>
      <w:tr w:rsidR="0005795A" w:rsidTr="0056067B">
        <w:tc>
          <w:tcPr>
            <w:tcW w:w="2122" w:type="dxa"/>
          </w:tcPr>
          <w:p w:rsidR="0005795A" w:rsidRPr="001D3706" w:rsidRDefault="0005795A" w:rsidP="001D3706">
            <w:pPr>
              <w:rPr>
                <w:sz w:val="24"/>
                <w:szCs w:val="24"/>
              </w:rPr>
            </w:pPr>
            <w:r>
              <w:rPr>
                <w:rFonts w:ascii="Myriad Pro Light" w:hAnsi="Myriad Pro Light"/>
                <w:noProof/>
                <w:color w:val="CB405F"/>
                <w:sz w:val="32"/>
                <w:szCs w:val="32"/>
                <w:lang w:eastAsia="en-GB"/>
              </w:rPr>
              <w:t xml:space="preserve">2. </w:t>
            </w:r>
            <w:r w:rsidRPr="001D3706">
              <w:rPr>
                <w:rFonts w:ascii="Myriad Pro Light" w:hAnsi="Myriad Pro Light"/>
                <w:noProof/>
                <w:color w:val="CB405F"/>
                <w:sz w:val="32"/>
                <w:szCs w:val="32"/>
                <w:lang w:eastAsia="en-GB"/>
              </w:rPr>
              <w:t>Introduction</w:t>
            </w:r>
          </w:p>
        </w:tc>
        <w:tc>
          <w:tcPr>
            <w:tcW w:w="6611" w:type="dxa"/>
          </w:tcPr>
          <w:p w:rsidR="0005795A" w:rsidRPr="00A16EF6" w:rsidRDefault="0005795A" w:rsidP="001D3706">
            <w:pPr>
              <w:rPr>
                <w:sz w:val="20"/>
                <w:szCs w:val="20"/>
              </w:rPr>
            </w:pPr>
            <w:r w:rsidRPr="00A16EF6">
              <w:rPr>
                <w:sz w:val="20"/>
                <w:szCs w:val="20"/>
              </w:rPr>
              <w:t xml:space="preserve">Even the simplest graphic primitives, whether they are 2D or 3D, require a complex set of functions and programming steps to initialise, create and then draw them in the window of an application. For animation and interaction this must also all happen within a real-time framework that can handle a multitude of different system events such as a window being resized, minimised, maximised and closed; a mouse location being updated; and a key on a keyboard being pressed down and then released. </w:t>
            </w:r>
          </w:p>
          <w:p w:rsidR="0005795A" w:rsidRPr="00A16EF6" w:rsidRDefault="0005795A" w:rsidP="001D3706">
            <w:pPr>
              <w:rPr>
                <w:sz w:val="20"/>
                <w:szCs w:val="20"/>
              </w:rPr>
            </w:pPr>
          </w:p>
          <w:p w:rsidR="0005795A" w:rsidRPr="00A16EF6" w:rsidRDefault="0005795A" w:rsidP="001D3706">
            <w:pPr>
              <w:rPr>
                <w:sz w:val="20"/>
                <w:szCs w:val="20"/>
              </w:rPr>
            </w:pPr>
            <w:r w:rsidRPr="00A16EF6">
              <w:rPr>
                <w:sz w:val="20"/>
                <w:szCs w:val="20"/>
              </w:rPr>
              <w:t xml:space="preserve">This complexity is substantially increased by the requirements of a graphics application to draw graphics primitives using a special hardware device; the Graphics Processing Unit (GPU). This device must, like the application, be initialised and a context created with properties, such as pixel width and height of an application, and the graphical capabilities of each PC. There are many system events, such as the window of an application being resized, when this context must be updated, during which time it's context described as being "lost", and when re-initialised </w:t>
            </w:r>
            <w:proofErr w:type="gramStart"/>
            <w:r w:rsidRPr="00A16EF6">
              <w:rPr>
                <w:sz w:val="20"/>
                <w:szCs w:val="20"/>
              </w:rPr>
              <w:t>it's</w:t>
            </w:r>
            <w:proofErr w:type="gramEnd"/>
            <w:r w:rsidRPr="00A16EF6">
              <w:rPr>
                <w:sz w:val="20"/>
                <w:szCs w:val="20"/>
              </w:rPr>
              <w:t xml:space="preserve"> context is described as "regained".</w:t>
            </w:r>
          </w:p>
          <w:p w:rsidR="0005795A" w:rsidRPr="00A16EF6" w:rsidRDefault="0005795A" w:rsidP="001D3706">
            <w:pPr>
              <w:rPr>
                <w:sz w:val="20"/>
                <w:szCs w:val="20"/>
              </w:rPr>
            </w:pPr>
          </w:p>
          <w:p w:rsidR="0005795A" w:rsidRPr="00A16EF6" w:rsidRDefault="0005795A" w:rsidP="001D3706">
            <w:pPr>
              <w:rPr>
                <w:sz w:val="20"/>
                <w:szCs w:val="20"/>
              </w:rPr>
            </w:pPr>
            <w:r w:rsidRPr="00A16EF6">
              <w:rPr>
                <w:sz w:val="20"/>
                <w:szCs w:val="20"/>
              </w:rPr>
              <w:t>The real-time system framework, its management and interaction with an application, and the graphics API’s can be the same for every application. There are also many parts of (once developed) applications which are the same, or which are reusable, between different applications.</w:t>
            </w:r>
          </w:p>
          <w:p w:rsidR="0005795A" w:rsidRPr="00A16EF6" w:rsidRDefault="0005795A" w:rsidP="001D3706">
            <w:pPr>
              <w:rPr>
                <w:sz w:val="20"/>
                <w:szCs w:val="20"/>
              </w:rPr>
            </w:pPr>
          </w:p>
          <w:p w:rsidR="0005795A" w:rsidRPr="00A16EF6" w:rsidRDefault="0005795A" w:rsidP="001D3706">
            <w:pPr>
              <w:rPr>
                <w:sz w:val="20"/>
                <w:szCs w:val="20"/>
              </w:rPr>
            </w:pPr>
            <w:r w:rsidRPr="00A16EF6">
              <w:rPr>
                <w:sz w:val="20"/>
                <w:szCs w:val="20"/>
              </w:rPr>
              <w:t xml:space="preserve">VS is comprised of three functionally separate parts; System, Application and Graphics. The design pattern for each of these is based on the Model, View Controller (MVC) Design Pattern, all of which are based on a real-time framework comprised of five principle functional parts; setup, setup graphics (invoked at run time and when context is "regained"), display, </w:t>
            </w:r>
            <w:proofErr w:type="spellStart"/>
            <w:r w:rsidRPr="00A16EF6">
              <w:rPr>
                <w:sz w:val="20"/>
                <w:szCs w:val="20"/>
              </w:rPr>
              <w:t>cleanup</w:t>
            </w:r>
            <w:proofErr w:type="spellEnd"/>
            <w:r w:rsidRPr="00A16EF6">
              <w:rPr>
                <w:sz w:val="20"/>
                <w:szCs w:val="20"/>
              </w:rPr>
              <w:t xml:space="preserve"> graphics (invoked when context is "lost") and </w:t>
            </w:r>
            <w:proofErr w:type="spellStart"/>
            <w:r w:rsidRPr="00A16EF6">
              <w:rPr>
                <w:sz w:val="20"/>
                <w:szCs w:val="20"/>
              </w:rPr>
              <w:t>cleanup</w:t>
            </w:r>
            <w:proofErr w:type="spellEnd"/>
            <w:r w:rsidRPr="00A16EF6">
              <w:rPr>
                <w:sz w:val="20"/>
                <w:szCs w:val="20"/>
              </w:rPr>
              <w:t>.</w:t>
            </w:r>
          </w:p>
          <w:p w:rsidR="0005795A" w:rsidRPr="00A16EF6" w:rsidRDefault="0005795A" w:rsidP="001D3706">
            <w:pPr>
              <w:rPr>
                <w:sz w:val="20"/>
                <w:szCs w:val="20"/>
              </w:rPr>
            </w:pPr>
          </w:p>
          <w:p w:rsidR="0005795A" w:rsidRPr="00A16EF6" w:rsidRDefault="0005795A" w:rsidP="001D3706">
            <w:pPr>
              <w:rPr>
                <w:sz w:val="20"/>
                <w:szCs w:val="20"/>
              </w:rPr>
            </w:pPr>
            <w:r w:rsidRPr="00A16EF6">
              <w:rPr>
                <w:sz w:val="20"/>
                <w:szCs w:val="20"/>
              </w:rPr>
              <w:lastRenderedPageBreak/>
              <w:t>The System and Graphics parts are provided, and as the View component of the Application Implementation MVC Design Pattern (see below) can be functionally the same for every application it is encapsulated within an Application API, and so in a VS based application it is only the Control and Model components that need to be developed. As mentioned above much of these can be reused or repurposed from examples or other applications.</w:t>
            </w:r>
          </w:p>
          <w:p w:rsidR="0005795A" w:rsidRPr="00A16EF6" w:rsidRDefault="0005795A" w:rsidP="001D3706">
            <w:pPr>
              <w:rPr>
                <w:sz w:val="20"/>
                <w:szCs w:val="20"/>
              </w:rPr>
            </w:pPr>
          </w:p>
          <w:p w:rsidR="0005795A" w:rsidRPr="00A16EF6" w:rsidRDefault="0005795A" w:rsidP="001D3706">
            <w:pPr>
              <w:rPr>
                <w:sz w:val="20"/>
                <w:szCs w:val="20"/>
              </w:rPr>
            </w:pPr>
            <w:r w:rsidRPr="00A16EF6">
              <w:rPr>
                <w:sz w:val="20"/>
                <w:szCs w:val="20"/>
              </w:rPr>
              <w:t>This document describes the MVC Design Pattern, then the three functionally separate parts of VS; System, Application and Graphics. The Appendices and Diagrams are provided in a separate document so that they can be read and viewed in conjunction with this document.</w:t>
            </w:r>
          </w:p>
          <w:p w:rsidR="0005795A" w:rsidRDefault="0005795A" w:rsidP="0056067B"/>
        </w:tc>
      </w:tr>
    </w:tbl>
    <w:p w:rsidR="002D0065" w:rsidRDefault="002D0065"/>
    <w:p w:rsidR="001D3706" w:rsidRDefault="001D3706"/>
    <w:tbl>
      <w:tblPr>
        <w:tblStyle w:val="TableGrid"/>
        <w:tblW w:w="0" w:type="auto"/>
        <w:tblLook w:val="04A0" w:firstRow="1" w:lastRow="0" w:firstColumn="1" w:lastColumn="0" w:noHBand="0" w:noVBand="1"/>
      </w:tblPr>
      <w:tblGrid>
        <w:gridCol w:w="988"/>
        <w:gridCol w:w="8028"/>
      </w:tblGrid>
      <w:tr w:rsidR="0005795A" w:rsidTr="00E45A83">
        <w:tc>
          <w:tcPr>
            <w:tcW w:w="9016" w:type="dxa"/>
            <w:gridSpan w:val="2"/>
          </w:tcPr>
          <w:p w:rsidR="0005795A" w:rsidRDefault="0005795A" w:rsidP="0005795A">
            <w:r w:rsidRPr="0005795A">
              <w:rPr>
                <w:rFonts w:ascii="Myriad Pro Light" w:hAnsi="Myriad Pro Light"/>
                <w:noProof/>
                <w:color w:val="CB405F"/>
                <w:sz w:val="28"/>
                <w:szCs w:val="28"/>
                <w:lang w:eastAsia="en-GB"/>
              </w:rPr>
              <w:t>3. MVC</w:t>
            </w:r>
          </w:p>
        </w:tc>
      </w:tr>
      <w:tr w:rsidR="0005795A" w:rsidTr="00731AD8">
        <w:tc>
          <w:tcPr>
            <w:tcW w:w="9016" w:type="dxa"/>
            <w:gridSpan w:val="2"/>
          </w:tcPr>
          <w:p w:rsidR="0005795A" w:rsidRPr="0005795A" w:rsidRDefault="0005795A">
            <w:pPr>
              <w:rPr>
                <w:rFonts w:ascii="Myriad Pro Light" w:hAnsi="Myriad Pro Light"/>
                <w:noProof/>
                <w:color w:val="CB405F"/>
                <w:sz w:val="28"/>
                <w:szCs w:val="28"/>
                <w:lang w:eastAsia="en-GB"/>
              </w:rPr>
            </w:pPr>
            <w:bookmarkStart w:id="0" w:name="_GoBack" w:colFirst="0" w:colLast="0"/>
          </w:p>
        </w:tc>
      </w:tr>
      <w:bookmarkEnd w:id="0"/>
      <w:tr w:rsidR="0005795A" w:rsidTr="00731AD8">
        <w:tc>
          <w:tcPr>
            <w:tcW w:w="9016" w:type="dxa"/>
            <w:gridSpan w:val="2"/>
          </w:tcPr>
          <w:p w:rsidR="0005795A" w:rsidRDefault="0005795A">
            <w:r w:rsidRPr="0005795A">
              <w:rPr>
                <w:rFonts w:ascii="Myriad Pro Light" w:hAnsi="Myriad Pro Light"/>
                <w:noProof/>
                <w:color w:val="CB405F"/>
                <w:sz w:val="28"/>
                <w:szCs w:val="28"/>
                <w:lang w:eastAsia="en-GB"/>
              </w:rPr>
              <w:t>3.1 Design Patterns</w:t>
            </w:r>
          </w:p>
        </w:tc>
      </w:tr>
      <w:tr w:rsidR="0005795A" w:rsidTr="0005795A">
        <w:tc>
          <w:tcPr>
            <w:tcW w:w="988" w:type="dxa"/>
          </w:tcPr>
          <w:p w:rsidR="0005795A" w:rsidRDefault="0005795A"/>
        </w:tc>
        <w:tc>
          <w:tcPr>
            <w:tcW w:w="8028" w:type="dxa"/>
          </w:tcPr>
          <w:p w:rsidR="0005795A" w:rsidRDefault="0005795A"/>
        </w:tc>
      </w:tr>
      <w:tr w:rsidR="0005795A" w:rsidTr="0005795A">
        <w:tc>
          <w:tcPr>
            <w:tcW w:w="988" w:type="dxa"/>
          </w:tcPr>
          <w:p w:rsidR="0005795A" w:rsidRDefault="0005795A"/>
        </w:tc>
        <w:tc>
          <w:tcPr>
            <w:tcW w:w="8028" w:type="dxa"/>
          </w:tcPr>
          <w:p w:rsidR="0005795A" w:rsidRDefault="0005795A" w:rsidP="0005795A">
            <w:pPr>
              <w:rPr>
                <w:sz w:val="20"/>
                <w:szCs w:val="20"/>
              </w:rPr>
            </w:pPr>
            <w:r w:rsidRPr="00A16EF6">
              <w:rPr>
                <w:sz w:val="20"/>
                <w:szCs w:val="20"/>
              </w:rPr>
              <w:t>A design pattern is a general solution to a common software problem. The term was made popular by the book Design Patterns: Elements of Reusable Object-Orientated Software.</w:t>
            </w:r>
          </w:p>
          <w:p w:rsidR="0005795A" w:rsidRPr="00A16EF6" w:rsidRDefault="0005795A" w:rsidP="0005795A">
            <w:pPr>
              <w:rPr>
                <w:sz w:val="20"/>
                <w:szCs w:val="20"/>
              </w:rPr>
            </w:pPr>
          </w:p>
          <w:p w:rsidR="0005795A" w:rsidRPr="00A16EF6" w:rsidRDefault="0005795A" w:rsidP="0005795A">
            <w:pPr>
              <w:rPr>
                <w:sz w:val="20"/>
                <w:szCs w:val="20"/>
              </w:rPr>
            </w:pPr>
            <w:r w:rsidRPr="00A16EF6">
              <w:rPr>
                <w:sz w:val="20"/>
                <w:szCs w:val="20"/>
              </w:rPr>
              <w:t xml:space="preserve">The VS architecture uses many different design patterns and techniques, including the </w:t>
            </w:r>
            <w:proofErr w:type="spellStart"/>
            <w:r w:rsidRPr="00A16EF6">
              <w:rPr>
                <w:sz w:val="20"/>
                <w:szCs w:val="20"/>
              </w:rPr>
              <w:t>Pimpl</w:t>
            </w:r>
            <w:proofErr w:type="spellEnd"/>
            <w:r w:rsidRPr="00A16EF6">
              <w:rPr>
                <w:sz w:val="20"/>
                <w:szCs w:val="20"/>
              </w:rPr>
              <w:t xml:space="preserve"> idiom, Singleton Method, </w:t>
            </w:r>
            <w:r>
              <w:rPr>
                <w:sz w:val="20"/>
                <w:szCs w:val="20"/>
              </w:rPr>
              <w:t xml:space="preserve">Monotone Method, </w:t>
            </w:r>
            <w:r w:rsidRPr="00A16EF6">
              <w:rPr>
                <w:sz w:val="20"/>
                <w:szCs w:val="20"/>
              </w:rPr>
              <w:t xml:space="preserve">Dependency Injection Method, and the Proxy, Adapter, Facade, Observer and </w:t>
            </w:r>
            <w:r>
              <w:rPr>
                <w:sz w:val="20"/>
                <w:szCs w:val="20"/>
              </w:rPr>
              <w:t xml:space="preserve">as mentioned above various </w:t>
            </w:r>
            <w:r w:rsidRPr="00A16EF6">
              <w:rPr>
                <w:sz w:val="20"/>
                <w:szCs w:val="20"/>
              </w:rPr>
              <w:t>MVC Design Patterns.</w:t>
            </w:r>
          </w:p>
          <w:p w:rsidR="0005795A" w:rsidRPr="00A16EF6" w:rsidRDefault="0005795A" w:rsidP="0005795A">
            <w:pPr>
              <w:rPr>
                <w:sz w:val="20"/>
                <w:szCs w:val="20"/>
              </w:rPr>
            </w:pPr>
          </w:p>
          <w:p w:rsidR="0005795A" w:rsidRDefault="0005795A">
            <w:pPr>
              <w:rPr>
                <w:sz w:val="20"/>
                <w:szCs w:val="20"/>
              </w:rPr>
            </w:pPr>
            <w:r w:rsidRPr="00A16EF6">
              <w:rPr>
                <w:sz w:val="20"/>
                <w:szCs w:val="20"/>
              </w:rPr>
              <w:t>The most important – in that it defines the whole shape of the VS architec</w:t>
            </w:r>
            <w:r>
              <w:rPr>
                <w:sz w:val="20"/>
                <w:szCs w:val="20"/>
              </w:rPr>
              <w:t>ture is the MVC Design Pattern.</w:t>
            </w:r>
          </w:p>
          <w:p w:rsidR="0005795A" w:rsidRPr="0005795A" w:rsidRDefault="0005795A">
            <w:pPr>
              <w:rPr>
                <w:sz w:val="20"/>
                <w:szCs w:val="20"/>
              </w:rPr>
            </w:pPr>
          </w:p>
        </w:tc>
      </w:tr>
      <w:tr w:rsidR="0005795A" w:rsidTr="0005795A">
        <w:trPr>
          <w:trHeight w:val="3954"/>
        </w:trPr>
        <w:tc>
          <w:tcPr>
            <w:tcW w:w="988" w:type="dxa"/>
          </w:tcPr>
          <w:p w:rsidR="0005795A" w:rsidRDefault="0005795A"/>
        </w:tc>
        <w:tc>
          <w:tcPr>
            <w:tcW w:w="8028" w:type="dxa"/>
          </w:tcPr>
          <w:p w:rsidR="0005795A" w:rsidRDefault="0005795A">
            <w:r w:rsidRPr="009E2094">
              <w:rPr>
                <w:noProof/>
                <w:sz w:val="20"/>
                <w:szCs w:val="20"/>
              </w:rPr>
              <w:drawing>
                <wp:inline distT="0" distB="0" distL="0" distR="0" wp14:anchorId="59B97F98" wp14:editId="3C60C5C8">
                  <wp:extent cx="3905250" cy="2476500"/>
                  <wp:effectExtent l="0" t="0" r="0" b="0"/>
                  <wp:docPr id="1" name="Picture 4" descr="https://fentyoktorina.files.wordpress.com/2011/05/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entyoktorina.files.wordpress.com/2011/05/mv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tc>
      </w:tr>
      <w:tr w:rsidR="0005795A" w:rsidTr="0005795A">
        <w:trPr>
          <w:trHeight w:val="155"/>
        </w:trPr>
        <w:tc>
          <w:tcPr>
            <w:tcW w:w="988" w:type="dxa"/>
          </w:tcPr>
          <w:p w:rsidR="0005795A" w:rsidRDefault="0005795A"/>
        </w:tc>
        <w:tc>
          <w:tcPr>
            <w:tcW w:w="8028" w:type="dxa"/>
          </w:tcPr>
          <w:p w:rsidR="0005795A" w:rsidRDefault="0005795A">
            <w:pPr>
              <w:rPr>
                <w:sz w:val="20"/>
                <w:szCs w:val="20"/>
              </w:rPr>
            </w:pPr>
            <w:r>
              <w:rPr>
                <w:sz w:val="20"/>
                <w:szCs w:val="20"/>
              </w:rPr>
              <w:t>Fig x: MVC diagram.</w:t>
            </w:r>
          </w:p>
        </w:tc>
      </w:tr>
      <w:tr w:rsidR="0005795A" w:rsidTr="0005795A">
        <w:trPr>
          <w:trHeight w:val="622"/>
        </w:trPr>
        <w:tc>
          <w:tcPr>
            <w:tcW w:w="988" w:type="dxa"/>
          </w:tcPr>
          <w:p w:rsidR="0005795A" w:rsidRDefault="0005795A"/>
        </w:tc>
        <w:tc>
          <w:tcPr>
            <w:tcW w:w="8028" w:type="dxa"/>
          </w:tcPr>
          <w:p w:rsidR="0005795A" w:rsidRDefault="0005795A">
            <w:pPr>
              <w:rPr>
                <w:sz w:val="20"/>
                <w:szCs w:val="20"/>
              </w:rPr>
            </w:pPr>
          </w:p>
          <w:p w:rsidR="0005795A" w:rsidRPr="0005795A" w:rsidRDefault="0005795A">
            <w:pPr>
              <w:rPr>
                <w:sz w:val="20"/>
                <w:szCs w:val="20"/>
              </w:rPr>
            </w:pPr>
            <w:r w:rsidRPr="00A16EF6">
              <w:rPr>
                <w:sz w:val="20"/>
                <w:szCs w:val="20"/>
              </w:rPr>
              <w:t xml:space="preserve">As such, before describing </w:t>
            </w:r>
            <w:proofErr w:type="gramStart"/>
            <w:r w:rsidRPr="00A16EF6">
              <w:rPr>
                <w:sz w:val="20"/>
                <w:szCs w:val="20"/>
              </w:rPr>
              <w:t>it’s</w:t>
            </w:r>
            <w:proofErr w:type="gramEnd"/>
            <w:r w:rsidRPr="00A16EF6">
              <w:rPr>
                <w:sz w:val="20"/>
                <w:szCs w:val="20"/>
              </w:rPr>
              <w:t xml:space="preserve"> usage in VS, this document provides two introductory texts; JW01’s Overview </w:t>
            </w:r>
            <w:r>
              <w:rPr>
                <w:sz w:val="20"/>
                <w:szCs w:val="20"/>
              </w:rPr>
              <w:t xml:space="preserve">from </w:t>
            </w:r>
            <w:r w:rsidRPr="00A16EF6">
              <w:rPr>
                <w:sz w:val="20"/>
                <w:szCs w:val="20"/>
              </w:rPr>
              <w:t>Programmers Stack</w:t>
            </w:r>
            <w:r>
              <w:rPr>
                <w:sz w:val="20"/>
                <w:szCs w:val="20"/>
              </w:rPr>
              <w:t xml:space="preserve"> </w:t>
            </w:r>
            <w:r w:rsidRPr="00A16EF6">
              <w:rPr>
                <w:sz w:val="20"/>
                <w:szCs w:val="20"/>
              </w:rPr>
              <w:t>Exchange</w:t>
            </w:r>
            <w:r>
              <w:rPr>
                <w:sz w:val="20"/>
                <w:szCs w:val="20"/>
              </w:rPr>
              <w:t xml:space="preserve"> and </w:t>
            </w:r>
            <w:proofErr w:type="spellStart"/>
            <w:r w:rsidRPr="00A16EF6">
              <w:rPr>
                <w:sz w:val="20"/>
                <w:szCs w:val="20"/>
              </w:rPr>
              <w:t>Trygve</w:t>
            </w:r>
            <w:proofErr w:type="spellEnd"/>
            <w:r w:rsidRPr="00A16EF6">
              <w:rPr>
                <w:sz w:val="20"/>
                <w:szCs w:val="20"/>
              </w:rPr>
              <w:t xml:space="preserve"> </w:t>
            </w:r>
            <w:proofErr w:type="spellStart"/>
            <w:r w:rsidRPr="00A16EF6">
              <w:rPr>
                <w:sz w:val="20"/>
                <w:szCs w:val="20"/>
              </w:rPr>
              <w:t>Mikkjel</w:t>
            </w:r>
            <w:proofErr w:type="spellEnd"/>
            <w:r w:rsidRPr="00A16EF6">
              <w:rPr>
                <w:sz w:val="20"/>
                <w:szCs w:val="20"/>
              </w:rPr>
              <w:t xml:space="preserve"> Hey</w:t>
            </w:r>
            <w:r>
              <w:rPr>
                <w:sz w:val="20"/>
                <w:szCs w:val="20"/>
              </w:rPr>
              <w:t xml:space="preserve">erdahl </w:t>
            </w:r>
            <w:proofErr w:type="spellStart"/>
            <w:r>
              <w:rPr>
                <w:sz w:val="20"/>
                <w:szCs w:val="20"/>
              </w:rPr>
              <w:t>Reenskaug’s</w:t>
            </w:r>
            <w:proofErr w:type="spellEnd"/>
            <w:r>
              <w:rPr>
                <w:sz w:val="20"/>
                <w:szCs w:val="20"/>
              </w:rPr>
              <w:t xml:space="preserve"> Formulation.</w:t>
            </w:r>
          </w:p>
        </w:tc>
      </w:tr>
      <w:tr w:rsidR="006B21F2" w:rsidTr="006B21F2">
        <w:trPr>
          <w:trHeight w:val="301"/>
        </w:trPr>
        <w:tc>
          <w:tcPr>
            <w:tcW w:w="988" w:type="dxa"/>
          </w:tcPr>
          <w:p w:rsidR="006B21F2" w:rsidRDefault="006B21F2"/>
        </w:tc>
        <w:tc>
          <w:tcPr>
            <w:tcW w:w="8028" w:type="dxa"/>
          </w:tcPr>
          <w:p w:rsidR="006B21F2" w:rsidRDefault="006B21F2">
            <w:pPr>
              <w:rPr>
                <w:sz w:val="20"/>
                <w:szCs w:val="20"/>
              </w:rPr>
            </w:pPr>
          </w:p>
        </w:tc>
      </w:tr>
      <w:tr w:rsidR="006B21F2" w:rsidTr="00DE1460">
        <w:trPr>
          <w:trHeight w:val="301"/>
        </w:trPr>
        <w:tc>
          <w:tcPr>
            <w:tcW w:w="9016" w:type="dxa"/>
            <w:gridSpan w:val="2"/>
          </w:tcPr>
          <w:p w:rsidR="006B21F2" w:rsidRDefault="006B21F2">
            <w:pPr>
              <w:rPr>
                <w:sz w:val="20"/>
                <w:szCs w:val="20"/>
              </w:rPr>
            </w:pPr>
            <w:r w:rsidRPr="0005795A">
              <w:rPr>
                <w:rFonts w:ascii="Myriad Pro Light" w:hAnsi="Myriad Pro Light"/>
                <w:noProof/>
                <w:color w:val="CB405F"/>
                <w:sz w:val="28"/>
                <w:szCs w:val="28"/>
                <w:lang w:eastAsia="en-GB"/>
              </w:rPr>
              <w:t>3.1 Design Patterns</w:t>
            </w:r>
          </w:p>
        </w:tc>
      </w:tr>
      <w:tr w:rsidR="006B21F2" w:rsidTr="006B21F2">
        <w:trPr>
          <w:trHeight w:val="301"/>
        </w:trPr>
        <w:tc>
          <w:tcPr>
            <w:tcW w:w="988" w:type="dxa"/>
          </w:tcPr>
          <w:p w:rsidR="006B21F2" w:rsidRDefault="006B21F2"/>
        </w:tc>
        <w:tc>
          <w:tcPr>
            <w:tcW w:w="8028" w:type="dxa"/>
          </w:tcPr>
          <w:p w:rsidR="006B21F2" w:rsidRDefault="006B21F2">
            <w:pPr>
              <w:rPr>
                <w:sz w:val="20"/>
                <w:szCs w:val="20"/>
              </w:rPr>
            </w:pPr>
          </w:p>
        </w:tc>
      </w:tr>
      <w:tr w:rsidR="006B21F2" w:rsidTr="006B21F2">
        <w:trPr>
          <w:trHeight w:val="301"/>
        </w:trPr>
        <w:tc>
          <w:tcPr>
            <w:tcW w:w="988" w:type="dxa"/>
          </w:tcPr>
          <w:p w:rsidR="006B21F2" w:rsidRDefault="006B21F2"/>
        </w:tc>
        <w:tc>
          <w:tcPr>
            <w:tcW w:w="8028" w:type="dxa"/>
          </w:tcPr>
          <w:p w:rsidR="006B21F2" w:rsidRDefault="006B21F2">
            <w:pPr>
              <w:rPr>
                <w:sz w:val="20"/>
                <w:szCs w:val="20"/>
              </w:rPr>
            </w:pPr>
          </w:p>
        </w:tc>
      </w:tr>
      <w:tr w:rsidR="006B21F2" w:rsidTr="006B21F2">
        <w:trPr>
          <w:trHeight w:val="301"/>
        </w:trPr>
        <w:tc>
          <w:tcPr>
            <w:tcW w:w="988" w:type="dxa"/>
          </w:tcPr>
          <w:p w:rsidR="006B21F2" w:rsidRDefault="006B21F2"/>
        </w:tc>
        <w:tc>
          <w:tcPr>
            <w:tcW w:w="8028" w:type="dxa"/>
          </w:tcPr>
          <w:p w:rsidR="006B21F2" w:rsidRDefault="006B21F2">
            <w:pPr>
              <w:rPr>
                <w:sz w:val="20"/>
                <w:szCs w:val="20"/>
              </w:rPr>
            </w:pPr>
          </w:p>
        </w:tc>
      </w:tr>
    </w:tbl>
    <w:p w:rsidR="0005795A" w:rsidRDefault="0005795A"/>
    <w:p w:rsidR="0005795A" w:rsidRDefault="0005795A"/>
    <w:p w:rsidR="005D2BBF" w:rsidRDefault="005D2BBF"/>
    <w:p w:rsidR="001D3706" w:rsidRDefault="001D3706"/>
    <w:p w:rsidR="005D2BBF" w:rsidRPr="00537955" w:rsidRDefault="005D2BBF" w:rsidP="00537955"/>
    <w:p w:rsidR="005D2BBF" w:rsidRDefault="005D2BBF"/>
    <w:p w:rsidR="001D3706" w:rsidRPr="001D3706" w:rsidRDefault="001D3706"/>
    <w:p w:rsidR="00D32365" w:rsidRDefault="00D32365"/>
    <w:p w:rsidR="001D3706" w:rsidRDefault="001D3706"/>
    <w:p w:rsidR="001D3706" w:rsidRDefault="001D3706"/>
    <w:p w:rsidR="001D3706" w:rsidRPr="001D3706" w:rsidRDefault="001D3706"/>
    <w:sectPr w:rsidR="001D3706" w:rsidRPr="001D3706" w:rsidSect="009246E3">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76A" w:rsidRDefault="0047076A" w:rsidP="006D6455">
      <w:pPr>
        <w:spacing w:after="0" w:line="240" w:lineRule="auto"/>
      </w:pPr>
      <w:r>
        <w:separator/>
      </w:r>
    </w:p>
  </w:endnote>
  <w:endnote w:type="continuationSeparator" w:id="0">
    <w:p w:rsidR="0047076A" w:rsidRDefault="0047076A" w:rsidP="006D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panose1 w:val="020B0403030403020204"/>
    <w:charset w:val="00"/>
    <w:family w:val="swiss"/>
    <w:notTrueType/>
    <w:pitch w:val="variable"/>
    <w:sig w:usb0="A00002AF" w:usb1="5000204B"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07144"/>
      <w:docPartObj>
        <w:docPartGallery w:val="Page Numbers (Bottom of Page)"/>
        <w:docPartUnique/>
      </w:docPartObj>
    </w:sdtPr>
    <w:sdtEndPr/>
    <w:sdtContent>
      <w:p w:rsidR="00617DD6" w:rsidRDefault="00617DD6">
        <w:pPr>
          <w:pStyle w:val="Footer"/>
          <w:jc w:val="center"/>
        </w:pPr>
        <w:r>
          <w:fldChar w:fldCharType="begin"/>
        </w:r>
        <w:r>
          <w:instrText xml:space="preserve"> PAGE   \* MERGEFORMAT </w:instrText>
        </w:r>
        <w:r>
          <w:fldChar w:fldCharType="separate"/>
        </w:r>
        <w:r w:rsidR="006B21F2">
          <w:rPr>
            <w:noProof/>
          </w:rPr>
          <w:t>6</w:t>
        </w:r>
        <w:r>
          <w:rPr>
            <w:noProof/>
          </w:rPr>
          <w:fldChar w:fldCharType="end"/>
        </w:r>
      </w:p>
    </w:sdtContent>
  </w:sdt>
  <w:p w:rsidR="00617DD6" w:rsidRDefault="00617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76A" w:rsidRDefault="0047076A" w:rsidP="006D6455">
      <w:pPr>
        <w:spacing w:after="0" w:line="240" w:lineRule="auto"/>
      </w:pPr>
      <w:r>
        <w:separator/>
      </w:r>
    </w:p>
  </w:footnote>
  <w:footnote w:type="continuationSeparator" w:id="0">
    <w:p w:rsidR="0047076A" w:rsidRDefault="0047076A" w:rsidP="006D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DD6" w:rsidRPr="009246E3" w:rsidRDefault="002D0065" w:rsidP="009246E3">
    <w:pPr>
      <w:pStyle w:val="NoSpacing"/>
      <w:jc w:val="center"/>
    </w:pPr>
    <w:r>
      <w:t>Virtual Surface</w:t>
    </w:r>
  </w:p>
  <w:p w:rsidR="00617DD6" w:rsidRPr="009246E3" w:rsidRDefault="002D0065" w:rsidP="009246E3">
    <w:pPr>
      <w:pStyle w:val="NoSpacing"/>
      <w:jc w:val="center"/>
    </w:pPr>
    <w:r>
      <w:t>VERSION – 1st</w:t>
    </w:r>
    <w:r w:rsidR="00617DD6" w:rsidRPr="009246E3">
      <w:t xml:space="preserve"> </w:t>
    </w:r>
    <w:r>
      <w:t>January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E0D"/>
    <w:multiLevelType w:val="hybridMultilevel"/>
    <w:tmpl w:val="53BA621E"/>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0B52C8"/>
    <w:multiLevelType w:val="hybridMultilevel"/>
    <w:tmpl w:val="0DC21E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6B81190"/>
    <w:multiLevelType w:val="hybridMultilevel"/>
    <w:tmpl w:val="EE224C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5C56D8"/>
    <w:multiLevelType w:val="hybridMultilevel"/>
    <w:tmpl w:val="CAC0B366"/>
    <w:lvl w:ilvl="0" w:tplc="DDE2BC60">
      <w:start w:val="1"/>
      <w:numFmt w:val="decimal"/>
      <w:lvlText w:val="%1."/>
      <w:lvlJc w:val="left"/>
      <w:pPr>
        <w:ind w:left="360" w:hanging="360"/>
      </w:pPr>
      <w:rPr>
        <w:color w:val="FF000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8332E6"/>
    <w:multiLevelType w:val="hybridMultilevel"/>
    <w:tmpl w:val="DB5014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073E6"/>
    <w:multiLevelType w:val="hybridMultilevel"/>
    <w:tmpl w:val="2724FC5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2AB0F7C"/>
    <w:multiLevelType w:val="hybridMultilevel"/>
    <w:tmpl w:val="7FB248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BE32792"/>
    <w:multiLevelType w:val="hybridMultilevel"/>
    <w:tmpl w:val="A43AC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999"/>
    <w:multiLevelType w:val="hybridMultilevel"/>
    <w:tmpl w:val="4E744FF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4"/>
  </w:num>
  <w:num w:numId="5">
    <w:abstractNumId w:val="8"/>
  </w:num>
  <w:num w:numId="6">
    <w:abstractNumId w:val="0"/>
  </w:num>
  <w:num w:numId="7">
    <w:abstractNumId w:val="5"/>
  </w:num>
  <w:num w:numId="8">
    <w:abstractNumId w:val="6"/>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47"/>
    <w:rsid w:val="00012065"/>
    <w:rsid w:val="00015884"/>
    <w:rsid w:val="00041E9A"/>
    <w:rsid w:val="0005660D"/>
    <w:rsid w:val="0005795A"/>
    <w:rsid w:val="00065278"/>
    <w:rsid w:val="00065FB5"/>
    <w:rsid w:val="00090E73"/>
    <w:rsid w:val="000A188F"/>
    <w:rsid w:val="000D3959"/>
    <w:rsid w:val="000D43DA"/>
    <w:rsid w:val="000E14B9"/>
    <w:rsid w:val="000F0B51"/>
    <w:rsid w:val="000F4B11"/>
    <w:rsid w:val="001161E1"/>
    <w:rsid w:val="00135FAC"/>
    <w:rsid w:val="00142E47"/>
    <w:rsid w:val="00147054"/>
    <w:rsid w:val="00157330"/>
    <w:rsid w:val="001633EF"/>
    <w:rsid w:val="001642C2"/>
    <w:rsid w:val="001A46BE"/>
    <w:rsid w:val="001B37FF"/>
    <w:rsid w:val="001B7E54"/>
    <w:rsid w:val="001C0DCC"/>
    <w:rsid w:val="001C2AC7"/>
    <w:rsid w:val="001C3AD2"/>
    <w:rsid w:val="001C726E"/>
    <w:rsid w:val="001D3706"/>
    <w:rsid w:val="001E10A0"/>
    <w:rsid w:val="001E37C9"/>
    <w:rsid w:val="001E4FE0"/>
    <w:rsid w:val="001E5629"/>
    <w:rsid w:val="001F1CA9"/>
    <w:rsid w:val="001F2CF1"/>
    <w:rsid w:val="001F3A8F"/>
    <w:rsid w:val="001F526D"/>
    <w:rsid w:val="001F7676"/>
    <w:rsid w:val="002013C5"/>
    <w:rsid w:val="00201AED"/>
    <w:rsid w:val="00206F85"/>
    <w:rsid w:val="00212493"/>
    <w:rsid w:val="00226758"/>
    <w:rsid w:val="00240448"/>
    <w:rsid w:val="00244324"/>
    <w:rsid w:val="00247F7D"/>
    <w:rsid w:val="002570D3"/>
    <w:rsid w:val="0025757C"/>
    <w:rsid w:val="002677F5"/>
    <w:rsid w:val="002750EC"/>
    <w:rsid w:val="00275B96"/>
    <w:rsid w:val="00283E3F"/>
    <w:rsid w:val="002955D2"/>
    <w:rsid w:val="002A1C76"/>
    <w:rsid w:val="002A6225"/>
    <w:rsid w:val="002B0CD3"/>
    <w:rsid w:val="002B73A4"/>
    <w:rsid w:val="002C4C73"/>
    <w:rsid w:val="002C5ECD"/>
    <w:rsid w:val="002C798D"/>
    <w:rsid w:val="002D0065"/>
    <w:rsid w:val="002D17DB"/>
    <w:rsid w:val="002E4B08"/>
    <w:rsid w:val="002E74B0"/>
    <w:rsid w:val="002F0AA6"/>
    <w:rsid w:val="00307D92"/>
    <w:rsid w:val="0032497F"/>
    <w:rsid w:val="003260BE"/>
    <w:rsid w:val="003330DB"/>
    <w:rsid w:val="00364951"/>
    <w:rsid w:val="003770E3"/>
    <w:rsid w:val="00390082"/>
    <w:rsid w:val="003B17E6"/>
    <w:rsid w:val="003B2C7B"/>
    <w:rsid w:val="003B511C"/>
    <w:rsid w:val="003B7123"/>
    <w:rsid w:val="003C1153"/>
    <w:rsid w:val="003C3B94"/>
    <w:rsid w:val="003C6745"/>
    <w:rsid w:val="003D00AF"/>
    <w:rsid w:val="003D1227"/>
    <w:rsid w:val="003D1324"/>
    <w:rsid w:val="003E0D3F"/>
    <w:rsid w:val="0041352B"/>
    <w:rsid w:val="00420154"/>
    <w:rsid w:val="00422324"/>
    <w:rsid w:val="0042792A"/>
    <w:rsid w:val="004535EE"/>
    <w:rsid w:val="00460875"/>
    <w:rsid w:val="0047076A"/>
    <w:rsid w:val="004748E9"/>
    <w:rsid w:val="00491A46"/>
    <w:rsid w:val="004A21F6"/>
    <w:rsid w:val="004B250A"/>
    <w:rsid w:val="004B3A4F"/>
    <w:rsid w:val="004B569D"/>
    <w:rsid w:val="004D3731"/>
    <w:rsid w:val="004E23B7"/>
    <w:rsid w:val="004E41FF"/>
    <w:rsid w:val="004E5713"/>
    <w:rsid w:val="004F4DFC"/>
    <w:rsid w:val="005009D7"/>
    <w:rsid w:val="005038CF"/>
    <w:rsid w:val="0050543A"/>
    <w:rsid w:val="00514873"/>
    <w:rsid w:val="00527A7B"/>
    <w:rsid w:val="005338D9"/>
    <w:rsid w:val="0053598B"/>
    <w:rsid w:val="00537955"/>
    <w:rsid w:val="00545FA3"/>
    <w:rsid w:val="005627BF"/>
    <w:rsid w:val="0056685F"/>
    <w:rsid w:val="00566DC4"/>
    <w:rsid w:val="00571F82"/>
    <w:rsid w:val="005762E0"/>
    <w:rsid w:val="00584108"/>
    <w:rsid w:val="005848DF"/>
    <w:rsid w:val="005879F1"/>
    <w:rsid w:val="00587DA1"/>
    <w:rsid w:val="00596B10"/>
    <w:rsid w:val="005A3840"/>
    <w:rsid w:val="005B4A68"/>
    <w:rsid w:val="005C79DD"/>
    <w:rsid w:val="005D2BBF"/>
    <w:rsid w:val="005D394C"/>
    <w:rsid w:val="005D5D8F"/>
    <w:rsid w:val="005D6564"/>
    <w:rsid w:val="005E48E8"/>
    <w:rsid w:val="005E78D0"/>
    <w:rsid w:val="005F13E5"/>
    <w:rsid w:val="005F2979"/>
    <w:rsid w:val="005F2D86"/>
    <w:rsid w:val="00613D52"/>
    <w:rsid w:val="006177F1"/>
    <w:rsid w:val="00617DD6"/>
    <w:rsid w:val="00620B4E"/>
    <w:rsid w:val="00626935"/>
    <w:rsid w:val="00644505"/>
    <w:rsid w:val="00644E5C"/>
    <w:rsid w:val="00673A38"/>
    <w:rsid w:val="00683FEA"/>
    <w:rsid w:val="006A11CA"/>
    <w:rsid w:val="006B0180"/>
    <w:rsid w:val="006B21F2"/>
    <w:rsid w:val="006B2718"/>
    <w:rsid w:val="006B423F"/>
    <w:rsid w:val="006C1E6A"/>
    <w:rsid w:val="006D34FE"/>
    <w:rsid w:val="006D37E0"/>
    <w:rsid w:val="006D6455"/>
    <w:rsid w:val="006E09F3"/>
    <w:rsid w:val="006E315B"/>
    <w:rsid w:val="006F47C4"/>
    <w:rsid w:val="006F72D7"/>
    <w:rsid w:val="0070294B"/>
    <w:rsid w:val="007215E4"/>
    <w:rsid w:val="007343B2"/>
    <w:rsid w:val="0073737C"/>
    <w:rsid w:val="00742DAA"/>
    <w:rsid w:val="00773DDE"/>
    <w:rsid w:val="007C1118"/>
    <w:rsid w:val="007C386B"/>
    <w:rsid w:val="007F1BE2"/>
    <w:rsid w:val="007F245D"/>
    <w:rsid w:val="007F3904"/>
    <w:rsid w:val="00802E72"/>
    <w:rsid w:val="008172EA"/>
    <w:rsid w:val="008636E8"/>
    <w:rsid w:val="00864306"/>
    <w:rsid w:val="00871EAE"/>
    <w:rsid w:val="00880AEB"/>
    <w:rsid w:val="00881AFB"/>
    <w:rsid w:val="00887297"/>
    <w:rsid w:val="00896550"/>
    <w:rsid w:val="008A13E1"/>
    <w:rsid w:val="008A6C50"/>
    <w:rsid w:val="008C18F9"/>
    <w:rsid w:val="008C213F"/>
    <w:rsid w:val="008C4E9F"/>
    <w:rsid w:val="008D228C"/>
    <w:rsid w:val="008D444E"/>
    <w:rsid w:val="008F062A"/>
    <w:rsid w:val="008F36B2"/>
    <w:rsid w:val="00923BA7"/>
    <w:rsid w:val="009246E3"/>
    <w:rsid w:val="00926054"/>
    <w:rsid w:val="00926098"/>
    <w:rsid w:val="0094061A"/>
    <w:rsid w:val="0094140A"/>
    <w:rsid w:val="00943800"/>
    <w:rsid w:val="00951166"/>
    <w:rsid w:val="0096737B"/>
    <w:rsid w:val="009825E8"/>
    <w:rsid w:val="00985423"/>
    <w:rsid w:val="00985F24"/>
    <w:rsid w:val="009A7DDC"/>
    <w:rsid w:val="009B1D00"/>
    <w:rsid w:val="009C31CD"/>
    <w:rsid w:val="009C3844"/>
    <w:rsid w:val="009D1CDF"/>
    <w:rsid w:val="009D594C"/>
    <w:rsid w:val="009E51EC"/>
    <w:rsid w:val="00A0052E"/>
    <w:rsid w:val="00A06E0F"/>
    <w:rsid w:val="00A07B33"/>
    <w:rsid w:val="00A25BA7"/>
    <w:rsid w:val="00A27E58"/>
    <w:rsid w:val="00A32220"/>
    <w:rsid w:val="00A36F17"/>
    <w:rsid w:val="00A474ED"/>
    <w:rsid w:val="00A644FC"/>
    <w:rsid w:val="00A67ECC"/>
    <w:rsid w:val="00A7532E"/>
    <w:rsid w:val="00A76CA1"/>
    <w:rsid w:val="00A8046B"/>
    <w:rsid w:val="00A87457"/>
    <w:rsid w:val="00A9014D"/>
    <w:rsid w:val="00AA2458"/>
    <w:rsid w:val="00AB4A67"/>
    <w:rsid w:val="00AB6EB6"/>
    <w:rsid w:val="00AC36F3"/>
    <w:rsid w:val="00AD29A9"/>
    <w:rsid w:val="00AD2A3C"/>
    <w:rsid w:val="00AD38D1"/>
    <w:rsid w:val="00AE5CCD"/>
    <w:rsid w:val="00AE7CE3"/>
    <w:rsid w:val="00AF615B"/>
    <w:rsid w:val="00B04CD3"/>
    <w:rsid w:val="00B33EDC"/>
    <w:rsid w:val="00B355C3"/>
    <w:rsid w:val="00B54EC8"/>
    <w:rsid w:val="00B56BFA"/>
    <w:rsid w:val="00B56E0B"/>
    <w:rsid w:val="00B63597"/>
    <w:rsid w:val="00B75B49"/>
    <w:rsid w:val="00B777EA"/>
    <w:rsid w:val="00B95BB6"/>
    <w:rsid w:val="00BA5FA6"/>
    <w:rsid w:val="00BC2FF4"/>
    <w:rsid w:val="00BC5E17"/>
    <w:rsid w:val="00BD4926"/>
    <w:rsid w:val="00BE6207"/>
    <w:rsid w:val="00C07A30"/>
    <w:rsid w:val="00C14CD5"/>
    <w:rsid w:val="00C15498"/>
    <w:rsid w:val="00C24F27"/>
    <w:rsid w:val="00C268EA"/>
    <w:rsid w:val="00C27DD5"/>
    <w:rsid w:val="00C362E2"/>
    <w:rsid w:val="00C44F6F"/>
    <w:rsid w:val="00C46BB8"/>
    <w:rsid w:val="00C50C57"/>
    <w:rsid w:val="00C5152B"/>
    <w:rsid w:val="00C52FDC"/>
    <w:rsid w:val="00C5497E"/>
    <w:rsid w:val="00C6147E"/>
    <w:rsid w:val="00C63192"/>
    <w:rsid w:val="00C64AC3"/>
    <w:rsid w:val="00C67C0B"/>
    <w:rsid w:val="00C75E29"/>
    <w:rsid w:val="00C82853"/>
    <w:rsid w:val="00C86977"/>
    <w:rsid w:val="00CA7ECF"/>
    <w:rsid w:val="00CC76C4"/>
    <w:rsid w:val="00CC7EAC"/>
    <w:rsid w:val="00CD5357"/>
    <w:rsid w:val="00CE1BB4"/>
    <w:rsid w:val="00CE49D3"/>
    <w:rsid w:val="00D110B4"/>
    <w:rsid w:val="00D16BC4"/>
    <w:rsid w:val="00D20C58"/>
    <w:rsid w:val="00D25AD6"/>
    <w:rsid w:val="00D3054B"/>
    <w:rsid w:val="00D32365"/>
    <w:rsid w:val="00D33F77"/>
    <w:rsid w:val="00D3422F"/>
    <w:rsid w:val="00D47BB7"/>
    <w:rsid w:val="00D55E80"/>
    <w:rsid w:val="00D60E01"/>
    <w:rsid w:val="00D65484"/>
    <w:rsid w:val="00D66E26"/>
    <w:rsid w:val="00D67E2C"/>
    <w:rsid w:val="00D7073B"/>
    <w:rsid w:val="00D769B1"/>
    <w:rsid w:val="00DA364A"/>
    <w:rsid w:val="00DB7DD1"/>
    <w:rsid w:val="00DC3F37"/>
    <w:rsid w:val="00DC5608"/>
    <w:rsid w:val="00DD1C83"/>
    <w:rsid w:val="00DE5D8E"/>
    <w:rsid w:val="00DF7C0C"/>
    <w:rsid w:val="00E0277F"/>
    <w:rsid w:val="00E132FE"/>
    <w:rsid w:val="00E17422"/>
    <w:rsid w:val="00E23BCE"/>
    <w:rsid w:val="00E2474F"/>
    <w:rsid w:val="00E267BF"/>
    <w:rsid w:val="00E26B3F"/>
    <w:rsid w:val="00E33F1E"/>
    <w:rsid w:val="00E34C20"/>
    <w:rsid w:val="00E4547D"/>
    <w:rsid w:val="00E46631"/>
    <w:rsid w:val="00E52FDD"/>
    <w:rsid w:val="00E86CD5"/>
    <w:rsid w:val="00E95947"/>
    <w:rsid w:val="00E978AA"/>
    <w:rsid w:val="00EB37F9"/>
    <w:rsid w:val="00EE4D9C"/>
    <w:rsid w:val="00EF4171"/>
    <w:rsid w:val="00EF586B"/>
    <w:rsid w:val="00F01562"/>
    <w:rsid w:val="00F042C9"/>
    <w:rsid w:val="00F20170"/>
    <w:rsid w:val="00F23474"/>
    <w:rsid w:val="00F3221D"/>
    <w:rsid w:val="00F36134"/>
    <w:rsid w:val="00F40377"/>
    <w:rsid w:val="00F47487"/>
    <w:rsid w:val="00F64D00"/>
    <w:rsid w:val="00F95FCC"/>
    <w:rsid w:val="00F962DE"/>
    <w:rsid w:val="00FA0795"/>
    <w:rsid w:val="00FA58B4"/>
    <w:rsid w:val="00FB6091"/>
    <w:rsid w:val="00FC1AA2"/>
    <w:rsid w:val="00FC29D6"/>
    <w:rsid w:val="00FD4C29"/>
    <w:rsid w:val="00FE29F1"/>
    <w:rsid w:val="00FE52FF"/>
    <w:rsid w:val="00FF3835"/>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36F2D"/>
  <w15:docId w15:val="{3C94C019-67A2-4138-A2ED-8ED90E8D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7DD6"/>
  </w:style>
  <w:style w:type="paragraph" w:styleId="Heading1">
    <w:name w:val="heading 1"/>
    <w:basedOn w:val="Normal"/>
    <w:next w:val="Normal"/>
    <w:link w:val="Heading1Char"/>
    <w:uiPriority w:val="9"/>
    <w:qFormat/>
    <w:rsid w:val="00617DD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17DD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7DD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17DD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17DD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17DD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17DD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17DD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17DD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47"/>
    <w:pPr>
      <w:ind w:left="720"/>
      <w:contextualSpacing/>
    </w:pPr>
  </w:style>
  <w:style w:type="table" w:styleId="TableGrid">
    <w:name w:val="Table Grid"/>
    <w:basedOn w:val="TableNormal"/>
    <w:uiPriority w:val="39"/>
    <w:rsid w:val="00644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05"/>
    <w:rPr>
      <w:rFonts w:ascii="Tahoma" w:hAnsi="Tahoma" w:cs="Tahoma"/>
      <w:sz w:val="16"/>
      <w:szCs w:val="16"/>
    </w:rPr>
  </w:style>
  <w:style w:type="paragraph" w:styleId="Header">
    <w:name w:val="header"/>
    <w:basedOn w:val="Normal"/>
    <w:link w:val="HeaderChar"/>
    <w:uiPriority w:val="99"/>
    <w:unhideWhenUsed/>
    <w:rsid w:val="00D110B4"/>
    <w:pPr>
      <w:pBdr>
        <w:between w:val="single" w:sz="4" w:space="1" w:color="4F81BD" w:themeColor="accent1"/>
      </w:pBdr>
      <w:tabs>
        <w:tab w:val="center" w:pos="4513"/>
        <w:tab w:val="right" w:pos="9026"/>
      </w:tabs>
      <w:spacing w:after="0"/>
      <w:jc w:val="center"/>
    </w:pPr>
  </w:style>
  <w:style w:type="character" w:customStyle="1" w:styleId="HeaderChar">
    <w:name w:val="Header Char"/>
    <w:basedOn w:val="DefaultParagraphFont"/>
    <w:link w:val="Header"/>
    <w:uiPriority w:val="99"/>
    <w:rsid w:val="00D110B4"/>
  </w:style>
  <w:style w:type="paragraph" w:styleId="Footer">
    <w:name w:val="footer"/>
    <w:basedOn w:val="Normal"/>
    <w:link w:val="FooterChar"/>
    <w:uiPriority w:val="99"/>
    <w:unhideWhenUsed/>
    <w:rsid w:val="006D6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455"/>
  </w:style>
  <w:style w:type="character" w:styleId="Hyperlink">
    <w:name w:val="Hyperlink"/>
    <w:basedOn w:val="DefaultParagraphFont"/>
    <w:uiPriority w:val="99"/>
    <w:unhideWhenUsed/>
    <w:rsid w:val="001C2AC7"/>
    <w:rPr>
      <w:color w:val="0000FF" w:themeColor="hyperlink"/>
      <w:u w:val="single"/>
    </w:rPr>
  </w:style>
  <w:style w:type="paragraph" w:styleId="NoSpacing">
    <w:name w:val="No Spacing"/>
    <w:uiPriority w:val="1"/>
    <w:qFormat/>
    <w:rsid w:val="00617DD6"/>
    <w:pPr>
      <w:spacing w:after="0" w:line="240" w:lineRule="auto"/>
    </w:pPr>
  </w:style>
  <w:style w:type="character" w:customStyle="1" w:styleId="apple-converted-space">
    <w:name w:val="apple-converted-space"/>
    <w:basedOn w:val="DefaultParagraphFont"/>
    <w:rsid w:val="00EF586B"/>
  </w:style>
  <w:style w:type="character" w:customStyle="1" w:styleId="ftablehint">
    <w:name w:val="f_table_hint"/>
    <w:basedOn w:val="DefaultParagraphFont"/>
    <w:rsid w:val="00A67ECC"/>
  </w:style>
  <w:style w:type="paragraph" w:customStyle="1" w:styleId="pfliesstext">
    <w:name w:val="p_fliesstext"/>
    <w:basedOn w:val="Normal"/>
    <w:rsid w:val="00A67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fliesstext">
    <w:name w:val="f_fliesstext"/>
    <w:basedOn w:val="DefaultParagraphFont"/>
    <w:rsid w:val="00A67ECC"/>
  </w:style>
  <w:style w:type="paragraph" w:customStyle="1" w:styleId="pparagraphheading">
    <w:name w:val="p_paragraph_heading"/>
    <w:basedOn w:val="Normal"/>
    <w:rsid w:val="00201AED"/>
    <w:pPr>
      <w:keepNext/>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paragraphheading">
    <w:name w:val="f_paragraph_heading"/>
    <w:basedOn w:val="DefaultParagraphFont"/>
    <w:rsid w:val="00201AED"/>
    <w:rPr>
      <w:b/>
      <w:bCs/>
    </w:rPr>
  </w:style>
  <w:style w:type="character" w:customStyle="1" w:styleId="fheading1">
    <w:name w:val="f_heading1"/>
    <w:basedOn w:val="DefaultParagraphFont"/>
    <w:rsid w:val="00201AED"/>
    <w:rPr>
      <w:b/>
      <w:bCs/>
    </w:rPr>
  </w:style>
  <w:style w:type="character" w:customStyle="1" w:styleId="Heading1Char">
    <w:name w:val="Heading 1 Char"/>
    <w:basedOn w:val="DefaultParagraphFont"/>
    <w:link w:val="Heading1"/>
    <w:uiPriority w:val="9"/>
    <w:rsid w:val="00617DD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17DD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7DD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17DD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17DD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17DD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17DD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17DD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17DD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17DD6"/>
    <w:pPr>
      <w:spacing w:line="240" w:lineRule="auto"/>
    </w:pPr>
    <w:rPr>
      <w:b/>
      <w:bCs/>
      <w:smallCaps/>
      <w:color w:val="1F497D" w:themeColor="text2"/>
    </w:rPr>
  </w:style>
  <w:style w:type="paragraph" w:styleId="Title">
    <w:name w:val="Title"/>
    <w:basedOn w:val="Normal"/>
    <w:next w:val="Normal"/>
    <w:link w:val="TitleChar"/>
    <w:uiPriority w:val="10"/>
    <w:qFormat/>
    <w:rsid w:val="00617DD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617DD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17DD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17DD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17DD6"/>
    <w:rPr>
      <w:b/>
      <w:bCs/>
    </w:rPr>
  </w:style>
  <w:style w:type="character" w:styleId="Emphasis">
    <w:name w:val="Emphasis"/>
    <w:basedOn w:val="DefaultParagraphFont"/>
    <w:uiPriority w:val="20"/>
    <w:qFormat/>
    <w:rsid w:val="00617DD6"/>
    <w:rPr>
      <w:i/>
      <w:iCs/>
    </w:rPr>
  </w:style>
  <w:style w:type="paragraph" w:styleId="Quote">
    <w:name w:val="Quote"/>
    <w:basedOn w:val="Normal"/>
    <w:next w:val="Normal"/>
    <w:link w:val="QuoteChar"/>
    <w:uiPriority w:val="29"/>
    <w:qFormat/>
    <w:rsid w:val="00617DD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17DD6"/>
    <w:rPr>
      <w:color w:val="1F497D" w:themeColor="text2"/>
      <w:sz w:val="24"/>
      <w:szCs w:val="24"/>
    </w:rPr>
  </w:style>
  <w:style w:type="paragraph" w:styleId="IntenseQuote">
    <w:name w:val="Intense Quote"/>
    <w:basedOn w:val="Normal"/>
    <w:next w:val="Normal"/>
    <w:link w:val="IntenseQuoteChar"/>
    <w:uiPriority w:val="30"/>
    <w:qFormat/>
    <w:rsid w:val="00617DD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17DD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17DD6"/>
    <w:rPr>
      <w:i/>
      <w:iCs/>
      <w:color w:val="595959" w:themeColor="text1" w:themeTint="A6"/>
    </w:rPr>
  </w:style>
  <w:style w:type="character" w:styleId="IntenseEmphasis">
    <w:name w:val="Intense Emphasis"/>
    <w:basedOn w:val="DefaultParagraphFont"/>
    <w:uiPriority w:val="21"/>
    <w:qFormat/>
    <w:rsid w:val="00617DD6"/>
    <w:rPr>
      <w:b/>
      <w:bCs/>
      <w:i/>
      <w:iCs/>
    </w:rPr>
  </w:style>
  <w:style w:type="character" w:styleId="SubtleReference">
    <w:name w:val="Subtle Reference"/>
    <w:basedOn w:val="DefaultParagraphFont"/>
    <w:uiPriority w:val="31"/>
    <w:qFormat/>
    <w:rsid w:val="00617D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17DD6"/>
    <w:rPr>
      <w:b/>
      <w:bCs/>
      <w:smallCaps/>
      <w:color w:val="1F497D" w:themeColor="text2"/>
      <w:u w:val="single"/>
    </w:rPr>
  </w:style>
  <w:style w:type="character" w:styleId="BookTitle">
    <w:name w:val="Book Title"/>
    <w:basedOn w:val="DefaultParagraphFont"/>
    <w:uiPriority w:val="33"/>
    <w:qFormat/>
    <w:rsid w:val="00617DD6"/>
    <w:rPr>
      <w:b/>
      <w:bCs/>
      <w:smallCaps/>
      <w:spacing w:val="10"/>
    </w:rPr>
  </w:style>
  <w:style w:type="paragraph" w:styleId="TOCHeading">
    <w:name w:val="TOC Heading"/>
    <w:basedOn w:val="Heading1"/>
    <w:next w:val="Normal"/>
    <w:uiPriority w:val="39"/>
    <w:semiHidden/>
    <w:unhideWhenUsed/>
    <w:qFormat/>
    <w:rsid w:val="00617D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9276">
      <w:bodyDiv w:val="1"/>
      <w:marLeft w:val="0"/>
      <w:marRight w:val="0"/>
      <w:marTop w:val="0"/>
      <w:marBottom w:val="0"/>
      <w:divBdr>
        <w:top w:val="none" w:sz="0" w:space="0" w:color="auto"/>
        <w:left w:val="none" w:sz="0" w:space="0" w:color="auto"/>
        <w:bottom w:val="none" w:sz="0" w:space="0" w:color="auto"/>
        <w:right w:val="none" w:sz="0" w:space="0" w:color="auto"/>
      </w:divBdr>
    </w:div>
    <w:div w:id="660082618">
      <w:bodyDiv w:val="1"/>
      <w:marLeft w:val="0"/>
      <w:marRight w:val="0"/>
      <w:marTop w:val="0"/>
      <w:marBottom w:val="0"/>
      <w:divBdr>
        <w:top w:val="none" w:sz="0" w:space="0" w:color="auto"/>
        <w:left w:val="none" w:sz="0" w:space="0" w:color="auto"/>
        <w:bottom w:val="none" w:sz="0" w:space="0" w:color="auto"/>
        <w:right w:val="none" w:sz="0" w:space="0" w:color="auto"/>
      </w:divBdr>
      <w:divsChild>
        <w:div w:id="2118985762">
          <w:marLeft w:val="0"/>
          <w:marRight w:val="0"/>
          <w:marTop w:val="0"/>
          <w:marBottom w:val="0"/>
          <w:divBdr>
            <w:top w:val="none" w:sz="0" w:space="0" w:color="auto"/>
            <w:left w:val="none" w:sz="0" w:space="0" w:color="auto"/>
            <w:bottom w:val="none" w:sz="0" w:space="0" w:color="auto"/>
            <w:right w:val="none" w:sz="0" w:space="0" w:color="auto"/>
          </w:divBdr>
          <w:divsChild>
            <w:div w:id="422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2149F-D134-4186-BC85-98A4F10A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Patrol Camera Installation, Camera Drivers, Patrol Capture and Player Applications</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Patrol Camera Installation, Camera Drivers, Patrol Capture and Player Applications</dc:title>
  <dc:creator>Gareth</dc:creator>
  <cp:lastModifiedBy>Gareth Edwards</cp:lastModifiedBy>
  <cp:revision>8</cp:revision>
  <cp:lastPrinted>2016-10-10T15:28:00Z</cp:lastPrinted>
  <dcterms:created xsi:type="dcterms:W3CDTF">2017-01-01T17:41:00Z</dcterms:created>
  <dcterms:modified xsi:type="dcterms:W3CDTF">2017-05-06T06:47:00Z</dcterms:modified>
</cp:coreProperties>
</file>