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56"/>
          <w:szCs w:val="56"/>
        </w:rPr>
        <w:t xml:space="preserve">Documentação Técnica</w:t>
      </w:r>
    </w:p>
    <w:p>
      <w:pPr>
        <w:spacing w:after="200" w:before="200"/>
        <w:jc w:val="center"/>
      </w:pPr>
      <w:r>
        <w:rPr>
          <w:color w:val="5A6B7A"/>
          <w:sz w:val="36"/>
          <w:szCs w:val="36"/>
        </w:rPr>
        <w:t xml:space="preserve">Sistema de Gestão de Armazém</w:t>
      </w:r>
    </w:p>
    <w:p>
      <w:pPr>
        <w:spacing w:after="800"/>
        <w:jc w:val="center"/>
      </w:pPr>
      <w:r>
        <w:rPr>
          <w:i/>
          <w:iCs/>
          <w:color w:val="E8A33D"/>
          <w:sz w:val="22"/>
          <w:szCs w:val="22"/>
        </w:rPr>
        <w:t xml:space="preserve">.NET • Dapper • SQL Server • React • TypeScript • Tailwind CSS</w:t>
      </w:r>
    </w:p>
    <w:p>
      <w:pPr>
        <w:jc w:val="center"/>
      </w:pPr>
      <w:r>
        <w:rPr>
          <w:sz w:val="22"/>
          <w:szCs w:val="22"/>
        </w:rPr>
        <w:t xml:space="preserve">Versão 2.0 — Agosto de 2026</w:t>
      </w:r>
    </w:p>
    <w:p>
      <w:pPr>
        <w:spacing w:after="200"/>
        <w:jc w:val="center"/>
      </w:pPr>
      <w:r>
        <w:rPr>
          <w:i/>
          <w:iCs/>
          <w:color w:val="5A6B7A"/>
          <w:sz w:val="18"/>
          <w:szCs w:val="18"/>
        </w:rPr>
        <w:t xml:space="preserve">Atualizada para refletir o sistema efetivamente entregue (a Versão 1.0 era o planejamento inicial)</w:t>
      </w:r>
    </w:p>
    <w:p>
      <w:r>
        <w:br w:type="page"/>
      </w:r>
    </w:p>
    <w:p>
      <w:pPr>
        <w:pStyle w:val="Heading1"/>
      </w:pPr>
      <w:r>
        <w:t xml:space="preserve">Sumário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1. Visão Geral do Projeto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3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2. Requisitos Funcionais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3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3. Requisitos Não Funcionais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4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4. Stack Tecnológica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4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5. Arquitetura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6. Glossário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7. Atores e Perfis de Acesso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8. Casos de Uso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7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9. Regras de Negócio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8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10. Modelo de Dados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8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11. Contratos de API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12. Plano de Testes (critérios de aceite)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13. Riscos e Mitigações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14. Status do Projeto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600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15. Próximos Passos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60"/>
      </w:pPr>
      <w:r>
        <w:t xml:space="preserve">O sistema de Gestão de Armazém controla o fluxo de produtos dentro de um ou mais armazéns, desde o recebimento de mercadorias até a expedição, passando pelo controle de estoque, localização física dos itens, ajustes de inventário e rastreabilidade completa das movimentações.</w:t>
      </w:r>
    </w:p>
    <w:p>
      <w:pPr>
        <w:spacing w:after="160"/>
      </w:pPr>
      <w:r>
        <w:t xml:space="preserve">O sistema é composto por uma API back-end em .NET, persistência em SQL Server via Dapper, e uma interface web em React + TypeScript com Tailwind CSS. Esta versão do documento descreve o sistema como ele foi efetivamente entregue — não mais um planejamento inicial.</w:t>
      </w:r>
    </w:p>
    <w:p>
      <w:pPr>
        <w:pStyle w:val="Heading2"/>
        <w:spacing w:after="150" w:before="300"/>
      </w:pPr>
      <w:r>
        <w:t xml:space="preserve">1.1 Objetivos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Controlar entrada, saída, transferência e ajuste de produtos entre localizações.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Manter saldo de estoque em tempo real por produto e por localização, em múltiplos armazéns.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 histórico auditável e imutável de todas as movimentações, incluindo o motivo de ajustes de inventário.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Gerenciar pedidos de recebimento (fornecedores) e expedição (clientes), incluindo cancelamento enquanto em aberto.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Oferecer controle de acesso por perfil de usuário, com gestão de usuários e redefinição de senha.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Manter sessões renovadas automaticamente (refresh token), sem exigir login repetido.</w:t>
      </w:r>
    </w:p>
    <w:p>
      <w:pPr>
        <w:pStyle w:val="Heading2"/>
        <w:spacing w:after="150" w:before="300"/>
      </w:pPr>
      <w:r>
        <w:t xml:space="preserve">1.2 Escopo entregue</w:t>
      </w:r>
    </w:p>
    <w:p>
      <w:pPr>
        <w:spacing w:after="160"/>
      </w:pPr>
      <w:r>
        <w:t xml:space="preserve">Escopo completo: cadastro de produtos, categorias, armazéns e localizações (com edição e exclusão); controle de estoque; movimentações de entrada, saída, transferência e ajuste; pedidos de recebimento e expedição com cancelamento; autenticação com renovação automática de sessão; permissões por perfil de usuário; múltiplos armazéns; relatórios de estoque baixo e histórico de movimentações. Diferente da Versão 1.0 deste documento — que projetava múltiplos armazéns e relatórios avançados para uma fase posterior — ambos foram entregues nesta versão do sistema.</w:t>
      </w:r>
    </w:p>
    <w:p>
      <w:pPr>
        <w:spacing w:after="160"/>
      </w:pPr>
      <w:r>
        <w:t xml:space="preserve">Deploy em ambiente de produção está fora do escopo desta entrega (ver Seção 15).</w:t>
      </w:r>
    </w:p>
    <w:p>
      <w:pPr>
        <w:pStyle w:val="Heading1"/>
        <w:spacing w:after="200" w:before="400"/>
      </w:pPr>
      <w:r>
        <w:t xml:space="preserve">2. Requisitos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Cadastrar, editar, excluir e consultar produtos (SKU, código de barras, categoria, unidade de medida, estoque mínimo)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Cadastrar, editar e excluir categorias de produto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Cadastrar, editar e excluir armazéns e localizações (corredor, prateleira, nível)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entrada de produtos (recebimento)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saída de produtos (expedição)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transferência de produtos entre localizações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ajuste de estoque a partir de uma contagem física de inventário, com motivo opcional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Consultar saldo de estoque por produto e por localização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pedidos de recebimento: criar, confirmar recebimento item a item, cancelar enquanto em aberto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pedidos de expedição: criar, expedir (tudo ou nada), cancelar enquanto em aberto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Manter histórico imutável de movimentações de estoque (auditoria)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Autenticar usuários via JWT, com renovação automática de sessão (refresh token) e limite de tentativas de login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usuários e perfis de acesso: cadastrar, editar, excluir, redefinir senha (Administrador); trocar a própria senha (qualquer usuário)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Emitir relatórios de estoque abaixo do mínimo e de histórico de movimentações com filtros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1"/>
        <w:spacing w:after="200" w:before="400"/>
      </w:pPr>
      <w:r>
        <w:t xml:space="preserve">3. Requisitos Não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Consultas de saldo de estoque devem responder em até 500ms sob carga normal. Listagens paginadas (Produtos, Pedidos) evitam carregar o conjunto inteiro de uma vez.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Autenticação via JWT com refresh token e rotação; senhas com hash bcrypt; HTTPS obrigatório; rate limiting no login (5 tentativas/minuto/IP); a API recusa subir fora de Development com a chave JWT padrão.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Baixas simultâneas no mesmo item de estoque não podem gerar saldo negativo indevido (controle otimista via RowVersion).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Movimentações de estoque não podem ser alteradas ou excluídas, apenas inseridas — incluindo ajustes de inventário, que registram o motivo.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Logging estruturado (Serilog) de todas as requisições; health check de conectividade com o banco (GET /health).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Interface responsiva; confirmações e mensagens de erro/sucesso via diálogos e toasts in-app, não pop-ups nativos do navegador.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de dados suporta múltiplos armazéns sem redesenho de schema (entregue).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 cobertas por testes unitários (mock dos repositórios) e testes de integração (banco real), além de testes de front-end para toda página e componente.</w:t>
            </w:r>
          </w:p>
        </w:tc>
      </w:tr>
    </w:tbl>
    <w:p>
      <w:pPr>
        <w:pStyle w:val="Heading1"/>
        <w:spacing w:after="200" w:before="400"/>
      </w:pPr>
      <w:r>
        <w:t xml:space="preserve">4. Stack Tecnológica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.NET 8 (Web API)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Acesso a dados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Dapper (Micro-ORM)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Versionamento de schema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DbUp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JWT + refresh token com rotação (bcrypt para hash de senha)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Serilog (logs estruturados: console + arquivo), health check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Rate limiting no login (Microsoft.AspNetCore.RateLimiting)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19 + TypeScript, Vite 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Testes back-end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xUnit + Moq (unitários); testes de integração contra SQL Server real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Testes front-end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Vitest + Testing Library</w:t>
            </w:r>
          </w:p>
        </w:tc>
      </w:tr>
    </w:tbl>
    <w:p>
      <w:pPr>
        <w:pStyle w:val="Heading1"/>
        <w:spacing w:after="200" w:before="400"/>
      </w:pPr>
      <w:r>
        <w:t xml:space="preserve">5. Arquitetura</w:t>
      </w:r>
    </w:p>
    <w:p>
      <w:pPr>
        <w:spacing w:after="160"/>
      </w:pPr>
      <w:r>
        <w:t xml:space="preserve">O back-end segue os princípios da Clean Architecture, organizado em camadas com responsabilidades e dependências bem definidas, permitindo testar regras de negócio isoladamente da infraestrutura.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Entidades e interfaces de repositório; não depende de nenhuma outra camada.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de uso, DTOs, validators (FluentValidation) e serviços; orquestra o Domain.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Implementação dos repositórios com Dapper, segurança (bcrypt, JWT) e conexão com o SQL Server.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Controllers, middleware de exceções, autenticação, rate limiting, health check, injeção de dependência.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SPA em React/TypeScript que consome a API via REST, com renovação automática de sessão.</w:t>
            </w:r>
          </w:p>
        </w:tc>
      </w:tr>
    </w:tbl>
    <w:p>
      <w:pPr>
        <w:spacing w:after="160"/>
      </w:pPr>
      <w:r>
        <w:t xml:space="preserve">Fluxo de dependência: Frontend → API → Application → Domain. A Infrastructure implementa as interfaces definidas no Domain e é injetada na Application em tempo de execução.</w:t>
      </w:r>
    </w:p>
    <w:p>
      <w:pPr>
        <w:pStyle w:val="Heading2"/>
        <w:spacing w:after="150" w:before="300"/>
      </w:pPr>
      <w:r>
        <w:t xml:space="preserve">5.1 Estrutura de pastas — Back-end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GestaoArmazem.sln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src/GestaoArmazem.Domain — entidades, enums, interfaces de repositório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src/GestaoArmazem.Application — DTOs, services, validators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src/GestaoArmazem.Infrastructure — repositórios Dapper, segurança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src/GestaoArmazem.API — controllers, Program.cs, health check, appsettings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src/GestaoArmazem.Database — CLI de migração (DbUp), aplica src/database/scripts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src/database/scripts — scripts SQL versionados (fonte única de verdade do schema)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tests/GestaoArmazem.Application.Tests — testes unitários (repositórios mockados)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tests/GestaoArmazem.IntegrationTests — testes de integração (SQL Server real, sem Docker)</w:t>
      </w:r>
    </w:p>
    <w:p>
      <w:pPr>
        <w:pStyle w:val="Heading2"/>
        <w:spacing w:after="150" w:before="300"/>
      </w:pPr>
      <w:r>
        <w:t xml:space="preserve">5.2 Estrutura de pastas — Front-end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src/api — client HTTP (com renovação automática de token) + chamadas por recurso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src/components/layout — Sidebar, AppShell, ProtectedRoute, AdminRoute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src/components/ui — Button, Input, Select, Alert, StatusBadge, Pagination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src/context — AuthContext, ToastContext, DialogContext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src/lib — utilitários (decodificação de JWT, formatação de localização)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src/pages — uma página por rota (21 páginas)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src/types — tipos espelhando os DTOs do back-end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App.tsx — definição das rotas, incluindo rotas restritas por perfil</w:t>
      </w:r>
    </w:p>
    <w:p>
      <w:pPr>
        <w:pStyle w:val="Heading1"/>
        <w:spacing w:after="200" w:before="400"/>
      </w:pPr>
      <w:r>
        <w:t xml:space="preserve">6. Glossário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WMS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 Management System — sistema de gestão de armazém.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Stock Keeping Unit — código único que identifica um produto.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Localização (bin)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Endereço físico dentro do armazém (corredor, prateleira, nível) onde um produto é guardado.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Movimentação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de qualquer entrada, saída, transferência ou ajuste de estoque.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Ajuste de estoque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Movimentação que corrige o saldo para o valor exatamente contado numa conferência física de inventário.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de estoque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Quantidade disponível de um produto em uma localização específica.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de recebimento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Solicitação de compra a um fornecedor, aguardando chegada de mercadoria.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de expedição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Solicitação de saída de mercadoria destinada a um cliente.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Token de longa duração usado para renovar a sessão (access token JWT) sem exigir novo login.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Limite do número de requisições aceitas num intervalo de tempo — usado no login para mitigar força bruta de senha.</w:t>
            </w:r>
          </w:p>
        </w:tc>
      </w:tr>
    </w:tbl>
    <w:p>
      <w:pPr>
        <w:pStyle w:val="Heading1"/>
        <w:spacing w:after="200" w:before="400"/>
      </w:pPr>
      <w:r>
        <w:t xml:space="preserve">7. Atores e Perfis de Acesso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de Armazém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 entradas, saídas, transferências e ajustes no dia a dia da operação.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Estoque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 saldos e relatórios, gerencia pedidos de recebimento e expedição, incluindo cancelamento.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 usuários, perfis e permissões — único ator autorizado a essas ações (RN07).</w:t>
            </w:r>
          </w:p>
        </w:tc>
      </w:tr>
    </w:tbl>
    <w:p>
      <w:pPr>
        <w:spacing w:after="160"/>
      </w:pPr>
      <w:r>
        <w:t xml:space="preserve">Permissão é validada pelo nome do perfil do usuário autenticado (claim "role" do JWT), não por uma tabela de permissões granulares — ver observação na Seção 10.</w:t>
      </w:r>
    </w:p>
    <w:p>
      <w:pPr>
        <w:pStyle w:val="Heading1"/>
        <w:spacing w:after="200" w:before="400"/>
      </w:pPr>
      <w:r>
        <w:t xml:space="preserve">8. Casos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50"/>
        <w:gridCol w:w="32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entrada de produto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de Armazém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Dá entrada em produtos recebidos, associando-os a uma localização.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saída de produto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de Armazém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Baixa produtos do estoque.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Transferir produto entre localizações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de Armazém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Move produtos entre localizações, inclusive de armazéns diferentes.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Consultar saldo de estoque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 quantidade disponível por produto e localização.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pedido de recebimento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Cria, acompanha, confirma itens e cancela pedidos de compra.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pedido de expedição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Cria, expede (tudo ou nada) e cancela pedidos de saída.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Gerenciar usuários e perfis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Cadastra, edita, exclui usuários; redefine senhas; gerencia perfis.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Ajustar estoque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de Armazém / Gestor de 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Corrige o saldo de um produto numa localização para o valor contado fisicamente.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UC09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Cancelar pedido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 um pedido de recebimento ou expedição, somente enquanto em aberto (RN09).</w:t>
            </w:r>
          </w:p>
        </w:tc>
      </w:tr>
    </w:tbl>
    <w:p>
      <w:pPr>
        <w:pStyle w:val="Heading2"/>
        <w:spacing w:after="150" w:before="300"/>
      </w:pPr>
      <w:r>
        <w:t xml:space="preserve">8.1 UC01 — Registrar entrada de produto (fluxo detalhado)</w:t>
      </w:r>
    </w:p>
    <w:p>
      <w:pPr>
        <w:spacing w:after="160"/>
      </w:pPr>
      <w:r>
        <w:t xml:space="preserve">Pré-condição: produto e localização já cadastrados.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Operador informa o produto e a quantidade recebida.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Sistema valida se o produto e a localização existem.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Operador confirma a localização de destino.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Sistema cria um registro em MovimentacaoEstoque do tipo Entrada.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Sistema atualiza (ou cria) o saldo em Estoque para o par produto/localização.</w:t>
      </w:r>
    </w:p>
    <w:p>
      <w:pPr>
        <w:spacing w:after="160"/>
      </w:pPr>
      <w:r>
        <w:t xml:space="preserve">Pós-condição: saldo de estoque atualizado e movimentação registrada de forma auditável.</w:t>
      </w:r>
    </w:p>
    <w:p>
      <w:pPr>
        <w:pStyle w:val="Heading2"/>
        <w:spacing w:after="150" w:before="300"/>
      </w:pPr>
      <w:r>
        <w:t xml:space="preserve">8.2 UC03 — Transferir produto entre localizações (fluxo detalhado)</w:t>
      </w:r>
    </w:p>
    <w:p>
      <w:pPr>
        <w:spacing w:after="160"/>
      </w:pPr>
      <w:r>
        <w:t xml:space="preserve">Pré-condição: saldo suficiente do produto na localização de origem.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Operador informa produto, localização de origem, localização de destino e quantidade.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Sistema valida se há saldo suficiente na origem (RN01).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Sistema abre uma transação de banco de dados.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Sistema debita o saldo da localização de origem.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Sistema credita o saldo da localização de destino.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Sistema registra uma única MovimentacaoEstoque do tipo Transferência, com origem e destino preenchidos.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Sistema confirma a transação (commit).</w:t>
      </w:r>
    </w:p>
    <w:p>
      <w:pPr>
        <w:spacing w:after="160"/>
      </w:pPr>
      <w:r>
        <w:t xml:space="preserve">Fluxo alternativo: se o saldo na origem for insuficiente, a operação é cancelada e nenhuma alteração é persistida.</w:t>
      </w:r>
    </w:p>
    <w:p>
      <w:pPr>
        <w:pStyle w:val="Heading2"/>
        <w:spacing w:after="150" w:before="300"/>
      </w:pPr>
      <w:r>
        <w:t xml:space="preserve">8.3 UC08 — Ajustar estoque (fluxo detalhado)</w:t>
      </w:r>
    </w:p>
    <w:p>
      <w:pPr>
        <w:spacing w:after="160"/>
      </w:pPr>
      <w:r>
        <w:t xml:space="preserve">Pré-condição: produto e localização cadastrados. O saldo atual pode ser zero (localização nunca teve esse produto).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Operador informa produto, localização e a quantidade contada fisicamente (e, opcionalmente, o motivo do ajuste).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Sistema calcula a diferença entre a quantidade contada e o saldo atual do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Se a diferença for zero, nenhuma movimentação é registrada.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 a contagem for maior que o saldo, o sistema credita a diferença (mesma semântica de uma entrada).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Se a contagem for menor, o sistema debita a diferença (mesma semântica de uma saída) — nunca falha por saldo insuficiente, pois a diferença nunca excede o saldo atual.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Sistema registra uma MovimentacaoEstoque do tipo Ajuste, com o motivo informado.</w:t>
      </w:r>
    </w:p>
    <w:p>
      <w:pPr>
        <w:spacing w:after="160"/>
      </w:pPr>
      <w:r>
        <w:t xml:space="preserve">Pós-condição: saldo do sistema passa a refletir exatamente a contagem física informada.</w:t>
      </w:r>
    </w:p>
    <w:p>
      <w:pPr>
        <w:pStyle w:val="Heading1"/>
        <w:spacing w:after="200" w:before="400"/>
      </w:pPr>
      <w:r>
        <w:t xml:space="preserve">9. Regras de Negócio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Uma movimentação de saída ou transferência não pode resultar em saldo negativo de estoque.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 movimentação de estoque é registrada em log auditável e imutável — não pode ser editada ou excluída.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SKU de um produto é único em todo o sistema.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RN04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Uma localização pertence a exatamente um armazém; o código de uma localização só precisa ser único dentro do próprio armazém.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RN05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 pedido de recebimento só é encerrado (Concluido) quando todos os itens forem totalmente recebidos.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RN06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 pedido de expedição só pode ser expedido se houver saldo suficiente em estoque para todos os itens — tudo ou nada.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RN07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Apenas usuários com perfil Administrador podem gerenciar usuários e perfis.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RN08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Uma transferência gera débito na origem e crédito no destino dentro da mesma transação de banco de dados.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RN09</w:t>
            </w:r>
          </w:p>
        </w:tc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 pedido (recebimento ou expedição) só pode ser cancelado enquanto estiver Pendente ou EmAndamento. Uma vez Concluido ou já Cancelado, a tentativa de cancelar é rejeitada.</w:t>
            </w:r>
          </w:p>
        </w:tc>
      </w:tr>
    </w:tbl>
    <w:p>
      <w:pPr>
        <w:pStyle w:val="Heading1"/>
        <w:spacing w:after="200" w:before="400"/>
      </w:pPr>
      <w:r>
        <w:t xml:space="preserve">10. Modelo de Dados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Produto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SKU, Nome, Descricao, CategoriaId, UnidadeMedida, CodigoBarras, EstoqueMinimo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Armazem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Nome, Endereco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ArmazemId, Corredor, Prateleira, Nivel, Codigo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Estoque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ProdutoId, LocalizacaoId, Quantidade, RowVersion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MovimentacaoEstoque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ProdutoId, LocalizacaoOrigemId, LocalizacaoDestinoId, Quantidade, Tipo, Data, Motivo, UsuarioId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Nome, CNPJ, Contato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PedidoRecebimento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FornecedorId, Status, DataPrevista, DataRecebimento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ItemPedidoRecebimento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PedidoRecebimentoId, ProdutoId, QuantidadeEsperada, QuantidadeRecebida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Nome, Documento, Contato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PedidoExpedicao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ClienteId, Status, DataPrevista, DataExpedicao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ItemPedidoExpedicao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PedidoExpedicaoId, ProdutoId, QuantidadeSolicitada, QuantidadeExpedida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Nome, Email, SenhaHash, PerfilId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Nome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UsuarioId, Token, ExpiraEm, Revogado, CriadoEm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Observações de modelagem: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Estoque possui chave composta (ProdutoId + LocalizacaoId) com índice único.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MovimentacaoEstoque funciona como log de auditoria — somente inserção, nunca alteração; o campo Motivo é usado principalmente pelo Ajuste.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RowVersion em Estoque permite controle de concorrência otimista em baixas simultâneas.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Perfil não tem uma coluna de permissões granulares — a permissão é resolvida em código comparando o Nome do perfil (ex.: "Administrador") ao exigido pelo endpoint. Diferente do que a Versão 1.0 deste documento previa.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RefreshToken é revogado (não excluído) ao ser usado (rotação) ou no logout — mantém histórico auditável de sessões.</w:t>
      </w:r>
    </w:p>
    <w:p>
      <w:pPr>
        <w:pStyle w:val="Heading2"/>
        <w:spacing w:after="150" w:before="300"/>
      </w:pPr>
      <w:r>
        <w:t xml:space="preserve">10.1 Diagrama Entidade-Relacionamento — Núcleo de estoque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6B7A"/>
          <w:sz w:val="18"/>
          <w:szCs w:val="18"/>
        </w:rPr>
        <w:t xml:space="preserve">Categoria, Produto, Armazem, Localizacao, Estoque e MovimentacaoEstoque</w:t>
      </w:r>
    </w:p>
    <w:p>
      <w:pPr>
        <w:pStyle w:val="Heading2"/>
        <w:spacing w:after="150" w:before="300"/>
      </w:pPr>
      <w:r>
        <w:t xml:space="preserve">10.2 Diagrama Entidade-Relacionamento — Pedidos e acesso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6B7A"/>
          <w:sz w:val="18"/>
          <w:szCs w:val="18"/>
        </w:rPr>
        <w:t xml:space="preserve">Fornecedor/Cliente, Pedidos e itens, Perfil, Usuario e RefreshToken</w:t>
      </w:r>
    </w:p>
    <w:p>
      <w:pPr>
        <w:pStyle w:val="Heading1"/>
        <w:spacing w:after="200" w:before="400"/>
      </w:pPr>
      <w:r>
        <w:t xml:space="preserve">11. Contratos de API</w:t>
      </w:r>
    </w:p>
    <w:p>
      <w:pPr>
        <w:spacing w:after="160"/>
      </w:pPr>
      <w:r>
        <w:t xml:space="preserve">Visão geral dos endpoints por recurso. Contratos completos (request/response, códigos de erro) estão documentados via Swagger/OpenAPI (rota /swagger em Development).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/api/auth/login · POST /api/auth/refresh · POST /api/auth/logout · POST /api/auth/alterar-senha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Produtos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GET /{id}, POST, PUT /{id}, DELETE /{id} — /api/produtos (paginado)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POST, PUT /{id}, DELETE /{id} — /api/categorias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Armazéns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POST, PUT /{id}, DELETE /{id} — /api/armazens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Localizações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POST, PUT /{id}, DELETE /{id} — /api/localizacoes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Estoque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/api/estoque?produtoId=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/entrada · /saida · /transferencia · /ajuste — /api/movimentacoes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Pedidos de Recebimento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GET /{id}, POST, POST /{id}/itens/{itemId}/confirmar-recebimento, POST /{id}/cancelar — /api/pedidos-recebimento (paginado)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Pedidos de Expedição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GET /{id}, POST, POST /{id}/expedir, POST /{id}/cancelar — /api/pedidos-expedicao (paginado)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Fornecedores / Clientes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POST, PUT /{id}, DELETE /{id} — /api/fornecedores e /api/clientes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/api/relatorios/estoque-baixo · GET /api/relatorios/movimentacoes (com filtros)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Usuários / Perfis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GET, POST, PUT /{id}, DELETE /{id}, POST /{id}/resetar-senha — /api/usuarios (Administrador); GET, POST — /api/perfis (Administrador)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/health (sem autenticação — testa conectividade com o banco)</w:t>
            </w:r>
          </w:p>
        </w:tc>
      </w:tr>
    </w:tbl>
    <w:p>
      <w:pPr>
        <w:pStyle w:val="Heading1"/>
        <w:spacing w:after="200" w:before="400"/>
      </w:pPr>
      <w:r>
        <w:t xml:space="preserve">12. Plano de Testes (critérios de aceite)</w:t>
      </w:r>
    </w:p>
    <w:p>
      <w:pPr>
        <w:spacing w:after="160"/>
      </w:pPr>
      <w:r>
        <w:t xml:space="preserve">Critérios de aceite no formato Dado / Quando / Então para os fluxos mais críticos — todos cobertos por testes automatizados (unitários e/ou integração).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00"/>
        <w:gridCol w:w="2450"/>
        <w:gridCol w:w="2850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Então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Entrada de produto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Produto e localização cadastrados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registra entrada de 10 unidades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aumenta em 10 e uma movimentação Entrada é criada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Saída sem saldo suficiente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do produto na localização é 5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tenta registrar saída de 8 unidades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rejeita a operação (422) e nenhum saldo é alterado (RN01)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Transferência entre localizações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de 20 unidades na origem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transfere 10 unidades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Origem fica com 10, destino fica com 10, uma movimentação Transferência é criada (RN08)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Ajuste de estoque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do sistema é 20, contagem física encontrou 15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Operador registra ajuste com quantidade contada 15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debita 5, registra movimentação Ajuste com o motivo informado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Expedição sem saldo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de expedição com item sem saldo suficiente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tenta expedir o pedido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bloqueia a expedição inteira, nenhum item é baixado (RN06)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Cancelar pedido concluído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de recebimento já está Concluido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tenta cancelar o pedido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rejeita com erro claro (RN09); botão de cancelar não aparece na tela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Acesso restrito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Usuário sem perfil Administrador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Usuário tenta cadastrar um novo usuário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nega o acesso (403, RN07)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Renovação de sessão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 token expirado, refresh token válido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faz uma chamada autenticada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Token é renovado automaticamente e a chamada original é refeita, sem exigir novo login</w:t>
            </w:r>
          </w:p>
        </w:tc>
      </w:tr>
    </w:tbl>
    <w:p>
      <w:pPr>
        <w:pStyle w:val="Heading1"/>
        <w:spacing w:after="200" w:before="400"/>
      </w:pPr>
      <w:r>
        <w:t xml:space="preserve">13. Riscos e Mitigações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900"/>
        <w:gridCol w:w="4000"/>
      </w:tblGrid>
      <w:tr>
        <w:trPr>
          <w:tblHeader/>
        </w:trPr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Concorrência em baixas simultâneas do mesmo item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incorreto de estoque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RowVersion (concorrência otimista) e transações no banco de dados — implementado.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Crescimento do log de movimentações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Degradação de performance em consultas históricas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Índices adequados; arquivamento de dados antigos permanece como melhoria futura.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Divergência entre schema do banco e entidades do código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Erros em tempo de execução (Dapper não valida em tempo de compilação)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Scripts de migração versionados (DbUp) e testes de integração contra banco real — implementado; foi assim que um bug de ordem de colunas foi pego.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Segredo JWT ou dados de seed vazando para produção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Qualquer pessoa poderia forjar tokens válidos, ou um usuário administrador com senha conhecida seria criado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recusa subir fora de Development com a chave JWT padrão; CLI de migração não aplica o seed de dados a menos que --seed seja passado explicitamente — implementado.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em ambiente de produção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roda hoje apenas localmente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Fora do escopo desta entrega, por decisão do time do projeto — ver Seção 15.</w:t>
            </w:r>
          </w:p>
        </w:tc>
      </w:tr>
    </w:tbl>
    <w:p>
      <w:pPr>
        <w:pStyle w:val="Heading1"/>
        <w:spacing w:after="200" w:before="400"/>
      </w:pPr>
      <w:r>
        <w:t xml:space="preserve">14. Status do Projeto</w:t>
      </w:r>
    </w:p>
    <w:p>
      <w:pPr>
        <w:spacing w:after="160"/>
      </w:pPr>
      <w:r>
        <w:t xml:space="preserve">Esta seção substitui o cronograma da Versão 1.0 (que era uma projeção antes do desenvolvimento começar) por um retrato do que foi efetivamente entregue.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Núcleo de estoque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produtos, categorias, armazéns, localizações, estoque, movimentações (entrada/saída/transferência/ajuste).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recebimento e expedição, incluindo confirmação item a item, expedição tudo-ou-nada e cancelamento.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Autenticação e permissões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login, refresh token com rotação, logout, alterar/resetar senha, perfis de acesso.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estoque baixo e histórico de movimentações com filtros.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Observabilidade e segurança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Serilog, health check, rate limiting no login, fail-fast de configuração insegura.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Completo — testes unitários e de integração no back-end; testes de página e componente no front-end.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em produção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iniciado — fora do escopo desta entrega.</w:t>
            </w:r>
          </w:p>
        </w:tc>
      </w:tr>
    </w:tbl>
    <w:p>
      <w:pPr>
        <w:pStyle w:val="Heading1"/>
        <w:spacing w:after="200" w:before="400"/>
      </w:pPr>
      <w:r>
        <w:t xml:space="preserve">15. Próximos Passos</w:t>
      </w:r>
    </w:p>
    <w:p>
      <w:pPr>
        <w:spacing w:after="160"/>
      </w:pPr>
      <w:r>
        <w:t xml:space="preserve">Com o escopo funcional, de segurança e de testes concluído, o único item pendente é: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em ambiente de produção (hospedagem, CI/CD, certificados, variáveis de ambiente/segredos reais) — decisão consciente de ficar fora desta entrega.</w:t>
      </w:r>
    </w:p>
    <w:p>
      <w:pPr>
        <w:spacing w:after="160"/>
      </w:pPr>
      <w:r>
        <w:t xml:space="preserve">Melhorias possíveis para além do escopo atual, sem caráter de pendência: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Arquivamento/particionamento do log de movimentações caso o volume cresça muito no futuro.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Permissões mais granulares por perfil (hoje é binário: Administrador vs. demais).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beb0a2038577561d628a2e8b94a22b82df175a.png"/><Relationship Id="rId8" Type="http://schemas.openxmlformats.org/officeDocument/2006/relationships/image" Target="media/5d65fc6c98d99465bbd2f2200dc7dde3f979ba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2026-08-13T01:40:29.705Z</dcterms:created>
  <dcterms:modified xsi:type="dcterms:W3CDTF">2026-08-13T01:40:29.705Z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