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3F3F" w14:textId="77777777" w:rsidR="002516B6" w:rsidRPr="00F93145" w:rsidRDefault="002516B6" w:rsidP="002516B6">
      <w:pPr>
        <w:rPr>
          <w:sz w:val="20"/>
          <w:szCs w:val="20"/>
          <w:lang w:val="sr-Latn-RS"/>
        </w:rPr>
      </w:pPr>
      <w:r w:rsidRPr="00F93145">
        <w:rPr>
          <w:sz w:val="20"/>
          <w:szCs w:val="20"/>
          <w:lang w:val="sr-Latn-RS"/>
        </w:rPr>
        <w:t>Pojedinačne komponente koje se pojavljuju u okviru podržanih scenarija:</w:t>
      </w:r>
    </w:p>
    <w:p w14:paraId="4F991F7D" w14:textId="77777777" w:rsidR="002516B6" w:rsidRPr="00F93145" w:rsidRDefault="002516B6" w:rsidP="002516B6">
      <w:pPr>
        <w:rPr>
          <w:sz w:val="20"/>
          <w:szCs w:val="20"/>
          <w:lang w:val="sr-Latn-RS"/>
        </w:rPr>
      </w:pPr>
    </w:p>
    <w:p w14:paraId="4059E2D0" w14:textId="77777777" w:rsidR="002516B6" w:rsidRPr="00F93145" w:rsidRDefault="002516B6" w:rsidP="002516B6">
      <w:pPr>
        <w:rPr>
          <w:sz w:val="20"/>
          <w:szCs w:val="20"/>
          <w:lang w:val="sr-Latn-RS"/>
        </w:rPr>
      </w:pPr>
      <w:r w:rsidRPr="00F93145">
        <w:rPr>
          <w:sz w:val="20"/>
          <w:szCs w:val="20"/>
          <w:lang w:val="sr-Latn-RS"/>
        </w:rPr>
        <w:t>POS sistem:</w:t>
      </w:r>
    </w:p>
    <w:p w14:paraId="535F2EB0" w14:textId="77777777" w:rsidR="002516B6" w:rsidRPr="00F93145" w:rsidRDefault="002516B6" w:rsidP="002516B6">
      <w:pPr>
        <w:rPr>
          <w:sz w:val="20"/>
          <w:szCs w:val="20"/>
          <w:lang w:val="sr-Latn-RS"/>
        </w:rPr>
      </w:pPr>
    </w:p>
    <w:p w14:paraId="058EE9B6" w14:textId="77777777" w:rsidR="002516B6" w:rsidRPr="00F93145" w:rsidRDefault="002516B6" w:rsidP="002516B6">
      <w:pPr>
        <w:rPr>
          <w:sz w:val="20"/>
          <w:szCs w:val="20"/>
          <w:lang w:val="sr-Latn-RS"/>
        </w:rPr>
      </w:pPr>
      <w:r w:rsidRPr="00F93145">
        <w:rPr>
          <w:sz w:val="20"/>
          <w:szCs w:val="20"/>
          <w:lang w:val="sr-Latn-RS"/>
        </w:rPr>
        <w:t>•</w:t>
      </w:r>
      <w:r w:rsidRPr="00F93145">
        <w:rPr>
          <w:sz w:val="20"/>
          <w:szCs w:val="20"/>
          <w:lang w:val="sr-Latn-RS"/>
        </w:rPr>
        <w:tab/>
        <w:t>POS terminali i drugi Point Of Sale endpoint-i</w:t>
      </w:r>
    </w:p>
    <w:p w14:paraId="56A8A170" w14:textId="77777777" w:rsidR="002516B6" w:rsidRPr="00F93145" w:rsidRDefault="002516B6" w:rsidP="002516B6">
      <w:pPr>
        <w:rPr>
          <w:sz w:val="20"/>
          <w:szCs w:val="20"/>
          <w:lang w:val="sr-Latn-RS"/>
        </w:rPr>
      </w:pPr>
      <w:r w:rsidRPr="00F93145">
        <w:rPr>
          <w:sz w:val="20"/>
          <w:szCs w:val="20"/>
          <w:lang w:val="sr-Latn-RS"/>
        </w:rPr>
        <w:tab/>
      </w:r>
    </w:p>
    <w:p w14:paraId="1E4639FB" w14:textId="77777777" w:rsidR="002516B6" w:rsidRPr="00F93145" w:rsidRDefault="002516B6" w:rsidP="002516B6">
      <w:pPr>
        <w:jc w:val="center"/>
        <w:rPr>
          <w:sz w:val="20"/>
          <w:szCs w:val="20"/>
          <w:lang w:val="sr-Latn-RS"/>
        </w:rPr>
      </w:pPr>
    </w:p>
    <w:p w14:paraId="072B0211" w14:textId="77777777" w:rsidR="002516B6" w:rsidRPr="00F93145" w:rsidRDefault="002516B6" w:rsidP="002516B6">
      <w:pPr>
        <w:rPr>
          <w:sz w:val="20"/>
          <w:szCs w:val="20"/>
          <w:lang w:val="sr-Latn-RS"/>
        </w:rPr>
      </w:pPr>
    </w:p>
    <w:p w14:paraId="17FAFC47" w14:textId="77777777" w:rsidR="002516B6" w:rsidRPr="00F93145" w:rsidRDefault="002516B6" w:rsidP="002516B6">
      <w:pPr>
        <w:rPr>
          <w:sz w:val="20"/>
          <w:szCs w:val="20"/>
          <w:lang w:val="sr-Latn-RS"/>
        </w:rPr>
      </w:pPr>
      <w:r w:rsidRPr="00F93145">
        <w:rPr>
          <w:sz w:val="20"/>
          <w:szCs w:val="20"/>
          <w:lang w:val="sr-Latn-RS"/>
        </w:rPr>
        <w:t>Banka Trgovca:</w:t>
      </w:r>
    </w:p>
    <w:p w14:paraId="12ACE8D1" w14:textId="77777777" w:rsidR="002516B6" w:rsidRPr="00F93145" w:rsidRDefault="002516B6" w:rsidP="002516B6">
      <w:pPr>
        <w:rPr>
          <w:sz w:val="20"/>
          <w:szCs w:val="20"/>
          <w:lang w:val="sr-Latn-RS"/>
        </w:rPr>
      </w:pPr>
    </w:p>
    <w:p w14:paraId="0E6C562C" w14:textId="77777777" w:rsidR="002516B6" w:rsidRPr="00F93145" w:rsidRDefault="002516B6" w:rsidP="002516B6">
      <w:pPr>
        <w:rPr>
          <w:sz w:val="20"/>
          <w:szCs w:val="20"/>
          <w:lang w:val="sr-Latn-RS"/>
        </w:rPr>
      </w:pPr>
      <w:r w:rsidRPr="00F93145">
        <w:rPr>
          <w:sz w:val="20"/>
          <w:szCs w:val="20"/>
          <w:lang w:val="sr-Latn-RS"/>
        </w:rPr>
        <w:t>•</w:t>
      </w:r>
      <w:r w:rsidRPr="00F93145">
        <w:rPr>
          <w:sz w:val="20"/>
          <w:szCs w:val="20"/>
          <w:lang w:val="sr-Latn-RS"/>
        </w:rPr>
        <w:tab/>
        <w:t xml:space="preserve">Core sistem Banke Trgovca koji </w:t>
      </w:r>
      <w:r w:rsidR="00734793" w:rsidRPr="00F93145">
        <w:rPr>
          <w:sz w:val="20"/>
          <w:szCs w:val="20"/>
          <w:lang w:val="sr-Latn-RS"/>
        </w:rPr>
        <w:t xml:space="preserve">vrši </w:t>
      </w:r>
      <w:r w:rsidR="00E63DCB" w:rsidRPr="00F93145">
        <w:rPr>
          <w:sz w:val="20"/>
          <w:szCs w:val="20"/>
          <w:lang w:val="sr-Latn-RS"/>
        </w:rPr>
        <w:t>izvršenje</w:t>
      </w:r>
      <w:r w:rsidR="00734793" w:rsidRPr="00F93145">
        <w:rPr>
          <w:sz w:val="20"/>
          <w:szCs w:val="20"/>
          <w:lang w:val="sr-Latn-RS"/>
        </w:rPr>
        <w:t xml:space="preserve"> plaćanja</w:t>
      </w:r>
    </w:p>
    <w:p w14:paraId="6D328AF5" w14:textId="77777777" w:rsidR="00734793" w:rsidRPr="00F93145" w:rsidRDefault="002516B6" w:rsidP="00734793">
      <w:pPr>
        <w:rPr>
          <w:sz w:val="20"/>
          <w:szCs w:val="20"/>
          <w:lang w:val="sr-Latn-RS"/>
        </w:rPr>
      </w:pPr>
      <w:r w:rsidRPr="00F93145">
        <w:rPr>
          <w:sz w:val="20"/>
          <w:szCs w:val="20"/>
          <w:lang w:val="sr-Latn-RS"/>
        </w:rPr>
        <w:t>•</w:t>
      </w:r>
      <w:r w:rsidRPr="00F93145">
        <w:rPr>
          <w:sz w:val="20"/>
          <w:szCs w:val="20"/>
          <w:lang w:val="sr-Latn-RS"/>
        </w:rPr>
        <w:tab/>
      </w:r>
      <w:r w:rsidR="00734793" w:rsidRPr="00F93145">
        <w:rPr>
          <w:sz w:val="20"/>
          <w:szCs w:val="20"/>
          <w:lang w:val="sr-Latn-RS"/>
        </w:rPr>
        <w:t>POS Back</w:t>
      </w:r>
      <w:r w:rsidR="00E63DCB" w:rsidRPr="00F93145">
        <w:rPr>
          <w:sz w:val="20"/>
          <w:szCs w:val="20"/>
          <w:lang w:val="sr-Latn-RS"/>
        </w:rPr>
        <w:t>e</w:t>
      </w:r>
      <w:r w:rsidR="00734793" w:rsidRPr="00F93145">
        <w:rPr>
          <w:sz w:val="20"/>
          <w:szCs w:val="20"/>
          <w:lang w:val="sr-Latn-RS"/>
        </w:rPr>
        <w:t>nd – komponenta za integraciju trgovačkih aplikacija sa sistemom banke</w:t>
      </w:r>
    </w:p>
    <w:p w14:paraId="4709C2F4" w14:textId="77777777" w:rsidR="002516B6" w:rsidRPr="00F93145" w:rsidRDefault="002516B6" w:rsidP="00734793">
      <w:pPr>
        <w:rPr>
          <w:sz w:val="20"/>
          <w:szCs w:val="20"/>
          <w:lang w:val="sr-Latn-RS"/>
        </w:rPr>
      </w:pPr>
    </w:p>
    <w:p w14:paraId="5C88DE7C" w14:textId="77777777" w:rsidR="002516B6" w:rsidRPr="00F93145" w:rsidRDefault="002516B6" w:rsidP="002516B6">
      <w:pPr>
        <w:jc w:val="center"/>
        <w:rPr>
          <w:noProof/>
          <w:sz w:val="20"/>
          <w:szCs w:val="20"/>
          <w:lang w:val="sr-Latn-RS" w:eastAsia="sr-Latn-RS"/>
        </w:rPr>
      </w:pPr>
    </w:p>
    <w:p w14:paraId="09CC1EB5" w14:textId="77777777" w:rsidR="00734793" w:rsidRPr="00F93145" w:rsidRDefault="00734793" w:rsidP="002516B6">
      <w:pPr>
        <w:jc w:val="center"/>
        <w:rPr>
          <w:sz w:val="20"/>
          <w:szCs w:val="20"/>
          <w:lang w:val="sr-Latn-RS"/>
        </w:rPr>
      </w:pPr>
      <w:r w:rsidRPr="00F93145">
        <w:rPr>
          <w:lang w:val="sr-Latn-RS"/>
        </w:rPr>
        <w:object w:dxaOrig="10823" w:dyaOrig="7189" w14:anchorId="471C2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25pt;height:302.2pt" o:ole="">
            <v:imagedata r:id="rId4" o:title=""/>
          </v:shape>
          <o:OLEObject Type="Embed" ProgID="Visio.Drawing.15" ShapeID="_x0000_i1025" DrawAspect="Content" ObjectID="_1829896461" r:id="rId5"/>
        </w:object>
      </w:r>
    </w:p>
    <w:p w14:paraId="377C3F67" w14:textId="77777777" w:rsidR="002516B6" w:rsidRPr="00F93145" w:rsidRDefault="002516B6" w:rsidP="002516B6">
      <w:pPr>
        <w:jc w:val="center"/>
        <w:rPr>
          <w:rFonts w:cs="Arial"/>
          <w:i/>
          <w:lang w:val="sr-Latn-RS" w:bidi="en-US"/>
        </w:rPr>
      </w:pPr>
      <w:r w:rsidRPr="00F93145">
        <w:rPr>
          <w:rFonts w:cs="Arial"/>
          <w:i/>
          <w:lang w:val="sr-Latn-RS" w:bidi="en-US"/>
        </w:rPr>
        <w:t>Arhitektura sistema na strani Banke trgovca</w:t>
      </w:r>
    </w:p>
    <w:p w14:paraId="34991E3F" w14:textId="77777777" w:rsidR="002516B6" w:rsidRPr="00F93145" w:rsidRDefault="002516B6" w:rsidP="002516B6">
      <w:pPr>
        <w:jc w:val="center"/>
        <w:rPr>
          <w:rFonts w:cs="Arial"/>
          <w:i/>
          <w:lang w:val="sr-Latn-RS" w:bidi="en-US"/>
        </w:rPr>
      </w:pPr>
    </w:p>
    <w:p w14:paraId="712A29D4" w14:textId="77777777" w:rsidR="002516B6" w:rsidRPr="00F93145" w:rsidRDefault="002516B6" w:rsidP="002516B6">
      <w:pPr>
        <w:jc w:val="center"/>
        <w:rPr>
          <w:rFonts w:cs="Arial"/>
          <w:i/>
          <w:lang w:val="sr-Latn-RS" w:bidi="en-US"/>
        </w:rPr>
      </w:pPr>
    </w:p>
    <w:p w14:paraId="7993AD23" w14:textId="77777777" w:rsidR="002516B6" w:rsidRPr="00F93145" w:rsidRDefault="002516B6" w:rsidP="002516B6">
      <w:pPr>
        <w:spacing w:line="360" w:lineRule="auto"/>
        <w:rPr>
          <w:sz w:val="20"/>
          <w:szCs w:val="20"/>
          <w:lang w:val="sr-Latn-RS"/>
        </w:rPr>
      </w:pPr>
    </w:p>
    <w:p w14:paraId="3166131F" w14:textId="77777777" w:rsidR="00734793" w:rsidRPr="00F93145" w:rsidRDefault="00734793">
      <w:pPr>
        <w:spacing w:after="160" w:line="259" w:lineRule="auto"/>
        <w:jc w:val="left"/>
        <w:rPr>
          <w:sz w:val="20"/>
          <w:szCs w:val="20"/>
          <w:lang w:val="sr-Latn-RS"/>
        </w:rPr>
      </w:pPr>
      <w:r w:rsidRPr="00F93145">
        <w:rPr>
          <w:sz w:val="20"/>
          <w:szCs w:val="20"/>
          <w:lang w:val="sr-Latn-RS"/>
        </w:rPr>
        <w:br w:type="page"/>
      </w:r>
    </w:p>
    <w:p w14:paraId="33F86C65" w14:textId="77777777" w:rsidR="00E63DCB" w:rsidRPr="00F93145" w:rsidRDefault="00E63DCB" w:rsidP="00E63DCB">
      <w:pPr>
        <w:spacing w:line="360" w:lineRule="auto"/>
        <w:rPr>
          <w:sz w:val="20"/>
          <w:szCs w:val="20"/>
          <w:lang w:val="sr-Latn-RS"/>
        </w:rPr>
      </w:pPr>
      <w:r w:rsidRPr="00F93145">
        <w:rPr>
          <w:sz w:val="20"/>
          <w:szCs w:val="20"/>
          <w:lang w:val="sr-Latn-RS"/>
        </w:rPr>
        <w:lastRenderedPageBreak/>
        <w:t xml:space="preserve">Učesnici: </w:t>
      </w:r>
    </w:p>
    <w:p w14:paraId="5C633A41" w14:textId="77777777" w:rsidR="00E63DCB" w:rsidRPr="00F93145" w:rsidRDefault="00E63DCB" w:rsidP="00E63DCB">
      <w:pPr>
        <w:spacing w:line="360" w:lineRule="auto"/>
        <w:ind w:left="720"/>
        <w:rPr>
          <w:sz w:val="20"/>
          <w:szCs w:val="20"/>
          <w:lang w:val="sr-Latn-RS"/>
        </w:rPr>
      </w:pPr>
      <w:r w:rsidRPr="00F93145">
        <w:rPr>
          <w:sz w:val="20"/>
          <w:szCs w:val="20"/>
          <w:lang w:val="sr-Latn-RS"/>
        </w:rPr>
        <w:t>o</w:t>
      </w:r>
      <w:r w:rsidRPr="00F93145">
        <w:rPr>
          <w:sz w:val="20"/>
          <w:szCs w:val="20"/>
          <w:lang w:val="sr-Latn-RS"/>
        </w:rPr>
        <w:tab/>
        <w:t>Kupac sa mobilnom aplikacijom</w:t>
      </w:r>
    </w:p>
    <w:p w14:paraId="65BEA81A" w14:textId="77777777" w:rsidR="00E63DCB" w:rsidRPr="00F93145" w:rsidRDefault="00E63DCB" w:rsidP="00E63DCB">
      <w:pPr>
        <w:spacing w:line="360" w:lineRule="auto"/>
        <w:ind w:left="720"/>
        <w:rPr>
          <w:sz w:val="20"/>
          <w:szCs w:val="20"/>
          <w:lang w:val="sr-Latn-RS"/>
        </w:rPr>
      </w:pPr>
      <w:r w:rsidRPr="00F93145">
        <w:rPr>
          <w:sz w:val="20"/>
          <w:szCs w:val="20"/>
          <w:lang w:val="sr-Latn-RS"/>
        </w:rPr>
        <w:t>o</w:t>
      </w:r>
      <w:r w:rsidRPr="00F93145">
        <w:rPr>
          <w:sz w:val="20"/>
          <w:szCs w:val="20"/>
          <w:lang w:val="sr-Latn-RS"/>
        </w:rPr>
        <w:tab/>
        <w:t>POS terminal Trgovca</w:t>
      </w:r>
    </w:p>
    <w:p w14:paraId="5E43DB24" w14:textId="77777777" w:rsidR="00E63DCB" w:rsidRPr="00F93145" w:rsidRDefault="00E63DCB" w:rsidP="00E63DCB">
      <w:pPr>
        <w:spacing w:line="360" w:lineRule="auto"/>
        <w:ind w:left="720"/>
        <w:rPr>
          <w:sz w:val="20"/>
          <w:szCs w:val="20"/>
          <w:lang w:val="sr-Latn-RS"/>
        </w:rPr>
      </w:pPr>
      <w:r w:rsidRPr="00F93145">
        <w:rPr>
          <w:sz w:val="20"/>
          <w:szCs w:val="20"/>
          <w:lang w:val="sr-Latn-RS"/>
        </w:rPr>
        <w:t>o</w:t>
      </w:r>
      <w:r w:rsidRPr="00F93145">
        <w:rPr>
          <w:sz w:val="20"/>
          <w:szCs w:val="20"/>
          <w:lang w:val="sr-Latn-RS"/>
        </w:rPr>
        <w:tab/>
        <w:t>POS Backend komponenta</w:t>
      </w:r>
    </w:p>
    <w:p w14:paraId="6C3ACAEB" w14:textId="77777777" w:rsidR="00E63DCB" w:rsidRPr="00F93145" w:rsidRDefault="00E63DCB" w:rsidP="00E63DCB">
      <w:pPr>
        <w:spacing w:line="360" w:lineRule="auto"/>
        <w:ind w:left="720"/>
        <w:rPr>
          <w:sz w:val="20"/>
          <w:szCs w:val="20"/>
          <w:lang w:val="sr-Latn-RS"/>
        </w:rPr>
      </w:pPr>
      <w:r w:rsidRPr="00F93145">
        <w:rPr>
          <w:sz w:val="20"/>
          <w:szCs w:val="20"/>
          <w:lang w:val="sr-Latn-RS"/>
        </w:rPr>
        <w:t>o</w:t>
      </w:r>
      <w:r w:rsidRPr="00F93145">
        <w:rPr>
          <w:sz w:val="20"/>
          <w:szCs w:val="20"/>
          <w:lang w:val="sr-Latn-RS"/>
        </w:rPr>
        <w:tab/>
        <w:t>Banka kupca i NBS</w:t>
      </w:r>
    </w:p>
    <w:p w14:paraId="26878738" w14:textId="77777777" w:rsidR="00E63DCB" w:rsidRPr="00F93145" w:rsidRDefault="00E63DCB" w:rsidP="002516B6">
      <w:pPr>
        <w:spacing w:line="360" w:lineRule="auto"/>
        <w:rPr>
          <w:sz w:val="20"/>
          <w:szCs w:val="20"/>
          <w:lang w:val="sr-Latn-RS"/>
        </w:rPr>
      </w:pPr>
    </w:p>
    <w:p w14:paraId="385B2DE9" w14:textId="77777777" w:rsidR="002516B6" w:rsidRPr="00F93145" w:rsidRDefault="002516B6" w:rsidP="002516B6">
      <w:pPr>
        <w:spacing w:line="360" w:lineRule="auto"/>
        <w:rPr>
          <w:sz w:val="20"/>
          <w:szCs w:val="20"/>
          <w:lang w:val="sr-Latn-RS"/>
        </w:rPr>
      </w:pPr>
      <w:r w:rsidRPr="00F93145">
        <w:rPr>
          <w:sz w:val="20"/>
          <w:szCs w:val="20"/>
          <w:lang w:val="sr-Latn-RS"/>
        </w:rPr>
        <w:t>OPIS PODRŽANIH SCENARIJA</w:t>
      </w:r>
    </w:p>
    <w:p w14:paraId="1CFD10D3" w14:textId="77777777" w:rsidR="002516B6" w:rsidRPr="00F93145" w:rsidRDefault="002516B6" w:rsidP="002516B6">
      <w:pPr>
        <w:spacing w:line="360" w:lineRule="auto"/>
        <w:rPr>
          <w:sz w:val="20"/>
          <w:szCs w:val="20"/>
          <w:lang w:val="sr-Latn-RS"/>
        </w:rPr>
      </w:pPr>
    </w:p>
    <w:p w14:paraId="337B2593" w14:textId="77777777" w:rsidR="002516B6" w:rsidRPr="00F93145" w:rsidRDefault="00734793" w:rsidP="002516B6">
      <w:pPr>
        <w:spacing w:line="360" w:lineRule="auto"/>
        <w:rPr>
          <w:sz w:val="20"/>
          <w:szCs w:val="20"/>
          <w:lang w:val="sr-Latn-RS"/>
        </w:rPr>
      </w:pPr>
      <w:r w:rsidRPr="00F93145">
        <w:rPr>
          <w:sz w:val="20"/>
          <w:szCs w:val="20"/>
          <w:lang w:val="sr-Latn-RS"/>
        </w:rPr>
        <w:t>Scenario SKENIRAJ</w:t>
      </w:r>
    </w:p>
    <w:p w14:paraId="165D57B7" w14:textId="77777777" w:rsidR="002516B6" w:rsidRPr="00CA5D47" w:rsidRDefault="002516B6" w:rsidP="002516B6">
      <w:pPr>
        <w:spacing w:line="360" w:lineRule="auto"/>
        <w:rPr>
          <w:sz w:val="20"/>
          <w:szCs w:val="20"/>
          <w:lang w:val="sr-Latn-RS"/>
        </w:rPr>
      </w:pPr>
    </w:p>
    <w:p w14:paraId="15FABCC2" w14:textId="77777777" w:rsidR="002516B6" w:rsidRPr="00F93145" w:rsidRDefault="00734793" w:rsidP="002516B6">
      <w:pPr>
        <w:spacing w:line="360" w:lineRule="auto"/>
        <w:rPr>
          <w:sz w:val="20"/>
          <w:szCs w:val="20"/>
          <w:lang w:val="sr-Latn-RS"/>
        </w:rPr>
      </w:pPr>
      <w:r w:rsidRPr="00F93145">
        <w:rPr>
          <w:sz w:val="20"/>
          <w:szCs w:val="20"/>
          <w:lang w:val="sr-Latn-RS"/>
        </w:rPr>
        <w:t xml:space="preserve">Scenario </w:t>
      </w:r>
      <w:r w:rsidR="00E63DCB" w:rsidRPr="00F93145">
        <w:rPr>
          <w:sz w:val="20"/>
          <w:szCs w:val="20"/>
          <w:lang w:val="sr-Latn-RS"/>
        </w:rPr>
        <w:t>SKENIRAJ</w:t>
      </w:r>
      <w:r w:rsidRPr="00F93145">
        <w:rPr>
          <w:sz w:val="20"/>
          <w:szCs w:val="20"/>
          <w:lang w:val="sr-Latn-RS"/>
        </w:rPr>
        <w:t xml:space="preserve"> podrazumeva da trgovačka aplikacija ili POS uređaj generiše QR code</w:t>
      </w:r>
      <w:r w:rsidR="008E0DCE">
        <w:rPr>
          <w:sz w:val="20"/>
          <w:szCs w:val="20"/>
          <w:lang w:val="sr-Latn-RS"/>
        </w:rPr>
        <w:t xml:space="preserve"> ili odgovarajući „deep-link“</w:t>
      </w:r>
      <w:r w:rsidR="002516B6" w:rsidRPr="00F93145">
        <w:rPr>
          <w:sz w:val="20"/>
          <w:szCs w:val="20"/>
          <w:lang w:val="sr-Latn-RS"/>
        </w:rPr>
        <w:t>.</w:t>
      </w:r>
      <w:r w:rsidR="00E63DCB" w:rsidRPr="00F93145">
        <w:rPr>
          <w:sz w:val="20"/>
          <w:szCs w:val="20"/>
          <w:lang w:val="sr-Latn-RS"/>
        </w:rPr>
        <w:t xml:space="preserve"> </w:t>
      </w:r>
    </w:p>
    <w:p w14:paraId="4F281792" w14:textId="77777777" w:rsidR="002516B6" w:rsidRPr="00CA5D47" w:rsidRDefault="002516B6" w:rsidP="002516B6">
      <w:pPr>
        <w:spacing w:line="360" w:lineRule="auto"/>
        <w:ind w:left="720"/>
        <w:rPr>
          <w:sz w:val="20"/>
          <w:szCs w:val="20"/>
          <w:lang w:val="sr-Latn-RS"/>
        </w:rPr>
      </w:pPr>
    </w:p>
    <w:p w14:paraId="501D259D" w14:textId="77777777" w:rsidR="002516B6" w:rsidRDefault="002516B6" w:rsidP="002516B6">
      <w:pPr>
        <w:rPr>
          <w:sz w:val="20"/>
          <w:szCs w:val="20"/>
          <w:lang w:val="sr-Latn-RS"/>
        </w:rPr>
      </w:pPr>
    </w:p>
    <w:p w14:paraId="0938CF41" w14:textId="77777777" w:rsidR="002516B6" w:rsidRPr="00E96F86" w:rsidRDefault="00E63DCB" w:rsidP="002516B6">
      <w:pPr>
        <w:jc w:val="center"/>
        <w:rPr>
          <w:rFonts w:cs="Arial"/>
          <w:i/>
          <w:lang w:val="sr-Latn-CS" w:bidi="en-US"/>
        </w:rPr>
      </w:pPr>
      <w:r>
        <w:object w:dxaOrig="11587" w:dyaOrig="6282" w14:anchorId="415B9BA8">
          <v:shape id="_x0000_i1026" type="#_x0000_t75" style="width:453.25pt;height:246pt" o:ole="">
            <v:imagedata r:id="rId6" o:title=""/>
          </v:shape>
          <o:OLEObject Type="Embed" ProgID="Visio.Drawing.15" ShapeID="_x0000_i1026" DrawAspect="Content" ObjectID="_1829896462" r:id="rId7"/>
        </w:object>
      </w:r>
    </w:p>
    <w:p w14:paraId="3138E079" w14:textId="77777777" w:rsidR="0087600D" w:rsidRDefault="0087600D" w:rsidP="00E63DCB">
      <w:pPr>
        <w:spacing w:line="360" w:lineRule="auto"/>
        <w:rPr>
          <w:lang w:val="sr-Latn-RS"/>
        </w:rPr>
      </w:pPr>
    </w:p>
    <w:p w14:paraId="6E085773" w14:textId="77777777" w:rsidR="0087600D" w:rsidRPr="00F93145" w:rsidRDefault="0087600D" w:rsidP="0087600D">
      <w:pPr>
        <w:spacing w:line="360" w:lineRule="auto"/>
        <w:rPr>
          <w:sz w:val="20"/>
          <w:szCs w:val="20"/>
          <w:lang w:val="sr-Latn-RS"/>
        </w:rPr>
      </w:pPr>
      <w:r w:rsidRPr="00F93145">
        <w:rPr>
          <w:sz w:val="20"/>
          <w:szCs w:val="20"/>
          <w:lang w:val="sr-Latn-RS"/>
        </w:rPr>
        <w:t>U sklopu QR codea nalaze se podaci o trgovcu, iznos i jedinstven id transakcije – referenca prodavca. Referencu generiše POS uređaj u skladu sa specifikacijom NBS (sadrži id uređaja, redni broj dana u godini i šestocifreni id transakcije).</w:t>
      </w:r>
      <w:r w:rsidR="007F45DD">
        <w:rPr>
          <w:sz w:val="20"/>
          <w:szCs w:val="20"/>
          <w:lang w:val="sr-Latn-RS"/>
        </w:rPr>
        <w:t xml:space="preserve"> Referenca je jedinstvena i ne može biti ponovljena.</w:t>
      </w:r>
    </w:p>
    <w:p w14:paraId="510FBA48" w14:textId="77777777" w:rsidR="0087600D" w:rsidRPr="00F93145" w:rsidRDefault="0087600D" w:rsidP="0087600D">
      <w:pPr>
        <w:spacing w:line="360" w:lineRule="auto"/>
        <w:rPr>
          <w:sz w:val="20"/>
          <w:szCs w:val="20"/>
          <w:lang w:val="sr-Latn-RS"/>
        </w:rPr>
      </w:pPr>
      <w:r w:rsidRPr="00F93145">
        <w:rPr>
          <w:sz w:val="20"/>
          <w:szCs w:val="20"/>
          <w:lang w:val="sr-Latn-RS"/>
        </w:rPr>
        <w:t xml:space="preserve">Kupac uz pomoć mobilne aplikacije skenira IPS QR code i pokreće izvršenje plaćanja. Banka kupca inicira prenos sredstava na račun trgovca. U prvom koraku prenosa radi se validacija plaćanja – proverava se ispravnost naloga, proverava se da li postoji inicirano plaćanje na prodajnom mestu sa datom referencom i da li su račun trgovca i iznos odgovarajući. Ukoliko je validacija uspešna u drugom koraku se radi prenos na </w:t>
      </w:r>
      <w:r w:rsidR="00F93145" w:rsidRPr="00F93145">
        <w:rPr>
          <w:sz w:val="20"/>
          <w:szCs w:val="20"/>
          <w:lang w:val="sr-Latn-RS"/>
        </w:rPr>
        <w:t xml:space="preserve">račun trgovca i potvrda izvršenja plaćanja. </w:t>
      </w:r>
    </w:p>
    <w:p w14:paraId="636A3E63" w14:textId="77777777" w:rsidR="00F93145" w:rsidRPr="00F93145" w:rsidRDefault="00F93145" w:rsidP="0087600D">
      <w:pPr>
        <w:spacing w:line="360" w:lineRule="auto"/>
        <w:rPr>
          <w:sz w:val="20"/>
          <w:szCs w:val="20"/>
          <w:lang w:val="sr-Latn-RS"/>
        </w:rPr>
      </w:pPr>
      <w:r w:rsidRPr="00F93145">
        <w:rPr>
          <w:sz w:val="20"/>
          <w:szCs w:val="20"/>
          <w:lang w:val="sr-Latn-RS"/>
        </w:rPr>
        <w:lastRenderedPageBreak/>
        <w:t xml:space="preserve">POS uređaj ili sistem trgovca </w:t>
      </w:r>
      <w:r w:rsidRPr="00F93145">
        <w:rPr>
          <w:b/>
          <w:sz w:val="20"/>
          <w:szCs w:val="20"/>
          <w:lang w:val="sr-Latn-RS"/>
        </w:rPr>
        <w:t>odmah nakon prikazivanja QR code</w:t>
      </w:r>
      <w:r w:rsidRPr="00F93145">
        <w:rPr>
          <w:sz w:val="20"/>
          <w:szCs w:val="20"/>
          <w:lang w:val="sr-Latn-RS"/>
        </w:rPr>
        <w:t xml:space="preserve"> klijentu, pokreće ciklus provere statusa naloga</w:t>
      </w:r>
      <w:r w:rsidR="007F45DD">
        <w:rPr>
          <w:sz w:val="20"/>
          <w:szCs w:val="20"/>
          <w:lang w:val="sr-Latn-RS"/>
        </w:rPr>
        <w:t xml:space="preserve"> na POS Backendu</w:t>
      </w:r>
      <w:r w:rsidRPr="00F93145">
        <w:rPr>
          <w:sz w:val="20"/>
          <w:szCs w:val="20"/>
          <w:lang w:val="sr-Latn-RS"/>
        </w:rPr>
        <w:t xml:space="preserve"> i ponavlja ga do dobijanja konačnog statusa (izvršen ili odbijen) ili do isteka predviđenog vremena za izvršenje.</w:t>
      </w:r>
    </w:p>
    <w:p w14:paraId="7DE83AD2" w14:textId="77777777" w:rsidR="0087600D" w:rsidRPr="00F93145" w:rsidRDefault="0087600D" w:rsidP="00E63DCB">
      <w:pPr>
        <w:spacing w:line="360" w:lineRule="auto"/>
        <w:rPr>
          <w:lang w:val="sr-Latn-RS"/>
        </w:rPr>
      </w:pPr>
    </w:p>
    <w:p w14:paraId="512588D8" w14:textId="77777777" w:rsidR="0037301A" w:rsidRPr="00F93145" w:rsidRDefault="002516B6" w:rsidP="00E63DCB">
      <w:pPr>
        <w:spacing w:line="360" w:lineRule="auto"/>
        <w:rPr>
          <w:lang w:val="sr-Latn-RS"/>
        </w:rPr>
      </w:pPr>
      <w:r w:rsidRPr="00F93145">
        <w:rPr>
          <w:lang w:val="sr-Latn-RS"/>
        </w:rPr>
        <w:br w:type="page"/>
      </w:r>
      <w:r w:rsidR="00E63DCB" w:rsidRPr="00F93145">
        <w:rPr>
          <w:sz w:val="20"/>
          <w:szCs w:val="20"/>
          <w:lang w:val="sr-Latn-RS"/>
        </w:rPr>
        <w:lastRenderedPageBreak/>
        <w:t>Scenario POKAŽI</w:t>
      </w:r>
    </w:p>
    <w:p w14:paraId="27FF985E" w14:textId="77777777" w:rsidR="00E63DCB" w:rsidRPr="00F93145" w:rsidRDefault="00E63DCB" w:rsidP="002516B6">
      <w:pPr>
        <w:rPr>
          <w:lang w:val="sr-Latn-RS"/>
        </w:rPr>
      </w:pPr>
    </w:p>
    <w:p w14:paraId="13851615" w14:textId="77777777" w:rsidR="00E63DCB" w:rsidRPr="00F93145" w:rsidRDefault="00E63DCB" w:rsidP="002516B6">
      <w:pPr>
        <w:rPr>
          <w:lang w:val="sr-Latn-RS"/>
        </w:rPr>
      </w:pPr>
    </w:p>
    <w:p w14:paraId="73ACE57D" w14:textId="77777777" w:rsidR="00E63DCB" w:rsidRPr="00F93145" w:rsidRDefault="00E63DCB" w:rsidP="00E63DCB">
      <w:pPr>
        <w:spacing w:line="360" w:lineRule="auto"/>
        <w:rPr>
          <w:sz w:val="20"/>
          <w:szCs w:val="20"/>
          <w:lang w:val="sr-Latn-RS"/>
        </w:rPr>
      </w:pPr>
      <w:r w:rsidRPr="00F93145">
        <w:rPr>
          <w:sz w:val="20"/>
          <w:szCs w:val="20"/>
          <w:lang w:val="sr-Latn-RS"/>
        </w:rPr>
        <w:t xml:space="preserve">Scenario POKAŽI podrazumeva da mobilna aplikacija kupca generiše IPS QR code. </w:t>
      </w:r>
    </w:p>
    <w:p w14:paraId="4AECDFA6" w14:textId="77777777" w:rsidR="00E63DCB" w:rsidRPr="00F93145" w:rsidRDefault="00E63DCB" w:rsidP="002516B6">
      <w:pPr>
        <w:rPr>
          <w:lang w:val="sr-Latn-RS"/>
        </w:rPr>
      </w:pPr>
    </w:p>
    <w:p w14:paraId="7C4CCB3A" w14:textId="77777777" w:rsidR="00E63DCB" w:rsidRPr="00F93145" w:rsidRDefault="00E63DCB" w:rsidP="002516B6">
      <w:pPr>
        <w:rPr>
          <w:lang w:val="sr-Latn-RS"/>
        </w:rPr>
      </w:pPr>
    </w:p>
    <w:p w14:paraId="291D6DCD" w14:textId="77777777" w:rsidR="00E63DCB" w:rsidRDefault="00E63DCB" w:rsidP="002516B6">
      <w:pPr>
        <w:rPr>
          <w:lang w:val="sr-Latn-RS"/>
        </w:rPr>
      </w:pPr>
      <w:r w:rsidRPr="00F93145">
        <w:rPr>
          <w:lang w:val="sr-Latn-RS"/>
        </w:rPr>
        <w:object w:dxaOrig="11377" w:dyaOrig="6282" w14:anchorId="59B75CA2">
          <v:shape id="_x0000_i1027" type="#_x0000_t75" style="width:452.75pt;height:250.9pt" o:ole="">
            <v:imagedata r:id="rId8" o:title=""/>
          </v:shape>
          <o:OLEObject Type="Embed" ProgID="Visio.Drawing.15" ShapeID="_x0000_i1027" DrawAspect="Content" ObjectID="_1829896463" r:id="rId9"/>
        </w:object>
      </w:r>
    </w:p>
    <w:p w14:paraId="712712DD" w14:textId="77777777" w:rsidR="00166911" w:rsidRDefault="00166911" w:rsidP="002516B6">
      <w:pPr>
        <w:rPr>
          <w:lang w:val="sr-Latn-RS"/>
        </w:rPr>
      </w:pPr>
    </w:p>
    <w:p w14:paraId="030B94DC" w14:textId="77777777" w:rsidR="00166911" w:rsidRDefault="00166911" w:rsidP="002516B6">
      <w:pPr>
        <w:rPr>
          <w:lang w:val="sr-Latn-RS"/>
        </w:rPr>
      </w:pPr>
      <w:r>
        <w:rPr>
          <w:lang w:val="sr-Latn-RS"/>
        </w:rPr>
        <w:t xml:space="preserve">QR code mobilne aplikacije kupca sadrži podatke o računu kupca i jednokratnoj loziniki za autorizaciju (OTP code). </w:t>
      </w:r>
      <w:r w:rsidR="007F45DD">
        <w:rPr>
          <w:lang w:val="sr-Latn-RS"/>
        </w:rPr>
        <w:t>POS</w:t>
      </w:r>
      <w:r>
        <w:rPr>
          <w:lang w:val="sr-Latn-RS"/>
        </w:rPr>
        <w:t xml:space="preserve"> uređaj ili sistem trgovca na ove podatke dodaje i podatke o plaćanju </w:t>
      </w:r>
      <w:r w:rsidR="007F45DD">
        <w:rPr>
          <w:lang w:val="sr-Latn-RS"/>
        </w:rPr>
        <w:t>i formira zahtev za izvršenje plaćanja koji preko POS Backenda i banke trgovca biva upućen banci kupca. Banka kupca radi validaciju elemenata naloga i ukoliko je validacija uspešna odgovara potvrdno i pokreće izvršenje plaćanja. POS Uređaj ili sistem trgovca kao odgovor dobija status naloga – izvršen ili odbijen.</w:t>
      </w:r>
    </w:p>
    <w:p w14:paraId="6E5A770A" w14:textId="77777777" w:rsidR="00F04269" w:rsidRDefault="00F04269">
      <w:pPr>
        <w:spacing w:after="160" w:line="259" w:lineRule="auto"/>
        <w:jc w:val="left"/>
        <w:rPr>
          <w:lang w:val="sr-Latn-RS"/>
        </w:rPr>
      </w:pPr>
      <w:r>
        <w:rPr>
          <w:lang w:val="sr-Latn-RS"/>
        </w:rPr>
        <w:br w:type="page"/>
      </w:r>
    </w:p>
    <w:p w14:paraId="1F95A08A" w14:textId="77777777" w:rsidR="00F04269" w:rsidRDefault="00F04269" w:rsidP="002516B6">
      <w:pPr>
        <w:rPr>
          <w:lang w:val="sr-Latn-RS"/>
        </w:rPr>
      </w:pPr>
      <w:r>
        <w:rPr>
          <w:lang w:val="sr-Latn-RS"/>
        </w:rPr>
        <w:lastRenderedPageBreak/>
        <w:t>Tenhički detalji</w:t>
      </w:r>
    </w:p>
    <w:p w14:paraId="4A3C99E3" w14:textId="77777777" w:rsidR="00F04269" w:rsidRDefault="00F04269" w:rsidP="002516B6">
      <w:pPr>
        <w:rPr>
          <w:lang w:val="sr-Latn-RS"/>
        </w:rPr>
      </w:pPr>
    </w:p>
    <w:p w14:paraId="11E86572" w14:textId="77777777" w:rsidR="00F04269" w:rsidRDefault="00F04269" w:rsidP="002516B6">
      <w:pPr>
        <w:rPr>
          <w:lang w:val="sr-Latn-RS"/>
        </w:rPr>
      </w:pPr>
    </w:p>
    <w:p w14:paraId="1B8880F0" w14:textId="77777777" w:rsidR="00F04269" w:rsidRPr="00F04269" w:rsidRDefault="00F04269" w:rsidP="00F04269">
      <w:pPr>
        <w:rPr>
          <w:lang w:val="sr-Latn-RS"/>
        </w:rPr>
      </w:pPr>
    </w:p>
    <w:p w14:paraId="5EC72557" w14:textId="77777777" w:rsidR="00F04269" w:rsidRDefault="00F04269" w:rsidP="00F04269">
      <w:pPr>
        <w:rPr>
          <w:lang w:val="sr-Latn-RS"/>
        </w:rPr>
      </w:pPr>
      <w:r w:rsidRPr="00F04269">
        <w:rPr>
          <w:lang w:val="sr-Latn-RS"/>
        </w:rPr>
        <w:t xml:space="preserve">Trgovačka aplikacija komunicira sa komponentom koju zovemo POS Backend. U dokumentu IP POS Backend API Description v1.0.0.doc se nalazi  je opis JSON Api POS Backenda. </w:t>
      </w:r>
    </w:p>
    <w:p w14:paraId="18F0769D" w14:textId="77777777" w:rsidR="00F04269" w:rsidRPr="00F04269" w:rsidRDefault="00F04269" w:rsidP="00F04269">
      <w:pPr>
        <w:rPr>
          <w:lang w:val="sr-Latn-RS"/>
        </w:rPr>
      </w:pPr>
    </w:p>
    <w:p w14:paraId="5C03301D" w14:textId="77777777" w:rsidR="00F04269" w:rsidRPr="00F04269" w:rsidRDefault="00F04269" w:rsidP="00F04269">
      <w:pPr>
        <w:rPr>
          <w:lang w:val="sr-Latn-RS"/>
        </w:rPr>
      </w:pPr>
      <w:r w:rsidRPr="00F04269">
        <w:rPr>
          <w:lang w:val="sr-Latn-RS"/>
        </w:rPr>
        <w:t>Aplikacija se na POS Backendu autentifikuje sa TID-o (jedinstvrnim id-em prodajnog mesta) i user name-om koji zajedno sa TID-om dobija od banke. (zajedno sa podacima o trgovcu – račun, mcc)</w:t>
      </w:r>
    </w:p>
    <w:p w14:paraId="0159A287" w14:textId="77777777" w:rsidR="00F04269" w:rsidRPr="00F04269" w:rsidRDefault="00F04269" w:rsidP="00F04269">
      <w:pPr>
        <w:rPr>
          <w:lang w:val="sr-Latn-RS"/>
        </w:rPr>
      </w:pPr>
      <w:r w:rsidRPr="00F04269">
        <w:rPr>
          <w:lang w:val="sr-Latn-RS"/>
        </w:rPr>
        <w:t xml:space="preserve"> </w:t>
      </w:r>
    </w:p>
    <w:p w14:paraId="66BCCE49" w14:textId="77777777" w:rsidR="00F04269" w:rsidRPr="00F04269" w:rsidRDefault="00F04269" w:rsidP="00F04269">
      <w:pPr>
        <w:rPr>
          <w:lang w:val="sr-Latn-RS"/>
        </w:rPr>
      </w:pPr>
      <w:r w:rsidRPr="00F04269">
        <w:rPr>
          <w:lang w:val="sr-Latn-RS"/>
        </w:rPr>
        <w:t>Trgovačka aplikacija za svaku transakciju generiše „end2endId“ referencu prodavca - jedinstveni identifikator transakcije i njega stavlja u QR kod koji prikazuje kupcu</w:t>
      </w:r>
      <w:r>
        <w:rPr>
          <w:lang w:val="sr-Latn-RS"/>
        </w:rPr>
        <w:t xml:space="preserve"> (u scenariju SKENIRAJ) ili prosleđuje u detaljima naloga kroz zahtev za plaćanja (requestToPay u scenariju POKAŽI)</w:t>
      </w:r>
      <w:r w:rsidRPr="00F04269">
        <w:rPr>
          <w:lang w:val="sr-Latn-RS"/>
        </w:rPr>
        <w:t xml:space="preserve">. </w:t>
      </w:r>
    </w:p>
    <w:p w14:paraId="7442BE07" w14:textId="77777777" w:rsidR="00F04269" w:rsidRPr="00F04269" w:rsidRDefault="00F04269" w:rsidP="00F04269">
      <w:pPr>
        <w:rPr>
          <w:lang w:val="sr-Latn-RS"/>
        </w:rPr>
      </w:pPr>
      <w:r w:rsidRPr="00F04269">
        <w:rPr>
          <w:lang w:val="sr-Latn-RS"/>
        </w:rPr>
        <w:t>Definicija refrence prodavca je:</w:t>
      </w:r>
    </w:p>
    <w:p w14:paraId="3F811358" w14:textId="77777777" w:rsidR="00F04269" w:rsidRPr="00F04269" w:rsidRDefault="00F04269" w:rsidP="00F04269">
      <w:pPr>
        <w:rPr>
          <w:lang w:val="sr-Latn-RS"/>
        </w:rPr>
      </w:pPr>
      <w:r w:rsidRPr="00F04269">
        <w:rPr>
          <w:lang w:val="sr-Latn-RS"/>
        </w:rPr>
        <w:t xml:space="preserve">-referenca koja identifikuje transakciju na prodajnom mestu predstavlja jedinstveni identifikator samog plaćanja, ukupne dužine 19 karaktera u sledećem formatu: [TID 8an][Year 2n][Julian day – redni broj dana u godini 3n][Transaction number 6n]. Svaki deo navedene reference mora imati utvrđen broj karaktera, tako da se obavezno upisuju i vodeće nule. TID (eng. Terminal Identification) predstavlja jedinstvenu identifikacionu oznaku koju definiše pružalac platnih usluga trgovca (prihvatilac) za svako naplatno mesto trgovca na kojem se može izdati zahtev za plaćanje radi nedvosmislene identifikacije tog naplatnog mesta u izvršavanju platne transakcije.   </w:t>
      </w:r>
    </w:p>
    <w:p w14:paraId="55CFFA19" w14:textId="77777777" w:rsidR="00F04269" w:rsidRPr="00F04269" w:rsidRDefault="00F04269" w:rsidP="00F04269">
      <w:pPr>
        <w:rPr>
          <w:lang w:val="sr-Latn-RS"/>
        </w:rPr>
      </w:pPr>
      <w:r w:rsidRPr="00F04269">
        <w:rPr>
          <w:lang w:val="sr-Latn-RS"/>
        </w:rPr>
        <w:t xml:space="preserve"> </w:t>
      </w:r>
    </w:p>
    <w:p w14:paraId="26BA76D6" w14:textId="77777777" w:rsidR="00F04269" w:rsidRPr="00F04269" w:rsidRDefault="00F04269" w:rsidP="00F04269">
      <w:pPr>
        <w:rPr>
          <w:lang w:val="sr-Latn-RS"/>
        </w:rPr>
      </w:pPr>
      <w:r w:rsidRPr="00F04269">
        <w:rPr>
          <w:lang w:val="sr-Latn-RS"/>
        </w:rPr>
        <w:t>Deo „[Transaction number 6n]“ je u nadležnosti trgovačke aplikacije – brojač transakcija.</w:t>
      </w:r>
    </w:p>
    <w:p w14:paraId="5A6DBCD8" w14:textId="77777777" w:rsidR="00F04269" w:rsidRDefault="00F04269" w:rsidP="00F04269">
      <w:pPr>
        <w:rPr>
          <w:lang w:val="sr-Latn-RS"/>
        </w:rPr>
      </w:pPr>
    </w:p>
    <w:p w14:paraId="3EF280C9" w14:textId="77777777" w:rsidR="00F04269" w:rsidRPr="00F04269" w:rsidRDefault="00F04269" w:rsidP="00F04269">
      <w:pPr>
        <w:rPr>
          <w:lang w:val="sr-Latn-RS"/>
        </w:rPr>
      </w:pPr>
      <w:r>
        <w:rPr>
          <w:lang w:val="sr-Latn-RS"/>
        </w:rPr>
        <w:t>Tok u scenariju SKENIRAJ:</w:t>
      </w:r>
      <w:r w:rsidRPr="00F04269">
        <w:rPr>
          <w:lang w:val="sr-Latn-RS"/>
        </w:rPr>
        <w:t xml:space="preserve"> </w:t>
      </w:r>
    </w:p>
    <w:p w14:paraId="78438272" w14:textId="77777777" w:rsidR="00F04269" w:rsidRPr="00F04269" w:rsidRDefault="00F04269" w:rsidP="00F04269">
      <w:pPr>
        <w:rPr>
          <w:lang w:val="sr-Latn-RS"/>
        </w:rPr>
      </w:pPr>
      <w:r w:rsidRPr="00F04269">
        <w:rPr>
          <w:lang w:val="sr-Latn-RS"/>
        </w:rPr>
        <w:t xml:space="preserve">Nakon generisanja i prikazivanja QR koda kupcu, trgovačka aplikacija poziva POS Backend da bi proverila status transakcije (metod </w:t>
      </w:r>
      <w:r w:rsidRPr="00CF0AE0">
        <w:rPr>
          <w:rFonts w:ascii="Courier New" w:hAnsi="Courier New" w:cs="Courier New"/>
          <w:lang w:val="sr-Latn-RS"/>
        </w:rPr>
        <w:t>/</w:t>
      </w:r>
      <w:r w:rsidR="00303F86" w:rsidRPr="00303F86">
        <w:rPr>
          <w:rFonts w:ascii="Courier New" w:hAnsi="Courier New" w:cs="Courier New"/>
          <w:lang w:val="sr-Latn-RS"/>
        </w:rPr>
        <w:t>checkCTStatus</w:t>
      </w:r>
      <w:r w:rsidRPr="00F04269">
        <w:rPr>
          <w:lang w:val="sr-Latn-RS"/>
        </w:rPr>
        <w:t>).</w:t>
      </w:r>
    </w:p>
    <w:p w14:paraId="50F0510A" w14:textId="77777777" w:rsidR="00F04269" w:rsidRPr="00F04269" w:rsidRDefault="00F04269" w:rsidP="00F04269">
      <w:pPr>
        <w:rPr>
          <w:lang w:val="sr-Latn-RS"/>
        </w:rPr>
      </w:pPr>
      <w:r w:rsidRPr="00F04269">
        <w:rPr>
          <w:lang w:val="sr-Latn-RS"/>
        </w:rPr>
        <w:t xml:space="preserve">VAŽNO je da nakon generisanja i prikazivanja QR koda odmah pozovete </w:t>
      </w:r>
      <w:r w:rsidRPr="00CF0AE0">
        <w:rPr>
          <w:rFonts w:ascii="Courier New" w:hAnsi="Courier New" w:cs="Courier New"/>
          <w:lang w:val="sr-Latn-RS"/>
        </w:rPr>
        <w:t>/</w:t>
      </w:r>
      <w:r w:rsidR="00303F86" w:rsidRPr="00303F86">
        <w:rPr>
          <w:rFonts w:ascii="Courier New" w:hAnsi="Courier New" w:cs="Courier New"/>
          <w:lang w:val="sr-Latn-RS"/>
        </w:rPr>
        <w:t>checkCTStatus</w:t>
      </w:r>
      <w:r w:rsidRPr="00F04269">
        <w:rPr>
          <w:lang w:val="sr-Latn-RS"/>
        </w:rPr>
        <w:t xml:space="preserve"> (ukoliko plaćanje stigne do backenda pre ovog poziva transakcija će biti odbijena)</w:t>
      </w:r>
    </w:p>
    <w:p w14:paraId="2E61CFC4" w14:textId="77777777" w:rsidR="00F04269" w:rsidRPr="00F04269" w:rsidRDefault="00F04269" w:rsidP="00F04269">
      <w:pPr>
        <w:rPr>
          <w:lang w:val="sr-Latn-RS"/>
        </w:rPr>
      </w:pPr>
      <w:r w:rsidRPr="00F04269">
        <w:rPr>
          <w:lang w:val="sr-Latn-RS"/>
        </w:rPr>
        <w:t xml:space="preserve"> </w:t>
      </w:r>
    </w:p>
    <w:p w14:paraId="796C5197" w14:textId="77777777" w:rsidR="00F04269" w:rsidRPr="00F04269" w:rsidRDefault="00F04269" w:rsidP="00F04269">
      <w:pPr>
        <w:rPr>
          <w:lang w:val="sr-Latn-RS"/>
        </w:rPr>
      </w:pPr>
      <w:r w:rsidRPr="00F04269">
        <w:rPr>
          <w:lang w:val="sr-Latn-RS"/>
        </w:rPr>
        <w:t xml:space="preserve">Poziv </w:t>
      </w:r>
      <w:r w:rsidRPr="00CF0AE0">
        <w:rPr>
          <w:rFonts w:ascii="Courier New" w:hAnsi="Courier New" w:cs="Courier New"/>
          <w:lang w:val="sr-Latn-RS"/>
        </w:rPr>
        <w:t>/</w:t>
      </w:r>
      <w:r w:rsidR="00303F86" w:rsidRPr="00303F86">
        <w:rPr>
          <w:rFonts w:ascii="Courier New" w:hAnsi="Courier New" w:cs="Courier New"/>
          <w:lang w:val="sr-Latn-RS"/>
        </w:rPr>
        <w:t>checkCTStatus</w:t>
      </w:r>
      <w:r w:rsidRPr="00F04269">
        <w:rPr>
          <w:lang w:val="sr-Latn-RS"/>
        </w:rPr>
        <w:t xml:space="preserve"> traje 60 sec – čeka da stigne potvrda o plaćanju na backend. Ukoliko istekne timeout od 60 sec, a plaćanje ne stigne  - vraća se status 82</w:t>
      </w:r>
    </w:p>
    <w:p w14:paraId="4B830152" w14:textId="77777777" w:rsidR="00F04269" w:rsidRPr="00F04269" w:rsidRDefault="00F04269" w:rsidP="00F04269">
      <w:pPr>
        <w:rPr>
          <w:lang w:val="sr-Latn-RS"/>
        </w:rPr>
      </w:pPr>
      <w:r w:rsidRPr="00F04269">
        <w:rPr>
          <w:lang w:val="sr-Latn-RS"/>
        </w:rPr>
        <w:t xml:space="preserve">Nakon toga treba ponovo pozvati </w:t>
      </w:r>
      <w:r w:rsidRPr="00CF0AE0">
        <w:rPr>
          <w:rFonts w:ascii="Courier New" w:hAnsi="Courier New" w:cs="Courier New"/>
          <w:lang w:val="sr-Latn-RS"/>
        </w:rPr>
        <w:t>/</w:t>
      </w:r>
      <w:r w:rsidR="00303F86" w:rsidRPr="00303F86">
        <w:rPr>
          <w:rFonts w:ascii="Courier New" w:hAnsi="Courier New" w:cs="Courier New"/>
          <w:lang w:val="sr-Latn-RS"/>
        </w:rPr>
        <w:t>checkCTStatus</w:t>
      </w:r>
      <w:r w:rsidRPr="00F04269">
        <w:rPr>
          <w:lang w:val="sr-Latn-RS"/>
        </w:rPr>
        <w:t xml:space="preserve"> i ponavljati ovaj ciklus poziva do nekog graničnog vremena recimo 5 min</w:t>
      </w:r>
    </w:p>
    <w:p w14:paraId="7BD67D2E" w14:textId="77777777" w:rsidR="00F04269" w:rsidRPr="00F04269" w:rsidRDefault="00F04269" w:rsidP="00F04269">
      <w:pPr>
        <w:rPr>
          <w:lang w:val="sr-Latn-RS"/>
        </w:rPr>
      </w:pPr>
      <w:r w:rsidRPr="00F04269">
        <w:rPr>
          <w:lang w:val="sr-Latn-RS"/>
        </w:rPr>
        <w:t xml:space="preserve"> </w:t>
      </w:r>
    </w:p>
    <w:p w14:paraId="6E8D381B" w14:textId="77777777" w:rsidR="00F04269" w:rsidRPr="00F04269" w:rsidRDefault="00F04269" w:rsidP="00F04269">
      <w:pPr>
        <w:rPr>
          <w:lang w:val="sr-Latn-RS"/>
        </w:rPr>
      </w:pPr>
      <w:r w:rsidRPr="00F04269">
        <w:rPr>
          <w:lang w:val="sr-Latn-RS"/>
        </w:rPr>
        <w:t>Ako se kao odgovor dobije 00 – plaćanje je izvršeno ili 05 – odbijeno – to je konačni status te transakcije</w:t>
      </w:r>
    </w:p>
    <w:p w14:paraId="3AAE6150" w14:textId="77777777" w:rsidR="00F04269" w:rsidRDefault="00F04269" w:rsidP="002516B6">
      <w:pPr>
        <w:rPr>
          <w:lang w:val="sr-Latn-RS"/>
        </w:rPr>
      </w:pPr>
    </w:p>
    <w:p w14:paraId="4ED81D7E" w14:textId="77777777" w:rsidR="00F04269" w:rsidRDefault="00F04269" w:rsidP="002516B6">
      <w:pPr>
        <w:rPr>
          <w:lang w:val="sr-Latn-RS"/>
        </w:rPr>
      </w:pPr>
    </w:p>
    <w:p w14:paraId="53F04609" w14:textId="77777777" w:rsidR="00F04269" w:rsidRDefault="00F04269" w:rsidP="002516B6">
      <w:pPr>
        <w:rPr>
          <w:lang w:val="sr-Latn-RS"/>
        </w:rPr>
      </w:pPr>
      <w:r>
        <w:rPr>
          <w:lang w:val="sr-Latn-RS"/>
        </w:rPr>
        <w:t>Tok u scenriju POKAŽI:</w:t>
      </w:r>
    </w:p>
    <w:p w14:paraId="43BBAA40" w14:textId="77777777" w:rsidR="00F04269" w:rsidRDefault="00F04269" w:rsidP="002516B6">
      <w:pPr>
        <w:rPr>
          <w:lang w:val="sr-Latn-RS"/>
        </w:rPr>
      </w:pPr>
      <w:r>
        <w:rPr>
          <w:lang w:val="sr-Latn-RS"/>
        </w:rPr>
        <w:t xml:space="preserve">Trgovačka aplikacija skenira QR kupca i podatke prosleđuje u body requsta za poziv </w:t>
      </w:r>
      <w:r w:rsidRPr="00CF0AE0">
        <w:rPr>
          <w:rFonts w:ascii="Courier New" w:hAnsi="Courier New" w:cs="Courier New"/>
          <w:lang w:val="sr-Latn-RS"/>
        </w:rPr>
        <w:t>/requestToPay</w:t>
      </w:r>
    </w:p>
    <w:p w14:paraId="117F3112" w14:textId="77777777" w:rsidR="003F73BC" w:rsidRPr="003F73BC" w:rsidRDefault="00F04269" w:rsidP="003F73BC">
      <w:pPr>
        <w:shd w:val="clear" w:color="auto" w:fill="FFFFFE"/>
        <w:spacing w:line="270" w:lineRule="atLeast"/>
        <w:jc w:val="left"/>
        <w:rPr>
          <w:lang w:val="sr-Latn-RS"/>
        </w:rPr>
      </w:pPr>
      <w:r>
        <w:rPr>
          <w:lang w:val="sr-Latn-RS"/>
        </w:rPr>
        <w:t xml:space="preserve">U body responsea se nalazi </w:t>
      </w:r>
      <w:r w:rsidR="003F73BC" w:rsidRPr="003F73BC">
        <w:rPr>
          <w:lang w:val="sr-Latn-RS"/>
        </w:rPr>
        <w:t>statusCode</w:t>
      </w:r>
      <w:r w:rsidR="003F73BC">
        <w:rPr>
          <w:lang w:val="sr-Latn-RS"/>
        </w:rPr>
        <w:t xml:space="preserve"> koji sarži 00 ukoliko je transakcija uspešna odnosto šifru greške kod neuspešne transakcije</w:t>
      </w:r>
    </w:p>
    <w:p w14:paraId="578A2E85" w14:textId="77777777" w:rsidR="00F04269" w:rsidRDefault="00F04269" w:rsidP="002516B6">
      <w:pPr>
        <w:rPr>
          <w:lang w:val="sr-Latn-RS"/>
        </w:rPr>
      </w:pPr>
    </w:p>
    <w:p w14:paraId="6B2779E2" w14:textId="77777777" w:rsidR="00CF0AE0" w:rsidRDefault="00F201E3" w:rsidP="002516B6">
      <w:pPr>
        <w:rPr>
          <w:lang w:val="sr-Latn-RS"/>
        </w:rPr>
      </w:pPr>
      <w:r>
        <w:rPr>
          <w:lang w:val="sr-Latn-RS"/>
        </w:rPr>
        <w:t>Adresa</w:t>
      </w:r>
      <w:r w:rsidR="0035312D">
        <w:rPr>
          <w:lang w:val="sr-Latn-RS"/>
        </w:rPr>
        <w:t xml:space="preserve"> BIB</w:t>
      </w:r>
      <w:r>
        <w:rPr>
          <w:lang w:val="sr-Latn-RS"/>
        </w:rPr>
        <w:t xml:space="preserve"> testnog POS Backend servera je</w:t>
      </w:r>
      <w:r w:rsidR="00CF0AE0">
        <w:rPr>
          <w:lang w:val="sr-Latn-RS"/>
        </w:rPr>
        <w:t xml:space="preserve"> </w:t>
      </w:r>
      <w:hyperlink r:id="rId10" w:history="1">
        <w:r w:rsidR="00CF0AE0" w:rsidRPr="00470555">
          <w:rPr>
            <w:rStyle w:val="Hyperlink"/>
            <w:lang w:val="sr-Latn-RS"/>
          </w:rPr>
          <w:t>http://ipspostest.bancaintesa.rs:9090</w:t>
        </w:r>
      </w:hyperlink>
      <w:r w:rsidR="00CF0AE0">
        <w:rPr>
          <w:lang w:val="sr-Latn-RS"/>
        </w:rPr>
        <w:t xml:space="preserve"> </w:t>
      </w:r>
      <w:r>
        <w:rPr>
          <w:lang w:val="sr-Latn-RS"/>
        </w:rPr>
        <w:t xml:space="preserve"> </w:t>
      </w:r>
    </w:p>
    <w:p w14:paraId="647BBD93" w14:textId="77777777" w:rsidR="00F201E3" w:rsidRDefault="00F201E3" w:rsidP="002516B6">
      <w:pPr>
        <w:rPr>
          <w:rFonts w:ascii="Helvetica" w:hAnsi="Helvetica" w:cs="Helvetica"/>
          <w:color w:val="505050"/>
          <w:shd w:val="clear" w:color="auto" w:fill="FFFFFF"/>
        </w:rPr>
      </w:pPr>
    </w:p>
    <w:p w14:paraId="7A248E95" w14:textId="77777777" w:rsidR="00F201E3" w:rsidRDefault="00F201E3" w:rsidP="002516B6">
      <w:pPr>
        <w:rPr>
          <w:lang w:val="sr-Latn-RS"/>
        </w:rPr>
      </w:pPr>
    </w:p>
    <w:p w14:paraId="677EF6B1" w14:textId="77777777" w:rsidR="005A479F" w:rsidRPr="00F93145" w:rsidRDefault="005A479F" w:rsidP="002516B6">
      <w:pPr>
        <w:rPr>
          <w:lang w:val="sr-Latn-RS"/>
        </w:rPr>
      </w:pPr>
      <w:r>
        <w:rPr>
          <w:lang w:val="sr-Latn-RS"/>
        </w:rPr>
        <w:t>(</w:t>
      </w:r>
      <w:r w:rsidRPr="005A479F">
        <w:rPr>
          <w:lang w:val="sr-Latn-RS"/>
        </w:rPr>
        <w:t xml:space="preserve">podrazumevano vreme trajanja </w:t>
      </w:r>
      <w:r w:rsidR="00CF0AE0">
        <w:rPr>
          <w:lang w:val="sr-Latn-RS"/>
        </w:rPr>
        <w:t xml:space="preserve">tokena </w:t>
      </w:r>
      <w:r w:rsidRPr="005A479F">
        <w:rPr>
          <w:lang w:val="sr-Latn-RS"/>
        </w:rPr>
        <w:t>je 60 min)</w:t>
      </w:r>
    </w:p>
    <w:sectPr w:rsidR="005A479F" w:rsidRPr="00F931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Helvetica">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6B6"/>
    <w:rsid w:val="00166911"/>
    <w:rsid w:val="002516B6"/>
    <w:rsid w:val="00303F86"/>
    <w:rsid w:val="0035312D"/>
    <w:rsid w:val="0037301A"/>
    <w:rsid w:val="003F73BC"/>
    <w:rsid w:val="005A479F"/>
    <w:rsid w:val="00734793"/>
    <w:rsid w:val="007F45DD"/>
    <w:rsid w:val="0087600D"/>
    <w:rsid w:val="008E0DCE"/>
    <w:rsid w:val="00CA5D47"/>
    <w:rsid w:val="00CC15A0"/>
    <w:rsid w:val="00CF0AE0"/>
    <w:rsid w:val="00E620F4"/>
    <w:rsid w:val="00E63DCB"/>
    <w:rsid w:val="00F04269"/>
    <w:rsid w:val="00F201E3"/>
    <w:rsid w:val="00F93145"/>
    <w:rsid w:val="00FE79ED"/>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9441"/>
  <w15:chartTrackingRefBased/>
  <w15:docId w15:val="{76C43FEA-19E9-4A62-BC6B-57EE13E84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r-Latn-R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6B6"/>
    <w:pPr>
      <w:spacing w:after="0" w:line="240" w:lineRule="auto"/>
      <w:jc w:val="both"/>
    </w:pPr>
    <w:rPr>
      <w:rFonts w:ascii="Verdana" w:eastAsia="Times New Roman" w:hAnsi="Verdana" w:cs="Verdana"/>
      <w:sz w:val="18"/>
      <w:szCs w:val="18"/>
      <w:lang w:val="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201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89067">
      <w:bodyDiv w:val="1"/>
      <w:marLeft w:val="0"/>
      <w:marRight w:val="0"/>
      <w:marTop w:val="0"/>
      <w:marBottom w:val="0"/>
      <w:divBdr>
        <w:top w:val="none" w:sz="0" w:space="0" w:color="auto"/>
        <w:left w:val="none" w:sz="0" w:space="0" w:color="auto"/>
        <w:bottom w:val="none" w:sz="0" w:space="0" w:color="auto"/>
        <w:right w:val="none" w:sz="0" w:space="0" w:color="auto"/>
      </w:divBdr>
    </w:div>
    <w:div w:id="2034108071">
      <w:bodyDiv w:val="1"/>
      <w:marLeft w:val="0"/>
      <w:marRight w:val="0"/>
      <w:marTop w:val="0"/>
      <w:marBottom w:val="0"/>
      <w:divBdr>
        <w:top w:val="none" w:sz="0" w:space="0" w:color="auto"/>
        <w:left w:val="none" w:sz="0" w:space="0" w:color="auto"/>
        <w:bottom w:val="none" w:sz="0" w:space="0" w:color="auto"/>
        <w:right w:val="none" w:sz="0" w:space="0" w:color="auto"/>
      </w:divBdr>
      <w:divsChild>
        <w:div w:id="775061136">
          <w:marLeft w:val="0"/>
          <w:marRight w:val="0"/>
          <w:marTop w:val="0"/>
          <w:marBottom w:val="0"/>
          <w:divBdr>
            <w:top w:val="none" w:sz="0" w:space="0" w:color="auto"/>
            <w:left w:val="none" w:sz="0" w:space="0" w:color="auto"/>
            <w:bottom w:val="none" w:sz="0" w:space="0" w:color="auto"/>
            <w:right w:val="none" w:sz="0" w:space="0" w:color="auto"/>
          </w:divBdr>
          <w:divsChild>
            <w:div w:id="16796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package" Target="embeddings/Microsoft_Visio_Drawing1.vsdx"/><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package" Target="embeddings/Microsoft_Visio_Drawing.vsdx"/><Relationship Id="rId10" Type="http://schemas.openxmlformats.org/officeDocument/2006/relationships/hyperlink" Target="http://ipspostest.bancaintesa.rs:9090" TargetMode="External"/><Relationship Id="rId4" Type="http://schemas.openxmlformats.org/officeDocument/2006/relationships/image" Target="media/image1.emf"/><Relationship Id="rId9"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5</Pages>
  <Words>716</Words>
  <Characters>4221</Characters>
  <Application>Microsoft Office Word</Application>
  <DocSecurity>0</DocSecurity>
  <Lines>120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Koje Tamo</dc:creator>
  <cp:keywords/>
  <dc:description/>
  <cp:lastModifiedBy>Nela Vojnovic</cp:lastModifiedBy>
  <cp:revision>11</cp:revision>
  <dcterms:created xsi:type="dcterms:W3CDTF">2020-09-09T07:02:00Z</dcterms:created>
  <dcterms:modified xsi:type="dcterms:W3CDTF">2026-01-14T10:48:00Z</dcterms:modified>
</cp:coreProperties>
</file>