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08C" w:rsidRPr="007E708C" w:rsidRDefault="007E708C" w:rsidP="007E708C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7E708C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7E708C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"http://www.cnblogs.com/TomXu/archive/2012/04/09/2379774.html" </w:instrText>
      </w:r>
      <w:r w:rsidRPr="007E708C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7E708C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设计模式之</w:t>
      </w:r>
      <w:proofErr w:type="gramStart"/>
      <w:r w:rsidRPr="007E708C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享元模式</w:t>
      </w:r>
      <w:proofErr w:type="gramEnd"/>
      <w:r w:rsidRPr="007E708C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7E708C" w:rsidRPr="007E708C" w:rsidRDefault="007E708C" w:rsidP="007E70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7E708C" w:rsidRPr="007E708C" w:rsidRDefault="007E708C" w:rsidP="007E708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E708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享元模式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Flyweight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），运行共享技术有效地支持大量细粒度的对象，避免大量拥有相同内容的小类的开销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如耗费内存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，使大家共享一个类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元类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享元模式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可以避免大量非常相似类的开销，在程序设计中，有时需要生产大量细粒度的类实例来表示数据，如果能发现这些实例除了几个参数以外，开销基本相同的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话，就可以大幅度较少需要实例化的类的数量。如果能把那些参数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移动到类实例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的外面，在方法调用的时候将他们传递进来，就可以通过共享大幅度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第减少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单个实例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的数目。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那么如果在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中应用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享元模式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呢？有两种方式，第一种是应用在数据层上，主要是应用在内存里大量相似的对象上；第二种是应用在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DOM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层上，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享元可以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用在中央事件管理器上用来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避免给父容器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里的每个子元素都附加事件句柄。</w:t>
      </w:r>
    </w:p>
    <w:p w:rsidR="007E708C" w:rsidRPr="007E708C" w:rsidRDefault="007E708C" w:rsidP="007E708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proofErr w:type="gramStart"/>
      <w:r w:rsidRPr="007E708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享元与</w:t>
      </w:r>
      <w:proofErr w:type="gramEnd"/>
      <w:r w:rsidRPr="007E708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数据层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Flyweight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中有两个重要概念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--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内部状态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intrinsic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和外部状态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extrinsic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之分，内部状态就是在对象里通过内部方法管理，而外部信息可以在通过外部删除或者保存。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说白点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就是先捏一个的原始模型，然后随着不同场合和环境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再产生各具特征的具体模型，很显然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在这里需要产生不同的新对象，所以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Flyweight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模式中常出现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Factory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模式，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Flyweight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的内部状态是用来共享的，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Flyweight factory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负责维护一个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Flyweight pool(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模式池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来存放内部状态的对象。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proofErr w:type="gramStart"/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使用享元模式</w:t>
      </w:r>
      <w:proofErr w:type="gramEnd"/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让我们来演示一下如果通过一个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类库让系统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来管理所有的书籍，每个书籍的元数据暂定为如下内容：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Title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Author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Genre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Page count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Publisher ID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ISBN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我们还需要定义每本书被借出去的时间和借书人，以及退书日期和是否可用状态：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checkoutDate</w:t>
      </w:r>
      <w:proofErr w:type="spellEnd"/>
      <w:proofErr w:type="gram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availability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因为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book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对象设置成如下代码，注意该代码还未被优化：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=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id, title, author, genre,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pageCount,publisherID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ISBN,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dueReturnDate,availability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.title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title;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.author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author;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.genre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genre;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.pageCount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pageCount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.publisherID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publisherID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.ISBN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ISBN;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.availability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availability;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Book.prototype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getTitle: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.title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},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getAuthor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.author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},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getISBN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.ISBN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},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/*其它get方法在这里就不显示了*/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// 更新借出状态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updateCheckoutStatus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newStatus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checkoutDate,checkoutMember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.id 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.availability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newStatus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//续借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extendCheckoutPeriod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.id =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//是否到期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isPastDue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gram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currentDate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currentDate.getTime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&gt;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Date.parse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}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程序刚开始可能没问题，但是随着时间的增加，图书可能大批量增加，并且每种图书都有不同的版本和数量，你将会发现系统变得越来越慢。几千个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book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对象在内存里可想而知，我们需要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用享元模式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来优化。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我们可以将数据分成内部和外部两种数据，和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book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对象相关的数据（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 xml:space="preserve">title, author 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等）可以归结为内部属性，而（</w:t>
      </w:r>
      <w:proofErr w:type="spellStart"/>
      <w:r w:rsidRPr="007E708C">
        <w:rPr>
          <w:rFonts w:ascii="Georgia" w:eastAsia="宋体" w:hAnsi="Georgia" w:cs="宋体"/>
          <w:color w:val="333333"/>
          <w:kern w:val="0"/>
          <w:szCs w:val="21"/>
        </w:rPr>
        <w:t>checkoutMember</w:t>
      </w:r>
      <w:proofErr w:type="spellEnd"/>
      <w:r w:rsidRPr="007E708C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proofErr w:type="spellStart"/>
      <w:r w:rsidRPr="007E708C">
        <w:rPr>
          <w:rFonts w:ascii="Georgia" w:eastAsia="宋体" w:hAnsi="Georgia" w:cs="宋体"/>
          <w:color w:val="333333"/>
          <w:kern w:val="0"/>
          <w:szCs w:val="21"/>
        </w:rPr>
        <w:t>dueReturnDate</w:t>
      </w:r>
      <w:proofErr w:type="spellEnd"/>
      <w:r w:rsidRPr="007E708C">
        <w:rPr>
          <w:rFonts w:ascii="Georgia" w:eastAsia="宋体" w:hAnsi="Georgia" w:cs="宋体"/>
          <w:color w:val="333333"/>
          <w:kern w:val="0"/>
          <w:szCs w:val="21"/>
        </w:rPr>
        <w:t>等）可以归结为外部属性。这样，如下代码就可以在同一本书里共享同一个对象了，因为不管谁借的书，只要书是同一本书，基本信息是一样的：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proofErr w:type="gramStart"/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享元模式</w:t>
      </w:r>
      <w:proofErr w:type="gramEnd"/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优化代码*/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=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(title, author, genre,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pageCount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publisherID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, ISBN){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.title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title;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.author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author;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.genre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genre;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.pageCount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pageCount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.publisherID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publisherID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.ISBN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ISBN;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定义基本工厂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让我们来定义一个基本工厂，用来检查之前是否创建该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book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的对象，如果有就返回，没有就重新创建并存储以便后面可以继续访问，这确保我们为每一种书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只创建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一个对象：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 Book工厂 </w:t>
      </w:r>
      <w:proofErr w:type="gramStart"/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单例</w:t>
      </w:r>
      <w:proofErr w:type="gramEnd"/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BookFactory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existingBooks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{};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createBook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(title, author,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genre,pageCount,publisherID,ISBN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/*查找之前是否创建*/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existingBook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existingBooks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[ISBN];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existingBook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existingBook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}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/* 如果没有，就创建一个，然后保存*/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=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Book(title, author,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genre,pageCount,publisherID,ISBN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existingBooks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[ISBN] =  book;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}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}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}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管理外部状态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外部状态，相对就简单了，除了我们封装好的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book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，其它都需要在这里管理：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proofErr w:type="spellStart"/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BookRecordManager</w:t>
      </w:r>
      <w:proofErr w:type="spellEnd"/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借书管理类 </w:t>
      </w:r>
      <w:proofErr w:type="gramStart"/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单例</w:t>
      </w:r>
      <w:proofErr w:type="gramEnd"/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BookRecordManager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bookRecordDatabase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{};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/*添加借书记录*/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addBookRecord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(id, title, author,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genre,pageCount,publisherID,ISBN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, availability){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708C">
        <w:rPr>
          <w:rFonts w:ascii="宋体" w:eastAsia="宋体" w:hAnsi="宋体" w:cs="宋体"/>
          <w:color w:val="FF00FF"/>
          <w:kern w:val="0"/>
          <w:sz w:val="24"/>
          <w:szCs w:val="24"/>
        </w:rPr>
        <w:t>book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bookFactory.createBook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(title, author,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genre,pageCount,publisherID,ISBN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bookRecordDatabase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[id] ={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availability: availability,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book: </w:t>
      </w:r>
      <w:r w:rsidRPr="007E708C">
        <w:rPr>
          <w:rFonts w:ascii="宋体" w:eastAsia="宋体" w:hAnsi="宋体" w:cs="宋体"/>
          <w:color w:val="FF00FF"/>
          <w:kern w:val="0"/>
          <w:sz w:val="24"/>
          <w:szCs w:val="24"/>
        </w:rPr>
        <w:t>book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};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},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updateCheckoutStatus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newStatus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record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bookRecordDatabase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record.availability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newStatus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record.checkoutDate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record.checkoutMember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checkoutMember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record.dueReturnDate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},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extendCheckoutPeriod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bookRecordDatabase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newReturnDate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},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isPastDue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currentDate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currentDate.getTime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&gt;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Date.parse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bookRecordDatabase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bookID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dueReturnDate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}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};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通过这种方式，我们做到了将同一种图书的相同信息保存在一个</w:t>
      </w:r>
      <w:proofErr w:type="spellStart"/>
      <w:r w:rsidRPr="007E708C">
        <w:rPr>
          <w:rFonts w:ascii="Georgia" w:eastAsia="宋体" w:hAnsi="Georgia" w:cs="宋体"/>
          <w:color w:val="333333"/>
          <w:kern w:val="0"/>
          <w:szCs w:val="21"/>
        </w:rPr>
        <w:t>bookmanager</w:t>
      </w:r>
      <w:proofErr w:type="spellEnd"/>
      <w:r w:rsidRPr="007E708C">
        <w:rPr>
          <w:rFonts w:ascii="Georgia" w:eastAsia="宋体" w:hAnsi="Georgia" w:cs="宋体"/>
          <w:color w:val="333333"/>
          <w:kern w:val="0"/>
          <w:szCs w:val="21"/>
        </w:rPr>
        <w:t>对象里，而且只保存一份；相比之前的代码，就可以发现节约了很多内存。</w:t>
      </w:r>
    </w:p>
    <w:p w:rsidR="007E708C" w:rsidRPr="007E708C" w:rsidRDefault="007E708C" w:rsidP="007E708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proofErr w:type="gramStart"/>
      <w:r w:rsidRPr="007E708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享元模式</w:t>
      </w:r>
      <w:proofErr w:type="gramEnd"/>
      <w:r w:rsidRPr="007E708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与</w:t>
      </w:r>
      <w:r w:rsidRPr="007E708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DOM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关于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DOM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的事件冒泡，在这里就不多说了，相信大家都已经知道了，我们举两个例子。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例</w:t>
      </w:r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1</w:t>
      </w:r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：事件集中管理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举例来说，如果我们又很多相似类型的元素或者结构（比如菜单，或者</w:t>
      </w:r>
      <w:proofErr w:type="spellStart"/>
      <w:r w:rsidRPr="007E708C">
        <w:rPr>
          <w:rFonts w:ascii="Georgia" w:eastAsia="宋体" w:hAnsi="Georgia" w:cs="宋体"/>
          <w:color w:val="333333"/>
          <w:kern w:val="0"/>
          <w:szCs w:val="21"/>
        </w:rPr>
        <w:t>ul</w:t>
      </w:r>
      <w:proofErr w:type="spellEnd"/>
      <w:r w:rsidRPr="007E708C">
        <w:rPr>
          <w:rFonts w:ascii="Georgia" w:eastAsia="宋体" w:hAnsi="Georgia" w:cs="宋体"/>
          <w:color w:val="333333"/>
          <w:kern w:val="0"/>
          <w:szCs w:val="21"/>
        </w:rPr>
        <w:t>里的多个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li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）都需要监控他的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click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事件的话，那就需要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多每个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元素进行事件绑定，如果元素有非常非常多，那性能就可想而知了，而结合冒泡的知识，任何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一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个子元素有事件触发的话，那触发以后事件将冒泡到上一级元素，所以利用这个特性，我们可以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使用享元模式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，我们可以对这些相似元素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的父级元素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进行事件监控，然后再判断里面哪个子元素有事件触发了，再进行进一步的操作。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在这里我们结合一下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bind/unbind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方法来举例。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b/>
          <w:bCs/>
          <w:color w:val="333333"/>
          <w:kern w:val="0"/>
          <w:szCs w:val="21"/>
        </w:rPr>
        <w:t>HTML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="container"&gt;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="toggle"</w:t>
      </w:r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="#"&gt;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更多信息 (地址)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="info"&gt;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这里是更多信息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="toggle"</w:t>
      </w:r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="#"&gt;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更多信息 (地图)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="info"&gt;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iframe </w:t>
      </w:r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="http://www.map-generator.net/extmap.php?name=London&amp;amp;address=london%2C%20england&amp;amp;width=500...</w:t>
      </w:r>
      <w:proofErr w:type="gram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gt;</w:t>
      </w:r>
      <w:proofErr w:type="gramEnd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7E708C">
        <w:rPr>
          <w:rFonts w:ascii="宋体" w:eastAsia="宋体" w:hAnsi="宋体" w:cs="宋体"/>
          <w:color w:val="FF0000"/>
          <w:kern w:val="0"/>
          <w:sz w:val="24"/>
          <w:szCs w:val="24"/>
        </w:rPr>
        <w:t>&lt;/iframe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E708C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b/>
          <w:bCs/>
          <w:color w:val="333333"/>
          <w:kern w:val="0"/>
          <w:szCs w:val="21"/>
        </w:rPr>
        <w:t>JavaScript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stateManager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fly: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 =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$('#container').unbind().bind("click",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(e){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 = $(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e.originalTarget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e.srcElement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// 判断是哪一个子元素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(target.is("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div.toggle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")){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self.handleClick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(target);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}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});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},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handleClick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elem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elem.find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('span').toggle('slow');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}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例</w:t>
      </w:r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2</w:t>
      </w:r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：应用</w:t>
      </w:r>
      <w:proofErr w:type="gramStart"/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享元模式</w:t>
      </w:r>
      <w:proofErr w:type="gramEnd"/>
      <w:r w:rsidRPr="007E708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提升性能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另外一个例子，依然和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有关，一般我们在事件的回调函数里使用元素对象是会后，经常会用到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$(this)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这种形式，其实它重复创建了新对象，因为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本身回调函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数里的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this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已经是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DOM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元素自身了，我们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必要必要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使用如下这样的代码：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$('div').bind('click',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console.log('You clicked: ' + $(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attr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('id'));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// 上面的代码，要避免使用，避免再次对DOM元素进行生成jQuery对象，因为这里可以直接使用DOM元素自身了。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$('div').</w:t>
      </w:r>
      <w:proofErr w:type="gram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bind(</w:t>
      </w:r>
      <w:proofErr w:type="gram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'click',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console.log('You clicked: ' +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.id);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其实，如果非要用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$(this)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这样的形式，我们也可以实现自己版本的单实例模式，比如我们来实现一个</w:t>
      </w:r>
      <w:proofErr w:type="spellStart"/>
      <w:r w:rsidRPr="007E708C">
        <w:rPr>
          <w:rFonts w:ascii="Georgia" w:eastAsia="宋体" w:hAnsi="Georgia" w:cs="宋体"/>
          <w:color w:val="333333"/>
          <w:kern w:val="0"/>
          <w:szCs w:val="21"/>
        </w:rPr>
        <w:t>jQuery.signle</w:t>
      </w:r>
      <w:proofErr w:type="spellEnd"/>
      <w:r w:rsidRPr="007E708C">
        <w:rPr>
          <w:rFonts w:ascii="Georgia" w:eastAsia="宋体" w:hAnsi="Georgia" w:cs="宋体"/>
          <w:color w:val="333333"/>
          <w:kern w:val="0"/>
          <w:szCs w:val="21"/>
        </w:rPr>
        <w:t>(this)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这样的函数以便返回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DOM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元素自身：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jQuery.single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(o){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collection = jQuery([1]);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(element) 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// 将元素放到集合里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collection[0] = element;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t>// 返回集合</w:t>
      </w:r>
      <w:r w:rsidRPr="007E708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collection;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};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});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使用方法：</w:t>
      </w:r>
    </w:p>
    <w:p w:rsidR="007E708C" w:rsidRPr="007E708C" w:rsidRDefault="007E708C" w:rsidP="007E708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$('div').</w:t>
      </w:r>
      <w:proofErr w:type="gram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bind(</w:t>
      </w:r>
      <w:proofErr w:type="gram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'click', 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</w:t>
      </w:r>
      <w:proofErr w:type="spellStart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jQuery.single</w:t>
      </w:r>
      <w:proofErr w:type="spellEnd"/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E70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t>).next().html();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console.log(html);</w:t>
      </w:r>
      <w:r w:rsidRPr="007E708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});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这样，就是原样返回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DOM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元素自身了，而且不进行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对象的创建。</w:t>
      </w:r>
    </w:p>
    <w:p w:rsidR="007E708C" w:rsidRPr="007E708C" w:rsidRDefault="007E708C" w:rsidP="007E708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E708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Flyweight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模式是一个提高程序效率和性能的模式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会大大加快程序的运行速度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.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应用场合很多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: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比如你要从一个数据库中读取一系列字符串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这些字符串中有许多是重复的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那么我们可以将这些字符串储存在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Flyweight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池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(pool)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中。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如果一个应用程序使用了大量的对象，而这些大量的对象造成了很大的存储开心时就应该考虑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使用享元模式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；还有就是对象的大多数状态可以外部状态，如果删除对象的外部状态，那么就可以用相对较少的共享对象取代很多组对象，此时可以考虑</w:t>
      </w:r>
      <w:proofErr w:type="gramStart"/>
      <w:r w:rsidRPr="007E708C">
        <w:rPr>
          <w:rFonts w:ascii="Georgia" w:eastAsia="宋体" w:hAnsi="Georgia" w:cs="宋体"/>
          <w:color w:val="333333"/>
          <w:kern w:val="0"/>
          <w:szCs w:val="21"/>
        </w:rPr>
        <w:t>使用享元模式</w:t>
      </w:r>
      <w:proofErr w:type="gramEnd"/>
      <w:r w:rsidRPr="007E708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7E708C" w:rsidRPr="007E708C" w:rsidRDefault="007E708C" w:rsidP="007E708C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E708C">
        <w:rPr>
          <w:rFonts w:ascii="Georgia" w:eastAsia="宋体" w:hAnsi="Georgia" w:cs="宋体"/>
          <w:color w:val="333333"/>
          <w:kern w:val="0"/>
          <w:szCs w:val="21"/>
        </w:rPr>
        <w:t>参考地址：</w:t>
      </w:r>
      <w:r w:rsidRPr="007E708C">
        <w:rPr>
          <w:rFonts w:ascii="Georgia" w:eastAsia="宋体" w:hAnsi="Georgia" w:cs="宋体"/>
          <w:color w:val="333333"/>
          <w:kern w:val="0"/>
          <w:szCs w:val="21"/>
        </w:rPr>
        <w:t>http://www.addyosmani.com/resources/essentialjsdesignpatterns/book/#detailflyweight</w:t>
      </w:r>
    </w:p>
    <w:p w:rsidR="00A04EED" w:rsidRPr="007E708C" w:rsidRDefault="00A04EED"/>
    <w:sectPr w:rsidR="00A04EED" w:rsidRPr="007E7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8C"/>
    <w:rsid w:val="007E708C"/>
    <w:rsid w:val="00A04EED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64EBD-4910-42D4-B542-46BB4552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70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E70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70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708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E708C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708C"/>
  </w:style>
  <w:style w:type="paragraph" w:styleId="a4">
    <w:name w:val="Normal (Web)"/>
    <w:basedOn w:val="a"/>
    <w:uiPriority w:val="99"/>
    <w:semiHidden/>
    <w:unhideWhenUsed/>
    <w:rsid w:val="007E7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E708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70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0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5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50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77951984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91640341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28581736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51310832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6180443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6495022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0470412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13270143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01523083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3312723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1024</Words>
  <Characters>5842</Characters>
  <Application>Microsoft Office Word</Application>
  <DocSecurity>0</DocSecurity>
  <Lines>48</Lines>
  <Paragraphs>13</Paragraphs>
  <ScaleCrop>false</ScaleCrop>
  <Company>微软中国</Company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2016-01-04T01:28:00Z</dcterms:created>
  <dcterms:modified xsi:type="dcterms:W3CDTF">2016-01-04T01:28:00Z</dcterms:modified>
</cp:coreProperties>
</file>