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A7" w:rsidRPr="00A07BA7" w:rsidRDefault="00A07BA7">
      <w:pPr>
        <w:rPr>
          <w:b/>
        </w:rPr>
      </w:pPr>
      <w:r w:rsidRPr="00A07BA7">
        <w:rPr>
          <w:rFonts w:hint="eastAsia"/>
          <w:b/>
        </w:rPr>
        <w:t>一、私募云通</w:t>
      </w:r>
      <w:r>
        <w:rPr>
          <w:rFonts w:hint="eastAsia"/>
          <w:b/>
        </w:rPr>
        <w:t>指数</w:t>
      </w:r>
    </w:p>
    <w:p w:rsidR="00F24AAD" w:rsidRDefault="00BD52E4">
      <w:r>
        <w:rPr>
          <w:noProof/>
        </w:rPr>
        <w:drawing>
          <wp:inline distT="0" distB="0" distL="0" distR="0" wp14:anchorId="7EEF0573" wp14:editId="6CA35F61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E4" w:rsidRDefault="00BD52E4">
      <w:r>
        <w:rPr>
          <w:noProof/>
        </w:rPr>
        <w:drawing>
          <wp:inline distT="0" distB="0" distL="0" distR="0" wp14:anchorId="056D7B0E" wp14:editId="3EA44F97">
            <wp:extent cx="5274310" cy="1956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E4" w:rsidRDefault="00BD52E4" w:rsidP="00BD52E4">
      <w:r>
        <w:rPr>
          <w:rFonts w:hint="eastAsia"/>
        </w:rPr>
        <w:t>此处为累计收益率，取</w:t>
      </w:r>
      <w:r w:rsidRPr="00BD52E4">
        <w:rPr>
          <w:rFonts w:hint="eastAsia"/>
          <w:b/>
        </w:rPr>
        <w:t>月频</w:t>
      </w:r>
      <w:r>
        <w:rPr>
          <w:rFonts w:hint="eastAsia"/>
        </w:rPr>
        <w:t>指数</w:t>
      </w:r>
      <w:r>
        <w:rPr>
          <w:rFonts w:hint="eastAsia"/>
        </w:rPr>
        <w:t>，表格中展示指数的月度收益</w:t>
      </w:r>
    </w:p>
    <w:p w:rsidR="00BD52E4" w:rsidRDefault="00BD52E4" w:rsidP="00BD52E4"/>
    <w:p w:rsidR="00BD52E4" w:rsidRDefault="00BD52E4" w:rsidP="00BD52E4">
      <w:r>
        <w:rPr>
          <w:noProof/>
        </w:rPr>
        <w:drawing>
          <wp:inline distT="0" distB="0" distL="0" distR="0" wp14:anchorId="35562219" wp14:editId="4CD1D145">
            <wp:extent cx="5274310" cy="1991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E4" w:rsidRDefault="00BD52E4" w:rsidP="00BD52E4">
      <w:pPr>
        <w:rPr>
          <w:rFonts w:hint="eastAsia"/>
        </w:rPr>
      </w:pPr>
      <w:r>
        <w:rPr>
          <w:rFonts w:hint="eastAsia"/>
        </w:rPr>
        <w:t>下拉框中为私募云通指数，</w:t>
      </w:r>
      <w:proofErr w:type="spellStart"/>
      <w:r>
        <w:rPr>
          <w:rFonts w:hint="eastAsia"/>
        </w:rPr>
        <w:t>bennch</w:t>
      </w:r>
      <w:r>
        <w:t>mark</w:t>
      </w:r>
      <w:proofErr w:type="spellEnd"/>
      <w:r>
        <w:rPr>
          <w:rFonts w:hint="eastAsia"/>
        </w:rPr>
        <w:t>选择分为市场指数和云通指数，如下图，</w:t>
      </w:r>
      <w:r>
        <w:rPr>
          <w:rFonts w:hint="eastAsia"/>
        </w:rPr>
        <w:t>红框处控制左右两图</w:t>
      </w:r>
    </w:p>
    <w:p w:rsidR="00BD52E4" w:rsidRPr="00BD52E4" w:rsidRDefault="00BD52E4" w:rsidP="00BD52E4"/>
    <w:p w:rsidR="00BD52E4" w:rsidRDefault="00BD52E4" w:rsidP="00BD52E4">
      <w:r>
        <w:rPr>
          <w:noProof/>
        </w:rPr>
        <w:lastRenderedPageBreak/>
        <w:drawing>
          <wp:inline distT="0" distB="0" distL="0" distR="0" wp14:anchorId="0160ED70" wp14:editId="752AF906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A7" w:rsidRDefault="00A07BA7" w:rsidP="00BD52E4"/>
    <w:p w:rsidR="00A07BA7" w:rsidRDefault="00A07BA7" w:rsidP="00BD52E4"/>
    <w:p w:rsidR="00A07BA7" w:rsidRPr="00A07BA7" w:rsidRDefault="00A07BA7" w:rsidP="00BD52E4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Pr="00A07BA7">
        <w:rPr>
          <w:rFonts w:hint="eastAsia"/>
          <w:b/>
        </w:rPr>
        <w:t>全市场数据</w:t>
      </w:r>
    </w:p>
    <w:p w:rsidR="00BD52E4" w:rsidRDefault="00A07BA7">
      <w:r>
        <w:rPr>
          <w:noProof/>
        </w:rPr>
        <w:drawing>
          <wp:inline distT="0" distB="0" distL="0" distR="0" wp14:anchorId="73EA9EDB" wp14:editId="6031995B">
            <wp:extent cx="5274310" cy="1794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88" w:rsidRDefault="00A07BA7">
      <w:r>
        <w:rPr>
          <w:rFonts w:hint="eastAsia"/>
        </w:rPr>
        <w:t>此处数据从基金业协会取，</w:t>
      </w:r>
      <w:r w:rsidR="00D43188">
        <w:rPr>
          <w:rFonts w:hint="eastAsia"/>
        </w:rPr>
        <w:t>图标上方需要加一个选择按钮，如下图，这里分别要展示历年基金数量，管理人数量和管理规模。右图下拉</w:t>
      </w:r>
      <w:r w:rsidR="00F235C3">
        <w:rPr>
          <w:rFonts w:hint="eastAsia"/>
        </w:rPr>
        <w:t>框</w:t>
      </w:r>
      <w:r w:rsidR="00D43188">
        <w:rPr>
          <w:rFonts w:hint="eastAsia"/>
        </w:rPr>
        <w:t>为年份，例如选择2017，则展示2017年1到12月的数据</w:t>
      </w:r>
    </w:p>
    <w:p w:rsidR="00D43188" w:rsidRDefault="00D43188">
      <w:r>
        <w:rPr>
          <w:noProof/>
        </w:rPr>
        <w:lastRenderedPageBreak/>
        <w:drawing>
          <wp:inline distT="0" distB="0" distL="0" distR="0" wp14:anchorId="035BDBC6" wp14:editId="1274E469">
            <wp:extent cx="5274310" cy="2687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88" w:rsidRDefault="00D43188"/>
    <w:p w:rsidR="00D43188" w:rsidRDefault="00D43188"/>
    <w:p w:rsidR="00F235C3" w:rsidRDefault="00BF6690" w:rsidP="00F235C3">
      <w:r>
        <w:rPr>
          <w:rFonts w:hint="eastAsia"/>
        </w:rPr>
        <w:t>产品收益，用私募云通</w:t>
      </w:r>
      <w:r w:rsidRPr="00BF6690">
        <w:rPr>
          <w:rFonts w:hint="eastAsia"/>
          <w:b/>
        </w:rPr>
        <w:t>月频</w:t>
      </w:r>
      <w:r>
        <w:rPr>
          <w:rFonts w:hint="eastAsia"/>
        </w:rPr>
        <w:t>指数</w:t>
      </w:r>
      <w:r w:rsidR="00F235C3">
        <w:rPr>
          <w:rFonts w:hint="eastAsia"/>
        </w:rPr>
        <w:t>，左上图展示历年全市场指数（月频）年度收益率，即每年年末的今年以来收益率。右上图</w:t>
      </w:r>
      <w:r w:rsidR="00F235C3">
        <w:rPr>
          <w:rFonts w:hint="eastAsia"/>
        </w:rPr>
        <w:t>下拉框为年份</w:t>
      </w:r>
      <w:r w:rsidR="00F235C3">
        <w:rPr>
          <w:rFonts w:hint="eastAsia"/>
        </w:rPr>
        <w:t>，</w:t>
      </w:r>
      <w:r w:rsidR="00F235C3">
        <w:rPr>
          <w:rFonts w:hint="eastAsia"/>
        </w:rPr>
        <w:t>例如选择2017，则展示2017年1到12月的数据</w:t>
      </w:r>
    </w:p>
    <w:p w:rsidR="00D43188" w:rsidRDefault="00F235C3">
      <w:r>
        <w:rPr>
          <w:noProof/>
        </w:rPr>
        <w:drawing>
          <wp:inline distT="0" distB="0" distL="0" distR="0" wp14:anchorId="70A425B1" wp14:editId="723A57FC">
            <wp:extent cx="5274310" cy="3110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C3" w:rsidRPr="00BD52E4" w:rsidRDefault="00F235C3">
      <w:pPr>
        <w:rPr>
          <w:rFonts w:hint="eastAsia"/>
        </w:rPr>
      </w:pPr>
      <w:r>
        <w:rPr>
          <w:rFonts w:hint="eastAsia"/>
        </w:rPr>
        <w:t>左下图和右下图，下拉框为月份，例如2017年6月、2017年5月等，</w:t>
      </w:r>
      <w:r>
        <w:rPr>
          <w:rFonts w:hint="eastAsia"/>
        </w:rPr>
        <w:t>左下图</w:t>
      </w:r>
      <w:r>
        <w:rPr>
          <w:rFonts w:hint="eastAsia"/>
        </w:rPr>
        <w:t>展示策略指数的月度收益，</w:t>
      </w:r>
      <w:r>
        <w:rPr>
          <w:rFonts w:hint="eastAsia"/>
        </w:rPr>
        <w:t>右下图</w:t>
      </w:r>
      <w:r>
        <w:rPr>
          <w:rFonts w:hint="eastAsia"/>
        </w:rPr>
        <w:t>展示策略指数的近六月夏普</w:t>
      </w:r>
      <w:bookmarkStart w:id="0" w:name="_GoBack"/>
      <w:bookmarkEnd w:id="0"/>
    </w:p>
    <w:sectPr w:rsidR="00F235C3" w:rsidRPr="00BD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20"/>
    <w:rsid w:val="00732120"/>
    <w:rsid w:val="00A07BA7"/>
    <w:rsid w:val="00BD52E4"/>
    <w:rsid w:val="00BF6690"/>
    <w:rsid w:val="00D43188"/>
    <w:rsid w:val="00F235C3"/>
    <w:rsid w:val="00F2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F6EF"/>
  <w15:chartTrackingRefBased/>
  <w15:docId w15:val="{F3CA9C2F-B734-4C81-93AE-563CAA05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Jiang</dc:creator>
  <cp:keywords/>
  <dc:description/>
  <cp:lastModifiedBy>Will Jiang</cp:lastModifiedBy>
  <cp:revision>4</cp:revision>
  <dcterms:created xsi:type="dcterms:W3CDTF">2017-08-23T01:26:00Z</dcterms:created>
  <dcterms:modified xsi:type="dcterms:W3CDTF">2017-08-23T01:56:00Z</dcterms:modified>
</cp:coreProperties>
</file>