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1F0" w:rsidRPr="00FF372E" w:rsidRDefault="009B41F0" w:rsidP="009B41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372E">
        <w:rPr>
          <w:rFonts w:ascii="Times New Roman" w:hAnsi="Times New Roman" w:cs="Times New Roman"/>
          <w:b/>
          <w:sz w:val="24"/>
          <w:szCs w:val="24"/>
        </w:rPr>
        <w:t>Experiment 4: STATICS LAB</w:t>
      </w:r>
    </w:p>
    <w:p w:rsidR="009B41F0" w:rsidRDefault="009B41F0" w:rsidP="009B41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372E">
        <w:rPr>
          <w:rFonts w:ascii="Times New Roman" w:hAnsi="Times New Roman" w:cs="Times New Roman"/>
          <w:b/>
          <w:sz w:val="24"/>
          <w:szCs w:val="24"/>
        </w:rPr>
        <w:t>STATICS IN A PLANE: BEAM REACTIONS</w:t>
      </w:r>
    </w:p>
    <w:p w:rsidR="009C3E2B" w:rsidRDefault="009B41F0" w:rsidP="009C3E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BACKGROUND</w:t>
      </w:r>
      <w:r w:rsidR="009C3E2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9B41F0" w:rsidRPr="009C3E2B" w:rsidRDefault="009C3E2B" w:rsidP="009C3E2B">
      <w:pPr>
        <w:rPr>
          <w:rFonts w:ascii="Times New Roman" w:hAnsi="Times New Roman" w:cs="Times New Roman"/>
          <w:b/>
          <w:sz w:val="24"/>
          <w:szCs w:val="24"/>
        </w:rPr>
      </w:pPr>
      <w:r w:rsidRPr="009C3E2B">
        <w:rPr>
          <w:rFonts w:ascii="Times New Roman" w:hAnsi="Times New Roman" w:cs="Times New Roman"/>
          <w:b/>
          <w:sz w:val="24"/>
          <w:szCs w:val="24"/>
        </w:rPr>
        <w:t xml:space="preserve">AIM OF STUDY: </w:t>
      </w:r>
      <w:r w:rsidR="009B41F0" w:rsidRPr="00FF372E">
        <w:rPr>
          <w:rFonts w:ascii="Times New Roman" w:hAnsi="Times New Roman" w:cs="Times New Roman"/>
          <w:sz w:val="24"/>
          <w:szCs w:val="24"/>
        </w:rPr>
        <w:t>To validate the law of statics equilibrium in a plane.</w:t>
      </w:r>
    </w:p>
    <w:p w:rsidR="009B41F0" w:rsidRPr="00FF372E" w:rsidRDefault="009C3E2B" w:rsidP="009B4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3E2B">
        <w:rPr>
          <w:rFonts w:ascii="Times New Roman" w:hAnsi="Times New Roman" w:cs="Times New Roman"/>
          <w:b/>
          <w:sz w:val="24"/>
          <w:szCs w:val="24"/>
        </w:rPr>
        <w:t>LABORATORY EQUIPMENT:</w:t>
      </w:r>
      <w:r w:rsidRPr="00FF372E">
        <w:rPr>
          <w:rFonts w:ascii="Times New Roman" w:hAnsi="Times New Roman" w:cs="Times New Roman"/>
          <w:sz w:val="24"/>
          <w:szCs w:val="24"/>
        </w:rPr>
        <w:t xml:space="preserve"> </w:t>
      </w:r>
      <w:r w:rsidR="009B41F0" w:rsidRPr="00FF372E">
        <w:rPr>
          <w:rFonts w:ascii="Times New Roman" w:hAnsi="Times New Roman" w:cs="Times New Roman"/>
          <w:sz w:val="24"/>
          <w:szCs w:val="24"/>
        </w:rPr>
        <w:t xml:space="preserve">The equipment for the experiment is a beam that is simply supported through a spring balances. Load hangers are provided on the beam. The hangers are moveable along the beam. Various masses are provided. </w:t>
      </w:r>
    </w:p>
    <w:p w:rsidR="009B41F0" w:rsidRPr="00FF372E" w:rsidRDefault="009C3E2B" w:rsidP="009B4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3E2B">
        <w:rPr>
          <w:rFonts w:ascii="Times New Roman" w:hAnsi="Times New Roman" w:cs="Times New Roman"/>
          <w:b/>
          <w:sz w:val="24"/>
          <w:szCs w:val="24"/>
        </w:rPr>
        <w:t xml:space="preserve">EXPERIMENTAL PROCEDURE: </w:t>
      </w:r>
      <w:r w:rsidR="009B41F0" w:rsidRPr="00FF372E">
        <w:rPr>
          <w:rFonts w:ascii="Times New Roman" w:hAnsi="Times New Roman" w:cs="Times New Roman"/>
          <w:sz w:val="24"/>
          <w:szCs w:val="24"/>
        </w:rPr>
        <w:t>The left support is the reference marked O, the right support is marked E. The reactions on the beam are investigated under two types of load variation: The loads are varied at fixed locations (under fixed moment arms) and the moment arms are varied under a fixed load.</w:t>
      </w:r>
    </w:p>
    <w:p w:rsidR="009B41F0" w:rsidRPr="00FF372E" w:rsidRDefault="009B41F0" w:rsidP="009B4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372E">
        <w:rPr>
          <w:rFonts w:ascii="Times New Roman" w:hAnsi="Times New Roman" w:cs="Times New Roman"/>
          <w:sz w:val="24"/>
          <w:szCs w:val="24"/>
        </w:rPr>
        <w:t>For the first experiment, the hangers marked H</w:t>
      </w:r>
      <w:r w:rsidRPr="00FF372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F372E">
        <w:rPr>
          <w:rFonts w:ascii="Times New Roman" w:hAnsi="Times New Roman" w:cs="Times New Roman"/>
          <w:sz w:val="24"/>
          <w:szCs w:val="24"/>
        </w:rPr>
        <w:t>, H</w:t>
      </w:r>
      <w:r w:rsidRPr="00FF372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F372E">
        <w:rPr>
          <w:rFonts w:ascii="Times New Roman" w:hAnsi="Times New Roman" w:cs="Times New Roman"/>
          <w:sz w:val="24"/>
          <w:szCs w:val="24"/>
        </w:rPr>
        <w:t xml:space="preserve"> and H</w:t>
      </w:r>
      <w:r w:rsidRPr="00FF372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F372E">
        <w:rPr>
          <w:rFonts w:ascii="Times New Roman" w:hAnsi="Times New Roman" w:cs="Times New Roman"/>
          <w:sz w:val="24"/>
          <w:szCs w:val="24"/>
        </w:rPr>
        <w:t xml:space="preserve"> are placed at the 20cm, 40cm and 80cm from O respectively. H</w:t>
      </w:r>
      <w:r w:rsidRPr="00FF372E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FF372E">
        <w:rPr>
          <w:rFonts w:ascii="Times New Roman" w:hAnsi="Times New Roman" w:cs="Times New Roman"/>
          <w:sz w:val="24"/>
          <w:szCs w:val="24"/>
        </w:rPr>
        <w:t>is loaded in steps of 100g. H</w:t>
      </w:r>
      <w:r w:rsidRPr="00FF372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F372E">
        <w:rPr>
          <w:rFonts w:ascii="Times New Roman" w:hAnsi="Times New Roman" w:cs="Times New Roman"/>
          <w:sz w:val="24"/>
          <w:szCs w:val="24"/>
        </w:rPr>
        <w:t xml:space="preserve"> is loaded in alternate steps of 100g and 200g and H</w:t>
      </w:r>
      <w:r w:rsidRPr="00FF372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F372E">
        <w:rPr>
          <w:rFonts w:ascii="Times New Roman" w:hAnsi="Times New Roman" w:cs="Times New Roman"/>
          <w:sz w:val="24"/>
          <w:szCs w:val="24"/>
        </w:rPr>
        <w:t xml:space="preserve"> is loaded in steps of 200g. Six steps of experiment where carried out. The readings are tabulated below:</w:t>
      </w:r>
    </w:p>
    <w:p w:rsidR="009B41F0" w:rsidRPr="00FF372E" w:rsidRDefault="009B41F0" w:rsidP="009B4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372E">
        <w:rPr>
          <w:rFonts w:ascii="Times New Roman" w:hAnsi="Times New Roman" w:cs="Times New Roman"/>
          <w:sz w:val="24"/>
          <w:szCs w:val="24"/>
        </w:rPr>
        <w:t>For the second experiment, the load is fixed at 3.6kg and the moment arm changes in steps of 10cm such that locations of the hanger are marked H</w:t>
      </w:r>
      <w:r w:rsidRPr="00FF372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FF372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F37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372E">
        <w:rPr>
          <w:rFonts w:ascii="Times New Roman" w:hAnsi="Times New Roman" w:cs="Times New Roman"/>
          <w:sz w:val="24"/>
          <w:szCs w:val="24"/>
        </w:rPr>
        <w:t xml:space="preserve"> = 1, 2, 3, ….</w:t>
      </w:r>
    </w:p>
    <w:p w:rsidR="009B41F0" w:rsidRPr="009C3E2B" w:rsidRDefault="009C3E2B" w:rsidP="009B41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C3E2B">
        <w:rPr>
          <w:rFonts w:ascii="Times New Roman" w:hAnsi="Times New Roman" w:cs="Times New Roman"/>
          <w:b/>
          <w:sz w:val="24"/>
          <w:szCs w:val="24"/>
        </w:rPr>
        <w:t>RESULTS AND CALCULATIONS: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41F0">
        <w:rPr>
          <w:rFonts w:ascii="Times New Roman" w:hAnsi="Times New Roman" w:cs="Times New Roman"/>
          <w:sz w:val="24"/>
          <w:szCs w:val="24"/>
        </w:rPr>
        <w:t>For the 1</w:t>
      </w:r>
      <w:r w:rsidR="009B41F0" w:rsidRPr="00643A9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9B41F0">
        <w:rPr>
          <w:rFonts w:ascii="Times New Roman" w:hAnsi="Times New Roman" w:cs="Times New Roman"/>
          <w:sz w:val="24"/>
          <w:szCs w:val="24"/>
        </w:rPr>
        <w:t xml:space="preserve"> Experiment:</w:t>
      </w:r>
    </w:p>
    <w:tbl>
      <w:tblPr>
        <w:tblStyle w:val="TableGrid"/>
        <w:tblW w:w="6110" w:type="pct"/>
        <w:jc w:val="center"/>
        <w:tblLayout w:type="fixed"/>
        <w:tblLook w:val="04A0" w:firstRow="1" w:lastRow="0" w:firstColumn="1" w:lastColumn="0" w:noHBand="0" w:noVBand="1"/>
      </w:tblPr>
      <w:tblGrid>
        <w:gridCol w:w="849"/>
        <w:gridCol w:w="846"/>
        <w:gridCol w:w="942"/>
        <w:gridCol w:w="944"/>
        <w:gridCol w:w="948"/>
        <w:gridCol w:w="944"/>
        <w:gridCol w:w="846"/>
        <w:gridCol w:w="1060"/>
        <w:gridCol w:w="987"/>
        <w:gridCol w:w="1531"/>
        <w:gridCol w:w="1529"/>
      </w:tblGrid>
      <w:tr w:rsidR="00344BA4" w:rsidTr="00FD420E">
        <w:trPr>
          <w:jc w:val="center"/>
        </w:trPr>
        <w:tc>
          <w:tcPr>
            <w:tcW w:w="372" w:type="pct"/>
          </w:tcPr>
          <w:p w:rsidR="00344BA4" w:rsidRDefault="00344BA4" w:rsidP="00020EC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[N]</w:t>
            </w:r>
          </w:p>
        </w:tc>
        <w:tc>
          <w:tcPr>
            <w:tcW w:w="370" w:type="pct"/>
          </w:tcPr>
          <w:p w:rsidR="00344BA4" w:rsidRDefault="00344BA4" w:rsidP="00344B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[N]</w:t>
            </w:r>
          </w:p>
        </w:tc>
        <w:tc>
          <w:tcPr>
            <w:tcW w:w="412" w:type="pct"/>
          </w:tcPr>
          <w:p w:rsidR="00344BA4" w:rsidRPr="006B0E7F" w:rsidRDefault="00344BA4" w:rsidP="00344B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[N]</w:t>
            </w:r>
          </w:p>
        </w:tc>
        <w:tc>
          <w:tcPr>
            <w:tcW w:w="413" w:type="pct"/>
          </w:tcPr>
          <w:p w:rsidR="00344BA4" w:rsidRDefault="00344BA4" w:rsidP="00344B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O,exp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[N]</w:t>
            </w:r>
          </w:p>
        </w:tc>
        <w:tc>
          <w:tcPr>
            <w:tcW w:w="415" w:type="pct"/>
          </w:tcPr>
          <w:p w:rsidR="00344BA4" w:rsidRDefault="00344BA4" w:rsidP="00344B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E,exp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[N]</w:t>
            </w:r>
          </w:p>
        </w:tc>
        <w:tc>
          <w:tcPr>
            <w:tcW w:w="413" w:type="pct"/>
          </w:tcPr>
          <w:p w:rsidR="00344BA4" w:rsidRDefault="00344BA4" w:rsidP="00344B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O,cal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[N]</w:t>
            </w:r>
          </w:p>
        </w:tc>
        <w:tc>
          <w:tcPr>
            <w:tcW w:w="370" w:type="pct"/>
          </w:tcPr>
          <w:p w:rsidR="00344BA4" w:rsidRDefault="00344BA4" w:rsidP="00344B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E,cal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[N]</w:t>
            </w:r>
          </w:p>
        </w:tc>
        <w:tc>
          <w:tcPr>
            <w:tcW w:w="464" w:type="pct"/>
          </w:tcPr>
          <w:p w:rsidR="00344BA4" w:rsidRDefault="00344BA4" w:rsidP="00344B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%Error 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r w:rsidRPr="00B26C8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6C8A">
              <w:rPr>
                <w:rFonts w:ascii="Times New Roman" w:hAnsi="Times New Roman" w:cs="Times New Roman"/>
                <w:sz w:val="24"/>
                <w:szCs w:val="24"/>
              </w:rPr>
              <w:t>[%]</w:t>
            </w:r>
          </w:p>
        </w:tc>
        <w:tc>
          <w:tcPr>
            <w:tcW w:w="432" w:type="pct"/>
          </w:tcPr>
          <w:p w:rsidR="00344BA4" w:rsidRDefault="00344BA4" w:rsidP="00344B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6C8A">
              <w:rPr>
                <w:rFonts w:ascii="Times New Roman" w:hAnsi="Times New Roman" w:cs="Times New Roman"/>
                <w:sz w:val="24"/>
                <w:szCs w:val="24"/>
              </w:rPr>
              <w:t xml:space="preserve">%Error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  <w:r w:rsidRPr="00B26C8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6C8A">
              <w:rPr>
                <w:rFonts w:ascii="Times New Roman" w:hAnsi="Times New Roman" w:cs="Times New Roman"/>
                <w:sz w:val="24"/>
                <w:szCs w:val="24"/>
              </w:rPr>
              <w:t>[%]</w:t>
            </w:r>
          </w:p>
        </w:tc>
        <w:tc>
          <w:tcPr>
            <w:tcW w:w="670" w:type="pct"/>
          </w:tcPr>
          <w:p w:rsidR="00344BA4" w:rsidRDefault="00344BA4" w:rsidP="00344BA4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_______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|Error|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R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O</w:t>
            </w:r>
          </w:p>
          <w:p w:rsidR="00344BA4" w:rsidRDefault="00344BA4" w:rsidP="00344B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[%]</w:t>
            </w:r>
          </w:p>
        </w:tc>
        <w:tc>
          <w:tcPr>
            <w:tcW w:w="669" w:type="pct"/>
          </w:tcPr>
          <w:p w:rsidR="00344BA4" w:rsidRDefault="00344BA4" w:rsidP="00344BA4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_______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Error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mr>
              </m:m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E</w:t>
            </w:r>
          </w:p>
          <w:p w:rsidR="00344BA4" w:rsidRDefault="00344BA4" w:rsidP="00344B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[%]</w:t>
            </w:r>
          </w:p>
        </w:tc>
      </w:tr>
      <w:tr w:rsidR="00150ADA" w:rsidTr="00FD420E">
        <w:trPr>
          <w:jc w:val="center"/>
        </w:trPr>
        <w:tc>
          <w:tcPr>
            <w:tcW w:w="372" w:type="pct"/>
          </w:tcPr>
          <w:p w:rsidR="00150ADA" w:rsidRDefault="00150ADA" w:rsidP="00020EC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370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412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413" w:type="pct"/>
          </w:tcPr>
          <w:p w:rsidR="00150ADA" w:rsidRPr="001E070C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3.92</w:t>
            </w:r>
          </w:p>
        </w:tc>
        <w:tc>
          <w:tcPr>
            <w:tcW w:w="415" w:type="pct"/>
          </w:tcPr>
          <w:p w:rsidR="00150ADA" w:rsidRPr="001E070C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3.92</w:t>
            </w:r>
          </w:p>
        </w:tc>
        <w:tc>
          <w:tcPr>
            <w:tcW w:w="413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4.02</w:t>
            </w:r>
          </w:p>
        </w:tc>
        <w:tc>
          <w:tcPr>
            <w:tcW w:w="370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3.82  </w:t>
            </w:r>
          </w:p>
        </w:tc>
        <w:tc>
          <w:tcPr>
            <w:tcW w:w="464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20E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32" w:type="pct"/>
          </w:tcPr>
          <w:p w:rsidR="00150ADA" w:rsidRDefault="00020EC0" w:rsidP="00020E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50A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50ADA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670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20E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669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20E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150ADA" w:rsidTr="00FD420E">
        <w:trPr>
          <w:jc w:val="center"/>
        </w:trPr>
        <w:tc>
          <w:tcPr>
            <w:tcW w:w="372" w:type="pct"/>
          </w:tcPr>
          <w:p w:rsidR="00150ADA" w:rsidRDefault="00150ADA" w:rsidP="00020EC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1.96</w:t>
            </w:r>
          </w:p>
        </w:tc>
        <w:tc>
          <w:tcPr>
            <w:tcW w:w="370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2.94</w:t>
            </w:r>
          </w:p>
        </w:tc>
        <w:tc>
          <w:tcPr>
            <w:tcW w:w="412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2.94</w:t>
            </w:r>
          </w:p>
        </w:tc>
        <w:tc>
          <w:tcPr>
            <w:tcW w:w="413" w:type="pct"/>
          </w:tcPr>
          <w:p w:rsidR="00150ADA" w:rsidRPr="001E070C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5.88</w:t>
            </w:r>
          </w:p>
        </w:tc>
        <w:tc>
          <w:tcPr>
            <w:tcW w:w="415" w:type="pct"/>
          </w:tcPr>
          <w:p w:rsidR="00150ADA" w:rsidRPr="001E070C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6.86</w:t>
            </w:r>
          </w:p>
        </w:tc>
        <w:tc>
          <w:tcPr>
            <w:tcW w:w="413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6.37</w:t>
            </w:r>
          </w:p>
        </w:tc>
        <w:tc>
          <w:tcPr>
            <w:tcW w:w="370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6.37</w:t>
            </w:r>
          </w:p>
        </w:tc>
        <w:tc>
          <w:tcPr>
            <w:tcW w:w="464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20E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432" w:type="pct"/>
          </w:tcPr>
          <w:p w:rsidR="00150ADA" w:rsidRDefault="00020EC0" w:rsidP="00020E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50A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50ADA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670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20E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669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20E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</w:tr>
      <w:tr w:rsidR="00150ADA" w:rsidTr="00FD420E">
        <w:trPr>
          <w:jc w:val="center"/>
        </w:trPr>
        <w:tc>
          <w:tcPr>
            <w:tcW w:w="372" w:type="pct"/>
          </w:tcPr>
          <w:p w:rsidR="00150ADA" w:rsidRDefault="00150ADA" w:rsidP="00020EC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2.94</w:t>
            </w:r>
          </w:p>
        </w:tc>
        <w:tc>
          <w:tcPr>
            <w:tcW w:w="370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3.92</w:t>
            </w:r>
          </w:p>
        </w:tc>
        <w:tc>
          <w:tcPr>
            <w:tcW w:w="412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4.90</w:t>
            </w:r>
          </w:p>
        </w:tc>
        <w:tc>
          <w:tcPr>
            <w:tcW w:w="413" w:type="pct"/>
          </w:tcPr>
          <w:p w:rsidR="00150ADA" w:rsidRPr="001E070C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7.84</w:t>
            </w:r>
          </w:p>
        </w:tc>
        <w:tc>
          <w:tcPr>
            <w:tcW w:w="415" w:type="pct"/>
          </w:tcPr>
          <w:p w:rsidR="00150ADA" w:rsidRPr="001E070C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8.82</w:t>
            </w:r>
          </w:p>
        </w:tc>
        <w:tc>
          <w:tcPr>
            <w:tcW w:w="413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8.13</w:t>
            </w:r>
          </w:p>
        </w:tc>
        <w:tc>
          <w:tcPr>
            <w:tcW w:w="370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8.53</w:t>
            </w:r>
          </w:p>
        </w:tc>
        <w:tc>
          <w:tcPr>
            <w:tcW w:w="464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20E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32" w:type="pct"/>
          </w:tcPr>
          <w:p w:rsidR="00150ADA" w:rsidRDefault="00020EC0" w:rsidP="00020E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50A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50ADA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70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20E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669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20E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150ADA" w:rsidTr="00FD420E">
        <w:trPr>
          <w:jc w:val="center"/>
        </w:trPr>
        <w:tc>
          <w:tcPr>
            <w:tcW w:w="372" w:type="pct"/>
          </w:tcPr>
          <w:p w:rsidR="00150ADA" w:rsidRDefault="00150ADA" w:rsidP="00020EC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3.92</w:t>
            </w:r>
          </w:p>
        </w:tc>
        <w:tc>
          <w:tcPr>
            <w:tcW w:w="370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5.88</w:t>
            </w:r>
          </w:p>
        </w:tc>
        <w:tc>
          <w:tcPr>
            <w:tcW w:w="412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6.86</w:t>
            </w:r>
          </w:p>
        </w:tc>
        <w:tc>
          <w:tcPr>
            <w:tcW w:w="413" w:type="pct"/>
          </w:tcPr>
          <w:p w:rsidR="00150ADA" w:rsidRPr="001E070C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10.78</w:t>
            </w:r>
          </w:p>
        </w:tc>
        <w:tc>
          <w:tcPr>
            <w:tcW w:w="415" w:type="pct"/>
          </w:tcPr>
          <w:p w:rsidR="00150ADA" w:rsidRPr="001E070C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11.76</w:t>
            </w:r>
          </w:p>
        </w:tc>
        <w:tc>
          <w:tcPr>
            <w:tcW w:w="413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10.49</w:t>
            </w:r>
          </w:p>
        </w:tc>
        <w:tc>
          <w:tcPr>
            <w:tcW w:w="370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11.07</w:t>
            </w:r>
          </w:p>
        </w:tc>
        <w:tc>
          <w:tcPr>
            <w:tcW w:w="464" w:type="pct"/>
          </w:tcPr>
          <w:p w:rsidR="00150ADA" w:rsidRDefault="00150ADA" w:rsidP="00020E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020E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432" w:type="pct"/>
          </w:tcPr>
          <w:p w:rsidR="00150ADA" w:rsidRDefault="00150ADA" w:rsidP="00020E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</w:t>
            </w:r>
            <w:r w:rsidR="00020E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70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20E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669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20E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50ADA" w:rsidTr="00FD420E">
        <w:trPr>
          <w:jc w:val="center"/>
        </w:trPr>
        <w:tc>
          <w:tcPr>
            <w:tcW w:w="372" w:type="pct"/>
          </w:tcPr>
          <w:p w:rsidR="00150ADA" w:rsidRDefault="00150ADA" w:rsidP="00020EC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4.90</w:t>
            </w:r>
          </w:p>
        </w:tc>
        <w:tc>
          <w:tcPr>
            <w:tcW w:w="370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6.86</w:t>
            </w:r>
          </w:p>
        </w:tc>
        <w:tc>
          <w:tcPr>
            <w:tcW w:w="412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8.82</w:t>
            </w:r>
          </w:p>
        </w:tc>
        <w:tc>
          <w:tcPr>
            <w:tcW w:w="413" w:type="pct"/>
          </w:tcPr>
          <w:p w:rsidR="00150ADA" w:rsidRPr="001E070C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12.74</w:t>
            </w:r>
          </w:p>
        </w:tc>
        <w:tc>
          <w:tcPr>
            <w:tcW w:w="415" w:type="pct"/>
          </w:tcPr>
          <w:p w:rsidR="00150ADA" w:rsidRPr="001E070C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13.72</w:t>
            </w:r>
          </w:p>
        </w:tc>
        <w:tc>
          <w:tcPr>
            <w:tcW w:w="413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12.25</w:t>
            </w:r>
          </w:p>
        </w:tc>
        <w:tc>
          <w:tcPr>
            <w:tcW w:w="370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13.23</w:t>
            </w:r>
          </w:p>
        </w:tc>
        <w:tc>
          <w:tcPr>
            <w:tcW w:w="464" w:type="pct"/>
          </w:tcPr>
          <w:p w:rsidR="00150ADA" w:rsidRDefault="00150ADA" w:rsidP="00020E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  <w:r w:rsidR="00020E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32" w:type="pct"/>
          </w:tcPr>
          <w:p w:rsidR="00150ADA" w:rsidRDefault="00150ADA" w:rsidP="00020E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020E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70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20E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69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20E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150ADA" w:rsidTr="00FD420E">
        <w:trPr>
          <w:jc w:val="center"/>
        </w:trPr>
        <w:tc>
          <w:tcPr>
            <w:tcW w:w="372" w:type="pct"/>
          </w:tcPr>
          <w:p w:rsidR="00150ADA" w:rsidRDefault="00150ADA" w:rsidP="00020EC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5.88</w:t>
            </w:r>
          </w:p>
        </w:tc>
        <w:tc>
          <w:tcPr>
            <w:tcW w:w="370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8.82</w:t>
            </w:r>
          </w:p>
        </w:tc>
        <w:tc>
          <w:tcPr>
            <w:tcW w:w="412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10.78</w:t>
            </w:r>
          </w:p>
        </w:tc>
        <w:tc>
          <w:tcPr>
            <w:tcW w:w="413" w:type="pct"/>
          </w:tcPr>
          <w:p w:rsidR="00150ADA" w:rsidRPr="001E070C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14.70</w:t>
            </w:r>
          </w:p>
        </w:tc>
        <w:tc>
          <w:tcPr>
            <w:tcW w:w="415" w:type="pct"/>
          </w:tcPr>
          <w:p w:rsidR="00150ADA" w:rsidRPr="001E070C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16.66</w:t>
            </w:r>
          </w:p>
        </w:tc>
        <w:tc>
          <w:tcPr>
            <w:tcW w:w="413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14.60</w:t>
            </w:r>
          </w:p>
        </w:tc>
        <w:tc>
          <w:tcPr>
            <w:tcW w:w="370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15.78</w:t>
            </w:r>
          </w:p>
        </w:tc>
        <w:tc>
          <w:tcPr>
            <w:tcW w:w="464" w:type="pct"/>
          </w:tcPr>
          <w:p w:rsidR="00150ADA" w:rsidRDefault="00150ADA" w:rsidP="00020E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020E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432" w:type="pct"/>
          </w:tcPr>
          <w:p w:rsidR="00150ADA" w:rsidRDefault="00150ADA" w:rsidP="00020E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  <w:r w:rsidR="00020E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670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20E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669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20E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150ADA" w:rsidTr="00FD420E">
        <w:trPr>
          <w:jc w:val="center"/>
        </w:trPr>
        <w:tc>
          <w:tcPr>
            <w:tcW w:w="372" w:type="pct"/>
          </w:tcPr>
          <w:p w:rsidR="00150ADA" w:rsidRDefault="00150ADA" w:rsidP="00020EC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6.86</w:t>
            </w:r>
          </w:p>
        </w:tc>
        <w:tc>
          <w:tcPr>
            <w:tcW w:w="370" w:type="pct"/>
            <w:tcBorders>
              <w:bottom w:val="single" w:sz="4" w:space="0" w:color="auto"/>
            </w:tcBorders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9.80</w:t>
            </w:r>
          </w:p>
        </w:tc>
        <w:tc>
          <w:tcPr>
            <w:tcW w:w="412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12.74</w:t>
            </w:r>
          </w:p>
        </w:tc>
        <w:tc>
          <w:tcPr>
            <w:tcW w:w="413" w:type="pct"/>
            <w:tcBorders>
              <w:bottom w:val="single" w:sz="4" w:space="0" w:color="auto"/>
            </w:tcBorders>
          </w:tcPr>
          <w:p w:rsidR="00150ADA" w:rsidRPr="001E070C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16.66</w:t>
            </w:r>
          </w:p>
        </w:tc>
        <w:tc>
          <w:tcPr>
            <w:tcW w:w="415" w:type="pct"/>
          </w:tcPr>
          <w:p w:rsidR="00150ADA" w:rsidRPr="001E070C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19.60</w:t>
            </w:r>
          </w:p>
        </w:tc>
        <w:tc>
          <w:tcPr>
            <w:tcW w:w="413" w:type="pct"/>
            <w:tcBorders>
              <w:bottom w:val="single" w:sz="4" w:space="0" w:color="auto"/>
            </w:tcBorders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16.37</w:t>
            </w:r>
          </w:p>
        </w:tc>
        <w:tc>
          <w:tcPr>
            <w:tcW w:w="370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17.93</w:t>
            </w:r>
          </w:p>
        </w:tc>
        <w:tc>
          <w:tcPr>
            <w:tcW w:w="464" w:type="pct"/>
          </w:tcPr>
          <w:p w:rsidR="00150ADA" w:rsidRDefault="00020EC0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50A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50ADA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432" w:type="pct"/>
          </w:tcPr>
          <w:p w:rsidR="00150ADA" w:rsidRDefault="00020EC0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50AD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50ADA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70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0E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669" w:type="pct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20E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FD420E" w:rsidTr="00FD420E">
        <w:trPr>
          <w:jc w:val="center"/>
        </w:trPr>
        <w:tc>
          <w:tcPr>
            <w:tcW w:w="372" w:type="pct"/>
            <w:tcBorders>
              <w:right w:val="nil"/>
            </w:tcBorders>
          </w:tcPr>
          <w:p w:rsidR="00FD420E" w:rsidRDefault="00FD420E" w:rsidP="00FD420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" w:type="pct"/>
            <w:tcBorders>
              <w:left w:val="nil"/>
              <w:right w:val="nil"/>
            </w:tcBorders>
          </w:tcPr>
          <w:p w:rsidR="00FD420E" w:rsidRDefault="00FD420E" w:rsidP="00FD42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" w:type="pct"/>
            <w:tcBorders>
              <w:left w:val="nil"/>
              <w:right w:val="nil"/>
            </w:tcBorders>
          </w:tcPr>
          <w:p w:rsidR="00FD420E" w:rsidRDefault="00FD420E" w:rsidP="00FD42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pct"/>
            <w:tcBorders>
              <w:left w:val="nil"/>
              <w:right w:val="nil"/>
            </w:tcBorders>
          </w:tcPr>
          <w:p w:rsidR="00FD420E" w:rsidRDefault="00FD420E" w:rsidP="00FD420E">
            <w:pPr>
              <w:rPr>
                <w:sz w:val="24"/>
                <w:szCs w:val="24"/>
              </w:rPr>
            </w:pPr>
          </w:p>
        </w:tc>
        <w:tc>
          <w:tcPr>
            <w:tcW w:w="415" w:type="pct"/>
            <w:tcBorders>
              <w:left w:val="nil"/>
              <w:right w:val="nil"/>
            </w:tcBorders>
          </w:tcPr>
          <w:p w:rsidR="00FD420E" w:rsidRDefault="00FD420E" w:rsidP="00FD420E">
            <w:pPr>
              <w:rPr>
                <w:sz w:val="24"/>
                <w:szCs w:val="24"/>
              </w:rPr>
            </w:pPr>
          </w:p>
        </w:tc>
        <w:tc>
          <w:tcPr>
            <w:tcW w:w="413" w:type="pct"/>
            <w:tcBorders>
              <w:left w:val="nil"/>
              <w:right w:val="nil"/>
            </w:tcBorders>
          </w:tcPr>
          <w:p w:rsidR="00FD420E" w:rsidRDefault="00FD420E" w:rsidP="00FD42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" w:type="pct"/>
            <w:tcBorders>
              <w:left w:val="nil"/>
            </w:tcBorders>
          </w:tcPr>
          <w:p w:rsidR="00FD420E" w:rsidRDefault="00FD420E" w:rsidP="00FD42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464" w:type="pct"/>
          </w:tcPr>
          <w:p w:rsidR="00FD420E" w:rsidRDefault="00FD420E" w:rsidP="00FD42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432" w:type="pct"/>
          </w:tcPr>
          <w:p w:rsidR="00FD420E" w:rsidRDefault="00FD420E" w:rsidP="00FD42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-5.49</w:t>
            </w:r>
          </w:p>
        </w:tc>
        <w:tc>
          <w:tcPr>
            <w:tcW w:w="670" w:type="pct"/>
          </w:tcPr>
          <w:p w:rsidR="00FD420E" w:rsidRDefault="00FD420E" w:rsidP="00FD42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3.29</w:t>
            </w:r>
          </w:p>
        </w:tc>
        <w:tc>
          <w:tcPr>
            <w:tcW w:w="669" w:type="pct"/>
          </w:tcPr>
          <w:p w:rsidR="00FD420E" w:rsidRDefault="00FD420E" w:rsidP="00FD42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5.49</w:t>
            </w:r>
          </w:p>
        </w:tc>
      </w:tr>
    </w:tbl>
    <w:p w:rsidR="009B41F0" w:rsidRDefault="009B41F0" w:rsidP="009B4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the 2</w:t>
      </w:r>
      <w:r w:rsidRPr="00643A9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Experiment:</w:t>
      </w:r>
    </w:p>
    <w:tbl>
      <w:tblPr>
        <w:tblStyle w:val="TableGrid"/>
        <w:tblW w:w="6250" w:type="pct"/>
        <w:jc w:val="center"/>
        <w:tblLook w:val="04A0" w:firstRow="1" w:lastRow="0" w:firstColumn="1" w:lastColumn="0" w:noHBand="0" w:noVBand="1"/>
      </w:tblPr>
      <w:tblGrid>
        <w:gridCol w:w="895"/>
        <w:gridCol w:w="1065"/>
        <w:gridCol w:w="1162"/>
        <w:gridCol w:w="1162"/>
        <w:gridCol w:w="1156"/>
        <w:gridCol w:w="1187"/>
        <w:gridCol w:w="980"/>
        <w:gridCol w:w="980"/>
        <w:gridCol w:w="1560"/>
        <w:gridCol w:w="1541"/>
      </w:tblGrid>
      <w:tr w:rsidR="00DE1BA3" w:rsidTr="00150ADA">
        <w:trPr>
          <w:jc w:val="center"/>
        </w:trPr>
        <w:tc>
          <w:tcPr>
            <w:tcW w:w="895" w:type="dxa"/>
          </w:tcPr>
          <w:p w:rsidR="00DE1BA3" w:rsidRPr="00865AA3" w:rsidRDefault="00DE1BA3" w:rsidP="00020EC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5AA3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</w:p>
        </w:tc>
        <w:tc>
          <w:tcPr>
            <w:tcW w:w="1065" w:type="dxa"/>
          </w:tcPr>
          <w:p w:rsidR="00DE1BA3" w:rsidRPr="00865AA3" w:rsidRDefault="00DE1BA3" w:rsidP="00A47E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162" w:type="dxa"/>
          </w:tcPr>
          <w:p w:rsidR="00DE1BA3" w:rsidRPr="00865AA3" w:rsidRDefault="00DE1BA3" w:rsidP="00A47E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O,exp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[N]</w:t>
            </w:r>
          </w:p>
        </w:tc>
        <w:tc>
          <w:tcPr>
            <w:tcW w:w="1162" w:type="dxa"/>
          </w:tcPr>
          <w:p w:rsidR="00DE1BA3" w:rsidRDefault="00DE1BA3" w:rsidP="00A47E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E,exp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[N]</w:t>
            </w:r>
          </w:p>
        </w:tc>
        <w:tc>
          <w:tcPr>
            <w:tcW w:w="1156" w:type="dxa"/>
          </w:tcPr>
          <w:p w:rsidR="00DE1BA3" w:rsidRDefault="00DE1BA3" w:rsidP="00A47E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O,cal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[N]</w:t>
            </w:r>
          </w:p>
        </w:tc>
        <w:tc>
          <w:tcPr>
            <w:tcW w:w="1187" w:type="dxa"/>
          </w:tcPr>
          <w:p w:rsidR="00DE1BA3" w:rsidRDefault="00DE1BA3" w:rsidP="00A47E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E,cal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[N]</w:t>
            </w:r>
          </w:p>
        </w:tc>
        <w:tc>
          <w:tcPr>
            <w:tcW w:w="980" w:type="dxa"/>
          </w:tcPr>
          <w:p w:rsidR="00DE1BA3" w:rsidRDefault="00DE1BA3" w:rsidP="00A47E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%Error 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r w:rsidRPr="00B26C8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6C8A">
              <w:rPr>
                <w:rFonts w:ascii="Times New Roman" w:hAnsi="Times New Roman" w:cs="Times New Roman"/>
                <w:sz w:val="24"/>
                <w:szCs w:val="24"/>
              </w:rPr>
              <w:t>[%]</w:t>
            </w:r>
          </w:p>
        </w:tc>
        <w:tc>
          <w:tcPr>
            <w:tcW w:w="980" w:type="dxa"/>
          </w:tcPr>
          <w:p w:rsidR="00DE1BA3" w:rsidRDefault="00DE1BA3" w:rsidP="00A47E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6C8A">
              <w:rPr>
                <w:rFonts w:ascii="Times New Roman" w:hAnsi="Times New Roman" w:cs="Times New Roman"/>
                <w:sz w:val="24"/>
                <w:szCs w:val="24"/>
              </w:rPr>
              <w:t xml:space="preserve">%Error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  <w:r w:rsidRPr="00B26C8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26C8A">
              <w:rPr>
                <w:rFonts w:ascii="Times New Roman" w:hAnsi="Times New Roman" w:cs="Times New Roman"/>
                <w:sz w:val="24"/>
                <w:szCs w:val="24"/>
              </w:rPr>
              <w:t>[%]</w:t>
            </w:r>
          </w:p>
        </w:tc>
        <w:tc>
          <w:tcPr>
            <w:tcW w:w="1560" w:type="dxa"/>
          </w:tcPr>
          <w:p w:rsidR="00DE1BA3" w:rsidRDefault="00DE1BA3" w:rsidP="00A47E2C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_______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|Error|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R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O</w:t>
            </w:r>
          </w:p>
          <w:p w:rsidR="00DE1BA3" w:rsidRDefault="00DE1BA3" w:rsidP="00A47E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[%]</w:t>
            </w:r>
          </w:p>
        </w:tc>
        <w:tc>
          <w:tcPr>
            <w:tcW w:w="1541" w:type="dxa"/>
          </w:tcPr>
          <w:p w:rsidR="00DE1BA3" w:rsidRDefault="00DE1BA3" w:rsidP="00A47E2C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_______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|Error|R</m:t>
                    </m:r>
                  </m:e>
                </m:mr>
              </m:m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E</w:t>
            </w:r>
          </w:p>
          <w:p w:rsidR="00DE1BA3" w:rsidRDefault="00DE1BA3" w:rsidP="00A47E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[%]</w:t>
            </w:r>
          </w:p>
        </w:tc>
      </w:tr>
      <w:tr w:rsidR="00150ADA" w:rsidTr="00150ADA">
        <w:trPr>
          <w:jc w:val="center"/>
        </w:trPr>
        <w:tc>
          <w:tcPr>
            <w:tcW w:w="895" w:type="dxa"/>
          </w:tcPr>
          <w:p w:rsidR="00150ADA" w:rsidRDefault="00150ADA" w:rsidP="00020E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62" w:type="dxa"/>
          </w:tcPr>
          <w:p w:rsidR="00150ADA" w:rsidRPr="00B804EE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20.58</w:t>
            </w:r>
          </w:p>
        </w:tc>
        <w:tc>
          <w:tcPr>
            <w:tcW w:w="1162" w:type="dxa"/>
          </w:tcPr>
          <w:p w:rsidR="00150ADA" w:rsidRPr="00B804EE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4.90</w:t>
            </w:r>
          </w:p>
        </w:tc>
        <w:tc>
          <w:tcPr>
            <w:tcW w:w="1156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34.20</w:t>
            </w:r>
          </w:p>
        </w:tc>
        <w:tc>
          <w:tcPr>
            <w:tcW w:w="1187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5.98</w:t>
            </w:r>
          </w:p>
        </w:tc>
        <w:tc>
          <w:tcPr>
            <w:tcW w:w="98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98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56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541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150ADA" w:rsidTr="00150ADA">
        <w:trPr>
          <w:jc w:val="center"/>
        </w:trPr>
        <w:tc>
          <w:tcPr>
            <w:tcW w:w="895" w:type="dxa"/>
          </w:tcPr>
          <w:p w:rsidR="00150ADA" w:rsidRDefault="00150ADA" w:rsidP="00020E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62" w:type="dxa"/>
          </w:tcPr>
          <w:p w:rsidR="00150ADA" w:rsidRPr="00B804EE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18.62</w:t>
            </w:r>
          </w:p>
        </w:tc>
        <w:tc>
          <w:tcPr>
            <w:tcW w:w="1162" w:type="dxa"/>
          </w:tcPr>
          <w:p w:rsidR="00150ADA" w:rsidRPr="00B804EE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6.86</w:t>
            </w:r>
          </w:p>
        </w:tc>
        <w:tc>
          <w:tcPr>
            <w:tcW w:w="1156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30.67</w:t>
            </w:r>
          </w:p>
        </w:tc>
        <w:tc>
          <w:tcPr>
            <w:tcW w:w="1187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9.51</w:t>
            </w:r>
          </w:p>
        </w:tc>
        <w:tc>
          <w:tcPr>
            <w:tcW w:w="98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8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56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41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150ADA" w:rsidTr="00150ADA">
        <w:trPr>
          <w:jc w:val="center"/>
        </w:trPr>
        <w:tc>
          <w:tcPr>
            <w:tcW w:w="895" w:type="dxa"/>
          </w:tcPr>
          <w:p w:rsidR="00150ADA" w:rsidRDefault="00150ADA" w:rsidP="00020E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62" w:type="dxa"/>
          </w:tcPr>
          <w:p w:rsidR="00150ADA" w:rsidRPr="00B804EE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16.66</w:t>
            </w:r>
          </w:p>
        </w:tc>
        <w:tc>
          <w:tcPr>
            <w:tcW w:w="1162" w:type="dxa"/>
          </w:tcPr>
          <w:p w:rsidR="00150ADA" w:rsidRPr="00B804EE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8.82</w:t>
            </w:r>
          </w:p>
        </w:tc>
        <w:tc>
          <w:tcPr>
            <w:tcW w:w="1156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27.15</w:t>
            </w:r>
          </w:p>
        </w:tc>
        <w:tc>
          <w:tcPr>
            <w:tcW w:w="1187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13.03</w:t>
            </w:r>
          </w:p>
        </w:tc>
        <w:tc>
          <w:tcPr>
            <w:tcW w:w="98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98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6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541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150ADA" w:rsidTr="00150ADA">
        <w:trPr>
          <w:jc w:val="center"/>
        </w:trPr>
        <w:tc>
          <w:tcPr>
            <w:tcW w:w="895" w:type="dxa"/>
          </w:tcPr>
          <w:p w:rsidR="00150ADA" w:rsidRDefault="00150ADA" w:rsidP="00020E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62" w:type="dxa"/>
          </w:tcPr>
          <w:p w:rsidR="00150ADA" w:rsidRPr="00B804EE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14.70</w:t>
            </w:r>
          </w:p>
        </w:tc>
        <w:tc>
          <w:tcPr>
            <w:tcW w:w="1162" w:type="dxa"/>
          </w:tcPr>
          <w:p w:rsidR="00150ADA" w:rsidRPr="00B804EE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10.78</w:t>
            </w:r>
          </w:p>
        </w:tc>
        <w:tc>
          <w:tcPr>
            <w:tcW w:w="1156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23.62</w:t>
            </w:r>
          </w:p>
        </w:tc>
        <w:tc>
          <w:tcPr>
            <w:tcW w:w="1187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16.56</w:t>
            </w:r>
          </w:p>
        </w:tc>
        <w:tc>
          <w:tcPr>
            <w:tcW w:w="98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98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6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541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150ADA" w:rsidTr="00150ADA">
        <w:trPr>
          <w:jc w:val="center"/>
        </w:trPr>
        <w:tc>
          <w:tcPr>
            <w:tcW w:w="895" w:type="dxa"/>
          </w:tcPr>
          <w:p w:rsidR="00150ADA" w:rsidRDefault="00150ADA" w:rsidP="00020E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5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62" w:type="dxa"/>
          </w:tcPr>
          <w:p w:rsidR="00150ADA" w:rsidRPr="00B804EE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12.74</w:t>
            </w:r>
          </w:p>
        </w:tc>
        <w:tc>
          <w:tcPr>
            <w:tcW w:w="1162" w:type="dxa"/>
          </w:tcPr>
          <w:p w:rsidR="00150ADA" w:rsidRPr="00B804EE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12.74</w:t>
            </w:r>
          </w:p>
        </w:tc>
        <w:tc>
          <w:tcPr>
            <w:tcW w:w="1156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20.09</w:t>
            </w:r>
          </w:p>
        </w:tc>
        <w:tc>
          <w:tcPr>
            <w:tcW w:w="1187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20.09</w:t>
            </w:r>
          </w:p>
        </w:tc>
        <w:tc>
          <w:tcPr>
            <w:tcW w:w="98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98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56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541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150ADA" w:rsidTr="00150ADA">
        <w:trPr>
          <w:jc w:val="center"/>
        </w:trPr>
        <w:tc>
          <w:tcPr>
            <w:tcW w:w="895" w:type="dxa"/>
          </w:tcPr>
          <w:p w:rsidR="00150ADA" w:rsidRDefault="00150ADA" w:rsidP="00020E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5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62" w:type="dxa"/>
          </w:tcPr>
          <w:p w:rsidR="00150ADA" w:rsidRPr="00B804EE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10.78</w:t>
            </w:r>
          </w:p>
        </w:tc>
        <w:tc>
          <w:tcPr>
            <w:tcW w:w="1162" w:type="dxa"/>
          </w:tcPr>
          <w:p w:rsidR="00150ADA" w:rsidRPr="00B804EE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14.70</w:t>
            </w:r>
          </w:p>
        </w:tc>
        <w:tc>
          <w:tcPr>
            <w:tcW w:w="1156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16.56</w:t>
            </w:r>
          </w:p>
        </w:tc>
        <w:tc>
          <w:tcPr>
            <w:tcW w:w="1187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23.62</w:t>
            </w:r>
          </w:p>
        </w:tc>
        <w:tc>
          <w:tcPr>
            <w:tcW w:w="98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8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56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41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150ADA" w:rsidTr="00150ADA">
        <w:trPr>
          <w:jc w:val="center"/>
        </w:trPr>
        <w:tc>
          <w:tcPr>
            <w:tcW w:w="895" w:type="dxa"/>
          </w:tcPr>
          <w:p w:rsidR="00150ADA" w:rsidRDefault="00150ADA" w:rsidP="00020E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5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62" w:type="dxa"/>
          </w:tcPr>
          <w:p w:rsidR="00150ADA" w:rsidRPr="00B804EE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8.82</w:t>
            </w:r>
          </w:p>
        </w:tc>
        <w:tc>
          <w:tcPr>
            <w:tcW w:w="1162" w:type="dxa"/>
          </w:tcPr>
          <w:p w:rsidR="00150ADA" w:rsidRPr="00B804EE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16.66</w:t>
            </w:r>
          </w:p>
        </w:tc>
        <w:tc>
          <w:tcPr>
            <w:tcW w:w="1156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13.03</w:t>
            </w:r>
          </w:p>
        </w:tc>
        <w:tc>
          <w:tcPr>
            <w:tcW w:w="1187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27.15</w:t>
            </w:r>
          </w:p>
        </w:tc>
        <w:tc>
          <w:tcPr>
            <w:tcW w:w="98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8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56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41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150ADA" w:rsidTr="00150ADA">
        <w:trPr>
          <w:jc w:val="center"/>
        </w:trPr>
        <w:tc>
          <w:tcPr>
            <w:tcW w:w="895" w:type="dxa"/>
          </w:tcPr>
          <w:p w:rsidR="00150ADA" w:rsidRDefault="00150ADA" w:rsidP="00020E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5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62" w:type="dxa"/>
          </w:tcPr>
          <w:p w:rsidR="00150ADA" w:rsidRPr="00B804EE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6.86</w:t>
            </w:r>
          </w:p>
        </w:tc>
        <w:tc>
          <w:tcPr>
            <w:tcW w:w="1162" w:type="dxa"/>
          </w:tcPr>
          <w:p w:rsidR="00150ADA" w:rsidRPr="00B804EE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18.62</w:t>
            </w:r>
          </w:p>
        </w:tc>
        <w:tc>
          <w:tcPr>
            <w:tcW w:w="1156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9.51</w:t>
            </w:r>
          </w:p>
        </w:tc>
        <w:tc>
          <w:tcPr>
            <w:tcW w:w="1187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30.67</w:t>
            </w:r>
          </w:p>
        </w:tc>
        <w:tc>
          <w:tcPr>
            <w:tcW w:w="98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98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6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541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150ADA" w:rsidTr="00150ADA">
        <w:trPr>
          <w:jc w:val="center"/>
        </w:trPr>
        <w:tc>
          <w:tcPr>
            <w:tcW w:w="895" w:type="dxa"/>
          </w:tcPr>
          <w:p w:rsidR="00150ADA" w:rsidRDefault="00150ADA" w:rsidP="00020E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162" w:type="dxa"/>
          </w:tcPr>
          <w:p w:rsidR="00150ADA" w:rsidRPr="00B804EE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4.90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:rsidR="00150ADA" w:rsidRPr="00B804EE" w:rsidRDefault="00150ADA" w:rsidP="00150A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20.58</w:t>
            </w:r>
          </w:p>
        </w:tc>
        <w:tc>
          <w:tcPr>
            <w:tcW w:w="1156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5.98</w:t>
            </w: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34.20</w:t>
            </w:r>
          </w:p>
        </w:tc>
        <w:tc>
          <w:tcPr>
            <w:tcW w:w="98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98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560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541" w:type="dxa"/>
          </w:tcPr>
          <w:p w:rsidR="00150ADA" w:rsidRDefault="00150ADA" w:rsidP="00150A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E667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DE1BA3" w:rsidTr="00150ADA">
        <w:trPr>
          <w:jc w:val="center"/>
        </w:trPr>
        <w:tc>
          <w:tcPr>
            <w:tcW w:w="895" w:type="dxa"/>
            <w:tcBorders>
              <w:right w:val="nil"/>
            </w:tcBorders>
          </w:tcPr>
          <w:p w:rsidR="00DE1BA3" w:rsidRDefault="00DE1BA3" w:rsidP="00020E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left w:val="nil"/>
              <w:right w:val="nil"/>
            </w:tcBorders>
          </w:tcPr>
          <w:p w:rsidR="00DE1BA3" w:rsidRDefault="00DE1BA3" w:rsidP="00A47E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left w:val="nil"/>
              <w:right w:val="nil"/>
            </w:tcBorders>
          </w:tcPr>
          <w:p w:rsidR="00DE1BA3" w:rsidRDefault="00DE1BA3" w:rsidP="00A47E2C">
            <w:pPr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left w:val="nil"/>
              <w:right w:val="nil"/>
            </w:tcBorders>
          </w:tcPr>
          <w:p w:rsidR="00DE1BA3" w:rsidRDefault="00DE1BA3" w:rsidP="00A47E2C">
            <w:pPr>
              <w:rPr>
                <w:sz w:val="24"/>
                <w:szCs w:val="24"/>
              </w:rPr>
            </w:pPr>
          </w:p>
        </w:tc>
        <w:tc>
          <w:tcPr>
            <w:tcW w:w="1156" w:type="dxa"/>
            <w:tcBorders>
              <w:left w:val="nil"/>
              <w:right w:val="nil"/>
            </w:tcBorders>
          </w:tcPr>
          <w:p w:rsidR="00DE1BA3" w:rsidRDefault="00DE1BA3" w:rsidP="00A47E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  <w:tcBorders>
              <w:left w:val="nil"/>
            </w:tcBorders>
          </w:tcPr>
          <w:p w:rsidR="00DE1BA3" w:rsidRDefault="00FD420E" w:rsidP="00A47E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  <w:r w:rsidR="00DE1BA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980" w:type="dxa"/>
          </w:tcPr>
          <w:p w:rsidR="00DE1BA3" w:rsidRDefault="00E6673B" w:rsidP="00A47E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33.91</w:t>
            </w:r>
          </w:p>
        </w:tc>
        <w:tc>
          <w:tcPr>
            <w:tcW w:w="980" w:type="dxa"/>
          </w:tcPr>
          <w:p w:rsidR="00DE1BA3" w:rsidRDefault="00E6673B" w:rsidP="00A47E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32.80</w:t>
            </w:r>
          </w:p>
        </w:tc>
        <w:tc>
          <w:tcPr>
            <w:tcW w:w="1560" w:type="dxa"/>
          </w:tcPr>
          <w:p w:rsidR="00DE1BA3" w:rsidRDefault="00E6673B" w:rsidP="00A47E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A30A1">
              <w:rPr>
                <w:rFonts w:ascii="Times New Roman" w:hAnsi="Times New Roman" w:cs="Times New Roman"/>
                <w:sz w:val="24"/>
                <w:szCs w:val="24"/>
              </w:rPr>
              <w:t>3.91</w:t>
            </w:r>
          </w:p>
        </w:tc>
        <w:tc>
          <w:tcPr>
            <w:tcW w:w="1541" w:type="dxa"/>
          </w:tcPr>
          <w:p w:rsidR="00DE1BA3" w:rsidRDefault="009A30A1" w:rsidP="00A47E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32.80</w:t>
            </w:r>
          </w:p>
        </w:tc>
      </w:tr>
    </w:tbl>
    <w:p w:rsidR="00CD3DC4" w:rsidRDefault="00CD3DC4" w:rsidP="009B4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3DC4" w:rsidRPr="009C3E2B" w:rsidRDefault="00CD3DC4" w:rsidP="00CD3D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C3E2B">
        <w:rPr>
          <w:rFonts w:ascii="Times New Roman" w:hAnsi="Times New Roman" w:cs="Times New Roman"/>
          <w:b/>
          <w:sz w:val="24"/>
          <w:szCs w:val="24"/>
        </w:rPr>
        <w:t>OBSERVATIONS:</w:t>
      </w:r>
    </w:p>
    <w:p w:rsidR="00CD3DC4" w:rsidRDefault="00CD3DC4" w:rsidP="00CD3D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C3E2B">
        <w:rPr>
          <w:rFonts w:ascii="Times New Roman" w:hAnsi="Times New Roman" w:cs="Times New Roman"/>
          <w:b/>
          <w:sz w:val="24"/>
          <w:szCs w:val="24"/>
        </w:rPr>
        <w:t>PRECAUTIONS:</w:t>
      </w:r>
    </w:p>
    <w:p w:rsidR="00CD3DC4" w:rsidRDefault="00CD3DC4" w:rsidP="00CD3D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3D126E">
        <w:rPr>
          <w:rFonts w:ascii="Times New Roman" w:hAnsi="Times New Roman" w:cs="Times New Roman"/>
          <w:sz w:val="24"/>
          <w:szCs w:val="24"/>
        </w:rPr>
        <w:t>earing a safety outfit when entering</w:t>
      </w:r>
      <w:r>
        <w:rPr>
          <w:rFonts w:ascii="Times New Roman" w:hAnsi="Times New Roman" w:cs="Times New Roman"/>
          <w:sz w:val="24"/>
          <w:szCs w:val="24"/>
        </w:rPr>
        <w:t> lab lik</w:t>
      </w:r>
      <w:r w:rsidRPr="003D126E">
        <w:rPr>
          <w:rFonts w:ascii="Times New Roman" w:hAnsi="Times New Roman" w:cs="Times New Roman"/>
          <w:sz w:val="24"/>
          <w:szCs w:val="24"/>
        </w:rPr>
        <w:t>e wearing a lab outfit and safetyboots.</w:t>
      </w:r>
    </w:p>
    <w:p w:rsidR="00CD3DC4" w:rsidRPr="00D10194" w:rsidRDefault="00CD3DC4" w:rsidP="00CD3D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hAnsi="Times New Roman" w:cs="Times New Roman"/>
          <w:sz w:val="24"/>
          <w:szCs w:val="24"/>
        </w:rPr>
        <w:t>Follow all the lab rules.</w:t>
      </w:r>
    </w:p>
    <w:p w:rsidR="00CD3DC4" w:rsidRDefault="00CD3DC4" w:rsidP="00CD3D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3D126E">
        <w:rPr>
          <w:rFonts w:ascii="Times New Roman" w:hAnsi="Times New Roman" w:cs="Times New Roman"/>
          <w:sz w:val="24"/>
          <w:szCs w:val="24"/>
        </w:rPr>
        <w:t>o not play when doing an experiment.</w:t>
      </w:r>
    </w:p>
    <w:p w:rsidR="00CD3DC4" w:rsidRPr="00D10194" w:rsidRDefault="00CD3DC4" w:rsidP="00CD3D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hAnsi="Times New Roman" w:cs="Times New Roman"/>
          <w:sz w:val="24"/>
          <w:szCs w:val="24"/>
        </w:rPr>
        <w:t>Follow the procedure of experiment.")</w:t>
      </w:r>
    </w:p>
    <w:p w:rsidR="00CD3DC4" w:rsidRPr="00D10194" w:rsidRDefault="00CD3DC4" w:rsidP="00CD3D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hAnsi="Times New Roman" w:cs="Times New Roman"/>
          <w:sz w:val="24"/>
          <w:szCs w:val="24"/>
        </w:rPr>
        <w:t>Repeat the procedures to avoid error.5)</w:t>
      </w:r>
    </w:p>
    <w:p w:rsidR="00CD3DC4" w:rsidRPr="00D10194" w:rsidRDefault="00CD3DC4" w:rsidP="00CD3D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194">
        <w:rPr>
          <w:rFonts w:ascii="Times New Roman" w:hAnsi="Times New Roman" w:cs="Times New Roman"/>
          <w:sz w:val="24"/>
          <w:szCs w:val="24"/>
        </w:rPr>
        <w:t>Read the meter two to three times to avoid error.</w:t>
      </w:r>
    </w:p>
    <w:p w:rsidR="00CD3DC4" w:rsidRPr="009C3E2B" w:rsidRDefault="00CD3DC4" w:rsidP="00CD3D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C3E2B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CD3DC4" w:rsidRDefault="00CD3DC4" w:rsidP="009B4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3DC4" w:rsidRDefault="00CD3DC4" w:rsidP="009B4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187C9C" wp14:editId="5549FF35">
            <wp:extent cx="6134735" cy="3487479"/>
            <wp:effectExtent l="0" t="0" r="18415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D3DC4" w:rsidRDefault="00CD3DC4" w:rsidP="009B4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0C72DD" wp14:editId="6930E68C">
            <wp:extent cx="6092456" cy="3965944"/>
            <wp:effectExtent l="0" t="0" r="3810" b="1587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D3DC4" w:rsidRDefault="00CD3DC4" w:rsidP="009B4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CDEC7" wp14:editId="07DF2E8B">
            <wp:extent cx="5890260" cy="3763926"/>
            <wp:effectExtent l="0" t="0" r="15240" b="825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D3DC4" w:rsidRDefault="00CD3DC4" w:rsidP="009B4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3AF99B" wp14:editId="6E5A6140">
            <wp:extent cx="5847907" cy="3572539"/>
            <wp:effectExtent l="0" t="0" r="635" b="88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CD3DC4" w:rsidSect="009B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B1E8A"/>
    <w:multiLevelType w:val="hybridMultilevel"/>
    <w:tmpl w:val="9AFC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83"/>
    <w:rsid w:val="00020EC0"/>
    <w:rsid w:val="00044F68"/>
    <w:rsid w:val="000850E6"/>
    <w:rsid w:val="00132AD4"/>
    <w:rsid w:val="00150ADA"/>
    <w:rsid w:val="002844C9"/>
    <w:rsid w:val="002E053E"/>
    <w:rsid w:val="00344BA4"/>
    <w:rsid w:val="00361914"/>
    <w:rsid w:val="0038337F"/>
    <w:rsid w:val="003D462C"/>
    <w:rsid w:val="00417042"/>
    <w:rsid w:val="00445FB0"/>
    <w:rsid w:val="004803E0"/>
    <w:rsid w:val="004F56F0"/>
    <w:rsid w:val="00545A63"/>
    <w:rsid w:val="005571B7"/>
    <w:rsid w:val="00572BE6"/>
    <w:rsid w:val="0064651C"/>
    <w:rsid w:val="00662074"/>
    <w:rsid w:val="00747B64"/>
    <w:rsid w:val="00781BBB"/>
    <w:rsid w:val="007C0ECC"/>
    <w:rsid w:val="007F6C30"/>
    <w:rsid w:val="00996CE6"/>
    <w:rsid w:val="009A30A1"/>
    <w:rsid w:val="009B41F0"/>
    <w:rsid w:val="009C3E2B"/>
    <w:rsid w:val="00A46783"/>
    <w:rsid w:val="00B51710"/>
    <w:rsid w:val="00B724C7"/>
    <w:rsid w:val="00B8193C"/>
    <w:rsid w:val="00BE3AA8"/>
    <w:rsid w:val="00C952E4"/>
    <w:rsid w:val="00CD3DC4"/>
    <w:rsid w:val="00D03250"/>
    <w:rsid w:val="00D10194"/>
    <w:rsid w:val="00D66D98"/>
    <w:rsid w:val="00DE1BA3"/>
    <w:rsid w:val="00E6673B"/>
    <w:rsid w:val="00F22E36"/>
    <w:rsid w:val="00F26FAF"/>
    <w:rsid w:val="00F67235"/>
    <w:rsid w:val="00FB4B99"/>
    <w:rsid w:val="00FD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CF664-F975-44F3-B753-A22B0DD8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u="none" strike="noStrike" baseline="0">
                <a:effectLst/>
              </a:rPr>
              <a:t>Graph of Predicted RO against Measured RO</a:t>
            </a:r>
            <a:endParaRPr 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3.92</c:v>
                </c:pt>
                <c:pt idx="1">
                  <c:v>5.88</c:v>
                </c:pt>
                <c:pt idx="2">
                  <c:v>7.84</c:v>
                </c:pt>
                <c:pt idx="3">
                  <c:v>10.78</c:v>
                </c:pt>
                <c:pt idx="4">
                  <c:v>12.74</c:v>
                </c:pt>
                <c:pt idx="5">
                  <c:v>14.7</c:v>
                </c:pt>
                <c:pt idx="6">
                  <c:v>16.66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4.0199999999999996</c:v>
                </c:pt>
                <c:pt idx="1">
                  <c:v>6.37</c:v>
                </c:pt>
                <c:pt idx="2">
                  <c:v>8.1340000000000003</c:v>
                </c:pt>
                <c:pt idx="3">
                  <c:v>10.49</c:v>
                </c:pt>
                <c:pt idx="4">
                  <c:v>12.25</c:v>
                </c:pt>
                <c:pt idx="5">
                  <c:v>14.6</c:v>
                </c:pt>
                <c:pt idx="6">
                  <c:v>16.37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563504"/>
        <c:axId val="111562720"/>
      </c:scatterChart>
      <c:valAx>
        <c:axId val="111563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0" i="0" u="none" strike="noStrike" baseline="0">
                    <a:effectLst/>
                  </a:rPr>
                  <a:t>Measured R</a:t>
                </a:r>
                <a:r>
                  <a:rPr lang="en-US" sz="1200" b="0" i="0" u="none" strike="noStrike" baseline="0">
                    <a:effectLst/>
                  </a:rPr>
                  <a:t>O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62720"/>
        <c:crosses val="autoZero"/>
        <c:crossBetween val="midCat"/>
      </c:valAx>
      <c:valAx>
        <c:axId val="11156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0" i="0" u="none" strike="noStrike" baseline="0">
                    <a:effectLst/>
                  </a:rPr>
                  <a:t>Predicted R</a:t>
                </a:r>
                <a:r>
                  <a:rPr lang="en-US" sz="1200" b="0" i="0" u="none" strike="noStrike" baseline="0">
                    <a:effectLst/>
                  </a:rPr>
                  <a:t>O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63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u="none" strike="noStrike" baseline="0">
                <a:effectLst/>
              </a:rPr>
              <a:t>Graph of Predicted RE against Measured RE</a:t>
            </a:r>
            <a:endParaRPr 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Sheet1!$C$2:$C$8</c:f>
              <c:numCache>
                <c:formatCode>General</c:formatCode>
                <c:ptCount val="7"/>
                <c:pt idx="0">
                  <c:v>3.92</c:v>
                </c:pt>
                <c:pt idx="1">
                  <c:v>6.86</c:v>
                </c:pt>
                <c:pt idx="2">
                  <c:v>8.82</c:v>
                </c:pt>
                <c:pt idx="3">
                  <c:v>11.76</c:v>
                </c:pt>
                <c:pt idx="4">
                  <c:v>13.72</c:v>
                </c:pt>
                <c:pt idx="5">
                  <c:v>16.66</c:v>
                </c:pt>
                <c:pt idx="6">
                  <c:v>19.600000000000001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3.82</c:v>
                </c:pt>
                <c:pt idx="1">
                  <c:v>6.37</c:v>
                </c:pt>
                <c:pt idx="2">
                  <c:v>8.5259999999999998</c:v>
                </c:pt>
                <c:pt idx="3">
                  <c:v>11.07</c:v>
                </c:pt>
                <c:pt idx="4">
                  <c:v>13.23</c:v>
                </c:pt>
                <c:pt idx="5">
                  <c:v>15.78</c:v>
                </c:pt>
                <c:pt idx="6">
                  <c:v>17.93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559976"/>
        <c:axId val="182268400"/>
      </c:scatterChart>
      <c:valAx>
        <c:axId val="111559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0" i="0" u="none" strike="noStrike" baseline="0">
                    <a:effectLst/>
                  </a:rPr>
                  <a:t>Measured R</a:t>
                </a:r>
                <a:r>
                  <a:rPr lang="en-US" sz="1200" b="0" i="0" u="none" strike="noStrike" baseline="0">
                    <a:effectLst/>
                  </a:rPr>
                  <a:t>E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268400"/>
        <c:crosses val="autoZero"/>
        <c:crossBetween val="midCat"/>
      </c:valAx>
      <c:valAx>
        <c:axId val="18226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Predicted</a:t>
                </a:r>
                <a:r>
                  <a:rPr lang="en-US" sz="1600" baseline="0"/>
                  <a:t> R</a:t>
                </a:r>
                <a:r>
                  <a:rPr lang="en-US" sz="1200" baseline="0"/>
                  <a:t>E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59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u="none" strike="noStrike" baseline="0">
                <a:effectLst/>
              </a:rPr>
              <a:t>Graph of Predicted ROI against Measured ROI</a:t>
            </a:r>
            <a:endParaRPr 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Sheet1!$A$12:$A$20</c:f>
              <c:numCache>
                <c:formatCode>General</c:formatCode>
                <c:ptCount val="9"/>
                <c:pt idx="0">
                  <c:v>20.58</c:v>
                </c:pt>
                <c:pt idx="1">
                  <c:v>18.62</c:v>
                </c:pt>
                <c:pt idx="2">
                  <c:v>16.66</c:v>
                </c:pt>
                <c:pt idx="3">
                  <c:v>14.7</c:v>
                </c:pt>
                <c:pt idx="4">
                  <c:v>12.74</c:v>
                </c:pt>
                <c:pt idx="5">
                  <c:v>10.78</c:v>
                </c:pt>
                <c:pt idx="6">
                  <c:v>8.82</c:v>
                </c:pt>
                <c:pt idx="7">
                  <c:v>6.86</c:v>
                </c:pt>
                <c:pt idx="8">
                  <c:v>4.9000000000000004</c:v>
                </c:pt>
              </c:numCache>
            </c:numRef>
          </c:xVal>
          <c:yVal>
            <c:numRef>
              <c:f>Sheet1!$B$12:$B$20</c:f>
              <c:numCache>
                <c:formatCode>General</c:formatCode>
                <c:ptCount val="9"/>
                <c:pt idx="0">
                  <c:v>34.200000000000003</c:v>
                </c:pt>
                <c:pt idx="1">
                  <c:v>30.67</c:v>
                </c:pt>
                <c:pt idx="2">
                  <c:v>27.15</c:v>
                </c:pt>
                <c:pt idx="3">
                  <c:v>23.62</c:v>
                </c:pt>
                <c:pt idx="4">
                  <c:v>20.09</c:v>
                </c:pt>
                <c:pt idx="5">
                  <c:v>16.559999999999999</c:v>
                </c:pt>
                <c:pt idx="6">
                  <c:v>13.03</c:v>
                </c:pt>
                <c:pt idx="7">
                  <c:v>9.51</c:v>
                </c:pt>
                <c:pt idx="8">
                  <c:v>5.98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265264"/>
        <c:axId val="182266832"/>
      </c:scatterChart>
      <c:valAx>
        <c:axId val="18226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0" i="0" u="none" strike="noStrike" baseline="0">
                    <a:effectLst/>
                  </a:rPr>
                  <a:t>Measured R</a:t>
                </a:r>
                <a:r>
                  <a:rPr lang="en-US" sz="1200" b="0" i="0" u="none" strike="noStrike" baseline="0">
                    <a:effectLst/>
                  </a:rPr>
                  <a:t>O,I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266832"/>
        <c:crosses val="autoZero"/>
        <c:crossBetween val="midCat"/>
      </c:valAx>
      <c:valAx>
        <c:axId val="18226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0" i="0" u="none" strike="noStrike" baseline="0">
                    <a:effectLst/>
                  </a:rPr>
                  <a:t>Predicted R</a:t>
                </a:r>
                <a:r>
                  <a:rPr lang="en-US" sz="1200" b="0" i="0" u="none" strike="noStrike" baseline="0">
                    <a:effectLst/>
                  </a:rPr>
                  <a:t>O,I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265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/>
              <a:t>Graph</a:t>
            </a:r>
            <a:r>
              <a:rPr lang="en-US" sz="1800" baseline="0"/>
              <a:t> of Predicted REI against Measured REI</a:t>
            </a:r>
            <a:endParaRPr 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Sheet1!$C$12:$C$20</c:f>
              <c:numCache>
                <c:formatCode>General</c:formatCode>
                <c:ptCount val="9"/>
                <c:pt idx="0">
                  <c:v>4.9000000000000004</c:v>
                </c:pt>
                <c:pt idx="1">
                  <c:v>6.86</c:v>
                </c:pt>
                <c:pt idx="2">
                  <c:v>8.82</c:v>
                </c:pt>
                <c:pt idx="3">
                  <c:v>10.78</c:v>
                </c:pt>
                <c:pt idx="4">
                  <c:v>12.74</c:v>
                </c:pt>
                <c:pt idx="5">
                  <c:v>14.7</c:v>
                </c:pt>
                <c:pt idx="6">
                  <c:v>16.66</c:v>
                </c:pt>
                <c:pt idx="7">
                  <c:v>18.62</c:v>
                </c:pt>
                <c:pt idx="8">
                  <c:v>20.58</c:v>
                </c:pt>
              </c:numCache>
            </c:numRef>
          </c:xVal>
          <c:yVal>
            <c:numRef>
              <c:f>Sheet1!$D$12:$D$20</c:f>
              <c:numCache>
                <c:formatCode>General</c:formatCode>
                <c:ptCount val="9"/>
                <c:pt idx="0">
                  <c:v>5.98</c:v>
                </c:pt>
                <c:pt idx="1">
                  <c:v>9.51</c:v>
                </c:pt>
                <c:pt idx="2">
                  <c:v>13.03</c:v>
                </c:pt>
                <c:pt idx="3">
                  <c:v>16.559999999999999</c:v>
                </c:pt>
                <c:pt idx="4">
                  <c:v>20.09</c:v>
                </c:pt>
                <c:pt idx="5">
                  <c:v>23.62</c:v>
                </c:pt>
                <c:pt idx="6">
                  <c:v>27.15</c:v>
                </c:pt>
                <c:pt idx="7">
                  <c:v>30.67</c:v>
                </c:pt>
                <c:pt idx="8">
                  <c:v>34.200000000000003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723312"/>
        <c:axId val="185399336"/>
      </c:scatterChart>
      <c:valAx>
        <c:axId val="18872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0" i="0" u="none" strike="noStrike" baseline="0">
                    <a:effectLst/>
                  </a:rPr>
                  <a:t>Measured R</a:t>
                </a:r>
                <a:r>
                  <a:rPr lang="en-US" sz="1200" b="0" i="0" u="none" strike="noStrike" baseline="0">
                    <a:effectLst/>
                  </a:rPr>
                  <a:t>E,I</a:t>
                </a:r>
                <a:endParaRPr 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99336"/>
        <c:crosses val="autoZero"/>
        <c:crossBetween val="midCat"/>
      </c:valAx>
      <c:valAx>
        <c:axId val="185399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0" i="0" baseline="0">
                    <a:effectLst/>
                  </a:rPr>
                  <a:t>Predicted R</a:t>
                </a:r>
                <a:r>
                  <a:rPr lang="en-US" sz="1200" b="0" i="0" baseline="0">
                    <a:effectLst/>
                  </a:rPr>
                  <a:t>O,I</a:t>
                </a:r>
                <a:endParaRPr lang="en-US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723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2019-01-01T02:29:00Z</dcterms:created>
  <dcterms:modified xsi:type="dcterms:W3CDTF">2019-03-09T14:11:00Z</dcterms:modified>
</cp:coreProperties>
</file>