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ahoma" w:eastAsia="Times New Roman" w:hAnsi="Tahoma" w:cs="Tahoma"/>
          <w:color w:val="auto"/>
          <w:sz w:val="20"/>
          <w:szCs w:val="20"/>
        </w:rPr>
        <w:id w:val="12352724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A1BF8C" w14:textId="6BCCA483" w:rsidR="0054729B" w:rsidRPr="004A1E94" w:rsidRDefault="0054729B" w:rsidP="00676FCF">
          <w:pPr>
            <w:pStyle w:val="CabealhodoSumrio"/>
            <w:spacing w:line="360" w:lineRule="auto"/>
            <w:ind w:left="142" w:right="165" w:firstLine="425"/>
            <w:jc w:val="both"/>
            <w:rPr>
              <w:rFonts w:ascii="Tahoma" w:hAnsi="Tahoma" w:cs="Tahoma"/>
              <w:b/>
              <w:bCs/>
              <w:color w:val="000000" w:themeColor="text1"/>
              <w:sz w:val="24"/>
              <w:szCs w:val="24"/>
            </w:rPr>
          </w:pPr>
          <w:r w:rsidRPr="004A1E94">
            <w:rPr>
              <w:rFonts w:ascii="Tahoma" w:hAnsi="Tahoma" w:cs="Tahoma"/>
              <w:b/>
              <w:bCs/>
              <w:color w:val="000000" w:themeColor="text1"/>
              <w:sz w:val="24"/>
              <w:szCs w:val="24"/>
            </w:rPr>
            <w:t>Sumário</w:t>
          </w:r>
        </w:p>
        <w:p w14:paraId="74F43BC4" w14:textId="58214813" w:rsidR="008F1CC1" w:rsidRPr="00AF3226" w:rsidRDefault="0054729B" w:rsidP="00676FCF">
          <w:pPr>
            <w:pStyle w:val="Sumrio1"/>
            <w:tabs>
              <w:tab w:val="right" w:leader="dot" w:pos="9511"/>
            </w:tabs>
            <w:ind w:left="142" w:right="165" w:firstLine="425"/>
            <w:rPr>
              <w:rFonts w:ascii="Tahoma" w:eastAsiaTheme="minorEastAsia" w:hAnsi="Tahoma" w:cs="Tahoma"/>
              <w:noProof/>
              <w:kern w:val="2"/>
              <w:sz w:val="20"/>
              <w:szCs w:val="20"/>
              <w14:ligatures w14:val="standardContextual"/>
            </w:rPr>
          </w:pPr>
          <w:r w:rsidRPr="00AF3226">
            <w:rPr>
              <w:rFonts w:ascii="Tahoma" w:hAnsi="Tahoma" w:cs="Tahoma"/>
              <w:sz w:val="20"/>
              <w:szCs w:val="20"/>
            </w:rPr>
            <w:fldChar w:fldCharType="begin"/>
          </w:r>
          <w:r w:rsidRPr="00AF3226">
            <w:rPr>
              <w:rFonts w:ascii="Tahoma" w:hAnsi="Tahoma" w:cs="Tahoma"/>
              <w:sz w:val="20"/>
              <w:szCs w:val="20"/>
            </w:rPr>
            <w:instrText xml:space="preserve"> TOC \o "1-3" \h \z \u </w:instrText>
          </w:r>
          <w:r w:rsidRPr="00AF3226">
            <w:rPr>
              <w:rFonts w:ascii="Tahoma" w:hAnsi="Tahoma" w:cs="Tahoma"/>
              <w:sz w:val="20"/>
              <w:szCs w:val="20"/>
            </w:rPr>
            <w:fldChar w:fldCharType="separate"/>
          </w:r>
          <w:hyperlink w:anchor="_Toc175731792" w:history="1">
            <w:r w:rsidR="008F1CC1" w:rsidRPr="00AF3226">
              <w:rPr>
                <w:rStyle w:val="Hyperlink"/>
                <w:rFonts w:ascii="Tahoma" w:hAnsi="Tahoma" w:cs="Tahoma"/>
                <w:noProof/>
                <w:sz w:val="20"/>
                <w:szCs w:val="20"/>
              </w:rPr>
              <w:t>1 OBJETIVO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ab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begin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instrText xml:space="preserve"> PAGEREF _Toc175731792 \h </w:instrTex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separate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>1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8A5D140" w14:textId="369DA11D" w:rsidR="008F1CC1" w:rsidRPr="00AF3226" w:rsidRDefault="00000000" w:rsidP="00676FCF">
          <w:pPr>
            <w:pStyle w:val="Sumrio1"/>
            <w:tabs>
              <w:tab w:val="right" w:leader="dot" w:pos="9511"/>
            </w:tabs>
            <w:ind w:left="142" w:right="165" w:firstLine="425"/>
            <w:rPr>
              <w:rFonts w:ascii="Tahoma" w:eastAsiaTheme="minorEastAsia" w:hAnsi="Tahoma" w:cs="Tahoma"/>
              <w:noProof/>
              <w:kern w:val="2"/>
              <w:sz w:val="20"/>
              <w:szCs w:val="20"/>
              <w14:ligatures w14:val="standardContextual"/>
            </w:rPr>
          </w:pPr>
          <w:hyperlink w:anchor="_Toc175731793" w:history="1">
            <w:r w:rsidR="008F1CC1" w:rsidRPr="00AF3226">
              <w:rPr>
                <w:rStyle w:val="Hyperlink"/>
                <w:rFonts w:ascii="Tahoma" w:hAnsi="Tahoma" w:cs="Tahoma"/>
                <w:noProof/>
                <w:sz w:val="20"/>
                <w:szCs w:val="20"/>
              </w:rPr>
              <w:t>2   DEFINIÇÕES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ab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begin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instrText xml:space="preserve"> PAGEREF _Toc175731793 \h </w:instrTex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separate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>2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C59789C" w14:textId="4417F56D" w:rsidR="008F1CC1" w:rsidRPr="00AF3226" w:rsidRDefault="00000000" w:rsidP="00676FCF">
          <w:pPr>
            <w:pStyle w:val="Sumrio1"/>
            <w:tabs>
              <w:tab w:val="right" w:leader="dot" w:pos="9511"/>
            </w:tabs>
            <w:ind w:left="142" w:right="165" w:firstLine="425"/>
            <w:rPr>
              <w:rFonts w:ascii="Tahoma" w:eastAsiaTheme="minorEastAsia" w:hAnsi="Tahoma" w:cs="Tahoma"/>
              <w:noProof/>
              <w:kern w:val="2"/>
              <w:sz w:val="20"/>
              <w:szCs w:val="20"/>
              <w14:ligatures w14:val="standardContextual"/>
            </w:rPr>
          </w:pPr>
          <w:hyperlink w:anchor="_Toc175731794" w:history="1">
            <w:r w:rsidR="008F1CC1" w:rsidRPr="00AF3226">
              <w:rPr>
                <w:rStyle w:val="Hyperlink"/>
                <w:rFonts w:ascii="Tahoma" w:hAnsi="Tahoma" w:cs="Tahoma"/>
                <w:noProof/>
                <w:sz w:val="20"/>
                <w:szCs w:val="20"/>
              </w:rPr>
              <w:t>3 DOCUMENTOS COMPLEMENTARES: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ab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begin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instrText xml:space="preserve"> PAGEREF _Toc175731794 \h </w:instrTex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separate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>2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F74FC3F" w14:textId="297AAEB4" w:rsidR="008F1CC1" w:rsidRPr="00AF3226" w:rsidRDefault="00000000" w:rsidP="00676FCF">
          <w:pPr>
            <w:pStyle w:val="Sumrio2"/>
            <w:tabs>
              <w:tab w:val="right" w:leader="dot" w:pos="9511"/>
            </w:tabs>
            <w:ind w:left="142" w:right="165" w:firstLine="425"/>
            <w:rPr>
              <w:rFonts w:ascii="Tahoma" w:eastAsiaTheme="minorEastAsia" w:hAnsi="Tahoma" w:cs="Tahoma"/>
              <w:noProof/>
              <w:kern w:val="2"/>
              <w:sz w:val="20"/>
              <w:szCs w:val="20"/>
              <w14:ligatures w14:val="standardContextual"/>
            </w:rPr>
          </w:pPr>
          <w:hyperlink w:anchor="_Toc175731795" w:history="1">
            <w:r w:rsidR="008F1CC1" w:rsidRPr="00AF3226">
              <w:rPr>
                <w:rStyle w:val="Hyperlink"/>
                <w:rFonts w:ascii="Tahoma" w:hAnsi="Tahoma" w:cs="Tahoma"/>
                <w:noProof/>
                <w:sz w:val="20"/>
                <w:szCs w:val="20"/>
              </w:rPr>
              <w:t>3.1 Governança de Tecnologia da Informação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ab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begin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instrText xml:space="preserve"> PAGEREF _Toc175731795 \h </w:instrTex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separate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>3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5FDD53B" w14:textId="43244F99" w:rsidR="008F1CC1" w:rsidRPr="00AF3226" w:rsidRDefault="00000000" w:rsidP="00676FCF">
          <w:pPr>
            <w:pStyle w:val="Sumrio3"/>
            <w:tabs>
              <w:tab w:val="right" w:leader="dot" w:pos="9511"/>
            </w:tabs>
            <w:ind w:left="142" w:right="165" w:firstLine="425"/>
            <w:rPr>
              <w:rFonts w:ascii="Tahoma" w:eastAsiaTheme="minorEastAsia" w:hAnsi="Tahoma" w:cs="Tahoma"/>
              <w:noProof/>
              <w:kern w:val="2"/>
              <w:sz w:val="20"/>
              <w:szCs w:val="20"/>
              <w14:ligatures w14:val="standardContextual"/>
            </w:rPr>
          </w:pPr>
          <w:hyperlink w:anchor="_Toc175731796" w:history="1">
            <w:r w:rsidR="008F1CC1" w:rsidRPr="00AF3226">
              <w:rPr>
                <w:rStyle w:val="Hyperlink"/>
                <w:rFonts w:ascii="Tahoma" w:hAnsi="Tahoma" w:cs="Tahoma"/>
                <w:noProof/>
                <w:sz w:val="20"/>
                <w:szCs w:val="20"/>
              </w:rPr>
              <w:t>MAN0061 - Manual da Governança de TI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ab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begin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instrText xml:space="preserve"> PAGEREF _Toc175731796 \h </w:instrTex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separate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>3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5E9F1D3" w14:textId="01E3A0AA" w:rsidR="008F1CC1" w:rsidRPr="00AF3226" w:rsidRDefault="00000000" w:rsidP="00676FCF">
          <w:pPr>
            <w:pStyle w:val="Sumrio3"/>
            <w:tabs>
              <w:tab w:val="right" w:leader="dot" w:pos="9511"/>
            </w:tabs>
            <w:ind w:left="142" w:right="165" w:firstLine="425"/>
            <w:rPr>
              <w:rFonts w:ascii="Tahoma" w:eastAsiaTheme="minorEastAsia" w:hAnsi="Tahoma" w:cs="Tahoma"/>
              <w:noProof/>
              <w:kern w:val="2"/>
              <w:sz w:val="20"/>
              <w:szCs w:val="20"/>
              <w14:ligatures w14:val="standardContextual"/>
            </w:rPr>
          </w:pPr>
          <w:hyperlink w:anchor="_Toc175731797" w:history="1">
            <w:r w:rsidR="008F1CC1" w:rsidRPr="00AF3226">
              <w:rPr>
                <w:rStyle w:val="Hyperlink"/>
                <w:rFonts w:ascii="Tahoma" w:hAnsi="Tahoma" w:cs="Tahoma"/>
                <w:noProof/>
                <w:sz w:val="20"/>
                <w:szCs w:val="20"/>
              </w:rPr>
              <w:t>MAN0062 - Manual de Governança de Inteligência Artificial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ab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begin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instrText xml:space="preserve"> PAGEREF _Toc175731797 \h </w:instrTex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separate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>3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AEF311A" w14:textId="7C9BCBDB" w:rsidR="008F1CC1" w:rsidRPr="00AF3226" w:rsidRDefault="00000000" w:rsidP="00676FCF">
          <w:pPr>
            <w:pStyle w:val="Sumrio3"/>
            <w:tabs>
              <w:tab w:val="right" w:leader="dot" w:pos="9511"/>
            </w:tabs>
            <w:ind w:left="142" w:right="165" w:firstLine="425"/>
            <w:rPr>
              <w:rFonts w:ascii="Tahoma" w:eastAsiaTheme="minorEastAsia" w:hAnsi="Tahoma" w:cs="Tahoma"/>
              <w:noProof/>
              <w:kern w:val="2"/>
              <w:sz w:val="20"/>
              <w:szCs w:val="20"/>
              <w14:ligatures w14:val="standardContextual"/>
            </w:rPr>
          </w:pPr>
          <w:hyperlink w:anchor="_Toc175731798" w:history="1">
            <w:r w:rsidR="008F1CC1" w:rsidRPr="00AF3226">
              <w:rPr>
                <w:rStyle w:val="Hyperlink"/>
                <w:rFonts w:ascii="Tahoma" w:hAnsi="Tahoma" w:cs="Tahoma"/>
                <w:noProof/>
                <w:sz w:val="20"/>
                <w:szCs w:val="20"/>
              </w:rPr>
              <w:t>MAN0063 - Manual de Governança de Dados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ab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begin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instrText xml:space="preserve"> PAGEREF _Toc175731798 \h </w:instrTex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separate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>3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53B7941" w14:textId="5CB2C27B" w:rsidR="008F1CC1" w:rsidRPr="00AF3226" w:rsidRDefault="00000000" w:rsidP="00676FCF">
          <w:pPr>
            <w:pStyle w:val="Sumrio2"/>
            <w:tabs>
              <w:tab w:val="right" w:leader="dot" w:pos="9511"/>
            </w:tabs>
            <w:ind w:left="142" w:right="165" w:firstLine="425"/>
            <w:rPr>
              <w:rFonts w:ascii="Tahoma" w:eastAsiaTheme="minorEastAsia" w:hAnsi="Tahoma" w:cs="Tahoma"/>
              <w:noProof/>
              <w:kern w:val="2"/>
              <w:sz w:val="20"/>
              <w:szCs w:val="20"/>
              <w14:ligatures w14:val="standardContextual"/>
            </w:rPr>
          </w:pPr>
          <w:hyperlink w:anchor="_Toc175731799" w:history="1">
            <w:r w:rsidR="008F1CC1" w:rsidRPr="00AF3226">
              <w:rPr>
                <w:rStyle w:val="Hyperlink"/>
                <w:rFonts w:ascii="Tahoma" w:hAnsi="Tahoma" w:cs="Tahoma"/>
                <w:noProof/>
                <w:sz w:val="20"/>
                <w:szCs w:val="20"/>
              </w:rPr>
              <w:t>3.2 Avaliação e Melhoria Contínua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ab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begin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instrText xml:space="preserve"> PAGEREF _Toc175731799 \h </w:instrTex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separate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>3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5A77F0A" w14:textId="053DBD5F" w:rsidR="008F1CC1" w:rsidRPr="00AF3226" w:rsidRDefault="00000000" w:rsidP="00676FCF">
          <w:pPr>
            <w:pStyle w:val="Sumrio3"/>
            <w:tabs>
              <w:tab w:val="right" w:leader="dot" w:pos="9511"/>
            </w:tabs>
            <w:ind w:left="142" w:right="165" w:firstLine="425"/>
            <w:rPr>
              <w:rFonts w:ascii="Tahoma" w:eastAsiaTheme="minorEastAsia" w:hAnsi="Tahoma" w:cs="Tahoma"/>
              <w:noProof/>
              <w:kern w:val="2"/>
              <w:sz w:val="20"/>
              <w:szCs w:val="20"/>
              <w14:ligatures w14:val="standardContextual"/>
            </w:rPr>
          </w:pPr>
          <w:hyperlink w:anchor="_Toc175731800" w:history="1">
            <w:r w:rsidR="008F1CC1" w:rsidRPr="00AF3226">
              <w:rPr>
                <w:rStyle w:val="Hyperlink"/>
                <w:rFonts w:ascii="Tahoma" w:hAnsi="Tahoma" w:cs="Tahoma"/>
                <w:noProof/>
                <w:sz w:val="20"/>
                <w:szCs w:val="20"/>
              </w:rPr>
              <w:t>NORM</w:t>
            </w:r>
            <w:r w:rsidR="00EC77C6">
              <w:rPr>
                <w:rStyle w:val="Hyperlink"/>
                <w:rFonts w:ascii="Tahoma" w:hAnsi="Tahoma" w:cs="Tahoma"/>
                <w:noProof/>
                <w:sz w:val="20"/>
                <w:szCs w:val="20"/>
              </w:rPr>
              <w:t>0179</w:t>
            </w:r>
            <w:r w:rsidR="008F1CC1" w:rsidRPr="00AF3226">
              <w:rPr>
                <w:rStyle w:val="Hyperlink"/>
                <w:rFonts w:ascii="Tahoma" w:hAnsi="Tahoma" w:cs="Tahoma"/>
                <w:noProof/>
                <w:sz w:val="20"/>
                <w:szCs w:val="20"/>
              </w:rPr>
              <w:t xml:space="preserve"> – Avaliação e Melhoria Contínua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ab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begin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instrText xml:space="preserve"> PAGEREF _Toc175731800 \h </w:instrTex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separate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>3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5C186F6" w14:textId="03655515" w:rsidR="008F1CC1" w:rsidRPr="00AF3226" w:rsidRDefault="00000000" w:rsidP="00676FCF">
          <w:pPr>
            <w:pStyle w:val="Sumrio1"/>
            <w:tabs>
              <w:tab w:val="right" w:leader="dot" w:pos="9511"/>
            </w:tabs>
            <w:ind w:left="142" w:right="165" w:firstLine="425"/>
            <w:rPr>
              <w:rFonts w:ascii="Tahoma" w:eastAsiaTheme="minorEastAsia" w:hAnsi="Tahoma" w:cs="Tahoma"/>
              <w:noProof/>
              <w:kern w:val="2"/>
              <w:sz w:val="20"/>
              <w:szCs w:val="20"/>
              <w14:ligatures w14:val="standardContextual"/>
            </w:rPr>
          </w:pPr>
          <w:hyperlink w:anchor="_Toc175731801" w:history="1">
            <w:r w:rsidR="008F1CC1" w:rsidRPr="00AF3226">
              <w:rPr>
                <w:rStyle w:val="Hyperlink"/>
                <w:rFonts w:ascii="Tahoma" w:hAnsi="Tahoma" w:cs="Tahoma"/>
                <w:noProof/>
                <w:sz w:val="20"/>
                <w:szCs w:val="20"/>
              </w:rPr>
              <w:t>4 GOVERNANÇA DE TECNOLOGIA DA INFORMAÇÃO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ab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begin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instrText xml:space="preserve"> PAGEREF _Toc175731801 \h </w:instrTex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separate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>3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C636D86" w14:textId="65BDA20B" w:rsidR="008F1CC1" w:rsidRPr="00AF3226" w:rsidRDefault="00000000" w:rsidP="00676FCF">
          <w:pPr>
            <w:pStyle w:val="Sumrio2"/>
            <w:tabs>
              <w:tab w:val="right" w:leader="dot" w:pos="9511"/>
            </w:tabs>
            <w:ind w:left="142" w:right="165" w:firstLine="425"/>
            <w:rPr>
              <w:rFonts w:ascii="Tahoma" w:eastAsiaTheme="minorEastAsia" w:hAnsi="Tahoma" w:cs="Tahoma"/>
              <w:noProof/>
              <w:kern w:val="2"/>
              <w:sz w:val="20"/>
              <w:szCs w:val="20"/>
              <w14:ligatures w14:val="standardContextual"/>
            </w:rPr>
          </w:pPr>
          <w:hyperlink w:anchor="_Toc175731802" w:history="1">
            <w:r w:rsidR="008F1CC1" w:rsidRPr="00AF3226">
              <w:rPr>
                <w:rStyle w:val="Hyperlink"/>
                <w:rFonts w:ascii="Tahoma" w:hAnsi="Tahoma" w:cs="Tahoma"/>
                <w:noProof/>
                <w:sz w:val="20"/>
                <w:szCs w:val="20"/>
              </w:rPr>
              <w:t>4.1 Alinhamento com os Objetivos do Negócio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ab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begin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instrText xml:space="preserve"> PAGEREF _Toc175731802 \h </w:instrTex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separate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>4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D6D8591" w14:textId="4F2719B2" w:rsidR="008F1CC1" w:rsidRPr="00AF3226" w:rsidRDefault="00000000" w:rsidP="00676FCF">
          <w:pPr>
            <w:pStyle w:val="Sumrio2"/>
            <w:tabs>
              <w:tab w:val="right" w:leader="dot" w:pos="9511"/>
            </w:tabs>
            <w:ind w:left="142" w:right="165" w:firstLine="425"/>
            <w:rPr>
              <w:rFonts w:ascii="Tahoma" w:eastAsiaTheme="minorEastAsia" w:hAnsi="Tahoma" w:cs="Tahoma"/>
              <w:noProof/>
              <w:kern w:val="2"/>
              <w:sz w:val="20"/>
              <w:szCs w:val="20"/>
              <w14:ligatures w14:val="standardContextual"/>
            </w:rPr>
          </w:pPr>
          <w:hyperlink w:anchor="_Toc175731803" w:history="1">
            <w:r w:rsidR="008F1CC1" w:rsidRPr="00AF3226">
              <w:rPr>
                <w:rStyle w:val="Hyperlink"/>
                <w:rFonts w:ascii="Tahoma" w:hAnsi="Tahoma" w:cs="Tahoma"/>
                <w:noProof/>
                <w:sz w:val="20"/>
                <w:szCs w:val="20"/>
              </w:rPr>
              <w:t>4.2 Transparência e Comunicação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ab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begin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instrText xml:space="preserve"> PAGEREF _Toc175731803 \h </w:instrTex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separate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>4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DAA0E59" w14:textId="2C37E21B" w:rsidR="008F1CC1" w:rsidRPr="00AF3226" w:rsidRDefault="00000000" w:rsidP="00676FCF">
          <w:pPr>
            <w:pStyle w:val="Sumrio2"/>
            <w:tabs>
              <w:tab w:val="right" w:leader="dot" w:pos="9511"/>
            </w:tabs>
            <w:ind w:left="142" w:right="165" w:firstLine="425"/>
            <w:rPr>
              <w:rFonts w:ascii="Tahoma" w:eastAsiaTheme="minorEastAsia" w:hAnsi="Tahoma" w:cs="Tahoma"/>
              <w:noProof/>
              <w:kern w:val="2"/>
              <w:sz w:val="20"/>
              <w:szCs w:val="20"/>
              <w14:ligatures w14:val="standardContextual"/>
            </w:rPr>
          </w:pPr>
          <w:hyperlink w:anchor="_Toc175731804" w:history="1">
            <w:r w:rsidR="008F1CC1" w:rsidRPr="00AF3226">
              <w:rPr>
                <w:rStyle w:val="Hyperlink"/>
                <w:rFonts w:ascii="Tahoma" w:hAnsi="Tahoma" w:cs="Tahoma"/>
                <w:noProof/>
                <w:sz w:val="20"/>
                <w:szCs w:val="20"/>
              </w:rPr>
              <w:t>4.3 Capacitação e Desenvolvimento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ab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begin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instrText xml:space="preserve"> PAGEREF _Toc175731804 \h </w:instrTex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separate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>5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FF56425" w14:textId="6BDD9F4B" w:rsidR="008F1CC1" w:rsidRPr="00AF3226" w:rsidRDefault="00000000" w:rsidP="00676FCF">
          <w:pPr>
            <w:pStyle w:val="Sumrio2"/>
            <w:tabs>
              <w:tab w:val="right" w:leader="dot" w:pos="9511"/>
            </w:tabs>
            <w:ind w:left="142" w:right="165" w:firstLine="425"/>
            <w:rPr>
              <w:rFonts w:ascii="Tahoma" w:eastAsiaTheme="minorEastAsia" w:hAnsi="Tahoma" w:cs="Tahoma"/>
              <w:noProof/>
              <w:kern w:val="2"/>
              <w:sz w:val="20"/>
              <w:szCs w:val="20"/>
              <w14:ligatures w14:val="standardContextual"/>
            </w:rPr>
          </w:pPr>
          <w:hyperlink w:anchor="_Toc175731805" w:history="1">
            <w:r w:rsidR="008F1CC1" w:rsidRPr="00AF3226">
              <w:rPr>
                <w:rStyle w:val="Hyperlink"/>
                <w:rFonts w:ascii="Tahoma" w:hAnsi="Tahoma" w:cs="Tahoma"/>
                <w:noProof/>
                <w:sz w:val="20"/>
                <w:szCs w:val="20"/>
              </w:rPr>
              <w:t>4.4 Avaliação e Melhoria Contínua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ab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begin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instrText xml:space="preserve"> PAGEREF _Toc175731805 \h </w:instrTex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separate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>5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0FA3FF" w14:textId="56818A81" w:rsidR="008F1CC1" w:rsidRPr="00AF3226" w:rsidRDefault="00000000" w:rsidP="00676FCF">
          <w:pPr>
            <w:pStyle w:val="Sumrio2"/>
            <w:tabs>
              <w:tab w:val="right" w:leader="dot" w:pos="9511"/>
            </w:tabs>
            <w:ind w:left="142" w:right="165" w:firstLine="425"/>
            <w:rPr>
              <w:rFonts w:ascii="Tahoma" w:eastAsiaTheme="minorEastAsia" w:hAnsi="Tahoma" w:cs="Tahoma"/>
              <w:noProof/>
              <w:kern w:val="2"/>
              <w:sz w:val="20"/>
              <w:szCs w:val="20"/>
              <w14:ligatures w14:val="standardContextual"/>
            </w:rPr>
          </w:pPr>
          <w:hyperlink w:anchor="_Toc175731806" w:history="1">
            <w:r w:rsidR="008F1CC1" w:rsidRPr="00AF3226">
              <w:rPr>
                <w:rStyle w:val="Hyperlink"/>
                <w:rFonts w:ascii="Tahoma" w:hAnsi="Tahoma" w:cs="Tahoma"/>
                <w:noProof/>
                <w:sz w:val="20"/>
                <w:szCs w:val="20"/>
              </w:rPr>
              <w:t>4.5 Transformação Digital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ab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begin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instrText xml:space="preserve"> PAGEREF _Toc175731806 \h </w:instrTex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separate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>5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713758F" w14:textId="00B81405" w:rsidR="008F1CC1" w:rsidRPr="00AF3226" w:rsidRDefault="00000000" w:rsidP="00676FCF">
          <w:pPr>
            <w:pStyle w:val="Sumrio1"/>
            <w:tabs>
              <w:tab w:val="right" w:leader="dot" w:pos="9511"/>
            </w:tabs>
            <w:ind w:left="142" w:right="165" w:firstLine="425"/>
            <w:rPr>
              <w:rFonts w:ascii="Tahoma" w:eastAsiaTheme="minorEastAsia" w:hAnsi="Tahoma" w:cs="Tahoma"/>
              <w:noProof/>
              <w:kern w:val="2"/>
              <w:sz w:val="20"/>
              <w:szCs w:val="20"/>
              <w14:ligatures w14:val="standardContextual"/>
            </w:rPr>
          </w:pPr>
          <w:hyperlink w:anchor="_Toc175731807" w:history="1">
            <w:r w:rsidR="008F1CC1" w:rsidRPr="00AF3226">
              <w:rPr>
                <w:rStyle w:val="Hyperlink"/>
                <w:rFonts w:ascii="Tahoma" w:hAnsi="Tahoma" w:cs="Tahoma"/>
                <w:noProof/>
                <w:sz w:val="20"/>
                <w:szCs w:val="20"/>
              </w:rPr>
              <w:t>5 ATUALIZAÇÕES DAS POLÍTICAS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ab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begin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instrText xml:space="preserve"> PAGEREF _Toc175731807 \h </w:instrTex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separate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>7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091B59B" w14:textId="1B8F2147" w:rsidR="008F1CC1" w:rsidRPr="00AF3226" w:rsidRDefault="00000000" w:rsidP="00676FCF">
          <w:pPr>
            <w:pStyle w:val="Sumrio1"/>
            <w:tabs>
              <w:tab w:val="right" w:leader="dot" w:pos="9511"/>
            </w:tabs>
            <w:ind w:left="142" w:right="165" w:firstLine="425"/>
            <w:rPr>
              <w:rFonts w:ascii="Tahoma" w:eastAsiaTheme="minorEastAsia" w:hAnsi="Tahoma" w:cs="Tahoma"/>
              <w:noProof/>
              <w:kern w:val="2"/>
              <w:sz w:val="20"/>
              <w:szCs w:val="20"/>
              <w14:ligatures w14:val="standardContextual"/>
            </w:rPr>
          </w:pPr>
          <w:hyperlink w:anchor="_Toc175731808" w:history="1">
            <w:r w:rsidR="008F1CC1" w:rsidRPr="00AF3226">
              <w:rPr>
                <w:rStyle w:val="Hyperlink"/>
                <w:rFonts w:ascii="Tahoma" w:hAnsi="Tahoma" w:cs="Tahoma"/>
                <w:noProof/>
                <w:sz w:val="20"/>
                <w:szCs w:val="20"/>
              </w:rPr>
              <w:t>6 DOCUMENTAÇÃO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ab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begin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instrText xml:space="preserve"> PAGEREF _Toc175731808 \h </w:instrTex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separate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>8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F0E029" w14:textId="2CD53BC4" w:rsidR="008F1CC1" w:rsidRPr="00AF3226" w:rsidRDefault="00000000" w:rsidP="00676FCF">
          <w:pPr>
            <w:pStyle w:val="Sumrio1"/>
            <w:tabs>
              <w:tab w:val="right" w:leader="dot" w:pos="9511"/>
            </w:tabs>
            <w:ind w:left="142" w:right="165" w:firstLine="425"/>
            <w:rPr>
              <w:rFonts w:ascii="Tahoma" w:eastAsiaTheme="minorEastAsia" w:hAnsi="Tahoma" w:cs="Tahoma"/>
              <w:noProof/>
              <w:kern w:val="2"/>
              <w:sz w:val="20"/>
              <w:szCs w:val="20"/>
              <w14:ligatures w14:val="standardContextual"/>
            </w:rPr>
          </w:pPr>
          <w:hyperlink w:anchor="_Toc175731809" w:history="1">
            <w:r w:rsidR="008F1CC1" w:rsidRPr="00AF3226">
              <w:rPr>
                <w:rStyle w:val="Hyperlink"/>
                <w:rFonts w:ascii="Tahoma" w:hAnsi="Tahoma" w:cs="Tahoma"/>
                <w:noProof/>
                <w:sz w:val="20"/>
                <w:szCs w:val="20"/>
              </w:rPr>
              <w:t>7 RESPONSABILIDADES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ab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begin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instrText xml:space="preserve"> PAGEREF _Toc175731809 \h </w:instrTex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separate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>8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3D47177" w14:textId="636509F7" w:rsidR="008F1CC1" w:rsidRPr="00AF3226" w:rsidRDefault="00000000" w:rsidP="00676FCF">
          <w:pPr>
            <w:pStyle w:val="Sumrio1"/>
            <w:tabs>
              <w:tab w:val="right" w:leader="dot" w:pos="9511"/>
            </w:tabs>
            <w:ind w:left="142" w:right="165" w:firstLine="425"/>
            <w:rPr>
              <w:rFonts w:ascii="Tahoma" w:eastAsiaTheme="minorEastAsia" w:hAnsi="Tahoma" w:cs="Tahoma"/>
              <w:noProof/>
              <w:kern w:val="2"/>
              <w:sz w:val="20"/>
              <w:szCs w:val="20"/>
              <w14:ligatures w14:val="standardContextual"/>
            </w:rPr>
          </w:pPr>
          <w:hyperlink w:anchor="_Toc175731810" w:history="1">
            <w:r w:rsidR="008F1CC1" w:rsidRPr="00AF3226">
              <w:rPr>
                <w:rStyle w:val="Hyperlink"/>
                <w:rFonts w:ascii="Tahoma" w:hAnsi="Tahoma" w:cs="Tahoma"/>
                <w:noProof/>
                <w:sz w:val="20"/>
                <w:szCs w:val="20"/>
              </w:rPr>
              <w:t>8 ANEXOS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ab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begin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instrText xml:space="preserve"> PAGEREF _Toc175731810 \h </w:instrTex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separate"/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t>9</w:t>
            </w:r>
            <w:r w:rsidR="008F1CC1" w:rsidRPr="00AF3226">
              <w:rPr>
                <w:rFonts w:ascii="Tahoma" w:hAnsi="Tahoma" w:cs="Tahom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E3E3AB2" w14:textId="4811C3A3" w:rsidR="0054729B" w:rsidRPr="00523FF5" w:rsidRDefault="0054729B" w:rsidP="00676FCF">
          <w:pPr>
            <w:spacing w:line="360" w:lineRule="auto"/>
            <w:ind w:left="142" w:right="165" w:firstLine="425"/>
            <w:jc w:val="both"/>
            <w:rPr>
              <w:rFonts w:ascii="Tahoma" w:hAnsi="Tahoma" w:cs="Tahoma"/>
              <w:sz w:val="20"/>
              <w:szCs w:val="20"/>
            </w:rPr>
          </w:pPr>
          <w:r w:rsidRPr="00AF3226">
            <w:rPr>
              <w:rFonts w:ascii="Tahoma" w:hAnsi="Tahoma" w:cs="Tahoma"/>
              <w:b/>
              <w:bCs/>
              <w:sz w:val="20"/>
              <w:szCs w:val="20"/>
            </w:rPr>
            <w:fldChar w:fldCharType="end"/>
          </w:r>
        </w:p>
      </w:sdtContent>
    </w:sdt>
    <w:p w14:paraId="5ABCDCC8" w14:textId="77777777" w:rsidR="0054729B" w:rsidRPr="00523FF5" w:rsidRDefault="0054729B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  <w:b/>
          <w:bCs/>
        </w:rPr>
      </w:pPr>
    </w:p>
    <w:p w14:paraId="257DA096" w14:textId="77777777" w:rsidR="0054729B" w:rsidRPr="00523FF5" w:rsidRDefault="0054729B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  <w:b/>
          <w:bCs/>
        </w:rPr>
      </w:pPr>
    </w:p>
    <w:p w14:paraId="420D4ADD" w14:textId="77777777" w:rsidR="0054729B" w:rsidRPr="00523FF5" w:rsidRDefault="0054729B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  <w:b/>
          <w:bCs/>
        </w:rPr>
      </w:pPr>
    </w:p>
    <w:p w14:paraId="30B40324" w14:textId="77777777" w:rsidR="0054729B" w:rsidRDefault="0054729B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  <w:b/>
          <w:bCs/>
        </w:rPr>
      </w:pPr>
    </w:p>
    <w:p w14:paraId="340FF16F" w14:textId="77777777" w:rsidR="008F1CC1" w:rsidRDefault="008F1CC1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  <w:b/>
          <w:bCs/>
        </w:rPr>
      </w:pPr>
    </w:p>
    <w:p w14:paraId="5C539C2F" w14:textId="77777777" w:rsidR="008F1CC1" w:rsidRDefault="008F1CC1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  <w:b/>
          <w:bCs/>
        </w:rPr>
      </w:pPr>
    </w:p>
    <w:p w14:paraId="031E5B25" w14:textId="77777777" w:rsidR="008F1CC1" w:rsidRDefault="008F1CC1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  <w:b/>
          <w:bCs/>
        </w:rPr>
      </w:pPr>
    </w:p>
    <w:p w14:paraId="698CE513" w14:textId="77777777" w:rsidR="008F1CC1" w:rsidRPr="00523FF5" w:rsidRDefault="008F1CC1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  <w:b/>
          <w:bCs/>
        </w:rPr>
      </w:pPr>
    </w:p>
    <w:p w14:paraId="05F0F14A" w14:textId="77777777" w:rsidR="0054729B" w:rsidRPr="00523FF5" w:rsidRDefault="0054729B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  <w:b/>
          <w:bCs/>
        </w:rPr>
      </w:pPr>
    </w:p>
    <w:p w14:paraId="55DAF5D6" w14:textId="77777777" w:rsidR="0054729B" w:rsidRPr="00523FF5" w:rsidRDefault="0054729B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  <w:b/>
          <w:bCs/>
        </w:rPr>
      </w:pPr>
    </w:p>
    <w:p w14:paraId="7ED470CD" w14:textId="77777777" w:rsidR="0054729B" w:rsidRDefault="0054729B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  <w:b/>
          <w:bCs/>
        </w:rPr>
      </w:pPr>
    </w:p>
    <w:p w14:paraId="4E2B828A" w14:textId="77777777" w:rsidR="00F7111C" w:rsidRDefault="00F7111C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  <w:b/>
          <w:bCs/>
        </w:rPr>
      </w:pPr>
    </w:p>
    <w:p w14:paraId="38087B16" w14:textId="77777777" w:rsidR="00AF3226" w:rsidRDefault="00AF3226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  <w:b/>
          <w:bCs/>
        </w:rPr>
      </w:pPr>
    </w:p>
    <w:p w14:paraId="2F7C81B5" w14:textId="77777777" w:rsidR="00F7111C" w:rsidRDefault="00F7111C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  <w:b/>
          <w:bCs/>
        </w:rPr>
      </w:pPr>
    </w:p>
    <w:p w14:paraId="5675C6BD" w14:textId="77777777" w:rsidR="00F7111C" w:rsidRDefault="00F7111C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  <w:b/>
          <w:bCs/>
        </w:rPr>
      </w:pPr>
    </w:p>
    <w:p w14:paraId="0C67B04C" w14:textId="6CE80BED" w:rsidR="00A56115" w:rsidRPr="00523FF5" w:rsidRDefault="00ED2D48" w:rsidP="00676FCF">
      <w:pPr>
        <w:pStyle w:val="Ttulo1"/>
        <w:spacing w:line="360" w:lineRule="auto"/>
        <w:ind w:left="142" w:right="165" w:firstLine="425"/>
        <w:jc w:val="both"/>
        <w:rPr>
          <w:rFonts w:ascii="Tahoma" w:hAnsi="Tahoma" w:cs="Tahoma"/>
          <w:szCs w:val="20"/>
        </w:rPr>
      </w:pPr>
      <w:r w:rsidRPr="00523FF5">
        <w:rPr>
          <w:rFonts w:ascii="Tahoma" w:hAnsi="Tahoma" w:cs="Tahoma"/>
          <w:szCs w:val="20"/>
        </w:rPr>
        <w:lastRenderedPageBreak/>
        <w:t xml:space="preserve"> </w:t>
      </w:r>
      <w:r w:rsidRPr="00523FF5">
        <w:rPr>
          <w:rFonts w:ascii="Tahoma" w:hAnsi="Tahoma" w:cs="Tahoma"/>
          <w:szCs w:val="20"/>
        </w:rPr>
        <w:tab/>
      </w:r>
      <w:bookmarkStart w:id="0" w:name="_Toc175731792"/>
      <w:r w:rsidRPr="00523FF5">
        <w:rPr>
          <w:rFonts w:ascii="Tahoma" w:hAnsi="Tahoma" w:cs="Tahoma"/>
          <w:szCs w:val="20"/>
        </w:rPr>
        <w:t xml:space="preserve">1 </w:t>
      </w:r>
      <w:r w:rsidR="00A56115" w:rsidRPr="00523FF5">
        <w:rPr>
          <w:rFonts w:ascii="Tahoma" w:hAnsi="Tahoma" w:cs="Tahoma"/>
          <w:szCs w:val="20"/>
        </w:rPr>
        <w:t>OBJETIVO</w:t>
      </w:r>
      <w:bookmarkEnd w:id="0"/>
    </w:p>
    <w:p w14:paraId="4ADA2D6E" w14:textId="77777777" w:rsidR="00840FB2" w:rsidRPr="00523FF5" w:rsidRDefault="00840FB2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  <w:b/>
          <w:bCs/>
        </w:rPr>
      </w:pPr>
    </w:p>
    <w:p w14:paraId="6710956C" w14:textId="76C78F9A" w:rsidR="00492F39" w:rsidRPr="00523FF5" w:rsidRDefault="007255AE" w:rsidP="00676FCF">
      <w:pPr>
        <w:spacing w:line="360" w:lineRule="auto"/>
        <w:ind w:left="142" w:right="165" w:firstLine="425"/>
        <w:jc w:val="both"/>
        <w:rPr>
          <w:rFonts w:ascii="Tahoma" w:hAnsi="Tahoma" w:cs="Tahoma"/>
          <w:sz w:val="20"/>
          <w:szCs w:val="20"/>
        </w:rPr>
      </w:pPr>
      <w:r w:rsidRPr="00523FF5">
        <w:rPr>
          <w:rFonts w:ascii="Tahoma" w:hAnsi="Tahoma" w:cs="Tahoma"/>
          <w:sz w:val="20"/>
          <w:szCs w:val="20"/>
        </w:rPr>
        <w:tab/>
        <w:t xml:space="preserve">Esta política estabelece diretrizes e responsabilidades para a governança </w:t>
      </w:r>
      <w:r w:rsidR="00E315E4" w:rsidRPr="00523FF5">
        <w:rPr>
          <w:rFonts w:ascii="Tahoma" w:hAnsi="Tahoma" w:cs="Tahoma"/>
          <w:sz w:val="20"/>
          <w:szCs w:val="20"/>
        </w:rPr>
        <w:t>coorporativa de tecnologia da informação da</w:t>
      </w:r>
      <w:r w:rsidRPr="00523FF5">
        <w:rPr>
          <w:rFonts w:ascii="Tahoma" w:hAnsi="Tahoma" w:cs="Tahoma"/>
          <w:sz w:val="20"/>
          <w:szCs w:val="20"/>
        </w:rPr>
        <w:t xml:space="preserve"> organização, incluindo governança de TI</w:t>
      </w:r>
      <w:r w:rsidR="009D4014" w:rsidRPr="00523FF5">
        <w:rPr>
          <w:rFonts w:ascii="Tahoma" w:hAnsi="Tahoma" w:cs="Tahoma"/>
          <w:sz w:val="20"/>
          <w:szCs w:val="20"/>
        </w:rPr>
        <w:t xml:space="preserve">. </w:t>
      </w:r>
      <w:r w:rsidRPr="00523FF5">
        <w:rPr>
          <w:rFonts w:ascii="Tahoma" w:hAnsi="Tahoma" w:cs="Tahoma"/>
          <w:sz w:val="20"/>
          <w:szCs w:val="20"/>
        </w:rPr>
        <w:t>O objetivo é garantir o uso responsável, seguro, ético e eficiente da tecnologia para apoiar os objetivos estratégicos da organização</w:t>
      </w:r>
      <w:r w:rsidR="00492F39" w:rsidRPr="00523FF5">
        <w:rPr>
          <w:rFonts w:ascii="Tahoma" w:hAnsi="Tahoma" w:cs="Tahoma"/>
          <w:sz w:val="20"/>
          <w:szCs w:val="20"/>
        </w:rPr>
        <w:t>.</w:t>
      </w:r>
      <w:r w:rsidRPr="00523FF5">
        <w:rPr>
          <w:rFonts w:ascii="Tahoma" w:hAnsi="Tahoma" w:cs="Tahoma"/>
          <w:sz w:val="20"/>
          <w:szCs w:val="20"/>
        </w:rPr>
        <w:t xml:space="preserve"> </w:t>
      </w:r>
      <w:r w:rsidR="00492F39" w:rsidRPr="00523FF5">
        <w:rPr>
          <w:rFonts w:ascii="Tahoma" w:hAnsi="Tahoma" w:cs="Tahoma"/>
          <w:sz w:val="20"/>
          <w:szCs w:val="20"/>
        </w:rPr>
        <w:t>Além disso, visa-se o alinhamento com os objetivos de negócio, promovendo transparência e comunicação eficazes, capacitando e desenvolvendo a equipe de TI, promovendo a avaliação e melhoria contínua dos processos, impulsionando a transformação</w:t>
      </w:r>
      <w:r w:rsidR="000C0D95" w:rsidRPr="00523FF5">
        <w:rPr>
          <w:rFonts w:ascii="Tahoma" w:hAnsi="Tahoma" w:cs="Tahoma"/>
          <w:sz w:val="20"/>
          <w:szCs w:val="20"/>
        </w:rPr>
        <w:t xml:space="preserve"> digital</w:t>
      </w:r>
      <w:r w:rsidR="00492F39" w:rsidRPr="00523FF5">
        <w:rPr>
          <w:rFonts w:ascii="Tahoma" w:hAnsi="Tahoma" w:cs="Tahoma"/>
          <w:sz w:val="20"/>
          <w:szCs w:val="20"/>
        </w:rPr>
        <w:t>.</w:t>
      </w:r>
    </w:p>
    <w:p w14:paraId="05E36E45" w14:textId="77777777" w:rsidR="007255AE" w:rsidRPr="00523FF5" w:rsidRDefault="007255AE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1FA7F345" w14:textId="38DEEADC" w:rsidR="008A7AB9" w:rsidRPr="00523FF5" w:rsidRDefault="00135BB9" w:rsidP="00676FCF">
      <w:pPr>
        <w:pStyle w:val="Ttulo1"/>
        <w:spacing w:line="360" w:lineRule="auto"/>
        <w:ind w:left="142" w:right="165" w:firstLine="425"/>
        <w:jc w:val="both"/>
        <w:rPr>
          <w:rFonts w:ascii="Tahoma" w:hAnsi="Tahoma" w:cs="Tahoma"/>
          <w:szCs w:val="20"/>
        </w:rPr>
      </w:pPr>
      <w:r w:rsidRPr="00523FF5">
        <w:rPr>
          <w:rFonts w:ascii="Tahoma" w:hAnsi="Tahoma" w:cs="Tahoma"/>
          <w:szCs w:val="20"/>
        </w:rPr>
        <w:tab/>
      </w:r>
      <w:r w:rsidR="00A55AED" w:rsidRPr="00523FF5">
        <w:rPr>
          <w:rFonts w:ascii="Tahoma" w:hAnsi="Tahoma" w:cs="Tahoma"/>
          <w:szCs w:val="20"/>
        </w:rPr>
        <w:t xml:space="preserve"> </w:t>
      </w:r>
      <w:bookmarkStart w:id="1" w:name="_Toc175731793"/>
      <w:r w:rsidRPr="00523FF5">
        <w:rPr>
          <w:rFonts w:ascii="Tahoma" w:hAnsi="Tahoma" w:cs="Tahoma"/>
          <w:szCs w:val="20"/>
        </w:rPr>
        <w:t xml:space="preserve">2   </w:t>
      </w:r>
      <w:r w:rsidR="008A7AB9" w:rsidRPr="00523FF5">
        <w:rPr>
          <w:rFonts w:ascii="Tahoma" w:hAnsi="Tahoma" w:cs="Tahoma"/>
          <w:szCs w:val="20"/>
        </w:rPr>
        <w:t>DEFINIÇÕES</w:t>
      </w:r>
      <w:bookmarkEnd w:id="1"/>
    </w:p>
    <w:p w14:paraId="092C701E" w14:textId="77777777" w:rsidR="007F0F43" w:rsidRPr="00523FF5" w:rsidRDefault="007F0F43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5E325BAE" w14:textId="5A99AE4A" w:rsidR="005908CA" w:rsidRPr="00523FF5" w:rsidRDefault="00985CBD" w:rsidP="00676FCF">
      <w:pPr>
        <w:pStyle w:val="TextoGeral"/>
        <w:numPr>
          <w:ilvl w:val="0"/>
          <w:numId w:val="15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rFonts w:ascii="Tahoma" w:hAnsi="Tahoma" w:cs="Tahoma"/>
        </w:rPr>
      </w:pPr>
      <w:r w:rsidRPr="00523FF5">
        <w:rPr>
          <w:rFonts w:ascii="Tahoma" w:hAnsi="Tahoma" w:cs="Tahoma"/>
          <w:b/>
          <w:bCs/>
        </w:rPr>
        <w:t>Governança de TI</w:t>
      </w:r>
      <w:r w:rsidRPr="00523FF5">
        <w:rPr>
          <w:rFonts w:ascii="Tahoma" w:hAnsi="Tahoma" w:cs="Tahoma"/>
        </w:rPr>
        <w:t>: Processos e estruturas para alinhar a TI aos objetivos da organização.</w:t>
      </w:r>
    </w:p>
    <w:p w14:paraId="13AAC0E4" w14:textId="54C02D64" w:rsidR="005908CA" w:rsidRPr="00523FF5" w:rsidRDefault="00985CBD" w:rsidP="00676FCF">
      <w:pPr>
        <w:pStyle w:val="TextoGeral"/>
        <w:numPr>
          <w:ilvl w:val="0"/>
          <w:numId w:val="15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rFonts w:ascii="Tahoma" w:hAnsi="Tahoma" w:cs="Tahoma"/>
        </w:rPr>
      </w:pPr>
      <w:r w:rsidRPr="00523FF5">
        <w:rPr>
          <w:rFonts w:ascii="Tahoma" w:hAnsi="Tahoma" w:cs="Tahoma"/>
          <w:b/>
          <w:bCs/>
        </w:rPr>
        <w:t>Tecnologia da Informação:</w:t>
      </w:r>
      <w:r w:rsidRPr="00523FF5">
        <w:rPr>
          <w:rFonts w:ascii="Tahoma" w:hAnsi="Tahoma" w:cs="Tahoma"/>
        </w:rPr>
        <w:t xml:space="preserve"> Práticas e políticas para gerenciar recursos de TI e dados.</w:t>
      </w:r>
    </w:p>
    <w:p w14:paraId="332E4DA0" w14:textId="6B9A2D5E" w:rsidR="005908CA" w:rsidRPr="00523FF5" w:rsidRDefault="00985CBD" w:rsidP="00676FCF">
      <w:pPr>
        <w:pStyle w:val="TextoGeral"/>
        <w:numPr>
          <w:ilvl w:val="0"/>
          <w:numId w:val="15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rFonts w:ascii="Tahoma" w:hAnsi="Tahoma" w:cs="Tahoma"/>
        </w:rPr>
      </w:pPr>
      <w:r w:rsidRPr="00523FF5">
        <w:rPr>
          <w:rFonts w:ascii="Tahoma" w:hAnsi="Tahoma" w:cs="Tahoma"/>
          <w:b/>
          <w:bCs/>
        </w:rPr>
        <w:t>Processos:</w:t>
      </w:r>
      <w:r w:rsidRPr="00523FF5">
        <w:rPr>
          <w:rFonts w:ascii="Tahoma" w:hAnsi="Tahoma" w:cs="Tahoma"/>
        </w:rPr>
        <w:t xml:space="preserve"> Atividades para garantir o funcionamento eficiente dos sistemas de informação.</w:t>
      </w:r>
    </w:p>
    <w:p w14:paraId="40852C7D" w14:textId="14CB5966" w:rsidR="005908CA" w:rsidRPr="00523FF5" w:rsidRDefault="00985CBD" w:rsidP="00676FCF">
      <w:pPr>
        <w:pStyle w:val="TextoGeral"/>
        <w:numPr>
          <w:ilvl w:val="0"/>
          <w:numId w:val="15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rFonts w:ascii="Tahoma" w:hAnsi="Tahoma" w:cs="Tahoma"/>
        </w:rPr>
      </w:pPr>
      <w:r w:rsidRPr="00523FF5">
        <w:rPr>
          <w:rFonts w:ascii="Tahoma" w:hAnsi="Tahoma" w:cs="Tahoma"/>
          <w:b/>
          <w:bCs/>
        </w:rPr>
        <w:t>Organização:</w:t>
      </w:r>
      <w:r w:rsidRPr="00523FF5">
        <w:rPr>
          <w:rFonts w:ascii="Tahoma" w:hAnsi="Tahoma" w:cs="Tahoma"/>
        </w:rPr>
        <w:t xml:space="preserve"> Estruturação dos recursos humanos e materiais relacionados à tecnologia.</w:t>
      </w:r>
    </w:p>
    <w:p w14:paraId="31430832" w14:textId="58316769" w:rsidR="005908CA" w:rsidRPr="00523FF5" w:rsidRDefault="00985CBD" w:rsidP="00676FCF">
      <w:pPr>
        <w:pStyle w:val="TextoGeral"/>
        <w:numPr>
          <w:ilvl w:val="0"/>
          <w:numId w:val="15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rFonts w:ascii="Tahoma" w:hAnsi="Tahoma" w:cs="Tahoma"/>
        </w:rPr>
      </w:pPr>
      <w:r w:rsidRPr="00523FF5">
        <w:rPr>
          <w:rFonts w:ascii="Tahoma" w:hAnsi="Tahoma" w:cs="Tahoma"/>
          <w:b/>
          <w:bCs/>
        </w:rPr>
        <w:t>Gestão de Mudanças:</w:t>
      </w:r>
      <w:r w:rsidRPr="00523FF5">
        <w:rPr>
          <w:rFonts w:ascii="Tahoma" w:hAnsi="Tahoma" w:cs="Tahoma"/>
        </w:rPr>
        <w:t xml:space="preserve"> Processos para planejar e monitorar mudanças nos sistemas.</w:t>
      </w:r>
    </w:p>
    <w:p w14:paraId="14922B83" w14:textId="7A58FA50" w:rsidR="005908CA" w:rsidRPr="00523FF5" w:rsidRDefault="00985CBD" w:rsidP="00676FCF">
      <w:pPr>
        <w:pStyle w:val="TextoGeral"/>
        <w:numPr>
          <w:ilvl w:val="0"/>
          <w:numId w:val="15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rFonts w:ascii="Tahoma" w:hAnsi="Tahoma" w:cs="Tahoma"/>
        </w:rPr>
      </w:pPr>
      <w:r w:rsidRPr="00523FF5">
        <w:rPr>
          <w:rFonts w:ascii="Tahoma" w:hAnsi="Tahoma" w:cs="Tahoma"/>
          <w:b/>
          <w:bCs/>
        </w:rPr>
        <w:t>Gestão de Projetos de TI:</w:t>
      </w:r>
      <w:r w:rsidRPr="00523FF5">
        <w:rPr>
          <w:rFonts w:ascii="Tahoma" w:hAnsi="Tahoma" w:cs="Tahoma"/>
        </w:rPr>
        <w:t xml:space="preserve"> Aplicação de conhecimentos para executar projetos de TI.</w:t>
      </w:r>
    </w:p>
    <w:p w14:paraId="44C1C434" w14:textId="4287C0BB" w:rsidR="00D93533" w:rsidRPr="00523FF5" w:rsidRDefault="00985CBD" w:rsidP="00676FCF">
      <w:pPr>
        <w:pStyle w:val="TextoGeral"/>
        <w:numPr>
          <w:ilvl w:val="0"/>
          <w:numId w:val="15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rFonts w:ascii="Tahoma" w:hAnsi="Tahoma" w:cs="Tahoma"/>
        </w:rPr>
      </w:pPr>
      <w:r w:rsidRPr="00523FF5">
        <w:rPr>
          <w:rFonts w:ascii="Tahoma" w:hAnsi="Tahoma" w:cs="Tahoma"/>
          <w:b/>
          <w:bCs/>
        </w:rPr>
        <w:t>Gestão de Ativos de TI:</w:t>
      </w:r>
      <w:r w:rsidRPr="00523FF5">
        <w:rPr>
          <w:rFonts w:ascii="Tahoma" w:hAnsi="Tahoma" w:cs="Tahoma"/>
        </w:rPr>
        <w:t xml:space="preserve"> Gerenciamento de hardware, software e recursos humanos de TI.</w:t>
      </w:r>
      <w:r w:rsidR="00D93533" w:rsidRPr="00523FF5">
        <w:rPr>
          <w:rFonts w:ascii="Tahoma" w:hAnsi="Tahoma" w:cs="Tahoma"/>
        </w:rPr>
        <w:t xml:space="preserve"> </w:t>
      </w:r>
    </w:p>
    <w:p w14:paraId="220A608E" w14:textId="6CF98E89" w:rsidR="002C6643" w:rsidRPr="00523FF5" w:rsidRDefault="002C6643" w:rsidP="00676FCF">
      <w:pPr>
        <w:pStyle w:val="TextoGeral"/>
        <w:numPr>
          <w:ilvl w:val="0"/>
          <w:numId w:val="15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rFonts w:ascii="Tahoma" w:hAnsi="Tahoma" w:cs="Tahoma"/>
          <w:b/>
          <w:bCs/>
        </w:rPr>
      </w:pPr>
      <w:r w:rsidRPr="00523FF5">
        <w:rPr>
          <w:rFonts w:ascii="Tahoma" w:hAnsi="Tahoma" w:cs="Tahoma"/>
          <w:b/>
          <w:bCs/>
        </w:rPr>
        <w:t xml:space="preserve">Negócio: </w:t>
      </w:r>
      <w:r w:rsidRPr="00523FF5">
        <w:rPr>
          <w:rFonts w:ascii="Tahoma" w:hAnsi="Tahoma" w:cs="Tahoma"/>
        </w:rPr>
        <w:t>Objetivos e atividades centrais da organização.</w:t>
      </w:r>
    </w:p>
    <w:p w14:paraId="0326F5BD" w14:textId="3CDE1E59" w:rsidR="002C6643" w:rsidRPr="00523FF5" w:rsidRDefault="002C6643" w:rsidP="00676FCF">
      <w:pPr>
        <w:pStyle w:val="TextoGeral"/>
        <w:numPr>
          <w:ilvl w:val="0"/>
          <w:numId w:val="15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rFonts w:ascii="Tahoma" w:hAnsi="Tahoma" w:cs="Tahoma"/>
          <w:b/>
          <w:bCs/>
        </w:rPr>
      </w:pPr>
      <w:r w:rsidRPr="00523FF5">
        <w:rPr>
          <w:rFonts w:ascii="Tahoma" w:hAnsi="Tahoma" w:cs="Tahoma"/>
          <w:b/>
          <w:bCs/>
        </w:rPr>
        <w:t xml:space="preserve">Transparência: </w:t>
      </w:r>
      <w:r w:rsidRPr="00523FF5">
        <w:rPr>
          <w:rFonts w:ascii="Tahoma" w:hAnsi="Tahoma" w:cs="Tahoma"/>
        </w:rPr>
        <w:t>Compartilhamento aberto e acessível de informações.</w:t>
      </w:r>
    </w:p>
    <w:p w14:paraId="08AE1873" w14:textId="303F0A7C" w:rsidR="002C6643" w:rsidRPr="00523FF5" w:rsidRDefault="002C6643" w:rsidP="00676FCF">
      <w:pPr>
        <w:pStyle w:val="TextoGeral"/>
        <w:numPr>
          <w:ilvl w:val="0"/>
          <w:numId w:val="15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rFonts w:ascii="Tahoma" w:hAnsi="Tahoma" w:cs="Tahoma"/>
          <w:b/>
          <w:bCs/>
        </w:rPr>
      </w:pPr>
      <w:r w:rsidRPr="00523FF5">
        <w:rPr>
          <w:rFonts w:ascii="Tahoma" w:hAnsi="Tahoma" w:cs="Tahoma"/>
          <w:b/>
          <w:bCs/>
        </w:rPr>
        <w:t xml:space="preserve">Comunicação: </w:t>
      </w:r>
      <w:r w:rsidRPr="00523FF5">
        <w:rPr>
          <w:rFonts w:ascii="Tahoma" w:hAnsi="Tahoma" w:cs="Tahoma"/>
        </w:rPr>
        <w:t>Troca de informações entre partes interessadas.</w:t>
      </w:r>
    </w:p>
    <w:p w14:paraId="19EC9D84" w14:textId="7D81FBD4" w:rsidR="002C6643" w:rsidRPr="00523FF5" w:rsidRDefault="002C6643" w:rsidP="00676FCF">
      <w:pPr>
        <w:pStyle w:val="TextoGeral"/>
        <w:numPr>
          <w:ilvl w:val="0"/>
          <w:numId w:val="15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rFonts w:ascii="Tahoma" w:hAnsi="Tahoma" w:cs="Tahoma"/>
          <w:b/>
          <w:bCs/>
        </w:rPr>
      </w:pPr>
      <w:r w:rsidRPr="00523FF5">
        <w:rPr>
          <w:rFonts w:ascii="Tahoma" w:hAnsi="Tahoma" w:cs="Tahoma"/>
          <w:b/>
          <w:bCs/>
        </w:rPr>
        <w:t xml:space="preserve">Capacitação: </w:t>
      </w:r>
      <w:r w:rsidRPr="00523FF5">
        <w:rPr>
          <w:rFonts w:ascii="Tahoma" w:hAnsi="Tahoma" w:cs="Tahoma"/>
        </w:rPr>
        <w:t>Desenvolvimento de habilidades e conhecimentos.</w:t>
      </w:r>
    </w:p>
    <w:p w14:paraId="2563A218" w14:textId="7EA6EA79" w:rsidR="002C6643" w:rsidRPr="00523FF5" w:rsidRDefault="002C6643" w:rsidP="00676FCF">
      <w:pPr>
        <w:pStyle w:val="TextoGeral"/>
        <w:numPr>
          <w:ilvl w:val="0"/>
          <w:numId w:val="15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rFonts w:ascii="Tahoma" w:hAnsi="Tahoma" w:cs="Tahoma"/>
          <w:b/>
          <w:bCs/>
        </w:rPr>
      </w:pPr>
      <w:r w:rsidRPr="00523FF5">
        <w:rPr>
          <w:rFonts w:ascii="Tahoma" w:hAnsi="Tahoma" w:cs="Tahoma"/>
          <w:b/>
          <w:bCs/>
        </w:rPr>
        <w:t xml:space="preserve">Desenvolvimento: </w:t>
      </w:r>
      <w:r w:rsidRPr="00523FF5">
        <w:rPr>
          <w:rFonts w:ascii="Tahoma" w:hAnsi="Tahoma" w:cs="Tahoma"/>
        </w:rPr>
        <w:t>Progresso e crescimento pessoal e organizacional.</w:t>
      </w:r>
    </w:p>
    <w:p w14:paraId="7A4E3271" w14:textId="647E2AE7" w:rsidR="002C6643" w:rsidRPr="00523FF5" w:rsidRDefault="002C6643" w:rsidP="00676FCF">
      <w:pPr>
        <w:pStyle w:val="TextoGeral"/>
        <w:numPr>
          <w:ilvl w:val="0"/>
          <w:numId w:val="15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rFonts w:ascii="Tahoma" w:hAnsi="Tahoma" w:cs="Tahoma"/>
          <w:b/>
          <w:bCs/>
        </w:rPr>
      </w:pPr>
      <w:r w:rsidRPr="00523FF5">
        <w:rPr>
          <w:rFonts w:ascii="Tahoma" w:hAnsi="Tahoma" w:cs="Tahoma"/>
          <w:b/>
          <w:bCs/>
        </w:rPr>
        <w:t xml:space="preserve">Avaliação: </w:t>
      </w:r>
      <w:r w:rsidRPr="00523FF5">
        <w:rPr>
          <w:rFonts w:ascii="Tahoma" w:hAnsi="Tahoma" w:cs="Tahoma"/>
        </w:rPr>
        <w:t>Análise crítica de desempenho e resultados.</w:t>
      </w:r>
    </w:p>
    <w:p w14:paraId="24F218B1" w14:textId="5740BF00" w:rsidR="002C6643" w:rsidRPr="00523FF5" w:rsidRDefault="002C6643" w:rsidP="00676FCF">
      <w:pPr>
        <w:pStyle w:val="TextoGeral"/>
        <w:numPr>
          <w:ilvl w:val="0"/>
          <w:numId w:val="15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rFonts w:ascii="Tahoma" w:hAnsi="Tahoma" w:cs="Tahoma"/>
          <w:b/>
          <w:bCs/>
        </w:rPr>
      </w:pPr>
      <w:r w:rsidRPr="00523FF5">
        <w:rPr>
          <w:rFonts w:ascii="Tahoma" w:hAnsi="Tahoma" w:cs="Tahoma"/>
          <w:b/>
          <w:bCs/>
        </w:rPr>
        <w:t xml:space="preserve">Melhoria Contínua: </w:t>
      </w:r>
      <w:r w:rsidRPr="00523FF5">
        <w:rPr>
          <w:rFonts w:ascii="Tahoma" w:hAnsi="Tahoma" w:cs="Tahoma"/>
        </w:rPr>
        <w:t>Busca constante por aprimoramento e eficiência.</w:t>
      </w:r>
    </w:p>
    <w:p w14:paraId="6AB835A6" w14:textId="77777777" w:rsidR="008B62A6" w:rsidRPr="00523FF5" w:rsidRDefault="002C6643" w:rsidP="00676FCF">
      <w:pPr>
        <w:pStyle w:val="TextoGeral"/>
        <w:numPr>
          <w:ilvl w:val="0"/>
          <w:numId w:val="15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rFonts w:ascii="Tahoma" w:hAnsi="Tahoma" w:cs="Tahoma"/>
          <w:b/>
          <w:bCs/>
        </w:rPr>
      </w:pPr>
      <w:r w:rsidRPr="00523FF5">
        <w:rPr>
          <w:rFonts w:ascii="Tahoma" w:hAnsi="Tahoma" w:cs="Tahoma"/>
          <w:b/>
          <w:bCs/>
        </w:rPr>
        <w:t xml:space="preserve">Inovação: </w:t>
      </w:r>
      <w:r w:rsidRPr="00523FF5">
        <w:rPr>
          <w:rFonts w:ascii="Tahoma" w:hAnsi="Tahoma" w:cs="Tahoma"/>
        </w:rPr>
        <w:t>Introdução de novas ideias e práticas disruptivas.</w:t>
      </w:r>
    </w:p>
    <w:p w14:paraId="6844D3AB" w14:textId="77777777" w:rsidR="008B62A6" w:rsidRPr="00523FF5" w:rsidRDefault="002C6643" w:rsidP="00676FCF">
      <w:pPr>
        <w:pStyle w:val="TextoGeral"/>
        <w:numPr>
          <w:ilvl w:val="0"/>
          <w:numId w:val="15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rFonts w:ascii="Tahoma" w:hAnsi="Tahoma" w:cs="Tahoma"/>
          <w:b/>
          <w:bCs/>
        </w:rPr>
      </w:pPr>
      <w:r w:rsidRPr="00523FF5">
        <w:rPr>
          <w:rFonts w:ascii="Tahoma" w:hAnsi="Tahoma" w:cs="Tahoma"/>
          <w:b/>
          <w:bCs/>
        </w:rPr>
        <w:t xml:space="preserve">Transformação Digital: </w:t>
      </w:r>
      <w:r w:rsidRPr="00523FF5">
        <w:rPr>
          <w:rFonts w:ascii="Tahoma" w:hAnsi="Tahoma" w:cs="Tahoma"/>
        </w:rPr>
        <w:t>Adoção estratégica de tecnologias digitais.</w:t>
      </w:r>
    </w:p>
    <w:p w14:paraId="19009547" w14:textId="37EF094E" w:rsidR="00BE0AA7" w:rsidRPr="00523FF5" w:rsidRDefault="00BE0AA7" w:rsidP="00676FCF">
      <w:pPr>
        <w:pStyle w:val="TextoGeral"/>
        <w:numPr>
          <w:ilvl w:val="0"/>
          <w:numId w:val="15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rFonts w:ascii="Tahoma" w:hAnsi="Tahoma" w:cs="Tahoma"/>
          <w:b/>
          <w:bCs/>
        </w:rPr>
      </w:pPr>
      <w:r w:rsidRPr="00523FF5">
        <w:rPr>
          <w:rFonts w:ascii="Tahoma" w:hAnsi="Tahoma" w:cs="Tahoma"/>
          <w:b/>
          <w:bCs/>
        </w:rPr>
        <w:t>Gestão de Problemas:</w:t>
      </w:r>
      <w:r w:rsidR="00D9306A" w:rsidRPr="00523FF5">
        <w:rPr>
          <w:rFonts w:ascii="Tahoma" w:hAnsi="Tahoma" w:cs="Tahoma"/>
          <w:b/>
          <w:bCs/>
        </w:rPr>
        <w:t xml:space="preserve"> </w:t>
      </w:r>
      <w:r w:rsidR="00D9306A" w:rsidRPr="00523FF5">
        <w:rPr>
          <w:rFonts w:ascii="Tahoma" w:hAnsi="Tahoma" w:cs="Tahoma"/>
        </w:rPr>
        <w:t>Processos para identificar, registrar e resolver problemas de TI.</w:t>
      </w:r>
    </w:p>
    <w:p w14:paraId="44BDB2B1" w14:textId="0023E7EA" w:rsidR="00BE0AA7" w:rsidRPr="00523FF5" w:rsidRDefault="00BE0AA7" w:rsidP="00676FCF">
      <w:pPr>
        <w:pStyle w:val="TextoGeral"/>
        <w:numPr>
          <w:ilvl w:val="0"/>
          <w:numId w:val="15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rFonts w:ascii="Tahoma" w:hAnsi="Tahoma" w:cs="Tahoma"/>
          <w:b/>
          <w:bCs/>
        </w:rPr>
      </w:pPr>
      <w:r w:rsidRPr="00523FF5">
        <w:rPr>
          <w:rFonts w:ascii="Tahoma" w:hAnsi="Tahoma" w:cs="Tahoma"/>
          <w:b/>
          <w:bCs/>
        </w:rPr>
        <w:t>M</w:t>
      </w:r>
      <w:r w:rsidR="00EB08DD" w:rsidRPr="00523FF5">
        <w:rPr>
          <w:rFonts w:ascii="Tahoma" w:hAnsi="Tahoma" w:cs="Tahoma"/>
          <w:b/>
          <w:bCs/>
        </w:rPr>
        <w:t>AN</w:t>
      </w:r>
      <w:r w:rsidR="00792D55" w:rsidRPr="00523FF5">
        <w:rPr>
          <w:rFonts w:ascii="Tahoma" w:hAnsi="Tahoma" w:cs="Tahoma"/>
          <w:b/>
          <w:bCs/>
        </w:rPr>
        <w:t xml:space="preserve"> </w:t>
      </w:r>
      <w:r w:rsidR="00EB08DD" w:rsidRPr="00523FF5">
        <w:rPr>
          <w:rFonts w:ascii="Tahoma" w:hAnsi="Tahoma" w:cs="Tahoma"/>
          <w:b/>
          <w:bCs/>
        </w:rPr>
        <w:t>(Manual):</w:t>
      </w:r>
      <w:r w:rsidR="00091E09" w:rsidRPr="00523FF5">
        <w:rPr>
          <w:rFonts w:ascii="Tahoma" w:hAnsi="Tahoma" w:cs="Tahoma"/>
          <w:b/>
          <w:bCs/>
        </w:rPr>
        <w:t xml:space="preserve"> </w:t>
      </w:r>
      <w:r w:rsidR="00091E09" w:rsidRPr="00523FF5">
        <w:rPr>
          <w:rFonts w:ascii="Tahoma" w:hAnsi="Tahoma" w:cs="Tahoma"/>
        </w:rPr>
        <w:t>Documento que descreve processos, procedimentos ou políticas de TI.</w:t>
      </w:r>
    </w:p>
    <w:p w14:paraId="12D6FBC7" w14:textId="7C84B10E" w:rsidR="00EB08DD" w:rsidRPr="00523FF5" w:rsidRDefault="00792D55" w:rsidP="00676FCF">
      <w:pPr>
        <w:pStyle w:val="TextoGeral"/>
        <w:numPr>
          <w:ilvl w:val="0"/>
          <w:numId w:val="15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rFonts w:ascii="Tahoma" w:hAnsi="Tahoma" w:cs="Tahoma"/>
        </w:rPr>
      </w:pPr>
      <w:r w:rsidRPr="00523FF5">
        <w:rPr>
          <w:rFonts w:ascii="Tahoma" w:hAnsi="Tahoma" w:cs="Tahoma"/>
          <w:b/>
          <w:bCs/>
        </w:rPr>
        <w:t>ITR (Instrução de Trabalho):</w:t>
      </w:r>
      <w:r w:rsidR="00091E09" w:rsidRPr="00523FF5">
        <w:rPr>
          <w:rFonts w:ascii="Tahoma" w:hAnsi="Tahoma" w:cs="Tahoma"/>
          <w:b/>
          <w:bCs/>
        </w:rPr>
        <w:t xml:space="preserve"> </w:t>
      </w:r>
      <w:r w:rsidR="00091E09" w:rsidRPr="00523FF5">
        <w:rPr>
          <w:rFonts w:ascii="Tahoma" w:hAnsi="Tahoma" w:cs="Tahoma"/>
        </w:rPr>
        <w:t>Documento que detalha passo a passo de atividades.</w:t>
      </w:r>
    </w:p>
    <w:p w14:paraId="49F28E47" w14:textId="09895702" w:rsidR="00EB08DD" w:rsidRPr="00523FF5" w:rsidRDefault="00EB08DD" w:rsidP="00676FCF">
      <w:pPr>
        <w:pStyle w:val="TextoGeral"/>
        <w:numPr>
          <w:ilvl w:val="0"/>
          <w:numId w:val="15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rFonts w:ascii="Tahoma" w:hAnsi="Tahoma" w:cs="Tahoma"/>
          <w:b/>
          <w:bCs/>
        </w:rPr>
      </w:pPr>
      <w:r w:rsidRPr="00523FF5">
        <w:rPr>
          <w:rFonts w:ascii="Tahoma" w:hAnsi="Tahoma" w:cs="Tahoma"/>
          <w:b/>
          <w:bCs/>
        </w:rPr>
        <w:t>NOR</w:t>
      </w:r>
      <w:r w:rsidR="00792D55" w:rsidRPr="00523FF5">
        <w:rPr>
          <w:rFonts w:ascii="Tahoma" w:hAnsi="Tahoma" w:cs="Tahoma"/>
          <w:b/>
          <w:bCs/>
        </w:rPr>
        <w:t>(Norma):</w:t>
      </w:r>
      <w:r w:rsidRPr="00523FF5">
        <w:rPr>
          <w:rFonts w:ascii="Tahoma" w:hAnsi="Tahoma" w:cs="Tahoma"/>
          <w:b/>
          <w:bCs/>
        </w:rPr>
        <w:t xml:space="preserve"> </w:t>
      </w:r>
      <w:r w:rsidR="000C2C6A" w:rsidRPr="00523FF5">
        <w:rPr>
          <w:rFonts w:ascii="Tahoma" w:hAnsi="Tahoma" w:cs="Tahoma"/>
        </w:rPr>
        <w:t xml:space="preserve">Documento que estabelece diretrizes e requisitos para a realização de atividades. </w:t>
      </w:r>
    </w:p>
    <w:p w14:paraId="6621D400" w14:textId="77777777" w:rsidR="005E2E30" w:rsidRPr="00523FF5" w:rsidRDefault="005E2E30" w:rsidP="00676FCF">
      <w:pPr>
        <w:pStyle w:val="TextoGeral"/>
        <w:tabs>
          <w:tab w:val="left" w:pos="1"/>
          <w:tab w:val="left" w:pos="362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0EA190F9" w14:textId="77777777" w:rsidR="00CD1979" w:rsidRPr="00523FF5" w:rsidRDefault="00CD1979" w:rsidP="00676FCF">
      <w:pPr>
        <w:pStyle w:val="TextoGeral"/>
        <w:tabs>
          <w:tab w:val="left" w:pos="1"/>
          <w:tab w:val="left" w:pos="362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75C8497A" w14:textId="77777777" w:rsidR="00CD1979" w:rsidRPr="00523FF5" w:rsidRDefault="00CD1979" w:rsidP="00676FCF">
      <w:pPr>
        <w:pStyle w:val="TextoGeral"/>
        <w:tabs>
          <w:tab w:val="left" w:pos="1"/>
          <w:tab w:val="left" w:pos="362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3942CA4B" w14:textId="77777777" w:rsidR="00CD1979" w:rsidRPr="00523FF5" w:rsidRDefault="00CD1979" w:rsidP="00676FCF">
      <w:pPr>
        <w:pStyle w:val="TextoGeral"/>
        <w:tabs>
          <w:tab w:val="left" w:pos="1"/>
          <w:tab w:val="left" w:pos="362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72672C14" w14:textId="77777777" w:rsidR="000C2C6A" w:rsidRDefault="000C2C6A" w:rsidP="00676FCF">
      <w:pPr>
        <w:pStyle w:val="TextoGeral"/>
        <w:tabs>
          <w:tab w:val="left" w:pos="1"/>
          <w:tab w:val="left" w:pos="362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7AB04DB3" w14:textId="4E397A1E" w:rsidR="00E0210C" w:rsidRPr="00523FF5" w:rsidRDefault="007451D3" w:rsidP="00676FCF">
      <w:pPr>
        <w:pStyle w:val="Ttulo1"/>
        <w:spacing w:line="360" w:lineRule="auto"/>
        <w:ind w:left="142" w:right="165" w:firstLine="425"/>
        <w:jc w:val="both"/>
        <w:rPr>
          <w:rFonts w:ascii="Tahoma" w:hAnsi="Tahoma" w:cs="Tahoma"/>
          <w:caps/>
          <w:szCs w:val="20"/>
        </w:rPr>
      </w:pPr>
      <w:bookmarkStart w:id="2" w:name="_Toc175731794"/>
      <w:bookmarkStart w:id="3" w:name="_Hlk162424405"/>
      <w:r w:rsidRPr="00523FF5">
        <w:rPr>
          <w:rFonts w:ascii="Tahoma" w:hAnsi="Tahoma" w:cs="Tahoma"/>
          <w:szCs w:val="20"/>
        </w:rPr>
        <w:t xml:space="preserve">3 </w:t>
      </w:r>
      <w:r w:rsidR="00B17B8B" w:rsidRPr="00523FF5">
        <w:rPr>
          <w:rFonts w:ascii="Tahoma" w:hAnsi="Tahoma" w:cs="Tahoma"/>
          <w:szCs w:val="20"/>
        </w:rPr>
        <w:t>D</w:t>
      </w:r>
      <w:r w:rsidR="00314946" w:rsidRPr="00523FF5">
        <w:rPr>
          <w:rFonts w:ascii="Tahoma" w:hAnsi="Tahoma" w:cs="Tahoma"/>
          <w:szCs w:val="20"/>
        </w:rPr>
        <w:t>OCUMENTOS COMPLEMENTARES:</w:t>
      </w:r>
      <w:bookmarkEnd w:id="2"/>
    </w:p>
    <w:p w14:paraId="49C79DDB" w14:textId="77777777" w:rsidR="000F51D8" w:rsidRPr="00523FF5" w:rsidRDefault="000F51D8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2D9E26C7" w14:textId="743A3B13" w:rsidR="00E60366" w:rsidRPr="00523FF5" w:rsidRDefault="00C44C77" w:rsidP="00676FCF">
      <w:pPr>
        <w:pStyle w:val="Ttulo2"/>
        <w:spacing w:line="360" w:lineRule="auto"/>
        <w:ind w:left="142" w:right="165" w:firstLine="425"/>
        <w:jc w:val="both"/>
        <w:rPr>
          <w:rFonts w:ascii="Tahoma" w:hAnsi="Tahoma" w:cs="Tahoma"/>
          <w:sz w:val="20"/>
        </w:rPr>
      </w:pPr>
      <w:bookmarkStart w:id="4" w:name="_Toc175731795"/>
      <w:r w:rsidRPr="00523FF5">
        <w:rPr>
          <w:rFonts w:ascii="Tahoma" w:hAnsi="Tahoma" w:cs="Tahoma"/>
          <w:sz w:val="20"/>
        </w:rPr>
        <w:t>3</w:t>
      </w:r>
      <w:r w:rsidR="00DC2B6D" w:rsidRPr="00523FF5">
        <w:rPr>
          <w:rFonts w:ascii="Tahoma" w:hAnsi="Tahoma" w:cs="Tahoma"/>
          <w:sz w:val="20"/>
        </w:rPr>
        <w:t>.1 Governança</w:t>
      </w:r>
      <w:r w:rsidRPr="00523FF5">
        <w:rPr>
          <w:rFonts w:ascii="Tahoma" w:hAnsi="Tahoma" w:cs="Tahoma"/>
          <w:sz w:val="20"/>
        </w:rPr>
        <w:t xml:space="preserve"> </w:t>
      </w:r>
      <w:r w:rsidR="00E47C90" w:rsidRPr="00523FF5">
        <w:rPr>
          <w:rFonts w:ascii="Tahoma" w:hAnsi="Tahoma" w:cs="Tahoma"/>
          <w:sz w:val="20"/>
        </w:rPr>
        <w:t>de Tecnologia da Informação</w:t>
      </w:r>
      <w:bookmarkEnd w:id="4"/>
    </w:p>
    <w:p w14:paraId="3FCC1883" w14:textId="77777777" w:rsidR="002A2B82" w:rsidRPr="00523FF5" w:rsidRDefault="002A2B82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23CDDCC5" w14:textId="1E2EAD76" w:rsidR="00A73EE9" w:rsidRPr="00523FF5" w:rsidRDefault="00872821" w:rsidP="00676FCF">
      <w:pPr>
        <w:pStyle w:val="Ttulo3"/>
        <w:numPr>
          <w:ilvl w:val="0"/>
          <w:numId w:val="16"/>
        </w:numPr>
        <w:ind w:right="165"/>
        <w:rPr>
          <w:rFonts w:cs="Tahoma"/>
          <w:b w:val="0"/>
          <w:sz w:val="20"/>
          <w:szCs w:val="20"/>
        </w:rPr>
      </w:pPr>
      <w:bookmarkStart w:id="5" w:name="_Toc175731796"/>
      <w:r w:rsidRPr="000F2FC0">
        <w:rPr>
          <w:rFonts w:cs="Tahoma"/>
          <w:bCs/>
          <w:sz w:val="20"/>
          <w:szCs w:val="20"/>
        </w:rPr>
        <w:t>MAN</w:t>
      </w:r>
      <w:r w:rsidR="004B11B1" w:rsidRPr="000F2FC0">
        <w:rPr>
          <w:rFonts w:cs="Tahoma"/>
          <w:bCs/>
          <w:sz w:val="20"/>
          <w:szCs w:val="20"/>
        </w:rPr>
        <w:t>0061</w:t>
      </w:r>
      <w:r w:rsidRPr="00523FF5">
        <w:rPr>
          <w:rFonts w:cs="Tahoma"/>
          <w:b w:val="0"/>
          <w:sz w:val="20"/>
          <w:szCs w:val="20"/>
        </w:rPr>
        <w:t xml:space="preserve"> </w:t>
      </w:r>
      <w:r w:rsidR="004B3668" w:rsidRPr="00523FF5">
        <w:rPr>
          <w:rFonts w:cs="Tahoma"/>
          <w:b w:val="0"/>
          <w:sz w:val="20"/>
          <w:szCs w:val="20"/>
        </w:rPr>
        <w:t>-</w:t>
      </w:r>
      <w:r w:rsidRPr="00523FF5">
        <w:rPr>
          <w:rFonts w:cs="Tahoma"/>
          <w:b w:val="0"/>
          <w:sz w:val="20"/>
          <w:szCs w:val="20"/>
        </w:rPr>
        <w:t xml:space="preserve"> Manual da Governança de TI</w:t>
      </w:r>
      <w:bookmarkEnd w:id="5"/>
    </w:p>
    <w:p w14:paraId="3C0A1E44" w14:textId="77777777" w:rsidR="009E6637" w:rsidRPr="00523FF5" w:rsidRDefault="009E6637" w:rsidP="00676FCF">
      <w:pPr>
        <w:pStyle w:val="TextoGeral"/>
        <w:tabs>
          <w:tab w:val="left" w:pos="1"/>
        </w:tabs>
        <w:spacing w:line="240" w:lineRule="auto"/>
        <w:ind w:left="142" w:right="165" w:firstLine="425"/>
        <w:jc w:val="both"/>
        <w:rPr>
          <w:rFonts w:ascii="Tahoma" w:hAnsi="Tahoma" w:cs="Tahoma"/>
        </w:rPr>
      </w:pPr>
    </w:p>
    <w:p w14:paraId="6B37D8CA" w14:textId="1B8FA5A6" w:rsidR="009E6637" w:rsidRPr="00523FF5" w:rsidRDefault="009113A4" w:rsidP="00676FCF">
      <w:pPr>
        <w:pStyle w:val="Ttulo3"/>
        <w:numPr>
          <w:ilvl w:val="0"/>
          <w:numId w:val="16"/>
        </w:numPr>
        <w:ind w:right="165"/>
        <w:rPr>
          <w:rFonts w:cs="Tahoma"/>
          <w:b w:val="0"/>
          <w:sz w:val="20"/>
          <w:szCs w:val="20"/>
        </w:rPr>
      </w:pPr>
      <w:bookmarkStart w:id="6" w:name="_Toc175731797"/>
      <w:r w:rsidRPr="000F2FC0">
        <w:rPr>
          <w:rFonts w:cs="Tahoma"/>
          <w:bCs/>
          <w:sz w:val="20"/>
          <w:szCs w:val="20"/>
        </w:rPr>
        <w:t>MA</w:t>
      </w:r>
      <w:r w:rsidR="00DC7478" w:rsidRPr="000F2FC0">
        <w:rPr>
          <w:rFonts w:cs="Tahoma"/>
          <w:bCs/>
          <w:sz w:val="20"/>
          <w:szCs w:val="20"/>
        </w:rPr>
        <w:t>N</w:t>
      </w:r>
      <w:r w:rsidRPr="000F2FC0">
        <w:rPr>
          <w:rFonts w:cs="Tahoma"/>
          <w:bCs/>
          <w:sz w:val="20"/>
          <w:szCs w:val="20"/>
        </w:rPr>
        <w:t>006</w:t>
      </w:r>
      <w:r w:rsidR="00DC7478" w:rsidRPr="000F2FC0">
        <w:rPr>
          <w:rFonts w:cs="Tahoma"/>
          <w:bCs/>
          <w:sz w:val="20"/>
          <w:szCs w:val="20"/>
        </w:rPr>
        <w:t>2</w:t>
      </w:r>
      <w:r w:rsidRPr="000F2FC0">
        <w:rPr>
          <w:rFonts w:cs="Tahoma"/>
          <w:bCs/>
          <w:sz w:val="20"/>
          <w:szCs w:val="20"/>
        </w:rPr>
        <w:t xml:space="preserve"> </w:t>
      </w:r>
      <w:r w:rsidRPr="00523FF5">
        <w:rPr>
          <w:rFonts w:cs="Tahoma"/>
          <w:b w:val="0"/>
          <w:sz w:val="20"/>
          <w:szCs w:val="20"/>
        </w:rPr>
        <w:t>- Manual de Governança de Inteligência Artificial</w:t>
      </w:r>
      <w:bookmarkEnd w:id="6"/>
      <w:r w:rsidRPr="00523FF5">
        <w:rPr>
          <w:rFonts w:cs="Tahoma"/>
          <w:b w:val="0"/>
          <w:sz w:val="20"/>
          <w:szCs w:val="20"/>
        </w:rPr>
        <w:t xml:space="preserve"> </w:t>
      </w:r>
    </w:p>
    <w:p w14:paraId="69CC7F57" w14:textId="77777777" w:rsidR="00DF473E" w:rsidRPr="00523FF5" w:rsidRDefault="00DF473E" w:rsidP="00676FCF">
      <w:pPr>
        <w:pStyle w:val="TextoGeral"/>
        <w:tabs>
          <w:tab w:val="left" w:pos="1"/>
        </w:tabs>
        <w:spacing w:line="240" w:lineRule="auto"/>
        <w:ind w:left="142" w:right="165" w:firstLine="425"/>
        <w:jc w:val="both"/>
        <w:rPr>
          <w:rFonts w:ascii="Tahoma" w:hAnsi="Tahoma" w:cs="Tahoma"/>
        </w:rPr>
      </w:pPr>
    </w:p>
    <w:p w14:paraId="63D521F4" w14:textId="2013842B" w:rsidR="00DF473E" w:rsidRPr="00523FF5" w:rsidRDefault="009113A4" w:rsidP="00676FCF">
      <w:pPr>
        <w:pStyle w:val="Ttulo3"/>
        <w:numPr>
          <w:ilvl w:val="0"/>
          <w:numId w:val="16"/>
        </w:numPr>
        <w:ind w:right="165"/>
        <w:rPr>
          <w:rFonts w:cs="Tahoma"/>
          <w:b w:val="0"/>
          <w:sz w:val="20"/>
          <w:szCs w:val="20"/>
        </w:rPr>
      </w:pPr>
      <w:bookmarkStart w:id="7" w:name="_Toc175731798"/>
      <w:r w:rsidRPr="000F2FC0">
        <w:rPr>
          <w:rFonts w:cs="Tahoma"/>
          <w:bCs/>
          <w:sz w:val="20"/>
          <w:szCs w:val="20"/>
        </w:rPr>
        <w:t>MA</w:t>
      </w:r>
      <w:r w:rsidR="00DC7478" w:rsidRPr="000F2FC0">
        <w:rPr>
          <w:rFonts w:cs="Tahoma"/>
          <w:bCs/>
          <w:sz w:val="20"/>
          <w:szCs w:val="20"/>
        </w:rPr>
        <w:t>N0063</w:t>
      </w:r>
      <w:r w:rsidRPr="00523FF5">
        <w:rPr>
          <w:rFonts w:cs="Tahoma"/>
          <w:b w:val="0"/>
          <w:sz w:val="20"/>
          <w:szCs w:val="20"/>
        </w:rPr>
        <w:t xml:space="preserve"> - Manual de Governança de Dados</w:t>
      </w:r>
      <w:bookmarkEnd w:id="7"/>
    </w:p>
    <w:p w14:paraId="58B77977" w14:textId="77777777" w:rsidR="00DF473E" w:rsidRPr="00523FF5" w:rsidRDefault="00DF473E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27D0C12C" w14:textId="77777777" w:rsidR="003E64A0" w:rsidRPr="00523FF5" w:rsidRDefault="003E64A0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  <w:b/>
          <w:bCs/>
        </w:rPr>
      </w:pPr>
    </w:p>
    <w:p w14:paraId="10D0793A" w14:textId="7C18D95F" w:rsidR="003E64A0" w:rsidRPr="00523FF5" w:rsidRDefault="003E64A0" w:rsidP="00676FCF">
      <w:pPr>
        <w:pStyle w:val="Ttulo2"/>
        <w:spacing w:line="360" w:lineRule="auto"/>
        <w:ind w:left="142" w:right="165" w:firstLine="425"/>
        <w:jc w:val="both"/>
        <w:rPr>
          <w:rFonts w:ascii="Tahoma" w:hAnsi="Tahoma" w:cs="Tahoma"/>
          <w:sz w:val="20"/>
        </w:rPr>
      </w:pPr>
      <w:bookmarkStart w:id="8" w:name="_Toc175731799"/>
      <w:r w:rsidRPr="00523FF5">
        <w:rPr>
          <w:rFonts w:ascii="Tahoma" w:hAnsi="Tahoma" w:cs="Tahoma"/>
          <w:sz w:val="20"/>
        </w:rPr>
        <w:t>3.</w:t>
      </w:r>
      <w:r w:rsidR="00EE6A70" w:rsidRPr="00523FF5">
        <w:rPr>
          <w:rFonts w:ascii="Tahoma" w:hAnsi="Tahoma" w:cs="Tahoma"/>
          <w:sz w:val="20"/>
        </w:rPr>
        <w:t xml:space="preserve">2 </w:t>
      </w:r>
      <w:r w:rsidRPr="00523FF5">
        <w:rPr>
          <w:rFonts w:ascii="Tahoma" w:hAnsi="Tahoma" w:cs="Tahoma"/>
          <w:sz w:val="20"/>
        </w:rPr>
        <w:t>Avaliação e Melhoria Contínua</w:t>
      </w:r>
      <w:bookmarkEnd w:id="8"/>
      <w:r w:rsidRPr="00523FF5">
        <w:rPr>
          <w:rFonts w:ascii="Tahoma" w:hAnsi="Tahoma" w:cs="Tahoma"/>
          <w:sz w:val="20"/>
        </w:rPr>
        <w:tab/>
      </w:r>
    </w:p>
    <w:p w14:paraId="055C18AB" w14:textId="77777777" w:rsidR="003E64A0" w:rsidRPr="00523FF5" w:rsidRDefault="003E64A0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  <w:b/>
          <w:bCs/>
        </w:rPr>
      </w:pPr>
    </w:p>
    <w:p w14:paraId="62AC74C2" w14:textId="3DB06359" w:rsidR="007330C6" w:rsidRPr="00523FF5" w:rsidRDefault="003E64A0" w:rsidP="00676FCF">
      <w:pPr>
        <w:pStyle w:val="Ttulo3"/>
        <w:numPr>
          <w:ilvl w:val="0"/>
          <w:numId w:val="17"/>
        </w:numPr>
        <w:spacing w:line="360" w:lineRule="auto"/>
        <w:ind w:right="165"/>
        <w:rPr>
          <w:rFonts w:cs="Tahoma"/>
          <w:b w:val="0"/>
          <w:sz w:val="20"/>
          <w:szCs w:val="20"/>
        </w:rPr>
      </w:pPr>
      <w:bookmarkStart w:id="9" w:name="_Toc175731800"/>
      <w:r w:rsidRPr="000F2FC0">
        <w:rPr>
          <w:rFonts w:cs="Tahoma"/>
          <w:bCs/>
          <w:sz w:val="20"/>
          <w:szCs w:val="20"/>
        </w:rPr>
        <w:t>NORM0</w:t>
      </w:r>
      <w:r w:rsidR="001509D3" w:rsidRPr="000F2FC0">
        <w:rPr>
          <w:rFonts w:cs="Tahoma"/>
          <w:bCs/>
          <w:sz w:val="20"/>
          <w:szCs w:val="20"/>
        </w:rPr>
        <w:t>179</w:t>
      </w:r>
      <w:r w:rsidRPr="00523FF5">
        <w:rPr>
          <w:rFonts w:cs="Tahoma"/>
          <w:b w:val="0"/>
          <w:sz w:val="20"/>
          <w:szCs w:val="20"/>
        </w:rPr>
        <w:t xml:space="preserve"> – Avaliação e Melhoria Contínua</w:t>
      </w:r>
      <w:bookmarkEnd w:id="9"/>
    </w:p>
    <w:p w14:paraId="3BA818C0" w14:textId="33BA2870" w:rsidR="007330C6" w:rsidRPr="00523FF5" w:rsidRDefault="0018112D" w:rsidP="00676FCF">
      <w:pPr>
        <w:pStyle w:val="Ttulo3"/>
        <w:spacing w:line="360" w:lineRule="auto"/>
        <w:ind w:left="142" w:right="165" w:firstLine="425"/>
        <w:rPr>
          <w:rFonts w:cs="Tahoma"/>
          <w:sz w:val="20"/>
          <w:szCs w:val="20"/>
        </w:rPr>
      </w:pPr>
      <w:r w:rsidRPr="00523FF5">
        <w:rPr>
          <w:rFonts w:cs="Tahoma"/>
          <w:sz w:val="20"/>
          <w:szCs w:val="20"/>
        </w:rPr>
        <w:t xml:space="preserve">                                   </w:t>
      </w:r>
    </w:p>
    <w:p w14:paraId="5EDB6477" w14:textId="77777777" w:rsidR="007070FA" w:rsidRPr="00523FF5" w:rsidRDefault="007070FA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3CD3AF0C" w14:textId="50E2AD6F" w:rsidR="0018112D" w:rsidRPr="00523FF5" w:rsidRDefault="0018112D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1E3EF997" w14:textId="77777777" w:rsidR="007330C6" w:rsidRPr="00523FF5" w:rsidRDefault="007330C6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  <w:b/>
          <w:bCs/>
        </w:rPr>
      </w:pPr>
    </w:p>
    <w:p w14:paraId="32619D9B" w14:textId="77777777" w:rsidR="003E64A0" w:rsidRPr="00523FF5" w:rsidRDefault="003E64A0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330872F3" w14:textId="77777777" w:rsidR="00FD45BD" w:rsidRPr="00523FF5" w:rsidRDefault="00FD45BD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  <w:b/>
          <w:bCs/>
        </w:rPr>
      </w:pPr>
    </w:p>
    <w:p w14:paraId="00C9B678" w14:textId="3C683960" w:rsidR="003E64A0" w:rsidRPr="00523FF5" w:rsidRDefault="003E64A0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  <w:r w:rsidRPr="00523FF5">
        <w:rPr>
          <w:rFonts w:ascii="Tahoma" w:hAnsi="Tahoma" w:cs="Tahoma"/>
          <w:b/>
          <w:bCs/>
        </w:rPr>
        <w:tab/>
      </w:r>
    </w:p>
    <w:p w14:paraId="65F5AC1F" w14:textId="77777777" w:rsidR="00EF2778" w:rsidRPr="00523FF5" w:rsidRDefault="00EF2778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78ED7572" w14:textId="77777777" w:rsidR="00D80CE4" w:rsidRPr="00523FF5" w:rsidRDefault="00D80CE4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02FF1BF9" w14:textId="77777777" w:rsidR="00550F4C" w:rsidRDefault="00550F4C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09FE66C6" w14:textId="77777777" w:rsidR="00E94459" w:rsidRPr="00523FF5" w:rsidRDefault="00E94459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3E45754B" w14:textId="77777777" w:rsidR="00550F4C" w:rsidRPr="00523FF5" w:rsidRDefault="00550F4C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7C863CC6" w14:textId="77777777" w:rsidR="00550F4C" w:rsidRPr="00523FF5" w:rsidRDefault="00550F4C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72332906" w14:textId="77777777" w:rsidR="00550F4C" w:rsidRPr="00523FF5" w:rsidRDefault="00550F4C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05FE5D74" w14:textId="77777777" w:rsidR="00550F4C" w:rsidRPr="00523FF5" w:rsidRDefault="00550F4C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67F4FC2A" w14:textId="77777777" w:rsidR="00D23F8C" w:rsidRPr="00523FF5" w:rsidRDefault="00D23F8C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39D8F7DB" w14:textId="77777777" w:rsidR="00AE0E3A" w:rsidRPr="00523FF5" w:rsidRDefault="00AE0E3A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4EB166A9" w14:textId="77777777" w:rsidR="00D23F8C" w:rsidRPr="00523FF5" w:rsidRDefault="00D23F8C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16AFFD42" w14:textId="77777777" w:rsidR="00EE6A70" w:rsidRPr="00523FF5" w:rsidRDefault="00EE6A70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6BB8A54E" w14:textId="77777777" w:rsidR="0054729B" w:rsidRPr="00523FF5" w:rsidRDefault="0054729B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5179885C" w14:textId="77777777" w:rsidR="00EE6A70" w:rsidRPr="00523FF5" w:rsidRDefault="00EE6A70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113461BD" w14:textId="77777777" w:rsidR="00EE6A70" w:rsidRPr="00523FF5" w:rsidRDefault="00EE6A70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1FE7815E" w14:textId="77777777" w:rsidR="00EE6A70" w:rsidRPr="00523FF5" w:rsidRDefault="00EE6A70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018DAA01" w14:textId="77777777" w:rsidR="00CD1979" w:rsidRPr="00523FF5" w:rsidRDefault="00CD1979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bookmarkEnd w:id="3"/>
    <w:p w14:paraId="7AB2549D" w14:textId="57148DED" w:rsidR="002B0CFD" w:rsidRPr="00523FF5" w:rsidRDefault="00C62C2C" w:rsidP="00676FCF">
      <w:pPr>
        <w:pStyle w:val="Ttulo1"/>
        <w:spacing w:line="360" w:lineRule="auto"/>
        <w:ind w:left="142" w:right="165" w:firstLine="425"/>
        <w:jc w:val="left"/>
        <w:rPr>
          <w:rFonts w:ascii="Tahoma" w:hAnsi="Tahoma" w:cs="Tahoma"/>
          <w:szCs w:val="20"/>
        </w:rPr>
      </w:pPr>
      <w:r w:rsidRPr="00523FF5">
        <w:rPr>
          <w:rFonts w:ascii="Tahoma" w:hAnsi="Tahoma" w:cs="Tahoma"/>
          <w:szCs w:val="20"/>
        </w:rPr>
        <w:lastRenderedPageBreak/>
        <w:t xml:space="preserve"> </w:t>
      </w:r>
      <w:r w:rsidR="00FB589C" w:rsidRPr="00523FF5">
        <w:rPr>
          <w:rFonts w:ascii="Tahoma" w:hAnsi="Tahoma" w:cs="Tahoma"/>
          <w:szCs w:val="20"/>
        </w:rPr>
        <w:tab/>
      </w:r>
      <w:bookmarkStart w:id="10" w:name="_Toc175731801"/>
      <w:r w:rsidR="00DA5159" w:rsidRPr="00523FF5">
        <w:rPr>
          <w:rFonts w:ascii="Tahoma" w:hAnsi="Tahoma" w:cs="Tahoma"/>
          <w:szCs w:val="20"/>
        </w:rPr>
        <w:t xml:space="preserve">4 </w:t>
      </w:r>
      <w:r w:rsidR="002B0CFD" w:rsidRPr="00523FF5">
        <w:rPr>
          <w:rFonts w:ascii="Tahoma" w:hAnsi="Tahoma" w:cs="Tahoma"/>
          <w:szCs w:val="20"/>
        </w:rPr>
        <w:t>G</w:t>
      </w:r>
      <w:r w:rsidR="003C6568" w:rsidRPr="00523FF5">
        <w:rPr>
          <w:rFonts w:ascii="Tahoma" w:hAnsi="Tahoma" w:cs="Tahoma"/>
          <w:szCs w:val="20"/>
        </w:rPr>
        <w:t>OVERNANÇA DE TECNOLO</w:t>
      </w:r>
      <w:r w:rsidR="00783635" w:rsidRPr="00523FF5">
        <w:rPr>
          <w:rFonts w:ascii="Tahoma" w:hAnsi="Tahoma" w:cs="Tahoma"/>
          <w:szCs w:val="20"/>
        </w:rPr>
        <w:t>G</w:t>
      </w:r>
      <w:r w:rsidR="003C6568" w:rsidRPr="00523FF5">
        <w:rPr>
          <w:rFonts w:ascii="Tahoma" w:hAnsi="Tahoma" w:cs="Tahoma"/>
          <w:szCs w:val="20"/>
        </w:rPr>
        <w:t>IA DA INFORMAÇÃO</w:t>
      </w:r>
      <w:bookmarkEnd w:id="10"/>
    </w:p>
    <w:p w14:paraId="26650312" w14:textId="77777777" w:rsidR="002B0CFD" w:rsidRPr="00523FF5" w:rsidRDefault="002B0CFD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0C33A315" w14:textId="77777777" w:rsidR="002B0CFD" w:rsidRPr="00523FF5" w:rsidRDefault="002B0CFD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  <w:r w:rsidRPr="00523FF5">
        <w:rPr>
          <w:rFonts w:ascii="Tahoma" w:hAnsi="Tahoma" w:cs="Tahoma"/>
        </w:rPr>
        <w:t>A Governança de Tecnologia da Informação (TI) é um conjunto de processos, políticas e estruturas que garantem que a TI da organização esteja alinhada com seus objetivos estratégicos e que os investimentos em tecnologia sejam utilizados de forma eficaz para gerar valor. A finalidade principal da governança de TI é assegurar que os recursos de TI sejam utilizados de maneira eficiente e que os riscos relacionados à tecnologia sejam gerenciados de forma adequada.</w:t>
      </w:r>
    </w:p>
    <w:p w14:paraId="3404126E" w14:textId="77777777" w:rsidR="002B0CFD" w:rsidRPr="00523FF5" w:rsidRDefault="002B0CFD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1B43C979" w14:textId="77777777" w:rsidR="002B0CFD" w:rsidRPr="00523FF5" w:rsidRDefault="002B0CFD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  <w:r w:rsidRPr="00523FF5">
        <w:rPr>
          <w:rFonts w:ascii="Tahoma" w:hAnsi="Tahoma" w:cs="Tahoma"/>
        </w:rPr>
        <w:t>Para alcançar esse objetivo, a governança de TI estabelece diretrizes para a tomada de decisões relacionadas à TI, define papéis e responsabilidades claras para os envolvidos na gestão e operação dos sistemas de informação e estabelece mecanismos de monitoramento e controle para garantir a conformidade com políticas, regulamentações e melhores práticas do setor.</w:t>
      </w:r>
    </w:p>
    <w:p w14:paraId="1294F3B0" w14:textId="77777777" w:rsidR="002B0CFD" w:rsidRPr="00523FF5" w:rsidRDefault="002B0CFD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77555A69" w14:textId="0D8649AC" w:rsidR="002B0CFD" w:rsidRPr="00523FF5" w:rsidRDefault="002B0CFD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  <w:r w:rsidRPr="00523FF5">
        <w:rPr>
          <w:rFonts w:ascii="Tahoma" w:hAnsi="Tahoma" w:cs="Tahoma"/>
        </w:rPr>
        <w:t>Isso envolve a definição de políticas, gestão de mudanças, gestão de projetos de TI, gestão de ativos de TI, entre outros aspectos fundamentais para garantir a eficiência e eficácia das operações de TI. Além disso, a governança de TI promove a transparência e a prestação de contas, permitindo que os stakeholders tenham visibilidade sobre as decisões e os resultados alcançados pela área de TI.</w:t>
      </w:r>
    </w:p>
    <w:p w14:paraId="207A662F" w14:textId="77777777" w:rsidR="002B0CFD" w:rsidRPr="00523FF5" w:rsidRDefault="002B0CFD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12AECC41" w14:textId="4C0FFB2F" w:rsidR="002B0CFD" w:rsidRPr="00523FF5" w:rsidRDefault="00BF354B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  <w:r w:rsidRPr="00523FF5">
        <w:rPr>
          <w:rFonts w:ascii="Tahoma" w:hAnsi="Tahoma" w:cs="Tahoma"/>
        </w:rPr>
        <w:t xml:space="preserve">O </w:t>
      </w:r>
      <w:r w:rsidRPr="00523FF5">
        <w:rPr>
          <w:rFonts w:ascii="Tahoma" w:hAnsi="Tahoma" w:cs="Tahoma"/>
          <w:b/>
          <w:bCs/>
        </w:rPr>
        <w:t>Manual de Governança de T</w:t>
      </w:r>
      <w:r w:rsidR="0040177D" w:rsidRPr="00523FF5">
        <w:rPr>
          <w:rFonts w:ascii="Tahoma" w:hAnsi="Tahoma" w:cs="Tahoma"/>
          <w:b/>
          <w:bCs/>
        </w:rPr>
        <w:t xml:space="preserve">ecnologia da </w:t>
      </w:r>
      <w:r w:rsidRPr="00523FF5">
        <w:rPr>
          <w:rFonts w:ascii="Tahoma" w:hAnsi="Tahoma" w:cs="Tahoma"/>
          <w:b/>
          <w:bCs/>
        </w:rPr>
        <w:t>I</w:t>
      </w:r>
      <w:r w:rsidR="0040177D" w:rsidRPr="00523FF5">
        <w:rPr>
          <w:rFonts w:ascii="Tahoma" w:hAnsi="Tahoma" w:cs="Tahoma"/>
          <w:b/>
          <w:bCs/>
        </w:rPr>
        <w:t>nformação</w:t>
      </w:r>
      <w:r w:rsidRPr="00523FF5">
        <w:rPr>
          <w:rFonts w:ascii="Tahoma" w:hAnsi="Tahoma" w:cs="Tahoma"/>
          <w:b/>
          <w:bCs/>
        </w:rPr>
        <w:t xml:space="preserve"> (MAN</w:t>
      </w:r>
      <w:r w:rsidR="006554DB" w:rsidRPr="00523FF5">
        <w:rPr>
          <w:rFonts w:ascii="Tahoma" w:hAnsi="Tahoma" w:cs="Tahoma"/>
          <w:b/>
          <w:bCs/>
        </w:rPr>
        <w:t>0060</w:t>
      </w:r>
      <w:r w:rsidRPr="00523FF5">
        <w:rPr>
          <w:rFonts w:ascii="Tahoma" w:hAnsi="Tahoma" w:cs="Tahoma"/>
          <w:b/>
          <w:bCs/>
        </w:rPr>
        <w:t>)</w:t>
      </w:r>
      <w:r w:rsidR="002B0CFD" w:rsidRPr="00523FF5">
        <w:rPr>
          <w:rFonts w:ascii="Tahoma" w:hAnsi="Tahoma" w:cs="Tahoma"/>
        </w:rPr>
        <w:t xml:space="preserve"> é uma referência para a organizaç</w:t>
      </w:r>
      <w:r w:rsidR="0091157C" w:rsidRPr="00523FF5">
        <w:rPr>
          <w:rFonts w:ascii="Tahoma" w:hAnsi="Tahoma" w:cs="Tahoma"/>
        </w:rPr>
        <w:t>ão</w:t>
      </w:r>
      <w:r w:rsidR="002B0CFD" w:rsidRPr="00523FF5">
        <w:rPr>
          <w:rFonts w:ascii="Tahoma" w:hAnsi="Tahoma" w:cs="Tahoma"/>
        </w:rPr>
        <w:t xml:space="preserve"> que busca estabelecer boas práticas de governança de TI. Ela fornece orientações detalhadas sobre os processos e controles que devem ser implementados para garantir uma governança eficaz da TI.</w:t>
      </w:r>
    </w:p>
    <w:p w14:paraId="56DE8F69" w14:textId="77777777" w:rsidR="002B0CFD" w:rsidRPr="00523FF5" w:rsidRDefault="002B0CFD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643BF642" w14:textId="10EA9660" w:rsidR="00683AF7" w:rsidRPr="00523FF5" w:rsidRDefault="002B0CFD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  <w:r w:rsidRPr="00523FF5">
        <w:rPr>
          <w:rFonts w:ascii="Tahoma" w:hAnsi="Tahoma" w:cs="Tahoma"/>
        </w:rPr>
        <w:t>É fundamental que a organização adote e implemente as diretrizes estabelecidas no Manual de Governança de TI, adaptando-as às suas necessidades e realidade específica, a fim de garantir que a governança de TI seja eficaz e contribua para o sucesso do negócio.</w:t>
      </w:r>
    </w:p>
    <w:p w14:paraId="34DD9305" w14:textId="77777777" w:rsidR="00683AF7" w:rsidRPr="00523FF5" w:rsidRDefault="00683AF7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54E408BD" w14:textId="760F02CA" w:rsidR="00CD2B35" w:rsidRPr="00523FF5" w:rsidRDefault="00D35495" w:rsidP="00676FCF">
      <w:pPr>
        <w:pStyle w:val="Ttulo2"/>
        <w:spacing w:line="360" w:lineRule="auto"/>
        <w:ind w:left="142" w:right="165" w:firstLine="425"/>
        <w:jc w:val="both"/>
        <w:rPr>
          <w:rFonts w:ascii="Tahoma" w:hAnsi="Tahoma" w:cs="Tahoma"/>
          <w:sz w:val="20"/>
        </w:rPr>
      </w:pPr>
      <w:bookmarkStart w:id="11" w:name="_Toc175731802"/>
      <w:r w:rsidRPr="00523FF5">
        <w:rPr>
          <w:rFonts w:ascii="Tahoma" w:hAnsi="Tahoma" w:cs="Tahoma"/>
          <w:sz w:val="20"/>
        </w:rPr>
        <w:t>4.</w:t>
      </w:r>
      <w:r w:rsidR="00481971" w:rsidRPr="00523FF5">
        <w:rPr>
          <w:rFonts w:ascii="Tahoma" w:hAnsi="Tahoma" w:cs="Tahoma"/>
          <w:sz w:val="20"/>
        </w:rPr>
        <w:t>1</w:t>
      </w:r>
      <w:r w:rsidRPr="00523FF5">
        <w:rPr>
          <w:rFonts w:ascii="Tahoma" w:hAnsi="Tahoma" w:cs="Tahoma"/>
          <w:sz w:val="20"/>
        </w:rPr>
        <w:t xml:space="preserve"> A</w:t>
      </w:r>
      <w:r w:rsidR="00511C2C" w:rsidRPr="00523FF5">
        <w:rPr>
          <w:rFonts w:ascii="Tahoma" w:hAnsi="Tahoma" w:cs="Tahoma"/>
          <w:sz w:val="20"/>
        </w:rPr>
        <w:t>linhamento com os Objetivos do Negócio</w:t>
      </w:r>
      <w:bookmarkEnd w:id="11"/>
    </w:p>
    <w:p w14:paraId="6A595713" w14:textId="77777777" w:rsidR="0018112D" w:rsidRPr="00523FF5" w:rsidRDefault="0018112D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  <w:b/>
          <w:bCs/>
        </w:rPr>
      </w:pPr>
    </w:p>
    <w:p w14:paraId="5DA1612A" w14:textId="6588C943" w:rsidR="005503ED" w:rsidRPr="00523FF5" w:rsidRDefault="00CD2B35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  <w:r w:rsidRPr="00523FF5">
        <w:rPr>
          <w:rFonts w:ascii="Tahoma" w:hAnsi="Tahoma" w:cs="Tahoma"/>
        </w:rPr>
        <w:t>É fundamental que as iniciativas de TI estejam estrategicamente alinhadas com os objetivos da organização, garantindo que os investimentos em tecnologia contribuam diretamente para o sucesso dos processos de negócio. Isso implica em uma compreensão clara das necessidades e metas da empresa, de modo a direcionar os esforços de TI para áreas que tragam maior valor agregado e impulsionem o crescimento organizacional.</w:t>
      </w:r>
    </w:p>
    <w:p w14:paraId="2A506FC2" w14:textId="77777777" w:rsidR="00511C2C" w:rsidRPr="00523FF5" w:rsidRDefault="00511C2C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559B667C" w14:textId="77777777" w:rsidR="00511C2C" w:rsidRPr="00523FF5" w:rsidRDefault="00511C2C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2F442D90" w14:textId="77777777" w:rsidR="00CD1979" w:rsidRPr="00523FF5" w:rsidRDefault="00CD1979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155E8F3A" w14:textId="77777777" w:rsidR="00CD1979" w:rsidRPr="00523FF5" w:rsidRDefault="00CD1979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3077F8CB" w14:textId="5EAB3547" w:rsidR="00CD2B35" w:rsidRPr="00523FF5" w:rsidRDefault="00D35495" w:rsidP="00676FCF">
      <w:pPr>
        <w:pStyle w:val="Ttulo2"/>
        <w:spacing w:line="360" w:lineRule="auto"/>
        <w:ind w:left="142" w:right="165" w:firstLine="425"/>
        <w:jc w:val="both"/>
        <w:rPr>
          <w:rFonts w:ascii="Tahoma" w:hAnsi="Tahoma" w:cs="Tahoma"/>
          <w:sz w:val="20"/>
        </w:rPr>
      </w:pPr>
      <w:bookmarkStart w:id="12" w:name="_Toc175731803"/>
      <w:r w:rsidRPr="00523FF5">
        <w:rPr>
          <w:rFonts w:ascii="Tahoma" w:hAnsi="Tahoma" w:cs="Tahoma"/>
          <w:sz w:val="20"/>
        </w:rPr>
        <w:t>4.</w:t>
      </w:r>
      <w:r w:rsidR="00481971" w:rsidRPr="00523FF5">
        <w:rPr>
          <w:rFonts w:ascii="Tahoma" w:hAnsi="Tahoma" w:cs="Tahoma"/>
          <w:sz w:val="20"/>
        </w:rPr>
        <w:t>2</w:t>
      </w:r>
      <w:r w:rsidRPr="00523FF5">
        <w:rPr>
          <w:rFonts w:ascii="Tahoma" w:hAnsi="Tahoma" w:cs="Tahoma"/>
          <w:sz w:val="20"/>
        </w:rPr>
        <w:t xml:space="preserve"> </w:t>
      </w:r>
      <w:r w:rsidR="00CD2B35" w:rsidRPr="00523FF5">
        <w:rPr>
          <w:rFonts w:ascii="Tahoma" w:hAnsi="Tahoma" w:cs="Tahoma"/>
          <w:sz w:val="20"/>
        </w:rPr>
        <w:t>T</w:t>
      </w:r>
      <w:r w:rsidR="00511C2C" w:rsidRPr="00523FF5">
        <w:rPr>
          <w:rFonts w:ascii="Tahoma" w:hAnsi="Tahoma" w:cs="Tahoma"/>
          <w:sz w:val="20"/>
        </w:rPr>
        <w:t>ransparência e Comunicação</w:t>
      </w:r>
      <w:bookmarkEnd w:id="12"/>
    </w:p>
    <w:p w14:paraId="3C5DA732" w14:textId="77777777" w:rsidR="00CD1979" w:rsidRPr="00523FF5" w:rsidRDefault="00CD1979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0C1B8F6C" w14:textId="12EC7E77" w:rsidR="00CD2B35" w:rsidRPr="00523FF5" w:rsidRDefault="00CD2B35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  <w:r w:rsidRPr="00523FF5">
        <w:rPr>
          <w:rFonts w:ascii="Tahoma" w:hAnsi="Tahoma" w:cs="Tahoma"/>
        </w:rPr>
        <w:t>A transparência e a comunicação aberta são essenciais para o sucesso da</w:t>
      </w:r>
      <w:r w:rsidR="006834F4" w:rsidRPr="00523FF5">
        <w:rPr>
          <w:rFonts w:ascii="Tahoma" w:hAnsi="Tahoma" w:cs="Tahoma"/>
        </w:rPr>
        <w:t>s</w:t>
      </w:r>
      <w:r w:rsidRPr="00523FF5">
        <w:rPr>
          <w:rFonts w:ascii="Tahoma" w:hAnsi="Tahoma" w:cs="Tahoma"/>
        </w:rPr>
        <w:t xml:space="preserve"> governança</w:t>
      </w:r>
      <w:r w:rsidR="006834F4" w:rsidRPr="00523FF5">
        <w:rPr>
          <w:rFonts w:ascii="Tahoma" w:hAnsi="Tahoma" w:cs="Tahoma"/>
        </w:rPr>
        <w:t>s</w:t>
      </w:r>
      <w:r w:rsidRPr="00523FF5">
        <w:rPr>
          <w:rFonts w:ascii="Tahoma" w:hAnsi="Tahoma" w:cs="Tahoma"/>
        </w:rPr>
        <w:t>. É importante que todas as partes interessadas estejam envolvidas e informadas sobre as decisões relacionadas à tecnologia. Isso promove a confiança e o engajamento, permitindo que os colaboradores compreendam o impacto das iniciativas de TI nos processos de negócio e contribuam com insights valiosos para o sucesso organizacional.</w:t>
      </w:r>
    </w:p>
    <w:p w14:paraId="1859CDD8" w14:textId="77777777" w:rsidR="00CD2B35" w:rsidRPr="00523FF5" w:rsidRDefault="00CD2B35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273B0553" w14:textId="5DC597E2" w:rsidR="00CD2B35" w:rsidRPr="00523FF5" w:rsidRDefault="00D35495" w:rsidP="00676FCF">
      <w:pPr>
        <w:pStyle w:val="Ttulo2"/>
        <w:spacing w:line="360" w:lineRule="auto"/>
        <w:ind w:left="142" w:right="165" w:firstLine="425"/>
        <w:jc w:val="both"/>
        <w:rPr>
          <w:rFonts w:ascii="Tahoma" w:hAnsi="Tahoma" w:cs="Tahoma"/>
          <w:sz w:val="20"/>
        </w:rPr>
      </w:pPr>
      <w:bookmarkStart w:id="13" w:name="_Toc175731804"/>
      <w:r w:rsidRPr="00523FF5">
        <w:rPr>
          <w:rFonts w:ascii="Tahoma" w:hAnsi="Tahoma" w:cs="Tahoma"/>
          <w:sz w:val="20"/>
        </w:rPr>
        <w:t>4.</w:t>
      </w:r>
      <w:r w:rsidR="00481971" w:rsidRPr="00523FF5">
        <w:rPr>
          <w:rFonts w:ascii="Tahoma" w:hAnsi="Tahoma" w:cs="Tahoma"/>
          <w:sz w:val="20"/>
        </w:rPr>
        <w:t>3</w:t>
      </w:r>
      <w:r w:rsidRPr="00523FF5">
        <w:rPr>
          <w:rFonts w:ascii="Tahoma" w:hAnsi="Tahoma" w:cs="Tahoma"/>
          <w:sz w:val="20"/>
        </w:rPr>
        <w:t xml:space="preserve"> C</w:t>
      </w:r>
      <w:r w:rsidR="00511C2C" w:rsidRPr="00523FF5">
        <w:rPr>
          <w:rFonts w:ascii="Tahoma" w:hAnsi="Tahoma" w:cs="Tahoma"/>
          <w:sz w:val="20"/>
        </w:rPr>
        <w:t>apacitação e Desenvolvimento</w:t>
      </w:r>
      <w:bookmarkEnd w:id="13"/>
    </w:p>
    <w:p w14:paraId="1E47F6CE" w14:textId="77777777" w:rsidR="00CD2B35" w:rsidRPr="00523FF5" w:rsidRDefault="00CD2B35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63077B1D" w14:textId="32D4842F" w:rsidR="00CD2B35" w:rsidRPr="00523FF5" w:rsidRDefault="0010695A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  <w:r w:rsidRPr="00523FF5">
        <w:rPr>
          <w:rFonts w:ascii="Tahoma" w:hAnsi="Tahoma" w:cs="Tahoma"/>
        </w:rPr>
        <w:t>Investir na capacitação e no desenvolvimento da equipe de TI é essencial para manter a relevância e a competitividade no mercado</w:t>
      </w:r>
      <w:r w:rsidRPr="00523FF5">
        <w:rPr>
          <w:rFonts w:ascii="Tahoma" w:hAnsi="Tahoma" w:cs="Tahoma"/>
          <w:b/>
          <w:bCs/>
        </w:rPr>
        <w:t xml:space="preserve">. </w:t>
      </w:r>
      <w:r w:rsidRPr="00523FF5">
        <w:rPr>
          <w:rFonts w:ascii="Tahoma" w:hAnsi="Tahoma" w:cs="Tahoma"/>
        </w:rPr>
        <w:t>Isso inclui oferecer programas de treinamento atualizados e oportunidades de aprendizado contínuo para que os profissionais de TI possam adquirir as habilidades e conhecimentos necessários para lidar com as demandas em constante evolução do setor.</w:t>
      </w:r>
    </w:p>
    <w:p w14:paraId="5194BB60" w14:textId="77777777" w:rsidR="0010695A" w:rsidRPr="00523FF5" w:rsidRDefault="0010695A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310AE0A0" w14:textId="4E1AC977" w:rsidR="00CD2B35" w:rsidRPr="00523FF5" w:rsidRDefault="00D35495" w:rsidP="00676FCF">
      <w:pPr>
        <w:pStyle w:val="Ttulo2"/>
        <w:spacing w:line="360" w:lineRule="auto"/>
        <w:ind w:left="142" w:right="165" w:firstLine="425"/>
        <w:jc w:val="both"/>
        <w:rPr>
          <w:rFonts w:ascii="Tahoma" w:hAnsi="Tahoma" w:cs="Tahoma"/>
          <w:sz w:val="20"/>
        </w:rPr>
      </w:pPr>
      <w:bookmarkStart w:id="14" w:name="_Toc175731805"/>
      <w:r w:rsidRPr="00523FF5">
        <w:rPr>
          <w:rFonts w:ascii="Tahoma" w:hAnsi="Tahoma" w:cs="Tahoma"/>
          <w:sz w:val="20"/>
        </w:rPr>
        <w:t>4.</w:t>
      </w:r>
      <w:r w:rsidR="00481971" w:rsidRPr="00523FF5">
        <w:rPr>
          <w:rFonts w:ascii="Tahoma" w:hAnsi="Tahoma" w:cs="Tahoma"/>
          <w:sz w:val="20"/>
        </w:rPr>
        <w:t>4</w:t>
      </w:r>
      <w:r w:rsidRPr="00523FF5">
        <w:rPr>
          <w:rFonts w:ascii="Tahoma" w:hAnsi="Tahoma" w:cs="Tahoma"/>
          <w:sz w:val="20"/>
        </w:rPr>
        <w:t xml:space="preserve"> </w:t>
      </w:r>
      <w:r w:rsidR="00CD2B35" w:rsidRPr="00523FF5">
        <w:rPr>
          <w:rFonts w:ascii="Tahoma" w:hAnsi="Tahoma" w:cs="Tahoma"/>
          <w:sz w:val="20"/>
        </w:rPr>
        <w:t>A</w:t>
      </w:r>
      <w:r w:rsidR="00511C2C" w:rsidRPr="00523FF5">
        <w:rPr>
          <w:rFonts w:ascii="Tahoma" w:hAnsi="Tahoma" w:cs="Tahoma"/>
          <w:sz w:val="20"/>
        </w:rPr>
        <w:t>valiação e Melhoria Contínua</w:t>
      </w:r>
      <w:bookmarkEnd w:id="14"/>
    </w:p>
    <w:p w14:paraId="095832D8" w14:textId="77777777" w:rsidR="00CD2B35" w:rsidRPr="00523FF5" w:rsidRDefault="00CD2B35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6F9747FF" w14:textId="19EC790A" w:rsidR="00D025AF" w:rsidRPr="00523FF5" w:rsidRDefault="00D025AF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  <w:r w:rsidRPr="00523FF5">
        <w:rPr>
          <w:rFonts w:ascii="Tahoma" w:hAnsi="Tahoma" w:cs="Tahoma"/>
        </w:rPr>
        <w:t xml:space="preserve">Realizar avaliações periódicas das governanças é fundamental para garantir sua eficácia e relevância contínuas </w:t>
      </w:r>
      <w:r w:rsidRPr="00523FF5">
        <w:rPr>
          <w:rFonts w:ascii="Tahoma" w:hAnsi="Tahoma" w:cs="Tahoma"/>
          <w:b/>
          <w:bCs/>
        </w:rPr>
        <w:t xml:space="preserve">(NORM0000 – Avaliação e Melhoria Contínua). </w:t>
      </w:r>
      <w:r w:rsidRPr="00523FF5">
        <w:rPr>
          <w:rFonts w:ascii="Tahoma" w:hAnsi="Tahoma" w:cs="Tahoma"/>
        </w:rPr>
        <w:t>Essas avaliações permitem identificar áreas de melhoria, corrigir falhas e ajustar os processos e práticas conforme necessário para atender às necessidades e objetivos em constante mudança da organização. A busca pela melhoria contínua é essencial para manter a governança de TI alinhada com as melhores práticas e padrões do setor.</w:t>
      </w:r>
    </w:p>
    <w:p w14:paraId="560ACC05" w14:textId="77777777" w:rsidR="004E6CAD" w:rsidRPr="00523FF5" w:rsidRDefault="004E6CAD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655B26C5" w14:textId="5C339D35" w:rsidR="00F703F0" w:rsidRPr="00523FF5" w:rsidRDefault="00F703F0" w:rsidP="00676FCF">
      <w:pPr>
        <w:pStyle w:val="Ttulo2"/>
        <w:spacing w:line="360" w:lineRule="auto"/>
        <w:ind w:left="142" w:right="165" w:firstLine="425"/>
        <w:jc w:val="both"/>
        <w:rPr>
          <w:rFonts w:ascii="Tahoma" w:hAnsi="Tahoma" w:cs="Tahoma"/>
          <w:sz w:val="20"/>
        </w:rPr>
      </w:pPr>
      <w:bookmarkStart w:id="15" w:name="_Toc175731806"/>
      <w:r w:rsidRPr="00523FF5">
        <w:rPr>
          <w:rFonts w:ascii="Tahoma" w:hAnsi="Tahoma" w:cs="Tahoma"/>
          <w:sz w:val="20"/>
        </w:rPr>
        <w:t>4.</w:t>
      </w:r>
      <w:r w:rsidR="00481971" w:rsidRPr="00523FF5">
        <w:rPr>
          <w:rFonts w:ascii="Tahoma" w:hAnsi="Tahoma" w:cs="Tahoma"/>
          <w:sz w:val="20"/>
        </w:rPr>
        <w:t>5</w:t>
      </w:r>
      <w:r w:rsidRPr="00523FF5">
        <w:rPr>
          <w:rFonts w:ascii="Tahoma" w:hAnsi="Tahoma" w:cs="Tahoma"/>
          <w:sz w:val="20"/>
        </w:rPr>
        <w:t xml:space="preserve"> T</w:t>
      </w:r>
      <w:r w:rsidR="00511C2C" w:rsidRPr="00523FF5">
        <w:rPr>
          <w:rFonts w:ascii="Tahoma" w:hAnsi="Tahoma" w:cs="Tahoma"/>
          <w:sz w:val="20"/>
        </w:rPr>
        <w:t>ransformação Digital</w:t>
      </w:r>
      <w:bookmarkEnd w:id="15"/>
    </w:p>
    <w:p w14:paraId="74EB339F" w14:textId="77777777" w:rsidR="00F703F0" w:rsidRPr="00523FF5" w:rsidRDefault="00F703F0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536E7F71" w14:textId="4A5CA94A" w:rsidR="00CD2B35" w:rsidRPr="00523FF5" w:rsidRDefault="00F703F0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  <w:r w:rsidRPr="00523FF5">
        <w:rPr>
          <w:rFonts w:ascii="Tahoma" w:hAnsi="Tahoma" w:cs="Tahoma"/>
        </w:rPr>
        <w:t>A transformação digital refere-se à integração e adoção estratégica de tecnologias digitais em todos os aspectos de uma organização, impactando profundamente seus processos, operações e modelos de negócios. Esse processo visa não apenas automatizar tarefas existentes, mas também reinventar produtos, serviços e experiências para se adequarem ao contexto digital em constante evolução.</w:t>
      </w:r>
    </w:p>
    <w:p w14:paraId="12DA1456" w14:textId="77777777" w:rsidR="004F449A" w:rsidRPr="00523FF5" w:rsidRDefault="004F449A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5405667F" w14:textId="77777777" w:rsidR="00523FF5" w:rsidRPr="00EC699F" w:rsidRDefault="00523FF5" w:rsidP="00676FCF">
      <w:pPr>
        <w:spacing w:before="100" w:beforeAutospacing="1" w:after="100" w:afterAutospacing="1" w:line="360" w:lineRule="auto"/>
        <w:ind w:left="142" w:right="165" w:firstLine="425"/>
        <w:jc w:val="both"/>
        <w:rPr>
          <w:rFonts w:ascii="Tahoma" w:hAnsi="Tahoma" w:cs="Tahoma"/>
          <w:sz w:val="20"/>
          <w:szCs w:val="20"/>
        </w:rPr>
      </w:pPr>
      <w:r w:rsidRPr="00EC699F">
        <w:rPr>
          <w:rFonts w:ascii="Tahoma" w:hAnsi="Tahoma" w:cs="Tahoma"/>
          <w:b/>
          <w:bCs/>
          <w:sz w:val="20"/>
          <w:szCs w:val="20"/>
        </w:rPr>
        <w:t>5 GOVERNANÇA DE INTELIGÊNCIA ARTIFICIAL (IA)</w:t>
      </w:r>
    </w:p>
    <w:p w14:paraId="6E3A052E" w14:textId="77777777" w:rsidR="00523FF5" w:rsidRPr="00EC699F" w:rsidRDefault="00523FF5" w:rsidP="00676FCF">
      <w:pPr>
        <w:spacing w:before="100" w:beforeAutospacing="1" w:after="100" w:afterAutospacing="1" w:line="360" w:lineRule="auto"/>
        <w:ind w:left="142" w:right="165" w:firstLine="425"/>
        <w:jc w:val="both"/>
        <w:rPr>
          <w:rFonts w:ascii="Tahoma" w:hAnsi="Tahoma" w:cs="Tahoma"/>
          <w:sz w:val="20"/>
          <w:szCs w:val="20"/>
        </w:rPr>
      </w:pPr>
      <w:r w:rsidRPr="00EC699F">
        <w:rPr>
          <w:rFonts w:ascii="Tahoma" w:hAnsi="Tahoma" w:cs="Tahoma"/>
          <w:sz w:val="20"/>
          <w:szCs w:val="20"/>
        </w:rPr>
        <w:t xml:space="preserve">A Governança de Inteligência Artificial (IA) é um conjunto de processos, políticas e estruturas que asseguram que o desenvolvimento e a utilização de tecnologias de IA na organização estejam alinhados com seus objetivos estratégicos e que os investimentos em IA sejam utilizados de forma eficaz para gerar valor. A finalidade principal da governança de IA é garantir que os sistemas de IA sejam implementados </w:t>
      </w:r>
      <w:r w:rsidRPr="00EC699F">
        <w:rPr>
          <w:rFonts w:ascii="Tahoma" w:hAnsi="Tahoma" w:cs="Tahoma"/>
          <w:sz w:val="20"/>
          <w:szCs w:val="20"/>
        </w:rPr>
        <w:lastRenderedPageBreak/>
        <w:t>e operados de maneira ética, transparente e responsável, minimizando riscos e maximizando os benefícios.</w:t>
      </w:r>
    </w:p>
    <w:p w14:paraId="42E596E5" w14:textId="77777777" w:rsidR="00523FF5" w:rsidRPr="00EC699F" w:rsidRDefault="00523FF5" w:rsidP="00676FCF">
      <w:pPr>
        <w:spacing w:before="100" w:beforeAutospacing="1" w:after="100" w:afterAutospacing="1" w:line="360" w:lineRule="auto"/>
        <w:ind w:left="142" w:right="165" w:firstLine="425"/>
        <w:jc w:val="both"/>
        <w:rPr>
          <w:rFonts w:ascii="Tahoma" w:hAnsi="Tahoma" w:cs="Tahoma"/>
          <w:sz w:val="20"/>
          <w:szCs w:val="20"/>
        </w:rPr>
      </w:pPr>
      <w:r w:rsidRPr="00EC699F">
        <w:rPr>
          <w:rFonts w:ascii="Tahoma" w:hAnsi="Tahoma" w:cs="Tahoma"/>
          <w:sz w:val="20"/>
          <w:szCs w:val="20"/>
        </w:rPr>
        <w:t>Para alcançar esse objetivo, a governança de IA estabelece diretrizes claras para o desenvolvimento, implementação e monitoramento de modelos de IA, define papéis e responsabilidades para todos os envolvidos no ciclo de vida da IA e assegura que os sistemas de IA estejam em conformidade com as regulamentações e melhores práticas do setor, incluindo questões de privacidade e segurança de dados.</w:t>
      </w:r>
    </w:p>
    <w:p w14:paraId="7CDA994B" w14:textId="77777777" w:rsidR="00523FF5" w:rsidRPr="00EC699F" w:rsidRDefault="00523FF5" w:rsidP="00676FCF">
      <w:pPr>
        <w:spacing w:before="100" w:beforeAutospacing="1" w:after="100" w:afterAutospacing="1" w:line="360" w:lineRule="auto"/>
        <w:ind w:left="142" w:right="165" w:firstLine="425"/>
        <w:jc w:val="both"/>
        <w:rPr>
          <w:rFonts w:ascii="Tahoma" w:hAnsi="Tahoma" w:cs="Tahoma"/>
          <w:sz w:val="20"/>
          <w:szCs w:val="20"/>
        </w:rPr>
      </w:pPr>
      <w:r w:rsidRPr="00EC699F">
        <w:rPr>
          <w:rFonts w:ascii="Tahoma" w:hAnsi="Tahoma" w:cs="Tahoma"/>
          <w:sz w:val="20"/>
          <w:szCs w:val="20"/>
        </w:rPr>
        <w:t>Isso envolve a definição de políticas específicas para IA, gestão do ciclo de vida dos modelos de IA, avaliação de riscos relacionados à IA, e mecanismos de monitoramento contínuo para garantir a integridade, imparcialidade e eficácia das operações de IA. Além disso, a governança de IA promove a transparência e a prestação de contas, assegurando que os stakeholders tenham visibilidade sobre o impacto e as decisões tomadas pelos sistemas de IA.</w:t>
      </w:r>
    </w:p>
    <w:p w14:paraId="6937C4BC" w14:textId="77777777" w:rsidR="00523FF5" w:rsidRPr="00EC699F" w:rsidRDefault="00523FF5" w:rsidP="00676FCF">
      <w:pPr>
        <w:spacing w:before="100" w:beforeAutospacing="1" w:after="100" w:afterAutospacing="1" w:line="360" w:lineRule="auto"/>
        <w:ind w:left="142" w:right="165" w:firstLine="425"/>
        <w:jc w:val="both"/>
        <w:rPr>
          <w:rFonts w:ascii="Tahoma" w:hAnsi="Tahoma" w:cs="Tahoma"/>
          <w:sz w:val="20"/>
          <w:szCs w:val="20"/>
        </w:rPr>
      </w:pPr>
      <w:r w:rsidRPr="00EC699F">
        <w:rPr>
          <w:rFonts w:ascii="Tahoma" w:hAnsi="Tahoma" w:cs="Tahoma"/>
          <w:b/>
          <w:bCs/>
          <w:sz w:val="20"/>
          <w:szCs w:val="20"/>
        </w:rPr>
        <w:t>O Manual de Governança de Inteligência Artificial (MAN006</w:t>
      </w:r>
      <w:r w:rsidRPr="00523FF5">
        <w:rPr>
          <w:rFonts w:ascii="Tahoma" w:hAnsi="Tahoma" w:cs="Tahoma"/>
          <w:b/>
          <w:bCs/>
          <w:sz w:val="20"/>
          <w:szCs w:val="20"/>
        </w:rPr>
        <w:t>2</w:t>
      </w:r>
      <w:r w:rsidRPr="00EC699F">
        <w:rPr>
          <w:rFonts w:ascii="Tahoma" w:hAnsi="Tahoma" w:cs="Tahoma"/>
          <w:b/>
          <w:bCs/>
          <w:sz w:val="20"/>
          <w:szCs w:val="20"/>
        </w:rPr>
        <w:t>)</w:t>
      </w:r>
      <w:r w:rsidRPr="00EC699F">
        <w:rPr>
          <w:rFonts w:ascii="Tahoma" w:hAnsi="Tahoma" w:cs="Tahoma"/>
          <w:sz w:val="20"/>
          <w:szCs w:val="20"/>
        </w:rPr>
        <w:t xml:space="preserve"> é uma referência para a organização que busca estabelecer boas práticas de governança de IA. Ele fornece orientações detalhadas sobre os processos e controles que devem ser implementados para garantir uma governança eficaz da IA.</w:t>
      </w:r>
    </w:p>
    <w:p w14:paraId="1B834F1E" w14:textId="77777777" w:rsidR="00523FF5" w:rsidRPr="00EC699F" w:rsidRDefault="00523FF5" w:rsidP="00676FCF">
      <w:pPr>
        <w:spacing w:before="100" w:beforeAutospacing="1" w:after="100" w:afterAutospacing="1" w:line="360" w:lineRule="auto"/>
        <w:ind w:left="142" w:right="165" w:firstLine="425"/>
        <w:jc w:val="both"/>
        <w:rPr>
          <w:rFonts w:ascii="Tahoma" w:hAnsi="Tahoma" w:cs="Tahoma"/>
          <w:sz w:val="20"/>
          <w:szCs w:val="20"/>
        </w:rPr>
      </w:pPr>
      <w:r w:rsidRPr="00EC699F">
        <w:rPr>
          <w:rFonts w:ascii="Tahoma" w:hAnsi="Tahoma" w:cs="Tahoma"/>
          <w:sz w:val="20"/>
          <w:szCs w:val="20"/>
        </w:rPr>
        <w:t xml:space="preserve">É fundamental que a organização adote e implemente as diretrizes estabelecidas no Manual de Governança de </w:t>
      </w:r>
      <w:r w:rsidRPr="00523FF5">
        <w:rPr>
          <w:rFonts w:ascii="Tahoma" w:hAnsi="Tahoma" w:cs="Tahoma"/>
          <w:sz w:val="20"/>
          <w:szCs w:val="20"/>
        </w:rPr>
        <w:t>IA adaptando-as</w:t>
      </w:r>
      <w:r w:rsidRPr="00EC699F">
        <w:rPr>
          <w:rFonts w:ascii="Tahoma" w:hAnsi="Tahoma" w:cs="Tahoma"/>
          <w:sz w:val="20"/>
          <w:szCs w:val="20"/>
        </w:rPr>
        <w:t xml:space="preserve"> às suas necessidades e realidade específica, a fim de garantir que a governança de IA seja eficaz e contribua para o sucesso do negócio.</w:t>
      </w:r>
    </w:p>
    <w:p w14:paraId="177EFE2E" w14:textId="77777777" w:rsidR="00523FF5" w:rsidRPr="00EC699F" w:rsidRDefault="00523FF5" w:rsidP="00676FCF">
      <w:pPr>
        <w:spacing w:before="100" w:beforeAutospacing="1" w:after="100" w:afterAutospacing="1" w:line="360" w:lineRule="auto"/>
        <w:ind w:left="142" w:right="165" w:firstLine="425"/>
        <w:jc w:val="both"/>
        <w:rPr>
          <w:rFonts w:ascii="Tahoma" w:hAnsi="Tahoma" w:cs="Tahoma"/>
          <w:sz w:val="20"/>
          <w:szCs w:val="20"/>
        </w:rPr>
      </w:pPr>
      <w:r w:rsidRPr="00EC699F">
        <w:rPr>
          <w:rFonts w:ascii="Tahoma" w:hAnsi="Tahoma" w:cs="Tahoma"/>
          <w:b/>
          <w:bCs/>
          <w:sz w:val="20"/>
          <w:szCs w:val="20"/>
        </w:rPr>
        <w:t>6 GOVERNANÇA DE DADOS</w:t>
      </w:r>
    </w:p>
    <w:p w14:paraId="7DE9DABD" w14:textId="77777777" w:rsidR="00523FF5" w:rsidRPr="00EC699F" w:rsidRDefault="00523FF5" w:rsidP="00676FCF">
      <w:pPr>
        <w:spacing w:before="100" w:beforeAutospacing="1" w:after="100" w:afterAutospacing="1" w:line="360" w:lineRule="auto"/>
        <w:ind w:left="142" w:right="165" w:firstLine="425"/>
        <w:jc w:val="both"/>
        <w:rPr>
          <w:rFonts w:ascii="Tahoma" w:hAnsi="Tahoma" w:cs="Tahoma"/>
          <w:sz w:val="20"/>
          <w:szCs w:val="20"/>
        </w:rPr>
      </w:pPr>
      <w:r w:rsidRPr="00EC699F">
        <w:rPr>
          <w:rFonts w:ascii="Tahoma" w:hAnsi="Tahoma" w:cs="Tahoma"/>
          <w:sz w:val="20"/>
          <w:szCs w:val="20"/>
        </w:rPr>
        <w:t>A Governança de Dados é um conjunto de processos, políticas e estruturas que asseguram que a gestão e utilização dos dados na organização estejam alinhadas com seus objetivos estratégicos e que os dados sejam tratados como um ativo essencial para gerar valor. A finalidade principal da governança de dados é garantir que os dados sejam gerenciados de maneira eficiente, segura e em conformidade com as regulamentações, assegurando a qualidade, disponibilidade e integridade dos dados.</w:t>
      </w:r>
    </w:p>
    <w:p w14:paraId="0F796F10" w14:textId="77777777" w:rsidR="00523FF5" w:rsidRPr="00EC699F" w:rsidRDefault="00523FF5" w:rsidP="00676FCF">
      <w:pPr>
        <w:spacing w:before="100" w:beforeAutospacing="1" w:after="100" w:afterAutospacing="1" w:line="360" w:lineRule="auto"/>
        <w:ind w:left="142" w:right="165" w:firstLine="425"/>
        <w:jc w:val="both"/>
        <w:rPr>
          <w:rFonts w:ascii="Tahoma" w:hAnsi="Tahoma" w:cs="Tahoma"/>
          <w:sz w:val="20"/>
          <w:szCs w:val="20"/>
        </w:rPr>
      </w:pPr>
      <w:r w:rsidRPr="00EC699F">
        <w:rPr>
          <w:rFonts w:ascii="Tahoma" w:hAnsi="Tahoma" w:cs="Tahoma"/>
          <w:sz w:val="20"/>
          <w:szCs w:val="20"/>
        </w:rPr>
        <w:t>Para alcançar esse objetivo, a governança de dados estabelece diretrizes para a coleta, armazenamento, tratamento, compartilhamento e descarte de dados, define papéis e responsabilidades para todos os envolvidos na gestão de dados e assegura que os dados estejam protegidos contra acessos não autorizados e violações de privacidade.</w:t>
      </w:r>
    </w:p>
    <w:p w14:paraId="40A66997" w14:textId="77777777" w:rsidR="00523FF5" w:rsidRPr="00EC699F" w:rsidRDefault="00523FF5" w:rsidP="00676FCF">
      <w:pPr>
        <w:spacing w:before="100" w:beforeAutospacing="1" w:after="100" w:afterAutospacing="1" w:line="360" w:lineRule="auto"/>
        <w:ind w:left="142" w:right="165" w:firstLine="425"/>
        <w:jc w:val="both"/>
        <w:rPr>
          <w:rFonts w:ascii="Tahoma" w:hAnsi="Tahoma" w:cs="Tahoma"/>
          <w:sz w:val="20"/>
          <w:szCs w:val="20"/>
        </w:rPr>
      </w:pPr>
      <w:r w:rsidRPr="00EC699F">
        <w:rPr>
          <w:rFonts w:ascii="Tahoma" w:hAnsi="Tahoma" w:cs="Tahoma"/>
          <w:sz w:val="20"/>
          <w:szCs w:val="20"/>
        </w:rPr>
        <w:t xml:space="preserve">Isso envolve a definição de políticas de qualidade e segurança de dados, gestão de metadados, gestão de riscos relacionados a dados, e mecanismos de monitoramento e auditoria contínuos para garantir a conformidade com as regulamentações, como a Lei Geral de Proteção de Dados (LGPD). Além </w:t>
      </w:r>
      <w:r w:rsidRPr="00EC699F">
        <w:rPr>
          <w:rFonts w:ascii="Tahoma" w:hAnsi="Tahoma" w:cs="Tahoma"/>
          <w:sz w:val="20"/>
          <w:szCs w:val="20"/>
        </w:rPr>
        <w:lastRenderedPageBreak/>
        <w:t>disso, a governança de dados promove a transparência e a prestação de contas, permitindo que os stakeholders tenham visibilidade sobre a gestão e o uso dos dados na organização.</w:t>
      </w:r>
    </w:p>
    <w:p w14:paraId="4B2DA936" w14:textId="77777777" w:rsidR="00523FF5" w:rsidRPr="00EC699F" w:rsidRDefault="00523FF5" w:rsidP="00676FCF">
      <w:pPr>
        <w:spacing w:before="100" w:beforeAutospacing="1" w:after="100" w:afterAutospacing="1" w:line="360" w:lineRule="auto"/>
        <w:ind w:left="142" w:right="165" w:firstLine="425"/>
        <w:jc w:val="both"/>
        <w:rPr>
          <w:rFonts w:ascii="Tahoma" w:hAnsi="Tahoma" w:cs="Tahoma"/>
          <w:sz w:val="20"/>
          <w:szCs w:val="20"/>
        </w:rPr>
      </w:pPr>
      <w:r w:rsidRPr="00EC699F">
        <w:rPr>
          <w:rFonts w:ascii="Tahoma" w:hAnsi="Tahoma" w:cs="Tahoma"/>
          <w:sz w:val="20"/>
          <w:szCs w:val="20"/>
        </w:rPr>
        <w:t xml:space="preserve">O </w:t>
      </w:r>
      <w:r w:rsidRPr="00EC699F">
        <w:rPr>
          <w:rFonts w:ascii="Tahoma" w:hAnsi="Tahoma" w:cs="Tahoma"/>
          <w:b/>
          <w:bCs/>
          <w:sz w:val="20"/>
          <w:szCs w:val="20"/>
        </w:rPr>
        <w:t>Manual de Governança de Dados (MAN006</w:t>
      </w:r>
      <w:r w:rsidRPr="00523FF5">
        <w:rPr>
          <w:rFonts w:ascii="Tahoma" w:hAnsi="Tahoma" w:cs="Tahoma"/>
          <w:b/>
          <w:bCs/>
          <w:sz w:val="20"/>
          <w:szCs w:val="20"/>
        </w:rPr>
        <w:t>3</w:t>
      </w:r>
      <w:r w:rsidRPr="00EC699F">
        <w:rPr>
          <w:rFonts w:ascii="Tahoma" w:hAnsi="Tahoma" w:cs="Tahoma"/>
          <w:b/>
          <w:bCs/>
          <w:sz w:val="20"/>
          <w:szCs w:val="20"/>
        </w:rPr>
        <w:t>)</w:t>
      </w:r>
      <w:r w:rsidRPr="00EC699F">
        <w:rPr>
          <w:rFonts w:ascii="Tahoma" w:hAnsi="Tahoma" w:cs="Tahoma"/>
          <w:sz w:val="20"/>
          <w:szCs w:val="20"/>
        </w:rPr>
        <w:t xml:space="preserve"> é uma referência para a organização que busca estabelecer boas práticas de governança de dados. Ele fornece orientações detalhadas sobre os processos e controles que devem ser implementados para garantir uma governança eficaz dos dados.</w:t>
      </w:r>
    </w:p>
    <w:p w14:paraId="31C150EA" w14:textId="77777777" w:rsidR="00523FF5" w:rsidRPr="00EC699F" w:rsidRDefault="00523FF5" w:rsidP="00676FCF">
      <w:pPr>
        <w:spacing w:before="100" w:beforeAutospacing="1" w:after="100" w:afterAutospacing="1" w:line="360" w:lineRule="auto"/>
        <w:ind w:left="142" w:right="165" w:firstLine="425"/>
        <w:jc w:val="both"/>
        <w:rPr>
          <w:rFonts w:ascii="Tahoma" w:hAnsi="Tahoma" w:cs="Tahoma"/>
          <w:sz w:val="20"/>
          <w:szCs w:val="20"/>
        </w:rPr>
      </w:pPr>
      <w:r w:rsidRPr="00EC699F">
        <w:rPr>
          <w:rFonts w:ascii="Tahoma" w:hAnsi="Tahoma" w:cs="Tahoma"/>
          <w:sz w:val="20"/>
          <w:szCs w:val="20"/>
        </w:rPr>
        <w:t>É fundamental que a organização adote e implemente as diretrizes estabelecidas no Manual de Governança de Dados, adaptando-as às suas necessidades e realidade específica, a fim de garantir que a governança de dados seja eficaz e contribua para o sucesso do negócio.</w:t>
      </w:r>
    </w:p>
    <w:p w14:paraId="072C92B9" w14:textId="77777777" w:rsidR="00523FF5" w:rsidRPr="00523FF5" w:rsidRDefault="00523FF5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7A4B0FCA" w14:textId="77777777" w:rsidR="004F449A" w:rsidRPr="00523FF5" w:rsidRDefault="004F449A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02AB8BD1" w14:textId="77777777" w:rsidR="004F449A" w:rsidRPr="00523FF5" w:rsidRDefault="004F449A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76639260" w14:textId="77777777" w:rsidR="004F449A" w:rsidRDefault="004F449A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1CC8AFD2" w14:textId="77777777" w:rsidR="00E94459" w:rsidRDefault="00E94459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609AC5FD" w14:textId="77777777" w:rsidR="00E94459" w:rsidRDefault="00E94459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1FB58214" w14:textId="77777777" w:rsidR="00E94459" w:rsidRDefault="00E94459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28644B18" w14:textId="77777777" w:rsidR="00E94459" w:rsidRDefault="00E94459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1614A46B" w14:textId="77777777" w:rsidR="00E94459" w:rsidRDefault="00E94459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2C10C616" w14:textId="77777777" w:rsidR="00E94459" w:rsidRDefault="00E94459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0824439C" w14:textId="77777777" w:rsidR="00E94459" w:rsidRDefault="00E94459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7A3A9548" w14:textId="77777777" w:rsidR="00E94459" w:rsidRDefault="00E94459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5DE8F819" w14:textId="77777777" w:rsidR="00E94459" w:rsidRDefault="00E94459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2C622189" w14:textId="77777777" w:rsidR="00E94459" w:rsidRDefault="00E94459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50536F0C" w14:textId="77777777" w:rsidR="00E94459" w:rsidRDefault="00E94459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19F56EE1" w14:textId="77777777" w:rsidR="00E94459" w:rsidRDefault="00E94459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07668E02" w14:textId="77777777" w:rsidR="00E94459" w:rsidRDefault="00E94459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5277399A" w14:textId="77777777" w:rsidR="00E94459" w:rsidRDefault="00E94459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16C399F4" w14:textId="77777777" w:rsidR="00E94459" w:rsidRDefault="00E94459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3E68799A" w14:textId="77777777" w:rsidR="00E94459" w:rsidRDefault="00E94459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31AE6E21" w14:textId="77777777" w:rsidR="00E94459" w:rsidRDefault="00E94459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6C9CD9F7" w14:textId="77777777" w:rsidR="00E94459" w:rsidRDefault="00E94459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61ECE8CC" w14:textId="77777777" w:rsidR="00E94459" w:rsidRDefault="00E94459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4E0F23DB" w14:textId="77777777" w:rsidR="00E94459" w:rsidRDefault="00E94459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545065ED" w14:textId="77777777" w:rsidR="00E94459" w:rsidRPr="00523FF5" w:rsidRDefault="00E94459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65D4FA3A" w14:textId="77777777" w:rsidR="004F449A" w:rsidRPr="00523FF5" w:rsidRDefault="004F449A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60314FCD" w14:textId="77777777" w:rsidR="004F449A" w:rsidRPr="00523FF5" w:rsidRDefault="004F449A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50E4FCC2" w14:textId="77777777" w:rsidR="004F449A" w:rsidRPr="00523FF5" w:rsidRDefault="004F449A" w:rsidP="00676FC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080CECC4" w14:textId="50C08FA7" w:rsidR="001763F5" w:rsidRPr="00523FF5" w:rsidRDefault="006E1AB5" w:rsidP="00676FCF">
      <w:pPr>
        <w:pStyle w:val="Ttulo1"/>
        <w:spacing w:line="360" w:lineRule="auto"/>
        <w:ind w:left="142" w:right="165" w:firstLine="425"/>
        <w:jc w:val="both"/>
        <w:rPr>
          <w:rFonts w:ascii="Tahoma" w:hAnsi="Tahoma" w:cs="Tahoma"/>
          <w:szCs w:val="20"/>
        </w:rPr>
      </w:pPr>
      <w:bookmarkStart w:id="16" w:name="_Toc175731807"/>
      <w:r>
        <w:rPr>
          <w:rFonts w:ascii="Tahoma" w:hAnsi="Tahoma" w:cs="Tahoma"/>
          <w:szCs w:val="20"/>
        </w:rPr>
        <w:t>7</w:t>
      </w:r>
      <w:r w:rsidR="001763F5" w:rsidRPr="00523FF5">
        <w:rPr>
          <w:rFonts w:ascii="Tahoma" w:hAnsi="Tahoma" w:cs="Tahoma"/>
          <w:szCs w:val="20"/>
        </w:rPr>
        <w:t xml:space="preserve"> ATUALIZAÇÕES DAS POLÍTICAS</w:t>
      </w:r>
      <w:bookmarkEnd w:id="16"/>
    </w:p>
    <w:p w14:paraId="72E3C3D0" w14:textId="77777777" w:rsidR="001763F5" w:rsidRPr="00523FF5" w:rsidRDefault="001763F5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26DBEDA3" w14:textId="278A58D3" w:rsidR="001763F5" w:rsidRPr="00523FF5" w:rsidRDefault="001763F5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</w:rPr>
      </w:pPr>
      <w:r w:rsidRPr="00523FF5">
        <w:rPr>
          <w:rFonts w:ascii="Tahoma" w:hAnsi="Tahoma" w:cs="Tahoma"/>
        </w:rPr>
        <w:t xml:space="preserve">Este </w:t>
      </w:r>
      <w:r w:rsidRPr="00523FF5">
        <w:rPr>
          <w:rFonts w:ascii="Tahoma" w:hAnsi="Tahoma" w:cs="Tahoma"/>
          <w:b/>
          <w:bCs/>
        </w:rPr>
        <w:t>Manual Corporativo d</w:t>
      </w:r>
      <w:r w:rsidR="00CD1979" w:rsidRPr="00523FF5">
        <w:rPr>
          <w:rFonts w:ascii="Tahoma" w:hAnsi="Tahoma" w:cs="Tahoma"/>
          <w:b/>
          <w:bCs/>
        </w:rPr>
        <w:t>a</w:t>
      </w:r>
      <w:r w:rsidRPr="00523FF5">
        <w:rPr>
          <w:rFonts w:ascii="Tahoma" w:hAnsi="Tahoma" w:cs="Tahoma"/>
          <w:b/>
          <w:bCs/>
        </w:rPr>
        <w:t xml:space="preserve"> Tecnologia</w:t>
      </w:r>
      <w:r w:rsidR="00CD1979" w:rsidRPr="00523FF5">
        <w:rPr>
          <w:rFonts w:ascii="Tahoma" w:hAnsi="Tahoma" w:cs="Tahoma"/>
          <w:b/>
          <w:bCs/>
        </w:rPr>
        <w:t xml:space="preserve"> da Informação</w:t>
      </w:r>
      <w:r w:rsidRPr="00523FF5">
        <w:rPr>
          <w:rFonts w:ascii="Tahoma" w:hAnsi="Tahoma" w:cs="Tahoma"/>
        </w:rPr>
        <w:t xml:space="preserve"> e todas as políticas nele contidas serão revisados e atualizad</w:t>
      </w:r>
      <w:r w:rsidR="001820D8" w:rsidRPr="00523FF5">
        <w:rPr>
          <w:rFonts w:ascii="Tahoma" w:hAnsi="Tahoma" w:cs="Tahoma"/>
        </w:rPr>
        <w:t>a</w:t>
      </w:r>
      <w:r w:rsidRPr="00523FF5">
        <w:rPr>
          <w:rFonts w:ascii="Tahoma" w:hAnsi="Tahoma" w:cs="Tahoma"/>
        </w:rPr>
        <w:t xml:space="preserve">s </w:t>
      </w:r>
      <w:r w:rsidR="008B6173" w:rsidRPr="00523FF5">
        <w:rPr>
          <w:rFonts w:ascii="Tahoma" w:hAnsi="Tahoma" w:cs="Tahoma"/>
        </w:rPr>
        <w:t>anualmente</w:t>
      </w:r>
      <w:r w:rsidRPr="00523FF5">
        <w:rPr>
          <w:rFonts w:ascii="Tahoma" w:hAnsi="Tahoma" w:cs="Tahoma"/>
        </w:rPr>
        <w:t xml:space="preserve"> ou conforme necessário, a fim de garantir sua relevância contínua e alinhamento com as necessidades organizacionais, bem como com as melhores práticas do setor de tecnologia da informação.</w:t>
      </w:r>
    </w:p>
    <w:p w14:paraId="5E384F6B" w14:textId="77777777" w:rsidR="001763F5" w:rsidRPr="00523FF5" w:rsidRDefault="001763F5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314BA778" w14:textId="57233A69" w:rsidR="001763F5" w:rsidRPr="00523FF5" w:rsidRDefault="001763F5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</w:rPr>
      </w:pPr>
      <w:r w:rsidRPr="00523FF5">
        <w:rPr>
          <w:rFonts w:ascii="Tahoma" w:hAnsi="Tahoma" w:cs="Tahoma"/>
        </w:rPr>
        <w:t>Durante o processo de revisão, serão considerados, mudanças nos objetivos estratégicos, novas regulamentações e avanços tecnológicos. As atualizações serão documentadas e comunicadas a todos os interessados relevantes, garantindo que estejam cientes das mudanças e possam ajustar suas práticas conforme necessário.</w:t>
      </w:r>
    </w:p>
    <w:p w14:paraId="3E647A24" w14:textId="77777777" w:rsidR="001763F5" w:rsidRPr="00523FF5" w:rsidRDefault="001763F5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2FAE7EDC" w14:textId="02D0FE0B" w:rsidR="001763F5" w:rsidRPr="00523FF5" w:rsidRDefault="001763F5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</w:rPr>
      </w:pPr>
      <w:r w:rsidRPr="00523FF5">
        <w:rPr>
          <w:rFonts w:ascii="Tahoma" w:hAnsi="Tahoma" w:cs="Tahoma"/>
        </w:rPr>
        <w:t>É importante ressaltar que as atualizações abrangerão não apenas a política principal de governança de tecnologia da informação, mas também todas as políticas complementares listadas, incluindo a</w:t>
      </w:r>
      <w:r w:rsidR="00973907">
        <w:rPr>
          <w:rFonts w:ascii="Tahoma" w:hAnsi="Tahoma" w:cs="Tahoma"/>
        </w:rPr>
        <w:t xml:space="preserve"> </w:t>
      </w:r>
      <w:r w:rsidRPr="00523FF5">
        <w:rPr>
          <w:rFonts w:ascii="Tahoma" w:hAnsi="Tahoma" w:cs="Tahoma"/>
        </w:rPr>
        <w:t xml:space="preserve">política de avaliação e melhoria contínua. Isso garantirá uma abordagem abrangente e coesa para manter todas as políticas alinhadas e atualizadas de acordo com </w:t>
      </w:r>
      <w:r w:rsidR="006B3393" w:rsidRPr="00523FF5">
        <w:rPr>
          <w:rFonts w:ascii="Tahoma" w:hAnsi="Tahoma" w:cs="Tahoma"/>
        </w:rPr>
        <w:t>os</w:t>
      </w:r>
      <w:r w:rsidRPr="00523FF5">
        <w:rPr>
          <w:rFonts w:ascii="Tahoma" w:hAnsi="Tahoma" w:cs="Tahoma"/>
        </w:rPr>
        <w:t xml:space="preserve"> objetivos da organização.</w:t>
      </w:r>
    </w:p>
    <w:p w14:paraId="54459836" w14:textId="77777777" w:rsidR="001763F5" w:rsidRPr="00523FF5" w:rsidRDefault="001763F5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76ED7B99" w14:textId="57AD687E" w:rsidR="00EC2CEA" w:rsidRPr="00523FF5" w:rsidRDefault="00AD2F73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</w:rPr>
      </w:pPr>
      <w:r w:rsidRPr="00523FF5">
        <w:rPr>
          <w:rFonts w:ascii="Tahoma" w:hAnsi="Tahoma" w:cs="Tahoma"/>
        </w:rPr>
        <w:t>A</w:t>
      </w:r>
      <w:r w:rsidR="001763F5" w:rsidRPr="00523FF5">
        <w:rPr>
          <w:rFonts w:ascii="Tahoma" w:hAnsi="Tahoma" w:cs="Tahoma"/>
        </w:rPr>
        <w:t xml:space="preserve"> </w:t>
      </w:r>
      <w:r w:rsidRPr="00523FF5">
        <w:rPr>
          <w:rFonts w:ascii="Tahoma" w:hAnsi="Tahoma" w:cs="Tahoma"/>
        </w:rPr>
        <w:t>G</w:t>
      </w:r>
      <w:r w:rsidR="001763F5" w:rsidRPr="00523FF5">
        <w:rPr>
          <w:rFonts w:ascii="Tahoma" w:hAnsi="Tahoma" w:cs="Tahoma"/>
        </w:rPr>
        <w:t>overnança de TI ser</w:t>
      </w:r>
      <w:r w:rsidRPr="00523FF5">
        <w:rPr>
          <w:rFonts w:ascii="Tahoma" w:hAnsi="Tahoma" w:cs="Tahoma"/>
        </w:rPr>
        <w:t>á</w:t>
      </w:r>
      <w:r w:rsidR="001763F5" w:rsidRPr="00523FF5">
        <w:rPr>
          <w:rFonts w:ascii="Tahoma" w:hAnsi="Tahoma" w:cs="Tahoma"/>
        </w:rPr>
        <w:t xml:space="preserve"> encarregad</w:t>
      </w:r>
      <w:r w:rsidRPr="00523FF5">
        <w:rPr>
          <w:rFonts w:ascii="Tahoma" w:hAnsi="Tahoma" w:cs="Tahoma"/>
        </w:rPr>
        <w:t>a</w:t>
      </w:r>
      <w:r w:rsidR="001763F5" w:rsidRPr="00523FF5">
        <w:rPr>
          <w:rFonts w:ascii="Tahoma" w:hAnsi="Tahoma" w:cs="Tahoma"/>
        </w:rPr>
        <w:t xml:space="preserve"> de coordenar e conduzir o processo de revisão, garantindo que todas as partes interessadas tenham a oportunidade de contribuir para aprimorar o Manual Corporativo de Tecnologia e suas políticas.</w:t>
      </w:r>
    </w:p>
    <w:p w14:paraId="3C2F895E" w14:textId="77777777" w:rsidR="007F1B3D" w:rsidRPr="00523FF5" w:rsidRDefault="007F1B3D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25E33A6C" w14:textId="59646E35" w:rsidR="00A56115" w:rsidRPr="00523FF5" w:rsidRDefault="006E1AB5" w:rsidP="00676FCF">
      <w:pPr>
        <w:pStyle w:val="Ttulo1"/>
        <w:spacing w:line="360" w:lineRule="auto"/>
        <w:ind w:left="142" w:right="165" w:firstLine="425"/>
        <w:jc w:val="both"/>
        <w:rPr>
          <w:rFonts w:ascii="Tahoma" w:hAnsi="Tahoma" w:cs="Tahoma"/>
          <w:szCs w:val="20"/>
        </w:rPr>
      </w:pPr>
      <w:bookmarkStart w:id="17" w:name="_Toc175731808"/>
      <w:r>
        <w:rPr>
          <w:rFonts w:ascii="Tahoma" w:hAnsi="Tahoma" w:cs="Tahoma"/>
          <w:szCs w:val="20"/>
        </w:rPr>
        <w:t>8</w:t>
      </w:r>
      <w:r w:rsidR="001511E1" w:rsidRPr="00523FF5">
        <w:rPr>
          <w:rFonts w:ascii="Tahoma" w:hAnsi="Tahoma" w:cs="Tahoma"/>
          <w:szCs w:val="20"/>
        </w:rPr>
        <w:t xml:space="preserve"> </w:t>
      </w:r>
      <w:r w:rsidR="00A56115" w:rsidRPr="00523FF5">
        <w:rPr>
          <w:rFonts w:ascii="Tahoma" w:hAnsi="Tahoma" w:cs="Tahoma"/>
          <w:szCs w:val="20"/>
        </w:rPr>
        <w:t>DOCUMENTAÇÃO</w:t>
      </w:r>
      <w:bookmarkEnd w:id="17"/>
      <w:r w:rsidR="00A56115" w:rsidRPr="00523FF5">
        <w:rPr>
          <w:rFonts w:ascii="Tahoma" w:hAnsi="Tahoma" w:cs="Tahoma"/>
          <w:szCs w:val="20"/>
        </w:rPr>
        <w:t xml:space="preserve"> </w:t>
      </w:r>
    </w:p>
    <w:p w14:paraId="3CF7BFAA" w14:textId="77777777" w:rsidR="00FB589C" w:rsidRPr="00523FF5" w:rsidRDefault="00FB589C" w:rsidP="00676FCF">
      <w:pPr>
        <w:spacing w:line="360" w:lineRule="auto"/>
        <w:ind w:left="142" w:right="165" w:firstLine="425"/>
        <w:rPr>
          <w:rFonts w:ascii="Tahoma" w:hAnsi="Tahoma" w:cs="Tahoma"/>
          <w:sz w:val="20"/>
          <w:szCs w:val="20"/>
        </w:rPr>
      </w:pPr>
    </w:p>
    <w:p w14:paraId="711B4093" w14:textId="63E860F7" w:rsidR="001619C9" w:rsidRPr="00523FF5" w:rsidRDefault="00A56115" w:rsidP="00676FCF">
      <w:pPr>
        <w:pStyle w:val="NormalWeb"/>
        <w:shd w:val="clear" w:color="auto" w:fill="FFFFFF"/>
        <w:spacing w:before="0" w:beforeAutospacing="0" w:after="450" w:afterAutospacing="0" w:line="360" w:lineRule="auto"/>
        <w:ind w:left="142" w:right="165" w:firstLine="425"/>
        <w:jc w:val="both"/>
        <w:textAlignment w:val="baseline"/>
        <w:rPr>
          <w:rFonts w:ascii="Tahoma" w:hAnsi="Tahoma" w:cs="Tahoma"/>
          <w:sz w:val="20"/>
          <w:szCs w:val="20"/>
        </w:rPr>
      </w:pPr>
      <w:r w:rsidRPr="00523FF5">
        <w:rPr>
          <w:rFonts w:ascii="Tahoma" w:hAnsi="Tahoma" w:cs="Tahoma"/>
          <w:sz w:val="20"/>
          <w:szCs w:val="20"/>
        </w:rPr>
        <w:t>Toda a documentação e arquivos da tecnologia s</w:t>
      </w:r>
      <w:r w:rsidR="00553237" w:rsidRPr="00523FF5">
        <w:rPr>
          <w:rFonts w:ascii="Tahoma" w:hAnsi="Tahoma" w:cs="Tahoma"/>
          <w:sz w:val="20"/>
          <w:szCs w:val="20"/>
        </w:rPr>
        <w:t xml:space="preserve">erão disponibilizadas no SE </w:t>
      </w:r>
      <w:r w:rsidR="004C483E" w:rsidRPr="00523FF5">
        <w:rPr>
          <w:rFonts w:ascii="Tahoma" w:hAnsi="Tahoma" w:cs="Tahoma"/>
          <w:sz w:val="20"/>
          <w:szCs w:val="20"/>
        </w:rPr>
        <w:t>Suíte.</w:t>
      </w:r>
      <w:r w:rsidRPr="00523FF5">
        <w:rPr>
          <w:rFonts w:ascii="Tahoma" w:hAnsi="Tahoma" w:cs="Tahoma"/>
          <w:sz w:val="20"/>
          <w:szCs w:val="20"/>
        </w:rPr>
        <w:t xml:space="preserve"> A organização da é responsabilidade do setor da qualidade.</w:t>
      </w:r>
    </w:p>
    <w:p w14:paraId="20F448DB" w14:textId="77777777" w:rsidR="00CD1979" w:rsidRDefault="00CD1979" w:rsidP="00676FCF">
      <w:pPr>
        <w:pStyle w:val="NormalWeb"/>
        <w:shd w:val="clear" w:color="auto" w:fill="FFFFFF"/>
        <w:spacing w:before="0" w:beforeAutospacing="0" w:after="450" w:afterAutospacing="0" w:line="360" w:lineRule="auto"/>
        <w:ind w:left="142" w:right="165" w:firstLine="425"/>
        <w:jc w:val="both"/>
        <w:textAlignment w:val="baseline"/>
        <w:rPr>
          <w:rFonts w:ascii="Tahoma" w:hAnsi="Tahoma" w:cs="Tahoma"/>
          <w:sz w:val="20"/>
          <w:szCs w:val="20"/>
        </w:rPr>
      </w:pPr>
    </w:p>
    <w:p w14:paraId="1359BFF2" w14:textId="77777777" w:rsidR="00973907" w:rsidRPr="00523FF5" w:rsidRDefault="00973907" w:rsidP="00676FCF">
      <w:pPr>
        <w:pStyle w:val="NormalWeb"/>
        <w:shd w:val="clear" w:color="auto" w:fill="FFFFFF"/>
        <w:spacing w:before="0" w:beforeAutospacing="0" w:after="450" w:afterAutospacing="0" w:line="360" w:lineRule="auto"/>
        <w:ind w:left="142" w:right="165" w:firstLine="425"/>
        <w:jc w:val="both"/>
        <w:textAlignment w:val="baseline"/>
        <w:rPr>
          <w:rFonts w:ascii="Tahoma" w:hAnsi="Tahoma" w:cs="Tahoma"/>
          <w:sz w:val="20"/>
          <w:szCs w:val="20"/>
        </w:rPr>
      </w:pPr>
    </w:p>
    <w:p w14:paraId="2EFC106A" w14:textId="77777777" w:rsidR="00CD1979" w:rsidRPr="00523FF5" w:rsidRDefault="00CD1979" w:rsidP="00676FCF">
      <w:pPr>
        <w:pStyle w:val="NormalWeb"/>
        <w:shd w:val="clear" w:color="auto" w:fill="FFFFFF"/>
        <w:spacing w:before="0" w:beforeAutospacing="0" w:after="450" w:afterAutospacing="0" w:line="360" w:lineRule="auto"/>
        <w:ind w:left="142" w:right="165" w:firstLine="425"/>
        <w:jc w:val="both"/>
        <w:textAlignment w:val="baseline"/>
        <w:rPr>
          <w:rFonts w:ascii="Tahoma" w:hAnsi="Tahoma" w:cs="Tahoma"/>
          <w:sz w:val="20"/>
          <w:szCs w:val="20"/>
        </w:rPr>
      </w:pPr>
    </w:p>
    <w:p w14:paraId="22D4F365" w14:textId="77777777" w:rsidR="00CD1979" w:rsidRPr="00523FF5" w:rsidRDefault="00CD1979" w:rsidP="00676FCF">
      <w:pPr>
        <w:pStyle w:val="NormalWeb"/>
        <w:shd w:val="clear" w:color="auto" w:fill="FFFFFF"/>
        <w:spacing w:before="0" w:beforeAutospacing="0" w:after="450" w:afterAutospacing="0" w:line="360" w:lineRule="auto"/>
        <w:ind w:left="142" w:right="165" w:firstLine="425"/>
        <w:jc w:val="both"/>
        <w:textAlignment w:val="baseline"/>
        <w:rPr>
          <w:rFonts w:ascii="Tahoma" w:hAnsi="Tahoma" w:cs="Tahoma"/>
          <w:sz w:val="20"/>
          <w:szCs w:val="20"/>
        </w:rPr>
      </w:pPr>
    </w:p>
    <w:p w14:paraId="77FD3935" w14:textId="77777777" w:rsidR="00CD1979" w:rsidRPr="00523FF5" w:rsidRDefault="00CD1979" w:rsidP="00676FCF">
      <w:pPr>
        <w:pStyle w:val="NormalWeb"/>
        <w:shd w:val="clear" w:color="auto" w:fill="FFFFFF"/>
        <w:spacing w:before="0" w:beforeAutospacing="0" w:after="450" w:afterAutospacing="0" w:line="360" w:lineRule="auto"/>
        <w:ind w:left="142" w:right="165" w:firstLine="425"/>
        <w:jc w:val="both"/>
        <w:textAlignment w:val="baseline"/>
        <w:rPr>
          <w:rFonts w:ascii="Tahoma" w:hAnsi="Tahoma" w:cs="Tahoma"/>
          <w:sz w:val="20"/>
          <w:szCs w:val="20"/>
        </w:rPr>
      </w:pPr>
    </w:p>
    <w:p w14:paraId="61A71034" w14:textId="7051B60F" w:rsidR="00FC384A" w:rsidRPr="00523FF5" w:rsidRDefault="006E1AB5" w:rsidP="00676FCF">
      <w:pPr>
        <w:pStyle w:val="Ttulo1"/>
        <w:spacing w:line="360" w:lineRule="auto"/>
        <w:ind w:left="142" w:right="165" w:firstLine="425"/>
        <w:jc w:val="both"/>
        <w:rPr>
          <w:rFonts w:ascii="Tahoma" w:hAnsi="Tahoma" w:cs="Tahoma"/>
          <w:szCs w:val="20"/>
        </w:rPr>
      </w:pPr>
      <w:bookmarkStart w:id="18" w:name="_Toc175731809"/>
      <w:r>
        <w:rPr>
          <w:rFonts w:ascii="Tahoma" w:hAnsi="Tahoma" w:cs="Tahoma"/>
          <w:szCs w:val="20"/>
        </w:rPr>
        <w:lastRenderedPageBreak/>
        <w:t>9</w:t>
      </w:r>
      <w:r w:rsidR="001511E1" w:rsidRPr="00523FF5">
        <w:rPr>
          <w:rFonts w:ascii="Tahoma" w:hAnsi="Tahoma" w:cs="Tahoma"/>
          <w:szCs w:val="20"/>
        </w:rPr>
        <w:t xml:space="preserve"> </w:t>
      </w:r>
      <w:r w:rsidR="008A7AB9" w:rsidRPr="00523FF5">
        <w:rPr>
          <w:rFonts w:ascii="Tahoma" w:hAnsi="Tahoma" w:cs="Tahoma"/>
          <w:szCs w:val="20"/>
        </w:rPr>
        <w:t>RESPONSABILIDADES</w:t>
      </w:r>
      <w:bookmarkEnd w:id="18"/>
    </w:p>
    <w:p w14:paraId="621ED7DE" w14:textId="77777777" w:rsidR="00FB589C" w:rsidRPr="00523FF5" w:rsidRDefault="00FB589C" w:rsidP="00676FCF">
      <w:pPr>
        <w:spacing w:line="360" w:lineRule="auto"/>
        <w:ind w:left="142" w:right="165" w:firstLine="425"/>
        <w:rPr>
          <w:rFonts w:ascii="Tahoma" w:hAnsi="Tahoma" w:cs="Tahoma"/>
          <w:sz w:val="20"/>
          <w:szCs w:val="20"/>
        </w:rPr>
      </w:pPr>
    </w:p>
    <w:p w14:paraId="043F1CE0" w14:textId="0D5FE87A" w:rsidR="00590AD8" w:rsidRPr="00523FF5" w:rsidRDefault="000D21B9" w:rsidP="00676FCF">
      <w:pPr>
        <w:pStyle w:val="NormalWeb"/>
        <w:shd w:val="clear" w:color="auto" w:fill="FFFFFF"/>
        <w:spacing w:before="0" w:beforeAutospacing="0" w:after="450" w:afterAutospacing="0" w:line="360" w:lineRule="auto"/>
        <w:ind w:left="142" w:right="165" w:firstLine="425"/>
        <w:jc w:val="both"/>
        <w:textAlignment w:val="baseline"/>
        <w:rPr>
          <w:rFonts w:ascii="Tahoma" w:hAnsi="Tahoma" w:cs="Tahoma"/>
          <w:bCs/>
          <w:sz w:val="20"/>
          <w:szCs w:val="20"/>
        </w:rPr>
      </w:pPr>
      <w:r w:rsidRPr="00523FF5">
        <w:rPr>
          <w:rFonts w:ascii="Tahoma" w:hAnsi="Tahoma" w:cs="Tahoma"/>
          <w:sz w:val="20"/>
          <w:szCs w:val="20"/>
        </w:rPr>
        <w:t>Atribuições e Responsabilidades: O objetivo deste procedimento é definir claramente as funções, responsabilidades e autoridades dos diversos atores envolvidos nos processos de tecnologia da organização. Isso inclui a atribuição de responsabilidades específicas para a implementação e manutenção das políticas e procedimentos descritos nos documentos de governança de TI e segurança da informação.</w:t>
      </w:r>
      <w:r w:rsidR="001108C7" w:rsidRPr="00523FF5">
        <w:rPr>
          <w:rFonts w:ascii="Tahoma" w:hAnsi="Tahoma" w:cs="Tahoma"/>
          <w:bCs/>
          <w:sz w:val="20"/>
          <w:szCs w:val="20"/>
        </w:rPr>
        <w:t xml:space="preserve">   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4"/>
        <w:gridCol w:w="5972"/>
      </w:tblGrid>
      <w:tr w:rsidR="00551180" w:rsidRPr="00523FF5" w14:paraId="097B2881" w14:textId="77777777" w:rsidTr="006848AD">
        <w:tc>
          <w:tcPr>
            <w:tcW w:w="3544" w:type="dxa"/>
            <w:shd w:val="clear" w:color="auto" w:fill="auto"/>
          </w:tcPr>
          <w:p w14:paraId="23055FD9" w14:textId="29547091" w:rsidR="00551180" w:rsidRPr="00523FF5" w:rsidRDefault="00046D91" w:rsidP="00676FC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425"/>
              <w:jc w:val="both"/>
              <w:rPr>
                <w:rFonts w:ascii="Tahoma" w:hAnsi="Tahoma" w:cs="Tahoma"/>
                <w:b/>
                <w:bCs/>
              </w:rPr>
            </w:pPr>
            <w:r w:rsidRPr="00523FF5">
              <w:rPr>
                <w:rFonts w:ascii="Tahoma" w:hAnsi="Tahoma" w:cs="Tahoma"/>
                <w:b/>
                <w:bCs/>
              </w:rPr>
              <w:t>Nome</w:t>
            </w:r>
          </w:p>
        </w:tc>
        <w:tc>
          <w:tcPr>
            <w:tcW w:w="5972" w:type="dxa"/>
            <w:shd w:val="clear" w:color="auto" w:fill="auto"/>
          </w:tcPr>
          <w:p w14:paraId="203AC3ED" w14:textId="77777777" w:rsidR="00551180" w:rsidRPr="00523FF5" w:rsidRDefault="00046D91" w:rsidP="00676FC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425"/>
              <w:jc w:val="both"/>
              <w:rPr>
                <w:rFonts w:ascii="Tahoma" w:hAnsi="Tahoma" w:cs="Tahoma"/>
                <w:b/>
                <w:bCs/>
              </w:rPr>
            </w:pPr>
            <w:r w:rsidRPr="00523FF5">
              <w:rPr>
                <w:rFonts w:ascii="Tahoma" w:hAnsi="Tahoma" w:cs="Tahoma"/>
                <w:b/>
                <w:bCs/>
              </w:rPr>
              <w:t>Responsabilidades</w:t>
            </w:r>
          </w:p>
        </w:tc>
      </w:tr>
      <w:tr w:rsidR="00551180" w:rsidRPr="00523FF5" w14:paraId="0544C2A2" w14:textId="77777777" w:rsidTr="006848AD">
        <w:tc>
          <w:tcPr>
            <w:tcW w:w="3544" w:type="dxa"/>
            <w:shd w:val="clear" w:color="auto" w:fill="auto"/>
          </w:tcPr>
          <w:p w14:paraId="54CD8254" w14:textId="18F0A0DE" w:rsidR="00551180" w:rsidRPr="00523FF5" w:rsidRDefault="0017217B" w:rsidP="00676FC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425"/>
              <w:jc w:val="both"/>
              <w:rPr>
                <w:rFonts w:ascii="Tahoma" w:hAnsi="Tahoma" w:cs="Tahoma"/>
                <w:bCs/>
              </w:rPr>
            </w:pPr>
            <w:r w:rsidRPr="00523FF5">
              <w:rPr>
                <w:rFonts w:ascii="Tahoma" w:hAnsi="Tahoma" w:cs="Tahoma"/>
                <w:bCs/>
              </w:rPr>
              <w:t>Tecnologia da Informação</w:t>
            </w:r>
          </w:p>
        </w:tc>
        <w:tc>
          <w:tcPr>
            <w:tcW w:w="5972" w:type="dxa"/>
            <w:shd w:val="clear" w:color="auto" w:fill="auto"/>
          </w:tcPr>
          <w:p w14:paraId="6B0DA375" w14:textId="206106FA" w:rsidR="00551180" w:rsidRPr="00523FF5" w:rsidRDefault="0017217B" w:rsidP="00676FC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425"/>
              <w:jc w:val="both"/>
              <w:rPr>
                <w:rFonts w:ascii="Tahoma" w:hAnsi="Tahoma" w:cs="Tahoma"/>
                <w:bCs/>
              </w:rPr>
            </w:pPr>
            <w:r w:rsidRPr="00523FF5">
              <w:rPr>
                <w:rFonts w:ascii="Tahoma" w:hAnsi="Tahoma" w:cs="Tahoma"/>
              </w:rPr>
              <w:t>Governança de Tecnologia da Informação</w:t>
            </w:r>
          </w:p>
        </w:tc>
      </w:tr>
      <w:tr w:rsidR="00AF3226" w:rsidRPr="00523FF5" w14:paraId="3A5C1E56" w14:textId="77777777" w:rsidTr="006848AD">
        <w:tc>
          <w:tcPr>
            <w:tcW w:w="3544" w:type="dxa"/>
            <w:shd w:val="clear" w:color="auto" w:fill="auto"/>
          </w:tcPr>
          <w:p w14:paraId="27B72C1D" w14:textId="5CAC43FA" w:rsidR="00AF3226" w:rsidRPr="00523FF5" w:rsidRDefault="00AF3226" w:rsidP="00676FC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425"/>
              <w:jc w:val="both"/>
              <w:rPr>
                <w:rFonts w:ascii="Tahoma" w:hAnsi="Tahoma" w:cs="Tahoma"/>
                <w:bCs/>
              </w:rPr>
            </w:pPr>
            <w:r w:rsidRPr="00523FF5">
              <w:rPr>
                <w:rFonts w:ascii="Tahoma" w:hAnsi="Tahoma" w:cs="Tahoma"/>
                <w:bCs/>
              </w:rPr>
              <w:t>Tecnologia da Informação</w:t>
            </w:r>
          </w:p>
        </w:tc>
        <w:tc>
          <w:tcPr>
            <w:tcW w:w="5972" w:type="dxa"/>
            <w:shd w:val="clear" w:color="auto" w:fill="auto"/>
          </w:tcPr>
          <w:p w14:paraId="392422E9" w14:textId="2E6BCAA8" w:rsidR="00AF3226" w:rsidRPr="00523FF5" w:rsidRDefault="00AF3226" w:rsidP="00676FC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425"/>
              <w:jc w:val="both"/>
              <w:rPr>
                <w:rFonts w:ascii="Tahoma" w:hAnsi="Tahoma" w:cs="Tahoma"/>
              </w:rPr>
            </w:pPr>
            <w:r w:rsidRPr="00523FF5">
              <w:rPr>
                <w:rFonts w:ascii="Tahoma" w:hAnsi="Tahoma" w:cs="Tahoma"/>
              </w:rPr>
              <w:t xml:space="preserve">Governança de </w:t>
            </w:r>
            <w:r>
              <w:rPr>
                <w:rFonts w:ascii="Tahoma" w:hAnsi="Tahoma" w:cs="Tahoma"/>
              </w:rPr>
              <w:t>AI</w:t>
            </w:r>
          </w:p>
        </w:tc>
      </w:tr>
      <w:tr w:rsidR="00AF3226" w:rsidRPr="00523FF5" w14:paraId="446B63DB" w14:textId="77777777" w:rsidTr="006848AD">
        <w:tc>
          <w:tcPr>
            <w:tcW w:w="3544" w:type="dxa"/>
            <w:shd w:val="clear" w:color="auto" w:fill="auto"/>
          </w:tcPr>
          <w:p w14:paraId="52954A1D" w14:textId="57B8C0E9" w:rsidR="00AF3226" w:rsidRPr="00523FF5" w:rsidRDefault="00AF3226" w:rsidP="00676FC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425"/>
              <w:jc w:val="both"/>
              <w:rPr>
                <w:rFonts w:ascii="Tahoma" w:hAnsi="Tahoma" w:cs="Tahoma"/>
                <w:bCs/>
              </w:rPr>
            </w:pPr>
            <w:r w:rsidRPr="00523FF5">
              <w:rPr>
                <w:rFonts w:ascii="Tahoma" w:hAnsi="Tahoma" w:cs="Tahoma"/>
                <w:bCs/>
              </w:rPr>
              <w:t>Tecnologia da Informação</w:t>
            </w:r>
          </w:p>
        </w:tc>
        <w:tc>
          <w:tcPr>
            <w:tcW w:w="5972" w:type="dxa"/>
            <w:shd w:val="clear" w:color="auto" w:fill="auto"/>
          </w:tcPr>
          <w:p w14:paraId="4449205D" w14:textId="3FDE006B" w:rsidR="00AF3226" w:rsidRPr="00523FF5" w:rsidRDefault="00AF3226" w:rsidP="00676FC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425"/>
              <w:jc w:val="both"/>
              <w:rPr>
                <w:rFonts w:ascii="Tahoma" w:hAnsi="Tahoma" w:cs="Tahoma"/>
              </w:rPr>
            </w:pPr>
            <w:r w:rsidRPr="00523FF5">
              <w:rPr>
                <w:rFonts w:ascii="Tahoma" w:hAnsi="Tahoma" w:cs="Tahoma"/>
              </w:rPr>
              <w:t xml:space="preserve">Governança de </w:t>
            </w:r>
            <w:r>
              <w:rPr>
                <w:rFonts w:ascii="Tahoma" w:hAnsi="Tahoma" w:cs="Tahoma"/>
              </w:rPr>
              <w:t>Dados</w:t>
            </w:r>
          </w:p>
        </w:tc>
      </w:tr>
      <w:tr w:rsidR="006C58A9" w:rsidRPr="00523FF5" w14:paraId="478B6CF7" w14:textId="77777777" w:rsidTr="006848AD">
        <w:tc>
          <w:tcPr>
            <w:tcW w:w="3544" w:type="dxa"/>
            <w:shd w:val="clear" w:color="auto" w:fill="auto"/>
          </w:tcPr>
          <w:p w14:paraId="0D05453D" w14:textId="67C6B64A" w:rsidR="006C58A9" w:rsidRPr="00523FF5" w:rsidRDefault="00DF3717" w:rsidP="00676FC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425"/>
              <w:jc w:val="both"/>
              <w:rPr>
                <w:rFonts w:ascii="Tahoma" w:hAnsi="Tahoma" w:cs="Tahoma"/>
                <w:bCs/>
              </w:rPr>
            </w:pPr>
            <w:r w:rsidRPr="00523FF5">
              <w:rPr>
                <w:rFonts w:ascii="Tahoma" w:hAnsi="Tahoma" w:cs="Tahoma"/>
                <w:bCs/>
              </w:rPr>
              <w:t>Tecnologia da Informação</w:t>
            </w:r>
          </w:p>
        </w:tc>
        <w:tc>
          <w:tcPr>
            <w:tcW w:w="5972" w:type="dxa"/>
            <w:shd w:val="clear" w:color="auto" w:fill="auto"/>
          </w:tcPr>
          <w:p w14:paraId="1E3DE51E" w14:textId="69414233" w:rsidR="006C58A9" w:rsidRPr="00523FF5" w:rsidRDefault="00DF3717" w:rsidP="00676FC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425"/>
              <w:jc w:val="both"/>
              <w:rPr>
                <w:rFonts w:ascii="Tahoma" w:hAnsi="Tahoma" w:cs="Tahoma"/>
              </w:rPr>
            </w:pPr>
            <w:r w:rsidRPr="00523FF5">
              <w:rPr>
                <w:rFonts w:ascii="Tahoma" w:hAnsi="Tahoma" w:cs="Tahoma"/>
              </w:rPr>
              <w:t>A</w:t>
            </w:r>
            <w:r w:rsidR="00CA6CC9" w:rsidRPr="00523FF5">
              <w:rPr>
                <w:rFonts w:ascii="Tahoma" w:hAnsi="Tahoma" w:cs="Tahoma"/>
              </w:rPr>
              <w:t xml:space="preserve">linhamento com os </w:t>
            </w:r>
            <w:r w:rsidR="00C76B1D" w:rsidRPr="00523FF5">
              <w:rPr>
                <w:rFonts w:ascii="Tahoma" w:hAnsi="Tahoma" w:cs="Tahoma"/>
              </w:rPr>
              <w:t>O</w:t>
            </w:r>
            <w:r w:rsidR="00CA6CC9" w:rsidRPr="00523FF5">
              <w:rPr>
                <w:rFonts w:ascii="Tahoma" w:hAnsi="Tahoma" w:cs="Tahoma"/>
              </w:rPr>
              <w:t xml:space="preserve">bjetivos de </w:t>
            </w:r>
            <w:r w:rsidR="00C76B1D" w:rsidRPr="00523FF5">
              <w:rPr>
                <w:rFonts w:ascii="Tahoma" w:hAnsi="Tahoma" w:cs="Tahoma"/>
              </w:rPr>
              <w:t>N</w:t>
            </w:r>
            <w:r w:rsidR="00CA6CC9" w:rsidRPr="00523FF5">
              <w:rPr>
                <w:rFonts w:ascii="Tahoma" w:hAnsi="Tahoma" w:cs="Tahoma"/>
              </w:rPr>
              <w:t>egócio</w:t>
            </w:r>
          </w:p>
        </w:tc>
      </w:tr>
      <w:tr w:rsidR="006C58A9" w:rsidRPr="00523FF5" w14:paraId="14C2E8E8" w14:textId="77777777" w:rsidTr="006848AD">
        <w:tc>
          <w:tcPr>
            <w:tcW w:w="3544" w:type="dxa"/>
            <w:shd w:val="clear" w:color="auto" w:fill="auto"/>
          </w:tcPr>
          <w:p w14:paraId="2FD1466E" w14:textId="4D4C1145" w:rsidR="006C58A9" w:rsidRPr="00523FF5" w:rsidRDefault="00DF3717" w:rsidP="00676FC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425"/>
              <w:jc w:val="both"/>
              <w:rPr>
                <w:rFonts w:ascii="Tahoma" w:hAnsi="Tahoma" w:cs="Tahoma"/>
                <w:bCs/>
              </w:rPr>
            </w:pPr>
            <w:r w:rsidRPr="00523FF5">
              <w:rPr>
                <w:rFonts w:ascii="Tahoma" w:hAnsi="Tahoma" w:cs="Tahoma"/>
                <w:bCs/>
              </w:rPr>
              <w:t>Tecnologia da Informação</w:t>
            </w:r>
          </w:p>
        </w:tc>
        <w:tc>
          <w:tcPr>
            <w:tcW w:w="5972" w:type="dxa"/>
            <w:shd w:val="clear" w:color="auto" w:fill="auto"/>
          </w:tcPr>
          <w:p w14:paraId="0A87BF4F" w14:textId="5795F605" w:rsidR="006C58A9" w:rsidRPr="00523FF5" w:rsidRDefault="00CA6CC9" w:rsidP="00676FC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425"/>
              <w:jc w:val="both"/>
              <w:rPr>
                <w:rFonts w:ascii="Tahoma" w:hAnsi="Tahoma" w:cs="Tahoma"/>
              </w:rPr>
            </w:pPr>
            <w:r w:rsidRPr="00523FF5">
              <w:rPr>
                <w:rFonts w:ascii="Tahoma" w:hAnsi="Tahoma" w:cs="Tahoma"/>
              </w:rPr>
              <w:t>Transparência e Comunicação</w:t>
            </w:r>
          </w:p>
        </w:tc>
      </w:tr>
      <w:tr w:rsidR="006C58A9" w:rsidRPr="00523FF5" w14:paraId="3ECFAE00" w14:textId="77777777" w:rsidTr="006848AD">
        <w:tc>
          <w:tcPr>
            <w:tcW w:w="3544" w:type="dxa"/>
            <w:shd w:val="clear" w:color="auto" w:fill="auto"/>
          </w:tcPr>
          <w:p w14:paraId="636029EB" w14:textId="7A3F5C7B" w:rsidR="006C58A9" w:rsidRPr="00523FF5" w:rsidRDefault="00DF3717" w:rsidP="00676FC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425"/>
              <w:jc w:val="both"/>
              <w:rPr>
                <w:rFonts w:ascii="Tahoma" w:hAnsi="Tahoma" w:cs="Tahoma"/>
                <w:bCs/>
              </w:rPr>
            </w:pPr>
            <w:r w:rsidRPr="00523FF5">
              <w:rPr>
                <w:rFonts w:ascii="Tahoma" w:hAnsi="Tahoma" w:cs="Tahoma"/>
                <w:bCs/>
              </w:rPr>
              <w:t>Tecnologia da Informação</w:t>
            </w:r>
          </w:p>
        </w:tc>
        <w:tc>
          <w:tcPr>
            <w:tcW w:w="5972" w:type="dxa"/>
            <w:shd w:val="clear" w:color="auto" w:fill="auto"/>
          </w:tcPr>
          <w:p w14:paraId="7B351766" w14:textId="4A16614A" w:rsidR="006C58A9" w:rsidRPr="00523FF5" w:rsidRDefault="00DF3717" w:rsidP="00676FC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425"/>
              <w:jc w:val="both"/>
              <w:rPr>
                <w:rFonts w:ascii="Tahoma" w:hAnsi="Tahoma" w:cs="Tahoma"/>
              </w:rPr>
            </w:pPr>
            <w:r w:rsidRPr="00523FF5">
              <w:rPr>
                <w:rFonts w:ascii="Tahoma" w:hAnsi="Tahoma" w:cs="Tahoma"/>
              </w:rPr>
              <w:t>C</w:t>
            </w:r>
            <w:r w:rsidR="00CA6CC9" w:rsidRPr="00523FF5">
              <w:rPr>
                <w:rFonts w:ascii="Tahoma" w:hAnsi="Tahoma" w:cs="Tahoma"/>
              </w:rPr>
              <w:t>apacitação e Desenvolvimento</w:t>
            </w:r>
          </w:p>
        </w:tc>
      </w:tr>
      <w:tr w:rsidR="006C58A9" w:rsidRPr="00523FF5" w14:paraId="31A24F50" w14:textId="77777777" w:rsidTr="006848AD">
        <w:tc>
          <w:tcPr>
            <w:tcW w:w="3544" w:type="dxa"/>
            <w:shd w:val="clear" w:color="auto" w:fill="auto"/>
          </w:tcPr>
          <w:p w14:paraId="5DFC2523" w14:textId="6BCBC168" w:rsidR="006C58A9" w:rsidRPr="00523FF5" w:rsidRDefault="00DF3717" w:rsidP="00676FC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425"/>
              <w:jc w:val="both"/>
              <w:rPr>
                <w:rFonts w:ascii="Tahoma" w:hAnsi="Tahoma" w:cs="Tahoma"/>
                <w:bCs/>
              </w:rPr>
            </w:pPr>
            <w:r w:rsidRPr="00523FF5">
              <w:rPr>
                <w:rFonts w:ascii="Tahoma" w:hAnsi="Tahoma" w:cs="Tahoma"/>
                <w:bCs/>
              </w:rPr>
              <w:t>Tecnologia da Informação</w:t>
            </w:r>
          </w:p>
        </w:tc>
        <w:tc>
          <w:tcPr>
            <w:tcW w:w="5972" w:type="dxa"/>
            <w:shd w:val="clear" w:color="auto" w:fill="auto"/>
          </w:tcPr>
          <w:p w14:paraId="2D29A4C1" w14:textId="0B758492" w:rsidR="006C58A9" w:rsidRPr="00523FF5" w:rsidRDefault="00CA6CC9" w:rsidP="00676FC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425"/>
              <w:jc w:val="both"/>
              <w:rPr>
                <w:rFonts w:ascii="Tahoma" w:hAnsi="Tahoma" w:cs="Tahoma"/>
              </w:rPr>
            </w:pPr>
            <w:r w:rsidRPr="00523FF5">
              <w:rPr>
                <w:rFonts w:ascii="Tahoma" w:hAnsi="Tahoma" w:cs="Tahoma"/>
              </w:rPr>
              <w:t>Avaliação e Me</w:t>
            </w:r>
            <w:r w:rsidR="00C76B1D" w:rsidRPr="00523FF5">
              <w:rPr>
                <w:rFonts w:ascii="Tahoma" w:hAnsi="Tahoma" w:cs="Tahoma"/>
              </w:rPr>
              <w:t>lhoria Contínua</w:t>
            </w:r>
          </w:p>
        </w:tc>
      </w:tr>
      <w:tr w:rsidR="006C58A9" w:rsidRPr="00523FF5" w14:paraId="79D74F2D" w14:textId="77777777" w:rsidTr="006848AD">
        <w:tc>
          <w:tcPr>
            <w:tcW w:w="3544" w:type="dxa"/>
            <w:shd w:val="clear" w:color="auto" w:fill="auto"/>
          </w:tcPr>
          <w:p w14:paraId="64672092" w14:textId="6BC52FE7" w:rsidR="006C58A9" w:rsidRPr="00523FF5" w:rsidRDefault="00F30046" w:rsidP="00676FC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425"/>
              <w:jc w:val="both"/>
              <w:rPr>
                <w:rFonts w:ascii="Tahoma" w:hAnsi="Tahoma" w:cs="Tahoma"/>
                <w:bCs/>
              </w:rPr>
            </w:pPr>
            <w:r w:rsidRPr="00523FF5">
              <w:rPr>
                <w:rFonts w:ascii="Tahoma" w:hAnsi="Tahoma" w:cs="Tahoma"/>
                <w:bCs/>
              </w:rPr>
              <w:t>Tecnologia da Informação</w:t>
            </w:r>
          </w:p>
        </w:tc>
        <w:tc>
          <w:tcPr>
            <w:tcW w:w="5972" w:type="dxa"/>
            <w:shd w:val="clear" w:color="auto" w:fill="auto"/>
          </w:tcPr>
          <w:p w14:paraId="63597480" w14:textId="51E4387C" w:rsidR="006C58A9" w:rsidRPr="00523FF5" w:rsidRDefault="00C76B1D" w:rsidP="00676FC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425"/>
              <w:jc w:val="both"/>
              <w:rPr>
                <w:rFonts w:ascii="Tahoma" w:hAnsi="Tahoma" w:cs="Tahoma"/>
              </w:rPr>
            </w:pPr>
            <w:r w:rsidRPr="00523FF5">
              <w:rPr>
                <w:rFonts w:ascii="Tahoma" w:hAnsi="Tahoma" w:cs="Tahoma"/>
              </w:rPr>
              <w:t>Transformação Digital</w:t>
            </w:r>
          </w:p>
        </w:tc>
      </w:tr>
      <w:tr w:rsidR="00F30046" w:rsidRPr="00523FF5" w14:paraId="28954278" w14:textId="77777777" w:rsidTr="006848AD">
        <w:tc>
          <w:tcPr>
            <w:tcW w:w="3544" w:type="dxa"/>
            <w:shd w:val="clear" w:color="auto" w:fill="auto"/>
          </w:tcPr>
          <w:p w14:paraId="256E923D" w14:textId="06CBB133" w:rsidR="00F30046" w:rsidRPr="00523FF5" w:rsidRDefault="00F30046" w:rsidP="00676FC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425"/>
              <w:jc w:val="both"/>
              <w:rPr>
                <w:rFonts w:ascii="Tahoma" w:hAnsi="Tahoma" w:cs="Tahoma"/>
                <w:bCs/>
              </w:rPr>
            </w:pPr>
            <w:r w:rsidRPr="00523FF5">
              <w:rPr>
                <w:rFonts w:ascii="Tahoma" w:hAnsi="Tahoma" w:cs="Tahoma"/>
                <w:bCs/>
              </w:rPr>
              <w:t>Tecnologia da Informação</w:t>
            </w:r>
          </w:p>
        </w:tc>
        <w:tc>
          <w:tcPr>
            <w:tcW w:w="5972" w:type="dxa"/>
            <w:shd w:val="clear" w:color="auto" w:fill="auto"/>
          </w:tcPr>
          <w:p w14:paraId="1DED02E8" w14:textId="4755DC5B" w:rsidR="00F30046" w:rsidRPr="00523FF5" w:rsidRDefault="00F30046" w:rsidP="00676FC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425"/>
              <w:jc w:val="both"/>
              <w:rPr>
                <w:rFonts w:ascii="Tahoma" w:hAnsi="Tahoma" w:cs="Tahoma"/>
              </w:rPr>
            </w:pPr>
            <w:r w:rsidRPr="00523FF5">
              <w:rPr>
                <w:rFonts w:ascii="Tahoma" w:hAnsi="Tahoma" w:cs="Tahoma"/>
              </w:rPr>
              <w:t xml:space="preserve">Soluções </w:t>
            </w:r>
            <w:r w:rsidR="004B2F72" w:rsidRPr="00523FF5">
              <w:rPr>
                <w:rFonts w:ascii="Tahoma" w:hAnsi="Tahoma" w:cs="Tahoma"/>
              </w:rPr>
              <w:t>Tecnológicas</w:t>
            </w:r>
          </w:p>
        </w:tc>
      </w:tr>
    </w:tbl>
    <w:p w14:paraId="25776064" w14:textId="77777777" w:rsidR="00551180" w:rsidRPr="00523FF5" w:rsidRDefault="00551180" w:rsidP="00676FCF">
      <w:pPr>
        <w:pStyle w:val="Cabealho"/>
        <w:tabs>
          <w:tab w:val="clear" w:pos="4419"/>
          <w:tab w:val="clear" w:pos="8838"/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rFonts w:ascii="Tahoma" w:hAnsi="Tahoma" w:cs="Tahoma"/>
          <w:bCs/>
        </w:rPr>
      </w:pPr>
    </w:p>
    <w:p w14:paraId="1D91BA2B" w14:textId="77777777" w:rsidR="00AA0A29" w:rsidRPr="00523FF5" w:rsidRDefault="00AA0A29" w:rsidP="00676FC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rFonts w:ascii="Tahoma" w:hAnsi="Tahoma" w:cs="Tahoma"/>
          <w:b/>
        </w:rPr>
      </w:pPr>
    </w:p>
    <w:p w14:paraId="6AAAC034" w14:textId="77777777" w:rsidR="00D1293E" w:rsidRPr="00523FF5" w:rsidRDefault="00D1293E" w:rsidP="00676FC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rFonts w:ascii="Tahoma" w:hAnsi="Tahoma" w:cs="Tahoma"/>
          <w:b/>
        </w:rPr>
      </w:pPr>
    </w:p>
    <w:p w14:paraId="15E77C89" w14:textId="77777777" w:rsidR="00D1293E" w:rsidRPr="00523FF5" w:rsidRDefault="00D1293E" w:rsidP="00676FC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rFonts w:ascii="Tahoma" w:hAnsi="Tahoma" w:cs="Tahoma"/>
          <w:b/>
        </w:rPr>
      </w:pPr>
    </w:p>
    <w:p w14:paraId="01905510" w14:textId="77777777" w:rsidR="00D1293E" w:rsidRPr="00523FF5" w:rsidRDefault="00D1293E" w:rsidP="00676FC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rFonts w:ascii="Tahoma" w:hAnsi="Tahoma" w:cs="Tahoma"/>
          <w:b/>
        </w:rPr>
      </w:pPr>
    </w:p>
    <w:p w14:paraId="445D2BC5" w14:textId="77777777" w:rsidR="00EC2CEA" w:rsidRPr="00523FF5" w:rsidRDefault="00EC2CEA" w:rsidP="00676FC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rFonts w:ascii="Tahoma" w:hAnsi="Tahoma" w:cs="Tahoma"/>
          <w:b/>
        </w:rPr>
      </w:pPr>
    </w:p>
    <w:p w14:paraId="4CC3E369" w14:textId="77777777" w:rsidR="00DB71F9" w:rsidRPr="00523FF5" w:rsidRDefault="00DB71F9" w:rsidP="00676FC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rFonts w:ascii="Tahoma" w:hAnsi="Tahoma" w:cs="Tahoma"/>
          <w:b/>
        </w:rPr>
      </w:pPr>
    </w:p>
    <w:p w14:paraId="77782A4A" w14:textId="77777777" w:rsidR="00DB71F9" w:rsidRPr="00523FF5" w:rsidRDefault="00DB71F9" w:rsidP="00676FC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rFonts w:ascii="Tahoma" w:hAnsi="Tahoma" w:cs="Tahoma"/>
          <w:b/>
        </w:rPr>
      </w:pPr>
    </w:p>
    <w:p w14:paraId="7EDA1416" w14:textId="77777777" w:rsidR="00CD1979" w:rsidRPr="00523FF5" w:rsidRDefault="00CD1979" w:rsidP="00676FC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rFonts w:ascii="Tahoma" w:hAnsi="Tahoma" w:cs="Tahoma"/>
          <w:b/>
        </w:rPr>
      </w:pPr>
    </w:p>
    <w:p w14:paraId="6076A938" w14:textId="77777777" w:rsidR="00CD1979" w:rsidRPr="00523FF5" w:rsidRDefault="00CD1979" w:rsidP="00676FC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rFonts w:ascii="Tahoma" w:hAnsi="Tahoma" w:cs="Tahoma"/>
          <w:b/>
        </w:rPr>
      </w:pPr>
    </w:p>
    <w:p w14:paraId="0D21F7DF" w14:textId="77777777" w:rsidR="00CD1979" w:rsidRPr="00523FF5" w:rsidRDefault="00CD1979" w:rsidP="00676FC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rFonts w:ascii="Tahoma" w:hAnsi="Tahoma" w:cs="Tahoma"/>
          <w:b/>
        </w:rPr>
      </w:pPr>
    </w:p>
    <w:p w14:paraId="0FF4ED14" w14:textId="77777777" w:rsidR="00CD1979" w:rsidRPr="00523FF5" w:rsidRDefault="00CD1979" w:rsidP="00676FC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rFonts w:ascii="Tahoma" w:hAnsi="Tahoma" w:cs="Tahoma"/>
          <w:b/>
        </w:rPr>
      </w:pPr>
    </w:p>
    <w:p w14:paraId="714DECAB" w14:textId="77777777" w:rsidR="00CD1979" w:rsidRPr="00523FF5" w:rsidRDefault="00CD1979" w:rsidP="00676FC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rFonts w:ascii="Tahoma" w:hAnsi="Tahoma" w:cs="Tahoma"/>
          <w:b/>
        </w:rPr>
      </w:pPr>
    </w:p>
    <w:p w14:paraId="422F71CC" w14:textId="77777777" w:rsidR="00CD1979" w:rsidRPr="00523FF5" w:rsidRDefault="00CD1979" w:rsidP="00676FC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rFonts w:ascii="Tahoma" w:hAnsi="Tahoma" w:cs="Tahoma"/>
          <w:b/>
        </w:rPr>
      </w:pPr>
    </w:p>
    <w:p w14:paraId="3923ECD6" w14:textId="77777777" w:rsidR="00CD1979" w:rsidRPr="00523FF5" w:rsidRDefault="00CD1979" w:rsidP="00676FC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rFonts w:ascii="Tahoma" w:hAnsi="Tahoma" w:cs="Tahoma"/>
          <w:b/>
        </w:rPr>
      </w:pPr>
    </w:p>
    <w:p w14:paraId="00CD3167" w14:textId="77777777" w:rsidR="00CD1979" w:rsidRPr="00523FF5" w:rsidRDefault="00CD1979" w:rsidP="00676FC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rFonts w:ascii="Tahoma" w:hAnsi="Tahoma" w:cs="Tahoma"/>
          <w:b/>
        </w:rPr>
      </w:pPr>
    </w:p>
    <w:p w14:paraId="4F7F6D12" w14:textId="77777777" w:rsidR="00CD1979" w:rsidRPr="00523FF5" w:rsidRDefault="00CD1979" w:rsidP="00676FC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rFonts w:ascii="Tahoma" w:hAnsi="Tahoma" w:cs="Tahoma"/>
          <w:b/>
        </w:rPr>
      </w:pPr>
    </w:p>
    <w:p w14:paraId="4A819CFE" w14:textId="77777777" w:rsidR="00D124FD" w:rsidRPr="00523FF5" w:rsidRDefault="00D124FD" w:rsidP="00676FC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rFonts w:ascii="Tahoma" w:hAnsi="Tahoma" w:cs="Tahoma"/>
          <w:b/>
        </w:rPr>
      </w:pPr>
    </w:p>
    <w:p w14:paraId="26BE7DE4" w14:textId="77777777" w:rsidR="00D124FD" w:rsidRPr="00523FF5" w:rsidRDefault="00D124FD" w:rsidP="00676FC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rFonts w:ascii="Tahoma" w:hAnsi="Tahoma" w:cs="Tahoma"/>
          <w:b/>
        </w:rPr>
      </w:pPr>
    </w:p>
    <w:p w14:paraId="45981735" w14:textId="77777777" w:rsidR="00D124FD" w:rsidRPr="00523FF5" w:rsidRDefault="00D124FD" w:rsidP="00676FC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rFonts w:ascii="Tahoma" w:hAnsi="Tahoma" w:cs="Tahoma"/>
          <w:b/>
        </w:rPr>
      </w:pPr>
    </w:p>
    <w:p w14:paraId="6FB99D5D" w14:textId="01EDF74F" w:rsidR="008A7AB9" w:rsidRPr="00523FF5" w:rsidRDefault="006054C2" w:rsidP="00676FCF">
      <w:pPr>
        <w:pStyle w:val="Ttulo1"/>
        <w:spacing w:line="360" w:lineRule="auto"/>
        <w:ind w:left="142" w:right="165" w:firstLine="425"/>
        <w:jc w:val="both"/>
        <w:rPr>
          <w:rFonts w:ascii="Tahoma" w:hAnsi="Tahoma" w:cs="Tahoma"/>
          <w:szCs w:val="20"/>
        </w:rPr>
      </w:pPr>
      <w:bookmarkStart w:id="19" w:name="_Toc175731810"/>
      <w:r w:rsidRPr="00523FF5">
        <w:rPr>
          <w:rFonts w:ascii="Tahoma" w:hAnsi="Tahoma" w:cs="Tahoma"/>
          <w:szCs w:val="20"/>
        </w:rPr>
        <w:lastRenderedPageBreak/>
        <w:t>8</w:t>
      </w:r>
      <w:r w:rsidR="00921A09" w:rsidRPr="00523FF5">
        <w:rPr>
          <w:rFonts w:ascii="Tahoma" w:hAnsi="Tahoma" w:cs="Tahoma"/>
          <w:szCs w:val="20"/>
        </w:rPr>
        <w:t xml:space="preserve"> </w:t>
      </w:r>
      <w:r w:rsidR="008A7AB9" w:rsidRPr="00523FF5">
        <w:rPr>
          <w:rFonts w:ascii="Tahoma" w:hAnsi="Tahoma" w:cs="Tahoma"/>
          <w:szCs w:val="20"/>
        </w:rPr>
        <w:t>ANEXOS</w:t>
      </w:r>
      <w:bookmarkEnd w:id="19"/>
    </w:p>
    <w:p w14:paraId="3ED6EC1A" w14:textId="77777777" w:rsidR="007F0F43" w:rsidRPr="00523FF5" w:rsidRDefault="007F0F43" w:rsidP="00676FC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rFonts w:ascii="Tahoma" w:hAnsi="Tahoma" w:cs="Tahoma"/>
          <w:b/>
        </w:rPr>
      </w:pPr>
    </w:p>
    <w:p w14:paraId="562C69E6" w14:textId="77777777" w:rsidR="007E0DD4" w:rsidRPr="00523FF5" w:rsidRDefault="007F0F43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</w:rPr>
      </w:pPr>
      <w:r w:rsidRPr="00523FF5">
        <w:rPr>
          <w:rFonts w:ascii="Tahoma" w:hAnsi="Tahoma" w:cs="Tahoma"/>
        </w:rPr>
        <w:t xml:space="preserve">Não Aplicável. </w:t>
      </w:r>
    </w:p>
    <w:p w14:paraId="00E78F33" w14:textId="77777777" w:rsidR="00302059" w:rsidRPr="00523FF5" w:rsidRDefault="00302059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p w14:paraId="4E6D478E" w14:textId="77777777" w:rsidR="00110112" w:rsidRPr="00523FF5" w:rsidRDefault="00110112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  <w:u w:val="single"/>
        </w:rPr>
        <w:sectPr w:rsidR="00110112" w:rsidRPr="00523FF5" w:rsidSect="00032450">
          <w:headerReference w:type="default" r:id="rId8"/>
          <w:footerReference w:type="default" r:id="rId9"/>
          <w:pgSz w:w="11907" w:h="16840" w:code="9"/>
          <w:pgMar w:top="2127" w:right="685" w:bottom="902" w:left="1701" w:header="709" w:footer="709" w:gutter="0"/>
          <w:cols w:space="708"/>
          <w:docGrid w:linePitch="360"/>
        </w:sectPr>
      </w:pPr>
    </w:p>
    <w:tbl>
      <w:tblPr>
        <w:tblW w:w="96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82"/>
        <w:gridCol w:w="5434"/>
        <w:gridCol w:w="2090"/>
      </w:tblGrid>
      <w:tr w:rsidR="00732712" w:rsidRPr="00523FF5" w14:paraId="508A87D0" w14:textId="77777777" w:rsidTr="006D284F">
        <w:trPr>
          <w:cantSplit/>
          <w:trHeight w:val="245"/>
          <w:jc w:val="center"/>
        </w:trPr>
        <w:tc>
          <w:tcPr>
            <w:tcW w:w="2082" w:type="dxa"/>
            <w:vMerge w:val="restart"/>
            <w:vAlign w:val="center"/>
          </w:tcPr>
          <w:p w14:paraId="515EFCFC" w14:textId="77777777" w:rsidR="00732712" w:rsidRPr="00523FF5" w:rsidRDefault="00732712" w:rsidP="00676FCF">
            <w:pPr>
              <w:pStyle w:val="Cabealho"/>
              <w:spacing w:line="360" w:lineRule="auto"/>
              <w:ind w:left="142" w:right="165" w:firstLine="425"/>
              <w:jc w:val="both"/>
              <w:rPr>
                <w:rFonts w:ascii="Tahoma" w:hAnsi="Tahoma" w:cs="Tahoma"/>
              </w:rPr>
            </w:pPr>
          </w:p>
        </w:tc>
        <w:tc>
          <w:tcPr>
            <w:tcW w:w="5434" w:type="dxa"/>
            <w:vMerge w:val="restart"/>
            <w:vAlign w:val="center"/>
          </w:tcPr>
          <w:p w14:paraId="441C3227" w14:textId="14CFEAB5" w:rsidR="00732712" w:rsidRPr="00523FF5" w:rsidRDefault="00A84825" w:rsidP="00676FCF">
            <w:pPr>
              <w:pStyle w:val="Cabealho"/>
              <w:spacing w:line="360" w:lineRule="auto"/>
              <w:ind w:left="142" w:right="165" w:firstLine="425"/>
              <w:jc w:val="both"/>
              <w:rPr>
                <w:rFonts w:ascii="Tahoma" w:hAnsi="Tahoma" w:cs="Tahoma"/>
              </w:rPr>
            </w:pPr>
            <w:r w:rsidRPr="00523FF5">
              <w:rPr>
                <w:rFonts w:ascii="Tahoma" w:hAnsi="Tahoma" w:cs="Tahoma"/>
              </w:rPr>
              <w:t>MANUAL COORPORATIVO DA TECNOLOGIA DA INFORMAÇÃO</w:t>
            </w:r>
          </w:p>
        </w:tc>
        <w:tc>
          <w:tcPr>
            <w:tcW w:w="2090" w:type="dxa"/>
            <w:vAlign w:val="center"/>
          </w:tcPr>
          <w:p w14:paraId="08BCDD82" w14:textId="296DCA15" w:rsidR="00732712" w:rsidRPr="00523FF5" w:rsidRDefault="00732712" w:rsidP="00676FCF">
            <w:pPr>
              <w:pStyle w:val="Cabealho"/>
              <w:spacing w:line="360" w:lineRule="auto"/>
              <w:ind w:left="142" w:right="165" w:firstLine="425"/>
              <w:jc w:val="both"/>
              <w:rPr>
                <w:rFonts w:ascii="Tahoma" w:hAnsi="Tahoma" w:cs="Tahoma"/>
              </w:rPr>
            </w:pPr>
            <w:r w:rsidRPr="00523FF5">
              <w:rPr>
                <w:rFonts w:ascii="Tahoma" w:hAnsi="Tahoma" w:cs="Tahoma"/>
              </w:rPr>
              <w:t xml:space="preserve">Código: </w:t>
            </w:r>
            <w:r w:rsidR="008F7B76" w:rsidRPr="00523FF5">
              <w:rPr>
                <w:rFonts w:ascii="Tahoma" w:hAnsi="Tahoma" w:cs="Tahoma"/>
              </w:rPr>
              <w:t>MANXXXX</w:t>
            </w:r>
          </w:p>
        </w:tc>
      </w:tr>
      <w:tr w:rsidR="00732712" w:rsidRPr="00523FF5" w14:paraId="591E54FC" w14:textId="77777777" w:rsidTr="006D284F">
        <w:trPr>
          <w:cantSplit/>
          <w:trHeight w:val="245"/>
          <w:jc w:val="center"/>
        </w:trPr>
        <w:tc>
          <w:tcPr>
            <w:tcW w:w="2082" w:type="dxa"/>
            <w:vMerge/>
            <w:vAlign w:val="center"/>
          </w:tcPr>
          <w:p w14:paraId="6D890A41" w14:textId="77777777" w:rsidR="00732712" w:rsidRPr="00523FF5" w:rsidRDefault="00732712" w:rsidP="00676FCF">
            <w:pPr>
              <w:pStyle w:val="Cabealho"/>
              <w:spacing w:line="360" w:lineRule="auto"/>
              <w:ind w:left="142" w:right="165" w:firstLine="425"/>
              <w:jc w:val="both"/>
              <w:rPr>
                <w:rFonts w:ascii="Tahoma" w:hAnsi="Tahoma" w:cs="Tahoma"/>
              </w:rPr>
            </w:pPr>
          </w:p>
        </w:tc>
        <w:tc>
          <w:tcPr>
            <w:tcW w:w="5434" w:type="dxa"/>
            <w:vMerge/>
            <w:vAlign w:val="center"/>
          </w:tcPr>
          <w:p w14:paraId="3D5B5BB2" w14:textId="77777777" w:rsidR="00732712" w:rsidRPr="00523FF5" w:rsidRDefault="00732712" w:rsidP="00676FCF">
            <w:pPr>
              <w:pStyle w:val="Cabealho"/>
              <w:spacing w:line="360" w:lineRule="auto"/>
              <w:ind w:left="142" w:right="165" w:firstLine="425"/>
              <w:jc w:val="both"/>
              <w:rPr>
                <w:rFonts w:ascii="Tahoma" w:hAnsi="Tahoma" w:cs="Tahoma"/>
              </w:rPr>
            </w:pPr>
          </w:p>
        </w:tc>
        <w:tc>
          <w:tcPr>
            <w:tcW w:w="2090" w:type="dxa"/>
            <w:vAlign w:val="center"/>
          </w:tcPr>
          <w:p w14:paraId="74D98DB5" w14:textId="0E68896F" w:rsidR="00732712" w:rsidRPr="00523FF5" w:rsidRDefault="005B4FD3" w:rsidP="00676FCF">
            <w:pPr>
              <w:pStyle w:val="Cabealho"/>
              <w:spacing w:line="360" w:lineRule="auto"/>
              <w:ind w:left="142" w:right="165" w:firstLine="425"/>
              <w:jc w:val="both"/>
              <w:rPr>
                <w:rFonts w:ascii="Tahoma" w:hAnsi="Tahoma" w:cs="Tahoma"/>
              </w:rPr>
            </w:pPr>
            <w:r w:rsidRPr="00523FF5">
              <w:rPr>
                <w:rFonts w:ascii="Tahoma" w:hAnsi="Tahoma" w:cs="Tahoma"/>
              </w:rPr>
              <w:t>Revisão: 0</w:t>
            </w:r>
            <w:r w:rsidR="008F7B76" w:rsidRPr="00523FF5">
              <w:rPr>
                <w:rFonts w:ascii="Tahoma" w:hAnsi="Tahoma" w:cs="Tahoma"/>
              </w:rPr>
              <w:t>0</w:t>
            </w:r>
          </w:p>
        </w:tc>
      </w:tr>
      <w:tr w:rsidR="00732712" w:rsidRPr="00523FF5" w14:paraId="50574B4F" w14:textId="77777777" w:rsidTr="006D284F">
        <w:trPr>
          <w:cantSplit/>
          <w:trHeight w:val="245"/>
          <w:jc w:val="center"/>
        </w:trPr>
        <w:tc>
          <w:tcPr>
            <w:tcW w:w="2082" w:type="dxa"/>
            <w:vMerge/>
            <w:vAlign w:val="center"/>
          </w:tcPr>
          <w:p w14:paraId="7BAF27AD" w14:textId="77777777" w:rsidR="00732712" w:rsidRPr="00523FF5" w:rsidRDefault="00732712" w:rsidP="00676FCF">
            <w:pPr>
              <w:pStyle w:val="Cabealho"/>
              <w:spacing w:line="360" w:lineRule="auto"/>
              <w:ind w:left="142" w:right="165" w:firstLine="425"/>
              <w:jc w:val="both"/>
              <w:rPr>
                <w:rFonts w:ascii="Tahoma" w:hAnsi="Tahoma" w:cs="Tahoma"/>
              </w:rPr>
            </w:pPr>
          </w:p>
        </w:tc>
        <w:tc>
          <w:tcPr>
            <w:tcW w:w="5434" w:type="dxa"/>
            <w:vMerge/>
            <w:vAlign w:val="center"/>
          </w:tcPr>
          <w:p w14:paraId="099219C7" w14:textId="77777777" w:rsidR="00732712" w:rsidRPr="00523FF5" w:rsidRDefault="00732712" w:rsidP="00676FCF">
            <w:pPr>
              <w:pStyle w:val="Cabealho"/>
              <w:spacing w:line="360" w:lineRule="auto"/>
              <w:ind w:left="142" w:right="165" w:firstLine="425"/>
              <w:jc w:val="both"/>
              <w:rPr>
                <w:rFonts w:ascii="Tahoma" w:hAnsi="Tahoma" w:cs="Tahoma"/>
              </w:rPr>
            </w:pPr>
          </w:p>
        </w:tc>
        <w:tc>
          <w:tcPr>
            <w:tcW w:w="2090" w:type="dxa"/>
            <w:vAlign w:val="center"/>
          </w:tcPr>
          <w:p w14:paraId="44F39992" w14:textId="77777777" w:rsidR="00732712" w:rsidRPr="00523FF5" w:rsidRDefault="00732712" w:rsidP="00676FCF">
            <w:pPr>
              <w:spacing w:line="360" w:lineRule="auto"/>
              <w:ind w:left="142" w:right="165" w:firstLine="42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523FF5">
              <w:rPr>
                <w:rFonts w:ascii="Tahoma" w:hAnsi="Tahoma" w:cs="Tahoma"/>
                <w:sz w:val="20"/>
                <w:szCs w:val="20"/>
              </w:rPr>
              <w:t xml:space="preserve">Página </w:t>
            </w:r>
            <w:r w:rsidR="00A84B1D" w:rsidRPr="00523FF5">
              <w:rPr>
                <w:rFonts w:ascii="Tahoma" w:hAnsi="Tahoma" w:cs="Tahoma"/>
                <w:sz w:val="20"/>
                <w:szCs w:val="20"/>
              </w:rPr>
              <w:t>8</w:t>
            </w:r>
            <w:r w:rsidRPr="00523FF5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A84B1D" w:rsidRPr="00523FF5">
              <w:rPr>
                <w:rFonts w:ascii="Tahoma" w:hAnsi="Tahoma" w:cs="Tahoma"/>
                <w:sz w:val="20"/>
                <w:szCs w:val="20"/>
              </w:rPr>
              <w:t>8</w:t>
            </w:r>
          </w:p>
        </w:tc>
      </w:tr>
    </w:tbl>
    <w:p w14:paraId="3FF0E44D" w14:textId="77777777" w:rsidR="00732712" w:rsidRPr="00523FF5" w:rsidRDefault="00732712" w:rsidP="00676FCF">
      <w:pPr>
        <w:pStyle w:val="Cabealho"/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tbl>
      <w:tblPr>
        <w:tblW w:w="9631" w:type="dxa"/>
        <w:jc w:val="center"/>
        <w:tblLayout w:type="fixed"/>
        <w:tblLook w:val="0000" w:firstRow="0" w:lastRow="0" w:firstColumn="0" w:lastColumn="0" w:noHBand="0" w:noVBand="0"/>
      </w:tblPr>
      <w:tblGrid>
        <w:gridCol w:w="1410"/>
        <w:gridCol w:w="14"/>
        <w:gridCol w:w="2112"/>
        <w:gridCol w:w="717"/>
        <w:gridCol w:w="19"/>
        <w:gridCol w:w="3241"/>
        <w:gridCol w:w="34"/>
        <w:gridCol w:w="2084"/>
      </w:tblGrid>
      <w:tr w:rsidR="00732712" w:rsidRPr="00523FF5" w14:paraId="7983F58D" w14:textId="77777777" w:rsidTr="002252D4">
        <w:trPr>
          <w:cantSplit/>
          <w:jc w:val="center"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17732635" w14:textId="1436B056" w:rsidR="00732712" w:rsidRPr="00523FF5" w:rsidRDefault="00732712" w:rsidP="00676FCF">
            <w:pPr>
              <w:spacing w:line="360" w:lineRule="auto"/>
              <w:ind w:left="142" w:right="165" w:firstLine="425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523FF5">
              <w:rPr>
                <w:rFonts w:ascii="Tahoma" w:hAnsi="Tahoma" w:cs="Tahoma"/>
                <w:b/>
                <w:sz w:val="20"/>
                <w:szCs w:val="20"/>
              </w:rPr>
              <w:t xml:space="preserve">Nº </w:t>
            </w:r>
            <w:r w:rsidR="006B3F13" w:rsidRPr="00523FF5">
              <w:rPr>
                <w:rFonts w:ascii="Tahoma" w:hAnsi="Tahoma" w:cs="Tahoma"/>
                <w:b/>
                <w:sz w:val="20"/>
                <w:szCs w:val="20"/>
              </w:rPr>
              <w:t>RE</w:t>
            </w:r>
            <w:r w:rsidRPr="00523FF5">
              <w:rPr>
                <w:rFonts w:ascii="Tahoma" w:hAnsi="Tahoma" w:cs="Tahoma"/>
                <w:b/>
                <w:sz w:val="20"/>
                <w:szCs w:val="20"/>
              </w:rPr>
              <w:t>VISÃO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78D76A0" w14:textId="68285629" w:rsidR="00732712" w:rsidRPr="00523FF5" w:rsidRDefault="00732712" w:rsidP="00676FCF">
            <w:pPr>
              <w:pStyle w:val="Ttulo4"/>
              <w:spacing w:line="360" w:lineRule="auto"/>
              <w:ind w:left="142" w:right="165" w:firstLine="425"/>
              <w:jc w:val="both"/>
              <w:rPr>
                <w:rFonts w:ascii="Tahoma" w:hAnsi="Tahoma" w:cs="Tahoma"/>
                <w:b/>
                <w:bCs/>
                <w:color w:val="auto"/>
                <w:sz w:val="20"/>
              </w:rPr>
            </w:pPr>
            <w:r w:rsidRPr="00523FF5">
              <w:rPr>
                <w:rFonts w:ascii="Tahoma" w:hAnsi="Tahoma" w:cs="Tahoma"/>
                <w:b/>
                <w:bCs/>
                <w:color w:val="auto"/>
                <w:sz w:val="20"/>
              </w:rPr>
              <w:t>DATA REVISÃO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90CBAE1" w14:textId="4431649D" w:rsidR="00732712" w:rsidRPr="00523FF5" w:rsidRDefault="006B3F13" w:rsidP="00676FCF">
            <w:pPr>
              <w:pStyle w:val="Ttulo4"/>
              <w:spacing w:line="360" w:lineRule="auto"/>
              <w:ind w:left="142" w:right="165" w:firstLine="425"/>
              <w:jc w:val="both"/>
              <w:rPr>
                <w:rFonts w:ascii="Tahoma" w:hAnsi="Tahoma" w:cs="Tahoma"/>
                <w:b/>
                <w:bCs/>
                <w:color w:val="auto"/>
                <w:sz w:val="20"/>
              </w:rPr>
            </w:pPr>
            <w:r w:rsidRPr="00523FF5">
              <w:rPr>
                <w:rFonts w:ascii="Tahoma" w:hAnsi="Tahoma" w:cs="Tahoma"/>
                <w:b/>
                <w:bCs/>
                <w:color w:val="auto"/>
                <w:sz w:val="20"/>
              </w:rPr>
              <w:t>I</w:t>
            </w:r>
            <w:r w:rsidR="00732712" w:rsidRPr="00523FF5">
              <w:rPr>
                <w:rFonts w:ascii="Tahoma" w:hAnsi="Tahoma" w:cs="Tahoma"/>
                <w:b/>
                <w:bCs/>
                <w:color w:val="auto"/>
                <w:sz w:val="20"/>
              </w:rPr>
              <w:t>TEM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86A3304" w14:textId="77777777" w:rsidR="00732712" w:rsidRPr="00523FF5" w:rsidRDefault="00732712" w:rsidP="00676FCF">
            <w:pPr>
              <w:pStyle w:val="Ttulo4"/>
              <w:spacing w:line="360" w:lineRule="auto"/>
              <w:ind w:left="142" w:right="165" w:firstLine="425"/>
              <w:jc w:val="both"/>
              <w:rPr>
                <w:rFonts w:ascii="Tahoma" w:hAnsi="Tahoma" w:cs="Tahoma"/>
                <w:b/>
                <w:bCs/>
                <w:color w:val="auto"/>
                <w:sz w:val="20"/>
              </w:rPr>
            </w:pPr>
            <w:r w:rsidRPr="00523FF5">
              <w:rPr>
                <w:rFonts w:ascii="Tahoma" w:hAnsi="Tahoma" w:cs="Tahoma"/>
                <w:b/>
                <w:bCs/>
                <w:color w:val="auto"/>
                <w:sz w:val="20"/>
              </w:rPr>
              <w:t>DESCRIÇÃO/JUSTIFICATIVA</w:t>
            </w:r>
          </w:p>
        </w:tc>
        <w:tc>
          <w:tcPr>
            <w:tcW w:w="2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D33DBCB" w14:textId="77777777" w:rsidR="00732712" w:rsidRPr="00523FF5" w:rsidRDefault="00732712" w:rsidP="00676FCF">
            <w:pPr>
              <w:spacing w:line="360" w:lineRule="auto"/>
              <w:ind w:left="142" w:right="165" w:firstLine="425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523FF5">
              <w:rPr>
                <w:rFonts w:ascii="Tahoma" w:hAnsi="Tahoma" w:cs="Tahoma"/>
                <w:b/>
                <w:sz w:val="20"/>
                <w:szCs w:val="20"/>
              </w:rPr>
              <w:t>OBSEVAÇÕES</w:t>
            </w:r>
          </w:p>
        </w:tc>
      </w:tr>
      <w:tr w:rsidR="00940B52" w:rsidRPr="00523FF5" w14:paraId="17C720F1" w14:textId="77777777" w:rsidTr="002252D4">
        <w:trPr>
          <w:cantSplit/>
          <w:trHeight w:val="350"/>
          <w:jc w:val="center"/>
        </w:trPr>
        <w:tc>
          <w:tcPr>
            <w:tcW w:w="14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53C147D" w14:textId="77777777" w:rsidR="00940B52" w:rsidRPr="00523FF5" w:rsidRDefault="00940B52" w:rsidP="00676FCF">
            <w:pPr>
              <w:spacing w:line="360" w:lineRule="auto"/>
              <w:ind w:left="142" w:right="165" w:firstLine="425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523FF5">
              <w:rPr>
                <w:rFonts w:ascii="Tahoma" w:hAnsi="Tahoma" w:cs="Tahoma"/>
                <w:b/>
                <w:sz w:val="20"/>
                <w:szCs w:val="20"/>
              </w:rPr>
              <w:t>00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AB583" w14:textId="2534149D" w:rsidR="00940B52" w:rsidRPr="00523FF5" w:rsidRDefault="00722748" w:rsidP="00676FCF">
            <w:pPr>
              <w:spacing w:line="360" w:lineRule="auto"/>
              <w:ind w:left="142" w:right="165" w:firstLine="425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523FF5">
              <w:rPr>
                <w:rFonts w:ascii="Tahoma" w:hAnsi="Tahoma" w:cs="Tahoma"/>
                <w:b/>
                <w:sz w:val="20"/>
                <w:szCs w:val="20"/>
              </w:rPr>
              <w:t>E</w:t>
            </w:r>
            <w:r w:rsidR="007A41DA" w:rsidRPr="00523FF5">
              <w:rPr>
                <w:rFonts w:ascii="Tahoma" w:hAnsi="Tahoma" w:cs="Tahoma"/>
                <w:b/>
                <w:sz w:val="20"/>
                <w:szCs w:val="20"/>
              </w:rPr>
              <w:t>screver Data</w:t>
            </w:r>
          </w:p>
        </w:tc>
        <w:tc>
          <w:tcPr>
            <w:tcW w:w="7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21B9D" w14:textId="77777777" w:rsidR="00940B52" w:rsidRPr="00523FF5" w:rsidRDefault="00940B52" w:rsidP="00676FCF">
            <w:pPr>
              <w:spacing w:line="360" w:lineRule="auto"/>
              <w:ind w:left="142" w:right="165" w:firstLine="425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3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A1247" w14:textId="77777777" w:rsidR="00940B52" w:rsidRPr="00523FF5" w:rsidRDefault="00940B52" w:rsidP="00676FCF">
            <w:pPr>
              <w:pStyle w:val="TtuloCapit"/>
              <w:tabs>
                <w:tab w:val="left" w:pos="362"/>
                <w:tab w:val="left" w:pos="426"/>
              </w:tabs>
              <w:suppressAutoHyphens/>
              <w:spacing w:before="0" w:line="360" w:lineRule="auto"/>
              <w:ind w:left="142" w:right="165" w:firstLine="425"/>
              <w:jc w:val="both"/>
              <w:rPr>
                <w:rFonts w:ascii="Tahoma" w:hAnsi="Tahoma" w:cs="Tahoma"/>
                <w:caps w:val="0"/>
                <w:color w:val="auto"/>
                <w:sz w:val="20"/>
              </w:rPr>
            </w:pPr>
            <w:r w:rsidRPr="00523FF5">
              <w:rPr>
                <w:rFonts w:ascii="Tahoma" w:hAnsi="Tahoma" w:cs="Tahoma"/>
                <w:caps w:val="0"/>
                <w:color w:val="auto"/>
                <w:sz w:val="20"/>
              </w:rPr>
              <w:t>Elaboração Inicial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C0921" w14:textId="77777777" w:rsidR="00940B52" w:rsidRPr="00523FF5" w:rsidRDefault="00940B52" w:rsidP="00676FCF">
            <w:pPr>
              <w:spacing w:line="360" w:lineRule="auto"/>
              <w:ind w:left="142" w:right="165" w:firstLine="425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</w:tr>
    </w:tbl>
    <w:p w14:paraId="19C9B593" w14:textId="77777777" w:rsidR="00110112" w:rsidRPr="00523FF5" w:rsidRDefault="00110112" w:rsidP="00676FCF">
      <w:pPr>
        <w:pStyle w:val="TextoGeral"/>
        <w:spacing w:line="360" w:lineRule="auto"/>
        <w:ind w:left="142" w:right="165" w:firstLine="425"/>
        <w:jc w:val="both"/>
        <w:rPr>
          <w:rFonts w:ascii="Tahoma" w:hAnsi="Tahoma" w:cs="Tahoma"/>
        </w:rPr>
      </w:pPr>
    </w:p>
    <w:sectPr w:rsidR="00110112" w:rsidRPr="00523FF5" w:rsidSect="00302059">
      <w:headerReference w:type="even" r:id="rId10"/>
      <w:headerReference w:type="default" r:id="rId11"/>
      <w:headerReference w:type="first" r:id="rId12"/>
      <w:pgSz w:w="11907" w:h="16840" w:code="9"/>
      <w:pgMar w:top="1418" w:right="685" w:bottom="902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D99B4" w14:textId="77777777" w:rsidR="005B29E4" w:rsidRDefault="005B29E4">
      <w:r>
        <w:separator/>
      </w:r>
    </w:p>
  </w:endnote>
  <w:endnote w:type="continuationSeparator" w:id="0">
    <w:p w14:paraId="7AA86A11" w14:textId="77777777" w:rsidR="005B29E4" w:rsidRDefault="005B29E4">
      <w:r>
        <w:continuationSeparator/>
      </w:r>
    </w:p>
  </w:endnote>
  <w:endnote w:type="continuationNotice" w:id="1">
    <w:p w14:paraId="77E41E1E" w14:textId="77777777" w:rsidR="005B29E4" w:rsidRDefault="005B29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E8A8D" w14:textId="77777777" w:rsidR="00B17B8B" w:rsidRDefault="00B17B8B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 w:rsidR="00890AD2">
      <w:rPr>
        <w:noProof/>
      </w:rPr>
      <w:t>6</w:t>
    </w:r>
    <w:r>
      <w:fldChar w:fldCharType="end"/>
    </w:r>
  </w:p>
  <w:p w14:paraId="48F61E8F" w14:textId="77777777" w:rsidR="00B17B8B" w:rsidRDefault="00B17B8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FBA1F" w14:textId="77777777" w:rsidR="005B29E4" w:rsidRDefault="005B29E4">
      <w:r>
        <w:separator/>
      </w:r>
    </w:p>
  </w:footnote>
  <w:footnote w:type="continuationSeparator" w:id="0">
    <w:p w14:paraId="09ECD594" w14:textId="77777777" w:rsidR="005B29E4" w:rsidRDefault="005B29E4">
      <w:r>
        <w:continuationSeparator/>
      </w:r>
    </w:p>
  </w:footnote>
  <w:footnote w:type="continuationNotice" w:id="1">
    <w:p w14:paraId="362D95BC" w14:textId="77777777" w:rsidR="005B29E4" w:rsidRDefault="005B29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082"/>
      <w:gridCol w:w="11"/>
      <w:gridCol w:w="2126"/>
      <w:gridCol w:w="1418"/>
      <w:gridCol w:w="1879"/>
      <w:gridCol w:w="672"/>
      <w:gridCol w:w="1418"/>
    </w:tblGrid>
    <w:tr w:rsidR="00EE66CC" w14:paraId="37C2F540" w14:textId="77777777" w:rsidTr="00C84422">
      <w:trPr>
        <w:cantSplit/>
        <w:trHeight w:val="245"/>
      </w:trPr>
      <w:tc>
        <w:tcPr>
          <w:tcW w:w="2082" w:type="dxa"/>
          <w:vMerge w:val="restart"/>
          <w:vAlign w:val="center"/>
        </w:tcPr>
        <w:p w14:paraId="29851EE3" w14:textId="77777777" w:rsidR="00EE66CC" w:rsidRPr="00637285" w:rsidRDefault="00EE66CC" w:rsidP="005B1AD3">
          <w:pPr>
            <w:pStyle w:val="Cabealho"/>
            <w:jc w:val="center"/>
            <w:rPr>
              <w:rFonts w:ascii="Tahoma" w:hAnsi="Tahoma" w:cs="Tahoma"/>
            </w:rPr>
          </w:pPr>
        </w:p>
      </w:tc>
      <w:tc>
        <w:tcPr>
          <w:tcW w:w="5434" w:type="dxa"/>
          <w:gridSpan w:val="4"/>
          <w:vMerge w:val="restart"/>
          <w:vAlign w:val="center"/>
        </w:tcPr>
        <w:p w14:paraId="72FEA2BC" w14:textId="5F260678" w:rsidR="007315C2" w:rsidRPr="00E95F51" w:rsidRDefault="007315C2" w:rsidP="003B1BCD">
          <w:pPr>
            <w:pStyle w:val="Cabealho"/>
            <w:jc w:val="center"/>
            <w:rPr>
              <w:rFonts w:ascii="Tahoma" w:hAnsi="Tahoma" w:cs="Tahoma"/>
              <w:b/>
              <w:bCs/>
            </w:rPr>
          </w:pPr>
          <w:r w:rsidRPr="00E95F51">
            <w:rPr>
              <w:rFonts w:ascii="Tahoma" w:hAnsi="Tahoma" w:cs="Tahoma"/>
              <w:b/>
              <w:bCs/>
            </w:rPr>
            <w:t xml:space="preserve">MANUAL </w:t>
          </w:r>
          <w:r w:rsidR="00091410" w:rsidRPr="00E95F51">
            <w:rPr>
              <w:rFonts w:ascii="Tahoma" w:hAnsi="Tahoma" w:cs="Tahoma"/>
              <w:b/>
              <w:bCs/>
            </w:rPr>
            <w:t xml:space="preserve">COORPORATIVO </w:t>
          </w:r>
          <w:r w:rsidRPr="00E95F51">
            <w:rPr>
              <w:rFonts w:ascii="Tahoma" w:hAnsi="Tahoma" w:cs="Tahoma"/>
              <w:b/>
              <w:bCs/>
            </w:rPr>
            <w:t xml:space="preserve">DA </w:t>
          </w:r>
          <w:r w:rsidR="004704F3" w:rsidRPr="00E95F51">
            <w:rPr>
              <w:rFonts w:ascii="Tahoma" w:hAnsi="Tahoma" w:cs="Tahoma"/>
              <w:b/>
              <w:bCs/>
            </w:rPr>
            <w:t>TECNOLOGIA DA INFORMAÇÃO</w:t>
          </w:r>
        </w:p>
      </w:tc>
      <w:tc>
        <w:tcPr>
          <w:tcW w:w="2090" w:type="dxa"/>
          <w:gridSpan w:val="2"/>
          <w:vAlign w:val="center"/>
        </w:tcPr>
        <w:p w14:paraId="2DB5EFF2" w14:textId="2A141A05" w:rsidR="00EE66CC" w:rsidRPr="0034223C" w:rsidRDefault="00EE66CC" w:rsidP="002930BA">
          <w:pPr>
            <w:pStyle w:val="Cabealho"/>
            <w:rPr>
              <w:rFonts w:ascii="Tahoma" w:hAnsi="Tahoma" w:cs="Tahoma"/>
              <w:sz w:val="16"/>
              <w:szCs w:val="16"/>
            </w:rPr>
          </w:pPr>
          <w:r w:rsidRPr="0034223C">
            <w:rPr>
              <w:rFonts w:ascii="Tahoma" w:hAnsi="Tahoma" w:cs="Tahoma"/>
              <w:sz w:val="16"/>
              <w:szCs w:val="16"/>
            </w:rPr>
            <w:t xml:space="preserve">Código: </w:t>
          </w:r>
          <w:r w:rsidR="003B1BCD">
            <w:rPr>
              <w:rFonts w:ascii="Tahoma" w:hAnsi="Tahoma" w:cs="Tahoma"/>
              <w:sz w:val="16"/>
              <w:szCs w:val="16"/>
            </w:rPr>
            <w:t>MAN</w:t>
          </w:r>
          <w:r w:rsidR="009C1A22">
            <w:rPr>
              <w:rFonts w:ascii="Tahoma" w:hAnsi="Tahoma" w:cs="Tahoma"/>
              <w:sz w:val="16"/>
              <w:szCs w:val="16"/>
            </w:rPr>
            <w:t>060</w:t>
          </w:r>
        </w:p>
      </w:tc>
    </w:tr>
    <w:tr w:rsidR="00EE66CC" w14:paraId="33AAFD68" w14:textId="77777777" w:rsidTr="00C84422">
      <w:trPr>
        <w:cantSplit/>
        <w:trHeight w:val="245"/>
      </w:trPr>
      <w:tc>
        <w:tcPr>
          <w:tcW w:w="2082" w:type="dxa"/>
          <w:vMerge/>
          <w:vAlign w:val="center"/>
        </w:tcPr>
        <w:p w14:paraId="4D476606" w14:textId="77777777" w:rsidR="00EE66CC" w:rsidRDefault="00EE66CC" w:rsidP="00C84422">
          <w:pPr>
            <w:pStyle w:val="Cabealho"/>
            <w:rPr>
              <w:rFonts w:ascii="Tahoma" w:hAnsi="Tahoma" w:cs="Tahoma"/>
            </w:rPr>
          </w:pPr>
        </w:p>
      </w:tc>
      <w:tc>
        <w:tcPr>
          <w:tcW w:w="5434" w:type="dxa"/>
          <w:gridSpan w:val="4"/>
          <w:vMerge/>
          <w:vAlign w:val="center"/>
        </w:tcPr>
        <w:p w14:paraId="4721E2D9" w14:textId="77777777" w:rsidR="00EE66CC" w:rsidRDefault="00EE66CC" w:rsidP="00C84422">
          <w:pPr>
            <w:pStyle w:val="Cabealho"/>
            <w:rPr>
              <w:rFonts w:ascii="Tahoma" w:hAnsi="Tahoma" w:cs="Tahoma"/>
            </w:rPr>
          </w:pPr>
        </w:p>
      </w:tc>
      <w:tc>
        <w:tcPr>
          <w:tcW w:w="2090" w:type="dxa"/>
          <w:gridSpan w:val="2"/>
          <w:vAlign w:val="center"/>
        </w:tcPr>
        <w:p w14:paraId="7A088388" w14:textId="77777777" w:rsidR="00EE66CC" w:rsidRPr="0034223C" w:rsidRDefault="00EE66CC" w:rsidP="00C84422">
          <w:pPr>
            <w:pStyle w:val="Cabealho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Revisão: 0</w:t>
          </w:r>
          <w:r w:rsidR="00080019">
            <w:rPr>
              <w:rFonts w:ascii="Tahoma" w:hAnsi="Tahoma" w:cs="Tahoma"/>
              <w:sz w:val="16"/>
              <w:szCs w:val="16"/>
            </w:rPr>
            <w:t>0</w:t>
          </w:r>
        </w:p>
      </w:tc>
    </w:tr>
    <w:tr w:rsidR="00EE66CC" w14:paraId="45F231E0" w14:textId="77777777" w:rsidTr="00C84422">
      <w:trPr>
        <w:cantSplit/>
        <w:trHeight w:val="245"/>
      </w:trPr>
      <w:tc>
        <w:tcPr>
          <w:tcW w:w="2082" w:type="dxa"/>
          <w:vMerge/>
          <w:vAlign w:val="center"/>
        </w:tcPr>
        <w:p w14:paraId="41C84224" w14:textId="77777777" w:rsidR="00EE66CC" w:rsidRDefault="00EE66CC" w:rsidP="00C84422">
          <w:pPr>
            <w:pStyle w:val="Cabealho"/>
            <w:rPr>
              <w:rFonts w:ascii="Tahoma" w:hAnsi="Tahoma" w:cs="Tahoma"/>
            </w:rPr>
          </w:pPr>
        </w:p>
      </w:tc>
      <w:tc>
        <w:tcPr>
          <w:tcW w:w="5434" w:type="dxa"/>
          <w:gridSpan w:val="4"/>
          <w:vMerge/>
          <w:vAlign w:val="center"/>
        </w:tcPr>
        <w:p w14:paraId="3A9E443B" w14:textId="77777777" w:rsidR="00EE66CC" w:rsidRDefault="00EE66CC" w:rsidP="00C84422">
          <w:pPr>
            <w:pStyle w:val="Cabealho"/>
            <w:rPr>
              <w:rFonts w:ascii="Tahoma" w:hAnsi="Tahoma" w:cs="Tahoma"/>
            </w:rPr>
          </w:pPr>
        </w:p>
      </w:tc>
      <w:tc>
        <w:tcPr>
          <w:tcW w:w="2090" w:type="dxa"/>
          <w:gridSpan w:val="2"/>
          <w:vAlign w:val="center"/>
        </w:tcPr>
        <w:p w14:paraId="64AC6D83" w14:textId="77777777" w:rsidR="00EE66CC" w:rsidRPr="0034223C" w:rsidRDefault="00EE66CC" w:rsidP="00C84422">
          <w:pPr>
            <w:rPr>
              <w:rFonts w:ascii="Tahoma" w:hAnsi="Tahoma" w:cs="Tahoma"/>
              <w:sz w:val="16"/>
              <w:szCs w:val="16"/>
            </w:rPr>
          </w:pPr>
          <w:r w:rsidRPr="0034223C">
            <w:rPr>
              <w:rFonts w:ascii="Tahoma" w:hAnsi="Tahoma" w:cs="Tahoma"/>
              <w:sz w:val="16"/>
              <w:szCs w:val="16"/>
            </w:rPr>
            <w:t xml:space="preserve">Página </w:t>
          </w:r>
          <w:r w:rsidRPr="0034223C">
            <w:rPr>
              <w:rFonts w:ascii="Tahoma" w:hAnsi="Tahoma" w:cs="Tahoma"/>
              <w:sz w:val="16"/>
              <w:szCs w:val="16"/>
            </w:rPr>
            <w:fldChar w:fldCharType="begin"/>
          </w:r>
          <w:r w:rsidRPr="0034223C">
            <w:rPr>
              <w:rFonts w:ascii="Tahoma" w:hAnsi="Tahoma" w:cs="Tahoma"/>
              <w:sz w:val="16"/>
              <w:szCs w:val="16"/>
            </w:rPr>
            <w:instrText xml:space="preserve"> PAGE </w:instrText>
          </w:r>
          <w:r w:rsidRPr="0034223C">
            <w:rPr>
              <w:rFonts w:ascii="Tahoma" w:hAnsi="Tahoma" w:cs="Tahoma"/>
              <w:sz w:val="16"/>
              <w:szCs w:val="16"/>
            </w:rPr>
            <w:fldChar w:fldCharType="separate"/>
          </w:r>
          <w:r w:rsidR="00890AD2">
            <w:rPr>
              <w:rFonts w:ascii="Tahoma" w:hAnsi="Tahoma" w:cs="Tahoma"/>
              <w:noProof/>
              <w:sz w:val="16"/>
              <w:szCs w:val="16"/>
            </w:rPr>
            <w:t>5</w:t>
          </w:r>
          <w:r w:rsidRPr="0034223C">
            <w:rPr>
              <w:rFonts w:ascii="Tahoma" w:hAnsi="Tahoma" w:cs="Tahoma"/>
              <w:sz w:val="16"/>
              <w:szCs w:val="16"/>
            </w:rPr>
            <w:fldChar w:fldCharType="end"/>
          </w:r>
          <w:r w:rsidRPr="0034223C">
            <w:rPr>
              <w:rFonts w:ascii="Tahoma" w:hAnsi="Tahoma" w:cs="Tahoma"/>
              <w:sz w:val="16"/>
              <w:szCs w:val="16"/>
            </w:rPr>
            <w:t xml:space="preserve"> de </w:t>
          </w:r>
          <w:r w:rsidRPr="0034223C">
            <w:rPr>
              <w:rFonts w:ascii="Tahoma" w:hAnsi="Tahoma" w:cs="Tahoma"/>
              <w:sz w:val="16"/>
              <w:szCs w:val="16"/>
            </w:rPr>
            <w:fldChar w:fldCharType="begin"/>
          </w:r>
          <w:r w:rsidRPr="0034223C">
            <w:rPr>
              <w:rFonts w:ascii="Tahoma" w:hAnsi="Tahoma" w:cs="Tahoma"/>
              <w:sz w:val="16"/>
              <w:szCs w:val="16"/>
            </w:rPr>
            <w:instrText xml:space="preserve"> NUMPAGES  </w:instrText>
          </w:r>
          <w:r w:rsidRPr="0034223C">
            <w:rPr>
              <w:rFonts w:ascii="Tahoma" w:hAnsi="Tahoma" w:cs="Tahoma"/>
              <w:sz w:val="16"/>
              <w:szCs w:val="16"/>
            </w:rPr>
            <w:fldChar w:fldCharType="separate"/>
          </w:r>
          <w:r w:rsidR="00890AD2">
            <w:rPr>
              <w:rFonts w:ascii="Tahoma" w:hAnsi="Tahoma" w:cs="Tahoma"/>
              <w:noProof/>
              <w:sz w:val="16"/>
              <w:szCs w:val="16"/>
            </w:rPr>
            <w:t>6</w:t>
          </w:r>
          <w:r w:rsidRPr="0034223C">
            <w:rPr>
              <w:rFonts w:ascii="Tahoma" w:hAnsi="Tahoma" w:cs="Tahoma"/>
              <w:sz w:val="16"/>
              <w:szCs w:val="16"/>
            </w:rPr>
            <w:fldChar w:fldCharType="end"/>
          </w:r>
        </w:p>
      </w:tc>
    </w:tr>
    <w:tr w:rsidR="00EE66CC" w:rsidRPr="00637285" w14:paraId="4E1BFC8A" w14:textId="77777777" w:rsidTr="00C84422">
      <w:tc>
        <w:tcPr>
          <w:tcW w:w="2093" w:type="dxa"/>
          <w:gridSpan w:val="2"/>
        </w:tcPr>
        <w:p w14:paraId="28265C46" w14:textId="77777777" w:rsidR="00EE66CC" w:rsidRPr="00B46FBC" w:rsidRDefault="00EE66CC" w:rsidP="00B46FBC">
          <w:pPr>
            <w:pStyle w:val="Cabealho"/>
            <w:ind w:right="-108"/>
            <w:rPr>
              <w:rFonts w:ascii="Tahoma" w:hAnsi="Tahoma" w:cs="Tahoma"/>
              <w:sz w:val="18"/>
              <w:szCs w:val="18"/>
            </w:rPr>
          </w:pPr>
          <w:r w:rsidRPr="00B46FBC">
            <w:rPr>
              <w:rFonts w:ascii="Tahoma" w:hAnsi="Tahoma" w:cs="Tahoma"/>
              <w:sz w:val="18"/>
              <w:szCs w:val="18"/>
            </w:rPr>
            <w:t>Origem:</w:t>
          </w:r>
        </w:p>
        <w:p w14:paraId="62AEB195" w14:textId="507C2054" w:rsidR="00EE66CC" w:rsidRPr="00637285" w:rsidRDefault="00EE66CC" w:rsidP="00B46FBC">
          <w:pPr>
            <w:pStyle w:val="Cabealho"/>
            <w:ind w:right="-108"/>
            <w:jc w:val="center"/>
            <w:rPr>
              <w:rFonts w:ascii="Tahoma" w:hAnsi="Tahoma" w:cs="Tahoma"/>
              <w:sz w:val="18"/>
              <w:szCs w:val="18"/>
            </w:rPr>
          </w:pPr>
        </w:p>
      </w:tc>
      <w:tc>
        <w:tcPr>
          <w:tcW w:w="2126" w:type="dxa"/>
        </w:tcPr>
        <w:p w14:paraId="62DF9E42" w14:textId="77777777" w:rsidR="00EE66CC" w:rsidRDefault="00EE66CC" w:rsidP="00C84422">
          <w:pPr>
            <w:pStyle w:val="Cabealho"/>
            <w:ind w:right="-108"/>
            <w:rPr>
              <w:rFonts w:ascii="Tahoma" w:hAnsi="Tahoma" w:cs="Tahoma"/>
              <w:sz w:val="16"/>
              <w:szCs w:val="16"/>
            </w:rPr>
          </w:pPr>
          <w:r w:rsidRPr="00637285">
            <w:rPr>
              <w:rFonts w:ascii="Tahoma" w:hAnsi="Tahoma" w:cs="Tahoma"/>
              <w:sz w:val="16"/>
              <w:szCs w:val="16"/>
            </w:rPr>
            <w:t>Elaboração:</w:t>
          </w:r>
        </w:p>
        <w:p w14:paraId="37C730DB" w14:textId="77777777" w:rsidR="00EE66CC" w:rsidRPr="00637285" w:rsidRDefault="005F6B36" w:rsidP="005F6B36">
          <w:pPr>
            <w:pStyle w:val="Cabealho"/>
            <w:ind w:right="-108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Francisco José Pereira</w:t>
          </w:r>
        </w:p>
      </w:tc>
      <w:tc>
        <w:tcPr>
          <w:tcW w:w="1418" w:type="dxa"/>
        </w:tcPr>
        <w:p w14:paraId="6FAA0418" w14:textId="77777777" w:rsidR="00EE66CC" w:rsidRDefault="00EE66CC" w:rsidP="00C84422">
          <w:pPr>
            <w:pStyle w:val="Cabealho"/>
            <w:ind w:right="-108"/>
            <w:rPr>
              <w:rFonts w:ascii="Tahoma" w:hAnsi="Tahoma" w:cs="Tahoma"/>
              <w:sz w:val="16"/>
              <w:szCs w:val="16"/>
            </w:rPr>
          </w:pPr>
          <w:r w:rsidRPr="00637285">
            <w:rPr>
              <w:rFonts w:ascii="Tahoma" w:hAnsi="Tahoma" w:cs="Tahoma"/>
              <w:sz w:val="16"/>
              <w:szCs w:val="16"/>
            </w:rPr>
            <w:t>Data:</w:t>
          </w:r>
        </w:p>
        <w:p w14:paraId="686BF1F2" w14:textId="77777777" w:rsidR="00EE66CC" w:rsidRPr="00637285" w:rsidRDefault="00EE66CC" w:rsidP="00233B0D">
          <w:pPr>
            <w:pStyle w:val="Cabealho"/>
            <w:ind w:right="-108"/>
            <w:jc w:val="center"/>
            <w:rPr>
              <w:rFonts w:ascii="Tahoma" w:hAnsi="Tahoma" w:cs="Tahoma"/>
              <w:sz w:val="18"/>
              <w:szCs w:val="18"/>
            </w:rPr>
          </w:pPr>
        </w:p>
      </w:tc>
      <w:tc>
        <w:tcPr>
          <w:tcW w:w="2551" w:type="dxa"/>
          <w:gridSpan w:val="2"/>
        </w:tcPr>
        <w:p w14:paraId="102DBA0B" w14:textId="77777777" w:rsidR="00EE66CC" w:rsidRDefault="00EE66CC" w:rsidP="00C84422">
          <w:pPr>
            <w:pStyle w:val="Cabealho"/>
            <w:ind w:right="-108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Aprovado por</w:t>
          </w:r>
          <w:r w:rsidRPr="00637285">
            <w:rPr>
              <w:rFonts w:ascii="Tahoma" w:hAnsi="Tahoma" w:cs="Tahoma"/>
              <w:sz w:val="16"/>
              <w:szCs w:val="16"/>
            </w:rPr>
            <w:t>:</w:t>
          </w:r>
        </w:p>
        <w:p w14:paraId="4546E567" w14:textId="032FFF44" w:rsidR="00EE66CC" w:rsidRPr="00637285" w:rsidRDefault="00970E99" w:rsidP="005F6B36">
          <w:pPr>
            <w:pStyle w:val="Cabealho"/>
            <w:ind w:right="-108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 xml:space="preserve">Rafael </w:t>
          </w:r>
          <w:proofErr w:type="spellStart"/>
          <w:r>
            <w:rPr>
              <w:rFonts w:ascii="Tahoma" w:hAnsi="Tahoma" w:cs="Tahoma"/>
              <w:sz w:val="18"/>
              <w:szCs w:val="18"/>
            </w:rPr>
            <w:t>Dall</w:t>
          </w:r>
          <w:r w:rsidR="003A5F68">
            <w:rPr>
              <w:rFonts w:ascii="Tahoma" w:hAnsi="Tahoma" w:cs="Tahoma"/>
              <w:sz w:val="18"/>
              <w:szCs w:val="18"/>
            </w:rPr>
            <w:t>’Anese</w:t>
          </w:r>
          <w:proofErr w:type="spellEnd"/>
        </w:p>
      </w:tc>
      <w:tc>
        <w:tcPr>
          <w:tcW w:w="1418" w:type="dxa"/>
        </w:tcPr>
        <w:p w14:paraId="4BDB7D1B" w14:textId="77777777" w:rsidR="00EE66CC" w:rsidRDefault="00EE66CC" w:rsidP="00C84422">
          <w:pPr>
            <w:pStyle w:val="Cabealho"/>
            <w:ind w:right="-108"/>
            <w:rPr>
              <w:rFonts w:ascii="Tahoma" w:hAnsi="Tahoma" w:cs="Tahoma"/>
              <w:sz w:val="16"/>
              <w:szCs w:val="16"/>
            </w:rPr>
          </w:pPr>
          <w:r w:rsidRPr="00637285">
            <w:rPr>
              <w:rFonts w:ascii="Tahoma" w:hAnsi="Tahoma" w:cs="Tahoma"/>
              <w:sz w:val="16"/>
              <w:szCs w:val="16"/>
            </w:rPr>
            <w:t>Data:</w:t>
          </w:r>
        </w:p>
        <w:p w14:paraId="3E5B42BC" w14:textId="77777777" w:rsidR="00EE66CC" w:rsidRPr="00637285" w:rsidRDefault="00EE66CC" w:rsidP="00AD6799">
          <w:pPr>
            <w:pStyle w:val="Cabealho"/>
            <w:ind w:right="-108"/>
            <w:jc w:val="center"/>
            <w:rPr>
              <w:rFonts w:ascii="Tahoma" w:hAnsi="Tahoma" w:cs="Tahoma"/>
              <w:sz w:val="18"/>
              <w:szCs w:val="18"/>
            </w:rPr>
          </w:pPr>
        </w:p>
      </w:tc>
    </w:tr>
  </w:tbl>
  <w:p w14:paraId="22B41699" w14:textId="77777777" w:rsidR="00EE66CC" w:rsidRPr="00DE4CA4" w:rsidRDefault="00EE66CC" w:rsidP="007212AC">
    <w:pPr>
      <w:pStyle w:val="Cabealho"/>
      <w:rPr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6743F" w14:textId="77777777" w:rsidR="00EE66CC" w:rsidRDefault="00EE66C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44C23" w14:textId="77777777" w:rsidR="00EE66CC" w:rsidRPr="00DE4CA4" w:rsidRDefault="00EE66CC" w:rsidP="007212AC">
    <w:pPr>
      <w:pStyle w:val="Cabealho"/>
      <w:rPr>
        <w:sz w:val="18"/>
        <w:szCs w:val="1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AC1C5" w14:textId="77777777" w:rsidR="00EE66CC" w:rsidRDefault="00EE66C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30F0D"/>
    <w:multiLevelType w:val="multilevel"/>
    <w:tmpl w:val="23B4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7E17B4"/>
    <w:multiLevelType w:val="multilevel"/>
    <w:tmpl w:val="0EA0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1506AA"/>
    <w:multiLevelType w:val="hybridMultilevel"/>
    <w:tmpl w:val="B16E42D4"/>
    <w:lvl w:ilvl="0" w:tplc="0416000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1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8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585" w:hanging="360"/>
      </w:pPr>
      <w:rPr>
        <w:rFonts w:ascii="Wingdings" w:hAnsi="Wingdings" w:hint="default"/>
      </w:rPr>
    </w:lvl>
  </w:abstractNum>
  <w:abstractNum w:abstractNumId="3" w15:restartNumberingAfterBreak="0">
    <w:nsid w:val="0E201B11"/>
    <w:multiLevelType w:val="singleLevel"/>
    <w:tmpl w:val="D4C2D416"/>
    <w:lvl w:ilvl="0">
      <w:start w:val="1"/>
      <w:numFmt w:val="decimal"/>
      <w:pStyle w:val="TextoSumrio"/>
      <w:lvlText w:val="%1 -"/>
      <w:lvlJc w:val="left"/>
      <w:pPr>
        <w:tabs>
          <w:tab w:val="num" w:pos="360"/>
        </w:tabs>
      </w:pPr>
      <w:rPr>
        <w:rFonts w:ascii="Arial" w:hAnsi="Arial" w:hint="default"/>
        <w:b w:val="0"/>
        <w:i w:val="0"/>
        <w:sz w:val="20"/>
      </w:rPr>
    </w:lvl>
  </w:abstractNum>
  <w:abstractNum w:abstractNumId="4" w15:restartNumberingAfterBreak="0">
    <w:nsid w:val="118C584B"/>
    <w:multiLevelType w:val="hybridMultilevel"/>
    <w:tmpl w:val="86862828"/>
    <w:lvl w:ilvl="0" w:tplc="936ACA4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030C9"/>
    <w:multiLevelType w:val="multilevel"/>
    <w:tmpl w:val="7C44B8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78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3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64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43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864" w:hanging="1440"/>
      </w:pPr>
      <w:rPr>
        <w:rFonts w:hint="default"/>
      </w:rPr>
    </w:lvl>
  </w:abstractNum>
  <w:abstractNum w:abstractNumId="6" w15:restartNumberingAfterBreak="0">
    <w:nsid w:val="28BC7D99"/>
    <w:multiLevelType w:val="hybridMultilevel"/>
    <w:tmpl w:val="683E6C0E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42213C3"/>
    <w:multiLevelType w:val="multilevel"/>
    <w:tmpl w:val="C2F6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B946C0"/>
    <w:multiLevelType w:val="hybridMultilevel"/>
    <w:tmpl w:val="E3A867FE"/>
    <w:lvl w:ilvl="0" w:tplc="0416000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6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67" w:hanging="360"/>
      </w:pPr>
      <w:rPr>
        <w:rFonts w:ascii="Wingdings" w:hAnsi="Wingdings" w:hint="default"/>
      </w:rPr>
    </w:lvl>
  </w:abstractNum>
  <w:abstractNum w:abstractNumId="9" w15:restartNumberingAfterBreak="0">
    <w:nsid w:val="5F8C4BE4"/>
    <w:multiLevelType w:val="multilevel"/>
    <w:tmpl w:val="EDFC7BE2"/>
    <w:lvl w:ilvl="0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78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6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8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0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03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01" w:hanging="1440"/>
      </w:pPr>
      <w:rPr>
        <w:rFonts w:hint="default"/>
      </w:rPr>
    </w:lvl>
  </w:abstractNum>
  <w:abstractNum w:abstractNumId="10" w15:restartNumberingAfterBreak="0">
    <w:nsid w:val="6A7A1640"/>
    <w:multiLevelType w:val="singleLevel"/>
    <w:tmpl w:val="2054B0AE"/>
    <w:lvl w:ilvl="0">
      <w:start w:val="1"/>
      <w:numFmt w:val="lowerLetter"/>
      <w:pStyle w:val="Alnea"/>
      <w:lvlText w:val="%1)"/>
      <w:lvlJc w:val="left"/>
      <w:pPr>
        <w:tabs>
          <w:tab w:val="num" w:pos="680"/>
        </w:tabs>
        <w:ind w:left="680" w:hanging="453"/>
      </w:pPr>
    </w:lvl>
  </w:abstractNum>
  <w:abstractNum w:abstractNumId="11" w15:restartNumberingAfterBreak="0">
    <w:nsid w:val="6C5F4DA8"/>
    <w:multiLevelType w:val="hybridMultilevel"/>
    <w:tmpl w:val="E110CA24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6D896544"/>
    <w:multiLevelType w:val="hybridMultilevel"/>
    <w:tmpl w:val="BC50E17C"/>
    <w:lvl w:ilvl="0" w:tplc="6FCC413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75CB39E9"/>
    <w:multiLevelType w:val="multilevel"/>
    <w:tmpl w:val="CF2E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5D7E4D"/>
    <w:multiLevelType w:val="hybridMultilevel"/>
    <w:tmpl w:val="0F22C840"/>
    <w:lvl w:ilvl="0" w:tplc="D456726C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7D54583F"/>
    <w:multiLevelType w:val="hybridMultilevel"/>
    <w:tmpl w:val="AFC6BEEA"/>
    <w:lvl w:ilvl="0" w:tplc="ACBC440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B64A9E"/>
    <w:multiLevelType w:val="hybridMultilevel"/>
    <w:tmpl w:val="AAB46CCC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045641803">
    <w:abstractNumId w:val="3"/>
  </w:num>
  <w:num w:numId="2" w16cid:durableId="2131045793">
    <w:abstractNumId w:val="10"/>
  </w:num>
  <w:num w:numId="3" w16cid:durableId="2130657755">
    <w:abstractNumId w:val="0"/>
  </w:num>
  <w:num w:numId="4" w16cid:durableId="745692766">
    <w:abstractNumId w:val="7"/>
  </w:num>
  <w:num w:numId="5" w16cid:durableId="243074504">
    <w:abstractNumId w:val="1"/>
  </w:num>
  <w:num w:numId="6" w16cid:durableId="176583594">
    <w:abstractNumId w:val="13"/>
  </w:num>
  <w:num w:numId="7" w16cid:durableId="1973629596">
    <w:abstractNumId w:val="15"/>
  </w:num>
  <w:num w:numId="8" w16cid:durableId="1249385154">
    <w:abstractNumId w:val="4"/>
  </w:num>
  <w:num w:numId="9" w16cid:durableId="1109468374">
    <w:abstractNumId w:val="14"/>
  </w:num>
  <w:num w:numId="10" w16cid:durableId="2049446443">
    <w:abstractNumId w:val="9"/>
  </w:num>
  <w:num w:numId="11" w16cid:durableId="1631864469">
    <w:abstractNumId w:val="5"/>
  </w:num>
  <w:num w:numId="12" w16cid:durableId="1805080484">
    <w:abstractNumId w:val="2"/>
  </w:num>
  <w:num w:numId="13" w16cid:durableId="1694383379">
    <w:abstractNumId w:val="8"/>
  </w:num>
  <w:num w:numId="14" w16cid:durableId="1646616530">
    <w:abstractNumId w:val="12"/>
  </w:num>
  <w:num w:numId="15" w16cid:durableId="1654023691">
    <w:abstractNumId w:val="16"/>
  </w:num>
  <w:num w:numId="16" w16cid:durableId="1963341651">
    <w:abstractNumId w:val="6"/>
  </w:num>
  <w:num w:numId="17" w16cid:durableId="1695577648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EB7"/>
    <w:rsid w:val="0000426E"/>
    <w:rsid w:val="00004E57"/>
    <w:rsid w:val="00014A0D"/>
    <w:rsid w:val="000161D5"/>
    <w:rsid w:val="000166E9"/>
    <w:rsid w:val="0001691A"/>
    <w:rsid w:val="000171A5"/>
    <w:rsid w:val="00020B96"/>
    <w:rsid w:val="0002403D"/>
    <w:rsid w:val="00024F09"/>
    <w:rsid w:val="00032450"/>
    <w:rsid w:val="0003794C"/>
    <w:rsid w:val="000405D7"/>
    <w:rsid w:val="00040D70"/>
    <w:rsid w:val="00045892"/>
    <w:rsid w:val="00045D1E"/>
    <w:rsid w:val="00046D91"/>
    <w:rsid w:val="0004710F"/>
    <w:rsid w:val="00050E3A"/>
    <w:rsid w:val="00050F11"/>
    <w:rsid w:val="00054875"/>
    <w:rsid w:val="00054B35"/>
    <w:rsid w:val="00056FB9"/>
    <w:rsid w:val="00060B0C"/>
    <w:rsid w:val="000659A0"/>
    <w:rsid w:val="00065DD8"/>
    <w:rsid w:val="00065E7F"/>
    <w:rsid w:val="00070A4E"/>
    <w:rsid w:val="00074BAF"/>
    <w:rsid w:val="00075937"/>
    <w:rsid w:val="00077D2B"/>
    <w:rsid w:val="00080019"/>
    <w:rsid w:val="00081C73"/>
    <w:rsid w:val="00082293"/>
    <w:rsid w:val="000825B1"/>
    <w:rsid w:val="00083F13"/>
    <w:rsid w:val="00084526"/>
    <w:rsid w:val="00091410"/>
    <w:rsid w:val="00091E09"/>
    <w:rsid w:val="00096B17"/>
    <w:rsid w:val="000978D0"/>
    <w:rsid w:val="000A1788"/>
    <w:rsid w:val="000A1EDB"/>
    <w:rsid w:val="000A28DE"/>
    <w:rsid w:val="000A40ED"/>
    <w:rsid w:val="000A54C3"/>
    <w:rsid w:val="000A5BFB"/>
    <w:rsid w:val="000A5EB2"/>
    <w:rsid w:val="000B0F96"/>
    <w:rsid w:val="000B174F"/>
    <w:rsid w:val="000B25BE"/>
    <w:rsid w:val="000B32D6"/>
    <w:rsid w:val="000B33A8"/>
    <w:rsid w:val="000B3550"/>
    <w:rsid w:val="000B3CA2"/>
    <w:rsid w:val="000B605C"/>
    <w:rsid w:val="000B61B0"/>
    <w:rsid w:val="000B6928"/>
    <w:rsid w:val="000B6A1D"/>
    <w:rsid w:val="000C0D95"/>
    <w:rsid w:val="000C251D"/>
    <w:rsid w:val="000C2C6A"/>
    <w:rsid w:val="000C32B2"/>
    <w:rsid w:val="000C5428"/>
    <w:rsid w:val="000C56E7"/>
    <w:rsid w:val="000C5B41"/>
    <w:rsid w:val="000C6D18"/>
    <w:rsid w:val="000D0F80"/>
    <w:rsid w:val="000D0FF7"/>
    <w:rsid w:val="000D21B9"/>
    <w:rsid w:val="000E1F6A"/>
    <w:rsid w:val="000E2997"/>
    <w:rsid w:val="000E2D6C"/>
    <w:rsid w:val="000E366D"/>
    <w:rsid w:val="000E38C3"/>
    <w:rsid w:val="000E436F"/>
    <w:rsid w:val="000E503A"/>
    <w:rsid w:val="000E575C"/>
    <w:rsid w:val="000E7627"/>
    <w:rsid w:val="000F2736"/>
    <w:rsid w:val="000F2FC0"/>
    <w:rsid w:val="000F3FCC"/>
    <w:rsid w:val="000F51D8"/>
    <w:rsid w:val="000F5523"/>
    <w:rsid w:val="00100722"/>
    <w:rsid w:val="00101805"/>
    <w:rsid w:val="001020F3"/>
    <w:rsid w:val="001035FB"/>
    <w:rsid w:val="0010532B"/>
    <w:rsid w:val="0010695A"/>
    <w:rsid w:val="00106A64"/>
    <w:rsid w:val="00107316"/>
    <w:rsid w:val="0010793C"/>
    <w:rsid w:val="00110112"/>
    <w:rsid w:val="00110749"/>
    <w:rsid w:val="001108C7"/>
    <w:rsid w:val="00110D31"/>
    <w:rsid w:val="00111E65"/>
    <w:rsid w:val="001124CE"/>
    <w:rsid w:val="001130B2"/>
    <w:rsid w:val="00120E25"/>
    <w:rsid w:val="001211C4"/>
    <w:rsid w:val="00121366"/>
    <w:rsid w:val="00121448"/>
    <w:rsid w:val="00121866"/>
    <w:rsid w:val="0012459A"/>
    <w:rsid w:val="001257A1"/>
    <w:rsid w:val="00126E5D"/>
    <w:rsid w:val="001300ED"/>
    <w:rsid w:val="0013018B"/>
    <w:rsid w:val="00131895"/>
    <w:rsid w:val="00133377"/>
    <w:rsid w:val="001339B8"/>
    <w:rsid w:val="001345B8"/>
    <w:rsid w:val="00134995"/>
    <w:rsid w:val="00135410"/>
    <w:rsid w:val="00135BB9"/>
    <w:rsid w:val="001364BE"/>
    <w:rsid w:val="0014101C"/>
    <w:rsid w:val="0014552E"/>
    <w:rsid w:val="00146555"/>
    <w:rsid w:val="001509D3"/>
    <w:rsid w:val="001511E1"/>
    <w:rsid w:val="00151369"/>
    <w:rsid w:val="001513FE"/>
    <w:rsid w:val="00151409"/>
    <w:rsid w:val="0015296F"/>
    <w:rsid w:val="001619C9"/>
    <w:rsid w:val="00161CDC"/>
    <w:rsid w:val="00162934"/>
    <w:rsid w:val="00162AE9"/>
    <w:rsid w:val="00163CDE"/>
    <w:rsid w:val="0016601D"/>
    <w:rsid w:val="00170AE2"/>
    <w:rsid w:val="00170EC0"/>
    <w:rsid w:val="0017217B"/>
    <w:rsid w:val="00173AEC"/>
    <w:rsid w:val="0017401B"/>
    <w:rsid w:val="00174E73"/>
    <w:rsid w:val="00176162"/>
    <w:rsid w:val="001763F5"/>
    <w:rsid w:val="0018112D"/>
    <w:rsid w:val="001820D8"/>
    <w:rsid w:val="001821B4"/>
    <w:rsid w:val="001823D9"/>
    <w:rsid w:val="00182734"/>
    <w:rsid w:val="00182B2F"/>
    <w:rsid w:val="001847A9"/>
    <w:rsid w:val="001902CD"/>
    <w:rsid w:val="00190EB7"/>
    <w:rsid w:val="00193C9D"/>
    <w:rsid w:val="00194932"/>
    <w:rsid w:val="00194D03"/>
    <w:rsid w:val="00195FF3"/>
    <w:rsid w:val="001A1DD4"/>
    <w:rsid w:val="001A27D5"/>
    <w:rsid w:val="001A5FD4"/>
    <w:rsid w:val="001B13A3"/>
    <w:rsid w:val="001B2F14"/>
    <w:rsid w:val="001B4D2A"/>
    <w:rsid w:val="001B70B5"/>
    <w:rsid w:val="001C0050"/>
    <w:rsid w:val="001D1C4B"/>
    <w:rsid w:val="001D1E34"/>
    <w:rsid w:val="001D21DC"/>
    <w:rsid w:val="001D257A"/>
    <w:rsid w:val="001D5514"/>
    <w:rsid w:val="001D6492"/>
    <w:rsid w:val="001E0836"/>
    <w:rsid w:val="001E216B"/>
    <w:rsid w:val="001E70FE"/>
    <w:rsid w:val="001E7C46"/>
    <w:rsid w:val="001F0662"/>
    <w:rsid w:val="001F2137"/>
    <w:rsid w:val="001F33CA"/>
    <w:rsid w:val="001F36B9"/>
    <w:rsid w:val="002002ED"/>
    <w:rsid w:val="00200C22"/>
    <w:rsid w:val="002027C9"/>
    <w:rsid w:val="00207132"/>
    <w:rsid w:val="0020774B"/>
    <w:rsid w:val="00213902"/>
    <w:rsid w:val="00214586"/>
    <w:rsid w:val="002152AC"/>
    <w:rsid w:val="0021712F"/>
    <w:rsid w:val="00217399"/>
    <w:rsid w:val="002173DC"/>
    <w:rsid w:val="002203F5"/>
    <w:rsid w:val="0022140B"/>
    <w:rsid w:val="002222BA"/>
    <w:rsid w:val="002252D4"/>
    <w:rsid w:val="00225CEE"/>
    <w:rsid w:val="00226B2D"/>
    <w:rsid w:val="00232FD5"/>
    <w:rsid w:val="00233B0D"/>
    <w:rsid w:val="00233E99"/>
    <w:rsid w:val="00233F3A"/>
    <w:rsid w:val="00241008"/>
    <w:rsid w:val="00241FB1"/>
    <w:rsid w:val="0024382A"/>
    <w:rsid w:val="00245592"/>
    <w:rsid w:val="00246562"/>
    <w:rsid w:val="002503EA"/>
    <w:rsid w:val="00251254"/>
    <w:rsid w:val="002536AC"/>
    <w:rsid w:val="00257E42"/>
    <w:rsid w:val="00260475"/>
    <w:rsid w:val="00261D15"/>
    <w:rsid w:val="00264E35"/>
    <w:rsid w:val="0027055C"/>
    <w:rsid w:val="002724C9"/>
    <w:rsid w:val="0028063B"/>
    <w:rsid w:val="002828C4"/>
    <w:rsid w:val="0028606A"/>
    <w:rsid w:val="00291428"/>
    <w:rsid w:val="00291B9E"/>
    <w:rsid w:val="002930BA"/>
    <w:rsid w:val="0029768A"/>
    <w:rsid w:val="002A128C"/>
    <w:rsid w:val="002A2B82"/>
    <w:rsid w:val="002A33E4"/>
    <w:rsid w:val="002A47DD"/>
    <w:rsid w:val="002B0CFD"/>
    <w:rsid w:val="002C2EF1"/>
    <w:rsid w:val="002C328B"/>
    <w:rsid w:val="002C6464"/>
    <w:rsid w:val="002C6643"/>
    <w:rsid w:val="002C7565"/>
    <w:rsid w:val="002D0C6D"/>
    <w:rsid w:val="002D794A"/>
    <w:rsid w:val="002E2031"/>
    <w:rsid w:val="002E22DE"/>
    <w:rsid w:val="002E349A"/>
    <w:rsid w:val="002E38DF"/>
    <w:rsid w:val="002E44FF"/>
    <w:rsid w:val="002F0296"/>
    <w:rsid w:val="002F18F3"/>
    <w:rsid w:val="002F2ED6"/>
    <w:rsid w:val="002F43F7"/>
    <w:rsid w:val="002F5A29"/>
    <w:rsid w:val="002F6E88"/>
    <w:rsid w:val="00301BC2"/>
    <w:rsid w:val="00302059"/>
    <w:rsid w:val="00302ECF"/>
    <w:rsid w:val="0030408A"/>
    <w:rsid w:val="0030428E"/>
    <w:rsid w:val="00304A7F"/>
    <w:rsid w:val="00307A59"/>
    <w:rsid w:val="00310313"/>
    <w:rsid w:val="00314946"/>
    <w:rsid w:val="00315168"/>
    <w:rsid w:val="00317344"/>
    <w:rsid w:val="00321928"/>
    <w:rsid w:val="00323593"/>
    <w:rsid w:val="00326A39"/>
    <w:rsid w:val="00330343"/>
    <w:rsid w:val="00331DA1"/>
    <w:rsid w:val="00334C3B"/>
    <w:rsid w:val="003356AA"/>
    <w:rsid w:val="00340755"/>
    <w:rsid w:val="00340BD9"/>
    <w:rsid w:val="00342796"/>
    <w:rsid w:val="00345433"/>
    <w:rsid w:val="0035043B"/>
    <w:rsid w:val="003511E0"/>
    <w:rsid w:val="00352C32"/>
    <w:rsid w:val="00354B29"/>
    <w:rsid w:val="003564CB"/>
    <w:rsid w:val="003611A2"/>
    <w:rsid w:val="003633A2"/>
    <w:rsid w:val="00363EB8"/>
    <w:rsid w:val="00363FCA"/>
    <w:rsid w:val="0036580A"/>
    <w:rsid w:val="0036760F"/>
    <w:rsid w:val="00367AA8"/>
    <w:rsid w:val="00367E63"/>
    <w:rsid w:val="0037145E"/>
    <w:rsid w:val="00373FAB"/>
    <w:rsid w:val="00375B52"/>
    <w:rsid w:val="00376048"/>
    <w:rsid w:val="003762D5"/>
    <w:rsid w:val="00377C17"/>
    <w:rsid w:val="0038062B"/>
    <w:rsid w:val="003806C1"/>
    <w:rsid w:val="00384515"/>
    <w:rsid w:val="00391A5B"/>
    <w:rsid w:val="00392CEF"/>
    <w:rsid w:val="00394BD3"/>
    <w:rsid w:val="00395B35"/>
    <w:rsid w:val="00397701"/>
    <w:rsid w:val="003A0679"/>
    <w:rsid w:val="003A0850"/>
    <w:rsid w:val="003A23DC"/>
    <w:rsid w:val="003A3017"/>
    <w:rsid w:val="003A5601"/>
    <w:rsid w:val="003A5F68"/>
    <w:rsid w:val="003A7D3E"/>
    <w:rsid w:val="003B1BCD"/>
    <w:rsid w:val="003B219E"/>
    <w:rsid w:val="003B3994"/>
    <w:rsid w:val="003B5D5E"/>
    <w:rsid w:val="003B6771"/>
    <w:rsid w:val="003B6CBD"/>
    <w:rsid w:val="003B7F59"/>
    <w:rsid w:val="003C002F"/>
    <w:rsid w:val="003C2864"/>
    <w:rsid w:val="003C61D1"/>
    <w:rsid w:val="003C6568"/>
    <w:rsid w:val="003C7A5B"/>
    <w:rsid w:val="003D24EB"/>
    <w:rsid w:val="003D3965"/>
    <w:rsid w:val="003D459A"/>
    <w:rsid w:val="003D4A83"/>
    <w:rsid w:val="003D5FCF"/>
    <w:rsid w:val="003D7A70"/>
    <w:rsid w:val="003E0F9B"/>
    <w:rsid w:val="003E64A0"/>
    <w:rsid w:val="003F074B"/>
    <w:rsid w:val="003F07A5"/>
    <w:rsid w:val="003F256B"/>
    <w:rsid w:val="003F3731"/>
    <w:rsid w:val="003F42EC"/>
    <w:rsid w:val="003F5191"/>
    <w:rsid w:val="003F6E92"/>
    <w:rsid w:val="003F7454"/>
    <w:rsid w:val="0040042E"/>
    <w:rsid w:val="004007A7"/>
    <w:rsid w:val="0040177D"/>
    <w:rsid w:val="00403790"/>
    <w:rsid w:val="00404148"/>
    <w:rsid w:val="00405826"/>
    <w:rsid w:val="004070F8"/>
    <w:rsid w:val="00411BCD"/>
    <w:rsid w:val="00415E8F"/>
    <w:rsid w:val="0042083A"/>
    <w:rsid w:val="004210ED"/>
    <w:rsid w:val="0042153C"/>
    <w:rsid w:val="00423162"/>
    <w:rsid w:val="00423D0E"/>
    <w:rsid w:val="00427FFC"/>
    <w:rsid w:val="00430F8F"/>
    <w:rsid w:val="004317C2"/>
    <w:rsid w:val="00431874"/>
    <w:rsid w:val="00432DAF"/>
    <w:rsid w:val="00433CAF"/>
    <w:rsid w:val="0043462B"/>
    <w:rsid w:val="00435D5A"/>
    <w:rsid w:val="00435F42"/>
    <w:rsid w:val="004405CC"/>
    <w:rsid w:val="00440B92"/>
    <w:rsid w:val="00442AB0"/>
    <w:rsid w:val="00444D08"/>
    <w:rsid w:val="00446CCB"/>
    <w:rsid w:val="00446F92"/>
    <w:rsid w:val="00447623"/>
    <w:rsid w:val="00447D56"/>
    <w:rsid w:val="004509A6"/>
    <w:rsid w:val="00451807"/>
    <w:rsid w:val="004518C6"/>
    <w:rsid w:val="004522E0"/>
    <w:rsid w:val="004533C8"/>
    <w:rsid w:val="0045379F"/>
    <w:rsid w:val="004539B9"/>
    <w:rsid w:val="004540ED"/>
    <w:rsid w:val="0045413F"/>
    <w:rsid w:val="004542A9"/>
    <w:rsid w:val="00455A93"/>
    <w:rsid w:val="004600CC"/>
    <w:rsid w:val="00462BC5"/>
    <w:rsid w:val="0046500C"/>
    <w:rsid w:val="004704F3"/>
    <w:rsid w:val="00472787"/>
    <w:rsid w:val="004744CB"/>
    <w:rsid w:val="004750A4"/>
    <w:rsid w:val="00477F51"/>
    <w:rsid w:val="00481971"/>
    <w:rsid w:val="004852A0"/>
    <w:rsid w:val="00485F00"/>
    <w:rsid w:val="0048679F"/>
    <w:rsid w:val="00486A13"/>
    <w:rsid w:val="00492F39"/>
    <w:rsid w:val="00494B45"/>
    <w:rsid w:val="00494FDB"/>
    <w:rsid w:val="00497554"/>
    <w:rsid w:val="004A09DF"/>
    <w:rsid w:val="004A0B3F"/>
    <w:rsid w:val="004A1E94"/>
    <w:rsid w:val="004A3F00"/>
    <w:rsid w:val="004A41D2"/>
    <w:rsid w:val="004A50E6"/>
    <w:rsid w:val="004B11B1"/>
    <w:rsid w:val="004B1211"/>
    <w:rsid w:val="004B2F72"/>
    <w:rsid w:val="004B3641"/>
    <w:rsid w:val="004B3668"/>
    <w:rsid w:val="004B4155"/>
    <w:rsid w:val="004B502A"/>
    <w:rsid w:val="004B5105"/>
    <w:rsid w:val="004B6588"/>
    <w:rsid w:val="004B723F"/>
    <w:rsid w:val="004C0889"/>
    <w:rsid w:val="004C40CD"/>
    <w:rsid w:val="004C483E"/>
    <w:rsid w:val="004C53F6"/>
    <w:rsid w:val="004C5707"/>
    <w:rsid w:val="004C7DE1"/>
    <w:rsid w:val="004D127A"/>
    <w:rsid w:val="004D1536"/>
    <w:rsid w:val="004D28A6"/>
    <w:rsid w:val="004D2E12"/>
    <w:rsid w:val="004D4311"/>
    <w:rsid w:val="004D74F0"/>
    <w:rsid w:val="004E6CAD"/>
    <w:rsid w:val="004F20E4"/>
    <w:rsid w:val="004F449A"/>
    <w:rsid w:val="004F52EC"/>
    <w:rsid w:val="00510193"/>
    <w:rsid w:val="00511C2C"/>
    <w:rsid w:val="00511E1B"/>
    <w:rsid w:val="00513673"/>
    <w:rsid w:val="00513BB9"/>
    <w:rsid w:val="0051482D"/>
    <w:rsid w:val="005148AA"/>
    <w:rsid w:val="00515F26"/>
    <w:rsid w:val="00523FF5"/>
    <w:rsid w:val="00524443"/>
    <w:rsid w:val="00527C2D"/>
    <w:rsid w:val="005306D4"/>
    <w:rsid w:val="00530EC8"/>
    <w:rsid w:val="005345CA"/>
    <w:rsid w:val="00535D5D"/>
    <w:rsid w:val="00536B39"/>
    <w:rsid w:val="0054044B"/>
    <w:rsid w:val="005431A2"/>
    <w:rsid w:val="00543377"/>
    <w:rsid w:val="0054729B"/>
    <w:rsid w:val="005503ED"/>
    <w:rsid w:val="00550F4C"/>
    <w:rsid w:val="00551035"/>
    <w:rsid w:val="00551180"/>
    <w:rsid w:val="00552E48"/>
    <w:rsid w:val="00553237"/>
    <w:rsid w:val="0055335D"/>
    <w:rsid w:val="0055344C"/>
    <w:rsid w:val="00553FDA"/>
    <w:rsid w:val="00556162"/>
    <w:rsid w:val="00561CC9"/>
    <w:rsid w:val="00563614"/>
    <w:rsid w:val="0056453E"/>
    <w:rsid w:val="00574AA8"/>
    <w:rsid w:val="00576B42"/>
    <w:rsid w:val="00581706"/>
    <w:rsid w:val="005824EE"/>
    <w:rsid w:val="00584065"/>
    <w:rsid w:val="005848F5"/>
    <w:rsid w:val="00584983"/>
    <w:rsid w:val="00584F00"/>
    <w:rsid w:val="00584F1F"/>
    <w:rsid w:val="00586C45"/>
    <w:rsid w:val="00590679"/>
    <w:rsid w:val="005907D0"/>
    <w:rsid w:val="005908CA"/>
    <w:rsid w:val="00590AD8"/>
    <w:rsid w:val="0059242B"/>
    <w:rsid w:val="005931E4"/>
    <w:rsid w:val="005966C6"/>
    <w:rsid w:val="005A2403"/>
    <w:rsid w:val="005A4D19"/>
    <w:rsid w:val="005A5CC0"/>
    <w:rsid w:val="005B1498"/>
    <w:rsid w:val="005B1AD3"/>
    <w:rsid w:val="005B29E4"/>
    <w:rsid w:val="005B4FD3"/>
    <w:rsid w:val="005B51BC"/>
    <w:rsid w:val="005B55D8"/>
    <w:rsid w:val="005B7CFF"/>
    <w:rsid w:val="005C3298"/>
    <w:rsid w:val="005C4EBA"/>
    <w:rsid w:val="005C6848"/>
    <w:rsid w:val="005D0D77"/>
    <w:rsid w:val="005D1A3C"/>
    <w:rsid w:val="005D6426"/>
    <w:rsid w:val="005D65D3"/>
    <w:rsid w:val="005D6AF3"/>
    <w:rsid w:val="005E1071"/>
    <w:rsid w:val="005E2E30"/>
    <w:rsid w:val="005E3755"/>
    <w:rsid w:val="005E68F4"/>
    <w:rsid w:val="005E7492"/>
    <w:rsid w:val="005F19C8"/>
    <w:rsid w:val="005F3513"/>
    <w:rsid w:val="005F45CB"/>
    <w:rsid w:val="005F6B36"/>
    <w:rsid w:val="005F7B4B"/>
    <w:rsid w:val="006003AF"/>
    <w:rsid w:val="00603D8D"/>
    <w:rsid w:val="006052E4"/>
    <w:rsid w:val="006054C2"/>
    <w:rsid w:val="00606830"/>
    <w:rsid w:val="00606D24"/>
    <w:rsid w:val="00610081"/>
    <w:rsid w:val="00610DF9"/>
    <w:rsid w:val="00612833"/>
    <w:rsid w:val="00612F2C"/>
    <w:rsid w:val="0061366E"/>
    <w:rsid w:val="00616664"/>
    <w:rsid w:val="00617D44"/>
    <w:rsid w:val="0062377A"/>
    <w:rsid w:val="00626AA0"/>
    <w:rsid w:val="00627EB2"/>
    <w:rsid w:val="00631436"/>
    <w:rsid w:val="0063280B"/>
    <w:rsid w:val="006329D2"/>
    <w:rsid w:val="00634668"/>
    <w:rsid w:val="00634DB2"/>
    <w:rsid w:val="006432F0"/>
    <w:rsid w:val="00643DF9"/>
    <w:rsid w:val="00644858"/>
    <w:rsid w:val="006551C4"/>
    <w:rsid w:val="006554DB"/>
    <w:rsid w:val="00656392"/>
    <w:rsid w:val="00661BD1"/>
    <w:rsid w:val="00665F7A"/>
    <w:rsid w:val="0066660C"/>
    <w:rsid w:val="006702F5"/>
    <w:rsid w:val="00671580"/>
    <w:rsid w:val="0067198E"/>
    <w:rsid w:val="00672DF3"/>
    <w:rsid w:val="00676FCF"/>
    <w:rsid w:val="006834F4"/>
    <w:rsid w:val="00683AF7"/>
    <w:rsid w:val="00683B48"/>
    <w:rsid w:val="006848AD"/>
    <w:rsid w:val="00685842"/>
    <w:rsid w:val="00692811"/>
    <w:rsid w:val="00692EC9"/>
    <w:rsid w:val="00694643"/>
    <w:rsid w:val="006A1FA0"/>
    <w:rsid w:val="006A2A37"/>
    <w:rsid w:val="006A4FD0"/>
    <w:rsid w:val="006A65A4"/>
    <w:rsid w:val="006B1616"/>
    <w:rsid w:val="006B3393"/>
    <w:rsid w:val="006B3856"/>
    <w:rsid w:val="006B3F13"/>
    <w:rsid w:val="006B4293"/>
    <w:rsid w:val="006B7268"/>
    <w:rsid w:val="006C47BB"/>
    <w:rsid w:val="006C58A9"/>
    <w:rsid w:val="006D2263"/>
    <w:rsid w:val="006D22C2"/>
    <w:rsid w:val="006D284F"/>
    <w:rsid w:val="006D4E6A"/>
    <w:rsid w:val="006D6726"/>
    <w:rsid w:val="006E0174"/>
    <w:rsid w:val="006E1AB5"/>
    <w:rsid w:val="006E4024"/>
    <w:rsid w:val="006F0BF8"/>
    <w:rsid w:val="006F27CF"/>
    <w:rsid w:val="006F440C"/>
    <w:rsid w:val="006F47C4"/>
    <w:rsid w:val="006F7384"/>
    <w:rsid w:val="00704A81"/>
    <w:rsid w:val="00704E30"/>
    <w:rsid w:val="007070FA"/>
    <w:rsid w:val="00707684"/>
    <w:rsid w:val="007110A1"/>
    <w:rsid w:val="007123C5"/>
    <w:rsid w:val="00713C6F"/>
    <w:rsid w:val="00714639"/>
    <w:rsid w:val="00714DA0"/>
    <w:rsid w:val="00716D94"/>
    <w:rsid w:val="00717310"/>
    <w:rsid w:val="007212AC"/>
    <w:rsid w:val="00722748"/>
    <w:rsid w:val="0072403D"/>
    <w:rsid w:val="00724989"/>
    <w:rsid w:val="007255AE"/>
    <w:rsid w:val="0072665B"/>
    <w:rsid w:val="0072697C"/>
    <w:rsid w:val="007315C2"/>
    <w:rsid w:val="00732637"/>
    <w:rsid w:val="00732712"/>
    <w:rsid w:val="007330C6"/>
    <w:rsid w:val="007338D4"/>
    <w:rsid w:val="00735563"/>
    <w:rsid w:val="00736992"/>
    <w:rsid w:val="00740141"/>
    <w:rsid w:val="00741B9A"/>
    <w:rsid w:val="00743CE6"/>
    <w:rsid w:val="0074517A"/>
    <w:rsid w:val="007451D3"/>
    <w:rsid w:val="007452EF"/>
    <w:rsid w:val="00746F48"/>
    <w:rsid w:val="0074719A"/>
    <w:rsid w:val="00747401"/>
    <w:rsid w:val="00751D24"/>
    <w:rsid w:val="0075657E"/>
    <w:rsid w:val="007575BF"/>
    <w:rsid w:val="00760F4A"/>
    <w:rsid w:val="007613DC"/>
    <w:rsid w:val="0076438A"/>
    <w:rsid w:val="007653CF"/>
    <w:rsid w:val="0077289A"/>
    <w:rsid w:val="00781DCA"/>
    <w:rsid w:val="00783635"/>
    <w:rsid w:val="00783A89"/>
    <w:rsid w:val="007919A1"/>
    <w:rsid w:val="00792D55"/>
    <w:rsid w:val="00793516"/>
    <w:rsid w:val="007944FE"/>
    <w:rsid w:val="00795545"/>
    <w:rsid w:val="00795A13"/>
    <w:rsid w:val="007A0F40"/>
    <w:rsid w:val="007A1595"/>
    <w:rsid w:val="007A1998"/>
    <w:rsid w:val="007A2DD9"/>
    <w:rsid w:val="007A317A"/>
    <w:rsid w:val="007A41DA"/>
    <w:rsid w:val="007A6806"/>
    <w:rsid w:val="007A6840"/>
    <w:rsid w:val="007B1782"/>
    <w:rsid w:val="007B73D7"/>
    <w:rsid w:val="007C0DF1"/>
    <w:rsid w:val="007C28E6"/>
    <w:rsid w:val="007C66FF"/>
    <w:rsid w:val="007D14C8"/>
    <w:rsid w:val="007D204E"/>
    <w:rsid w:val="007D2416"/>
    <w:rsid w:val="007D39DD"/>
    <w:rsid w:val="007D4DF4"/>
    <w:rsid w:val="007D4FD7"/>
    <w:rsid w:val="007D599B"/>
    <w:rsid w:val="007D5C7B"/>
    <w:rsid w:val="007D6D8C"/>
    <w:rsid w:val="007D6E82"/>
    <w:rsid w:val="007E0761"/>
    <w:rsid w:val="007E088C"/>
    <w:rsid w:val="007E0A16"/>
    <w:rsid w:val="007E0DD4"/>
    <w:rsid w:val="007E1718"/>
    <w:rsid w:val="007E2B0C"/>
    <w:rsid w:val="007E46AB"/>
    <w:rsid w:val="007E5086"/>
    <w:rsid w:val="007F0CE8"/>
    <w:rsid w:val="007F0F43"/>
    <w:rsid w:val="007F1B3D"/>
    <w:rsid w:val="007F2EFC"/>
    <w:rsid w:val="007F65F2"/>
    <w:rsid w:val="00801067"/>
    <w:rsid w:val="00801D29"/>
    <w:rsid w:val="0080550F"/>
    <w:rsid w:val="00810F79"/>
    <w:rsid w:val="00814707"/>
    <w:rsid w:val="00816707"/>
    <w:rsid w:val="00816EAB"/>
    <w:rsid w:val="00823E7F"/>
    <w:rsid w:val="00824869"/>
    <w:rsid w:val="00825A8C"/>
    <w:rsid w:val="008310C0"/>
    <w:rsid w:val="0083539E"/>
    <w:rsid w:val="008366EC"/>
    <w:rsid w:val="0083707D"/>
    <w:rsid w:val="008402CA"/>
    <w:rsid w:val="00840FB2"/>
    <w:rsid w:val="008424A5"/>
    <w:rsid w:val="00843B2C"/>
    <w:rsid w:val="00845587"/>
    <w:rsid w:val="00845BE3"/>
    <w:rsid w:val="0085056F"/>
    <w:rsid w:val="008525C8"/>
    <w:rsid w:val="00853A24"/>
    <w:rsid w:val="008540F9"/>
    <w:rsid w:val="00854482"/>
    <w:rsid w:val="00855860"/>
    <w:rsid w:val="00855EF4"/>
    <w:rsid w:val="008608A5"/>
    <w:rsid w:val="00863B7C"/>
    <w:rsid w:val="0086408D"/>
    <w:rsid w:val="00865104"/>
    <w:rsid w:val="00865909"/>
    <w:rsid w:val="00867BCB"/>
    <w:rsid w:val="00872821"/>
    <w:rsid w:val="008736D8"/>
    <w:rsid w:val="008760EE"/>
    <w:rsid w:val="00882C7B"/>
    <w:rsid w:val="00883421"/>
    <w:rsid w:val="0088671A"/>
    <w:rsid w:val="00890AD2"/>
    <w:rsid w:val="008919F2"/>
    <w:rsid w:val="008948EB"/>
    <w:rsid w:val="00896D25"/>
    <w:rsid w:val="00897720"/>
    <w:rsid w:val="008A1B19"/>
    <w:rsid w:val="008A28AD"/>
    <w:rsid w:val="008A4D8B"/>
    <w:rsid w:val="008A6B1C"/>
    <w:rsid w:val="008A7AB9"/>
    <w:rsid w:val="008B22E9"/>
    <w:rsid w:val="008B5B5C"/>
    <w:rsid w:val="008B5F8A"/>
    <w:rsid w:val="008B6173"/>
    <w:rsid w:val="008B62A6"/>
    <w:rsid w:val="008B70C2"/>
    <w:rsid w:val="008B73B8"/>
    <w:rsid w:val="008C229E"/>
    <w:rsid w:val="008C68E6"/>
    <w:rsid w:val="008C6F08"/>
    <w:rsid w:val="008C724D"/>
    <w:rsid w:val="008D1DD8"/>
    <w:rsid w:val="008D4051"/>
    <w:rsid w:val="008D5910"/>
    <w:rsid w:val="008E2656"/>
    <w:rsid w:val="008E2A29"/>
    <w:rsid w:val="008E3847"/>
    <w:rsid w:val="008E4933"/>
    <w:rsid w:val="008E7A9D"/>
    <w:rsid w:val="008F0758"/>
    <w:rsid w:val="008F1CC1"/>
    <w:rsid w:val="008F217D"/>
    <w:rsid w:val="008F5CEA"/>
    <w:rsid w:val="008F6579"/>
    <w:rsid w:val="008F7B76"/>
    <w:rsid w:val="00903C2F"/>
    <w:rsid w:val="009049D5"/>
    <w:rsid w:val="00905693"/>
    <w:rsid w:val="009069F1"/>
    <w:rsid w:val="00907E71"/>
    <w:rsid w:val="009110ED"/>
    <w:rsid w:val="009113A4"/>
    <w:rsid w:val="0091157C"/>
    <w:rsid w:val="00913A2A"/>
    <w:rsid w:val="00913B79"/>
    <w:rsid w:val="009145B8"/>
    <w:rsid w:val="009153D9"/>
    <w:rsid w:val="00917568"/>
    <w:rsid w:val="0092157D"/>
    <w:rsid w:val="00921A09"/>
    <w:rsid w:val="00922A68"/>
    <w:rsid w:val="00922A95"/>
    <w:rsid w:val="009303AE"/>
    <w:rsid w:val="00931590"/>
    <w:rsid w:val="00932811"/>
    <w:rsid w:val="009332B0"/>
    <w:rsid w:val="009334B5"/>
    <w:rsid w:val="00933986"/>
    <w:rsid w:val="00936421"/>
    <w:rsid w:val="009377A5"/>
    <w:rsid w:val="00940B52"/>
    <w:rsid w:val="009453E5"/>
    <w:rsid w:val="00946887"/>
    <w:rsid w:val="00947DE1"/>
    <w:rsid w:val="00955C20"/>
    <w:rsid w:val="00955DE7"/>
    <w:rsid w:val="0095680C"/>
    <w:rsid w:val="009568CC"/>
    <w:rsid w:val="00963A87"/>
    <w:rsid w:val="00963C30"/>
    <w:rsid w:val="00965247"/>
    <w:rsid w:val="00966680"/>
    <w:rsid w:val="00970123"/>
    <w:rsid w:val="0097055C"/>
    <w:rsid w:val="00970E99"/>
    <w:rsid w:val="0097189B"/>
    <w:rsid w:val="009733D7"/>
    <w:rsid w:val="00973907"/>
    <w:rsid w:val="00973C1E"/>
    <w:rsid w:val="00973F34"/>
    <w:rsid w:val="0097499D"/>
    <w:rsid w:val="009750A7"/>
    <w:rsid w:val="00977E99"/>
    <w:rsid w:val="009810B2"/>
    <w:rsid w:val="00985B5F"/>
    <w:rsid w:val="00985CBD"/>
    <w:rsid w:val="00987767"/>
    <w:rsid w:val="00990F35"/>
    <w:rsid w:val="009A3628"/>
    <w:rsid w:val="009A4DE7"/>
    <w:rsid w:val="009A5735"/>
    <w:rsid w:val="009B0A61"/>
    <w:rsid w:val="009B0DAA"/>
    <w:rsid w:val="009B1661"/>
    <w:rsid w:val="009B27E2"/>
    <w:rsid w:val="009B5553"/>
    <w:rsid w:val="009C089A"/>
    <w:rsid w:val="009C1A22"/>
    <w:rsid w:val="009C2BE7"/>
    <w:rsid w:val="009C3A0F"/>
    <w:rsid w:val="009C485F"/>
    <w:rsid w:val="009C624A"/>
    <w:rsid w:val="009C70A9"/>
    <w:rsid w:val="009C7FFC"/>
    <w:rsid w:val="009D0176"/>
    <w:rsid w:val="009D0C8D"/>
    <w:rsid w:val="009D3F14"/>
    <w:rsid w:val="009D4014"/>
    <w:rsid w:val="009D4933"/>
    <w:rsid w:val="009D6D24"/>
    <w:rsid w:val="009E2331"/>
    <w:rsid w:val="009E5C5C"/>
    <w:rsid w:val="009E6637"/>
    <w:rsid w:val="009E6F88"/>
    <w:rsid w:val="009F0BBE"/>
    <w:rsid w:val="009F1AA3"/>
    <w:rsid w:val="009F37E3"/>
    <w:rsid w:val="009F415A"/>
    <w:rsid w:val="009F5349"/>
    <w:rsid w:val="009F5F8B"/>
    <w:rsid w:val="009F6893"/>
    <w:rsid w:val="009F776E"/>
    <w:rsid w:val="00A01E05"/>
    <w:rsid w:val="00A03249"/>
    <w:rsid w:val="00A0366D"/>
    <w:rsid w:val="00A05D35"/>
    <w:rsid w:val="00A06F8F"/>
    <w:rsid w:val="00A0763C"/>
    <w:rsid w:val="00A07A89"/>
    <w:rsid w:val="00A10E40"/>
    <w:rsid w:val="00A148F9"/>
    <w:rsid w:val="00A14F3F"/>
    <w:rsid w:val="00A2140C"/>
    <w:rsid w:val="00A21B3D"/>
    <w:rsid w:val="00A220C5"/>
    <w:rsid w:val="00A26580"/>
    <w:rsid w:val="00A27E92"/>
    <w:rsid w:val="00A3024A"/>
    <w:rsid w:val="00A353BD"/>
    <w:rsid w:val="00A37F71"/>
    <w:rsid w:val="00A40881"/>
    <w:rsid w:val="00A40BFB"/>
    <w:rsid w:val="00A46729"/>
    <w:rsid w:val="00A46D2A"/>
    <w:rsid w:val="00A510E5"/>
    <w:rsid w:val="00A51CFE"/>
    <w:rsid w:val="00A55AED"/>
    <w:rsid w:val="00A56115"/>
    <w:rsid w:val="00A60055"/>
    <w:rsid w:val="00A6309A"/>
    <w:rsid w:val="00A72AC9"/>
    <w:rsid w:val="00A73EE9"/>
    <w:rsid w:val="00A75687"/>
    <w:rsid w:val="00A769BF"/>
    <w:rsid w:val="00A80C17"/>
    <w:rsid w:val="00A817DD"/>
    <w:rsid w:val="00A84825"/>
    <w:rsid w:val="00A84B1D"/>
    <w:rsid w:val="00A91184"/>
    <w:rsid w:val="00A91916"/>
    <w:rsid w:val="00A938F1"/>
    <w:rsid w:val="00A97B65"/>
    <w:rsid w:val="00AA0A29"/>
    <w:rsid w:val="00AA0E99"/>
    <w:rsid w:val="00AA4616"/>
    <w:rsid w:val="00AA6960"/>
    <w:rsid w:val="00AA7D72"/>
    <w:rsid w:val="00AB28FC"/>
    <w:rsid w:val="00AB4314"/>
    <w:rsid w:val="00AB5110"/>
    <w:rsid w:val="00AB67D3"/>
    <w:rsid w:val="00AC08D1"/>
    <w:rsid w:val="00AC0D06"/>
    <w:rsid w:val="00AC3572"/>
    <w:rsid w:val="00AC3F05"/>
    <w:rsid w:val="00AC49E0"/>
    <w:rsid w:val="00AC69B1"/>
    <w:rsid w:val="00AC704D"/>
    <w:rsid w:val="00AC76BA"/>
    <w:rsid w:val="00AD2A4D"/>
    <w:rsid w:val="00AD2F73"/>
    <w:rsid w:val="00AD6799"/>
    <w:rsid w:val="00AD7250"/>
    <w:rsid w:val="00AE0E3A"/>
    <w:rsid w:val="00AE4200"/>
    <w:rsid w:val="00AE4DC3"/>
    <w:rsid w:val="00AE5C2D"/>
    <w:rsid w:val="00AE69FA"/>
    <w:rsid w:val="00AF2400"/>
    <w:rsid w:val="00AF2B59"/>
    <w:rsid w:val="00AF3226"/>
    <w:rsid w:val="00AF7774"/>
    <w:rsid w:val="00B0238C"/>
    <w:rsid w:val="00B03DAE"/>
    <w:rsid w:val="00B04EE9"/>
    <w:rsid w:val="00B06574"/>
    <w:rsid w:val="00B076B2"/>
    <w:rsid w:val="00B11882"/>
    <w:rsid w:val="00B12D98"/>
    <w:rsid w:val="00B13097"/>
    <w:rsid w:val="00B13147"/>
    <w:rsid w:val="00B17B8B"/>
    <w:rsid w:val="00B212C0"/>
    <w:rsid w:val="00B2168B"/>
    <w:rsid w:val="00B32098"/>
    <w:rsid w:val="00B40239"/>
    <w:rsid w:val="00B46FBC"/>
    <w:rsid w:val="00B47044"/>
    <w:rsid w:val="00B50751"/>
    <w:rsid w:val="00B51F92"/>
    <w:rsid w:val="00B57D4E"/>
    <w:rsid w:val="00B637E2"/>
    <w:rsid w:val="00B6463B"/>
    <w:rsid w:val="00B64FCE"/>
    <w:rsid w:val="00B67269"/>
    <w:rsid w:val="00B708AF"/>
    <w:rsid w:val="00B708F8"/>
    <w:rsid w:val="00B70B8E"/>
    <w:rsid w:val="00B711DE"/>
    <w:rsid w:val="00B72FBB"/>
    <w:rsid w:val="00B736C0"/>
    <w:rsid w:val="00B74A15"/>
    <w:rsid w:val="00B74A52"/>
    <w:rsid w:val="00B754AF"/>
    <w:rsid w:val="00B76326"/>
    <w:rsid w:val="00B77F63"/>
    <w:rsid w:val="00B825C1"/>
    <w:rsid w:val="00B834D7"/>
    <w:rsid w:val="00B901B4"/>
    <w:rsid w:val="00B90432"/>
    <w:rsid w:val="00B9352C"/>
    <w:rsid w:val="00B96D58"/>
    <w:rsid w:val="00BA3941"/>
    <w:rsid w:val="00BA489C"/>
    <w:rsid w:val="00BA66EE"/>
    <w:rsid w:val="00BA6A51"/>
    <w:rsid w:val="00BA7931"/>
    <w:rsid w:val="00BB0D00"/>
    <w:rsid w:val="00BB1368"/>
    <w:rsid w:val="00BB1818"/>
    <w:rsid w:val="00BB2E72"/>
    <w:rsid w:val="00BB4445"/>
    <w:rsid w:val="00BB613D"/>
    <w:rsid w:val="00BB7BEA"/>
    <w:rsid w:val="00BC0A0D"/>
    <w:rsid w:val="00BC3F7A"/>
    <w:rsid w:val="00BD08A2"/>
    <w:rsid w:val="00BD3194"/>
    <w:rsid w:val="00BD31FD"/>
    <w:rsid w:val="00BD4C04"/>
    <w:rsid w:val="00BD7183"/>
    <w:rsid w:val="00BE0AA7"/>
    <w:rsid w:val="00BE6D9C"/>
    <w:rsid w:val="00BE6E85"/>
    <w:rsid w:val="00BE74BD"/>
    <w:rsid w:val="00BF13EA"/>
    <w:rsid w:val="00BF354B"/>
    <w:rsid w:val="00BF596A"/>
    <w:rsid w:val="00BF5B6B"/>
    <w:rsid w:val="00BF6A39"/>
    <w:rsid w:val="00BF7F60"/>
    <w:rsid w:val="00C00790"/>
    <w:rsid w:val="00C0081D"/>
    <w:rsid w:val="00C00A35"/>
    <w:rsid w:val="00C01D17"/>
    <w:rsid w:val="00C04D87"/>
    <w:rsid w:val="00C12307"/>
    <w:rsid w:val="00C1699A"/>
    <w:rsid w:val="00C2019A"/>
    <w:rsid w:val="00C21BAE"/>
    <w:rsid w:val="00C230BA"/>
    <w:rsid w:val="00C233A3"/>
    <w:rsid w:val="00C2417A"/>
    <w:rsid w:val="00C247D6"/>
    <w:rsid w:val="00C26AA3"/>
    <w:rsid w:val="00C27B55"/>
    <w:rsid w:val="00C315C7"/>
    <w:rsid w:val="00C31AD4"/>
    <w:rsid w:val="00C35976"/>
    <w:rsid w:val="00C377A0"/>
    <w:rsid w:val="00C40269"/>
    <w:rsid w:val="00C40A5D"/>
    <w:rsid w:val="00C41BE3"/>
    <w:rsid w:val="00C44C77"/>
    <w:rsid w:val="00C46231"/>
    <w:rsid w:val="00C464EC"/>
    <w:rsid w:val="00C55020"/>
    <w:rsid w:val="00C579E0"/>
    <w:rsid w:val="00C6242D"/>
    <w:rsid w:val="00C62C2C"/>
    <w:rsid w:val="00C66F07"/>
    <w:rsid w:val="00C700AD"/>
    <w:rsid w:val="00C70269"/>
    <w:rsid w:val="00C70308"/>
    <w:rsid w:val="00C76B1D"/>
    <w:rsid w:val="00C77331"/>
    <w:rsid w:val="00C7744A"/>
    <w:rsid w:val="00C7783E"/>
    <w:rsid w:val="00C77DA3"/>
    <w:rsid w:val="00C8163A"/>
    <w:rsid w:val="00C83872"/>
    <w:rsid w:val="00C84422"/>
    <w:rsid w:val="00C91905"/>
    <w:rsid w:val="00C92293"/>
    <w:rsid w:val="00C937AE"/>
    <w:rsid w:val="00C93D0B"/>
    <w:rsid w:val="00C97872"/>
    <w:rsid w:val="00CA09F9"/>
    <w:rsid w:val="00CA1572"/>
    <w:rsid w:val="00CA409A"/>
    <w:rsid w:val="00CA5CC2"/>
    <w:rsid w:val="00CA62F6"/>
    <w:rsid w:val="00CA66B8"/>
    <w:rsid w:val="00CA6CC9"/>
    <w:rsid w:val="00CA712B"/>
    <w:rsid w:val="00CA7BD8"/>
    <w:rsid w:val="00CB0036"/>
    <w:rsid w:val="00CB0C6B"/>
    <w:rsid w:val="00CB47B5"/>
    <w:rsid w:val="00CB63B7"/>
    <w:rsid w:val="00CC433D"/>
    <w:rsid w:val="00CC51DE"/>
    <w:rsid w:val="00CC735A"/>
    <w:rsid w:val="00CD106A"/>
    <w:rsid w:val="00CD18F0"/>
    <w:rsid w:val="00CD1979"/>
    <w:rsid w:val="00CD2B35"/>
    <w:rsid w:val="00CD3308"/>
    <w:rsid w:val="00CE0029"/>
    <w:rsid w:val="00CE2B0A"/>
    <w:rsid w:val="00CE2DF5"/>
    <w:rsid w:val="00CF3582"/>
    <w:rsid w:val="00CF4BD3"/>
    <w:rsid w:val="00D00980"/>
    <w:rsid w:val="00D025AF"/>
    <w:rsid w:val="00D0315D"/>
    <w:rsid w:val="00D0524E"/>
    <w:rsid w:val="00D11437"/>
    <w:rsid w:val="00D1237F"/>
    <w:rsid w:val="00D124FD"/>
    <w:rsid w:val="00D1293E"/>
    <w:rsid w:val="00D136ED"/>
    <w:rsid w:val="00D13E77"/>
    <w:rsid w:val="00D147EB"/>
    <w:rsid w:val="00D16EB5"/>
    <w:rsid w:val="00D17155"/>
    <w:rsid w:val="00D20DBF"/>
    <w:rsid w:val="00D21722"/>
    <w:rsid w:val="00D23CBC"/>
    <w:rsid w:val="00D23F8C"/>
    <w:rsid w:val="00D258DA"/>
    <w:rsid w:val="00D276A4"/>
    <w:rsid w:val="00D32E75"/>
    <w:rsid w:val="00D35495"/>
    <w:rsid w:val="00D36473"/>
    <w:rsid w:val="00D36742"/>
    <w:rsid w:val="00D4029C"/>
    <w:rsid w:val="00D435FA"/>
    <w:rsid w:val="00D43939"/>
    <w:rsid w:val="00D4727E"/>
    <w:rsid w:val="00D51CF8"/>
    <w:rsid w:val="00D53068"/>
    <w:rsid w:val="00D55A5E"/>
    <w:rsid w:val="00D56BDB"/>
    <w:rsid w:val="00D56C82"/>
    <w:rsid w:val="00D57300"/>
    <w:rsid w:val="00D62ADD"/>
    <w:rsid w:val="00D64C9F"/>
    <w:rsid w:val="00D6540F"/>
    <w:rsid w:val="00D663CA"/>
    <w:rsid w:val="00D717AB"/>
    <w:rsid w:val="00D720FC"/>
    <w:rsid w:val="00D7361B"/>
    <w:rsid w:val="00D75C5C"/>
    <w:rsid w:val="00D80CE4"/>
    <w:rsid w:val="00D813C8"/>
    <w:rsid w:val="00D83CF8"/>
    <w:rsid w:val="00D844B8"/>
    <w:rsid w:val="00D84534"/>
    <w:rsid w:val="00D872B1"/>
    <w:rsid w:val="00D924CD"/>
    <w:rsid w:val="00D928F9"/>
    <w:rsid w:val="00D92A6D"/>
    <w:rsid w:val="00D9306A"/>
    <w:rsid w:val="00D93533"/>
    <w:rsid w:val="00D9495E"/>
    <w:rsid w:val="00D9707F"/>
    <w:rsid w:val="00DA4EBA"/>
    <w:rsid w:val="00DA5159"/>
    <w:rsid w:val="00DB068C"/>
    <w:rsid w:val="00DB19B9"/>
    <w:rsid w:val="00DB27EA"/>
    <w:rsid w:val="00DB71F9"/>
    <w:rsid w:val="00DB7602"/>
    <w:rsid w:val="00DC0722"/>
    <w:rsid w:val="00DC1766"/>
    <w:rsid w:val="00DC2B6D"/>
    <w:rsid w:val="00DC39DD"/>
    <w:rsid w:val="00DC6262"/>
    <w:rsid w:val="00DC6DE8"/>
    <w:rsid w:val="00DC7478"/>
    <w:rsid w:val="00DD4CC3"/>
    <w:rsid w:val="00DD6D74"/>
    <w:rsid w:val="00DD732F"/>
    <w:rsid w:val="00DE0309"/>
    <w:rsid w:val="00DE353D"/>
    <w:rsid w:val="00DE3850"/>
    <w:rsid w:val="00DE42BF"/>
    <w:rsid w:val="00DE4CA4"/>
    <w:rsid w:val="00DE5F59"/>
    <w:rsid w:val="00DF0FF7"/>
    <w:rsid w:val="00DF13D6"/>
    <w:rsid w:val="00DF1D0B"/>
    <w:rsid w:val="00DF34F5"/>
    <w:rsid w:val="00DF3717"/>
    <w:rsid w:val="00DF473E"/>
    <w:rsid w:val="00DF504B"/>
    <w:rsid w:val="00DF530F"/>
    <w:rsid w:val="00DF5A95"/>
    <w:rsid w:val="00DF6954"/>
    <w:rsid w:val="00DF7E3A"/>
    <w:rsid w:val="00E00FEE"/>
    <w:rsid w:val="00E01E3E"/>
    <w:rsid w:val="00E0210C"/>
    <w:rsid w:val="00E02446"/>
    <w:rsid w:val="00E02F97"/>
    <w:rsid w:val="00E10685"/>
    <w:rsid w:val="00E10DF2"/>
    <w:rsid w:val="00E10E65"/>
    <w:rsid w:val="00E11DE1"/>
    <w:rsid w:val="00E13361"/>
    <w:rsid w:val="00E221AB"/>
    <w:rsid w:val="00E22720"/>
    <w:rsid w:val="00E229E0"/>
    <w:rsid w:val="00E24CF0"/>
    <w:rsid w:val="00E25B72"/>
    <w:rsid w:val="00E27262"/>
    <w:rsid w:val="00E279D8"/>
    <w:rsid w:val="00E315E4"/>
    <w:rsid w:val="00E32E38"/>
    <w:rsid w:val="00E355A9"/>
    <w:rsid w:val="00E3754C"/>
    <w:rsid w:val="00E37884"/>
    <w:rsid w:val="00E43F75"/>
    <w:rsid w:val="00E47914"/>
    <w:rsid w:val="00E47C90"/>
    <w:rsid w:val="00E501EF"/>
    <w:rsid w:val="00E546EA"/>
    <w:rsid w:val="00E60366"/>
    <w:rsid w:val="00E61D49"/>
    <w:rsid w:val="00E64B10"/>
    <w:rsid w:val="00E659EF"/>
    <w:rsid w:val="00E66105"/>
    <w:rsid w:val="00E70E3A"/>
    <w:rsid w:val="00E72044"/>
    <w:rsid w:val="00E73A2D"/>
    <w:rsid w:val="00E76005"/>
    <w:rsid w:val="00E841B8"/>
    <w:rsid w:val="00E86272"/>
    <w:rsid w:val="00E86642"/>
    <w:rsid w:val="00E94459"/>
    <w:rsid w:val="00E9541B"/>
    <w:rsid w:val="00E95F51"/>
    <w:rsid w:val="00E97B01"/>
    <w:rsid w:val="00EA115D"/>
    <w:rsid w:val="00EA148E"/>
    <w:rsid w:val="00EA2F1C"/>
    <w:rsid w:val="00EA450C"/>
    <w:rsid w:val="00EA466C"/>
    <w:rsid w:val="00EA7392"/>
    <w:rsid w:val="00EB08DD"/>
    <w:rsid w:val="00EB149F"/>
    <w:rsid w:val="00EB2148"/>
    <w:rsid w:val="00EB30B7"/>
    <w:rsid w:val="00EB4FCD"/>
    <w:rsid w:val="00EB5E8F"/>
    <w:rsid w:val="00EB63B1"/>
    <w:rsid w:val="00EC1480"/>
    <w:rsid w:val="00EC2AC4"/>
    <w:rsid w:val="00EC2CEA"/>
    <w:rsid w:val="00EC6537"/>
    <w:rsid w:val="00EC77C6"/>
    <w:rsid w:val="00ED05CB"/>
    <w:rsid w:val="00ED1269"/>
    <w:rsid w:val="00ED2D48"/>
    <w:rsid w:val="00ED6F28"/>
    <w:rsid w:val="00ED7189"/>
    <w:rsid w:val="00EE050E"/>
    <w:rsid w:val="00EE5083"/>
    <w:rsid w:val="00EE5EEB"/>
    <w:rsid w:val="00EE66CC"/>
    <w:rsid w:val="00EE6A70"/>
    <w:rsid w:val="00EF09EF"/>
    <w:rsid w:val="00EF0E8A"/>
    <w:rsid w:val="00EF2778"/>
    <w:rsid w:val="00EF2AF9"/>
    <w:rsid w:val="00EF30B8"/>
    <w:rsid w:val="00EF44C2"/>
    <w:rsid w:val="00EF5F75"/>
    <w:rsid w:val="00EF63C8"/>
    <w:rsid w:val="00EF647E"/>
    <w:rsid w:val="00EF6620"/>
    <w:rsid w:val="00EF7209"/>
    <w:rsid w:val="00EF779F"/>
    <w:rsid w:val="00F00E01"/>
    <w:rsid w:val="00F00ED7"/>
    <w:rsid w:val="00F03B4B"/>
    <w:rsid w:val="00F10D14"/>
    <w:rsid w:val="00F21B0A"/>
    <w:rsid w:val="00F22C61"/>
    <w:rsid w:val="00F2416A"/>
    <w:rsid w:val="00F267A0"/>
    <w:rsid w:val="00F26AF8"/>
    <w:rsid w:val="00F27006"/>
    <w:rsid w:val="00F30046"/>
    <w:rsid w:val="00F342CC"/>
    <w:rsid w:val="00F3538A"/>
    <w:rsid w:val="00F36BE0"/>
    <w:rsid w:val="00F43A11"/>
    <w:rsid w:val="00F4434D"/>
    <w:rsid w:val="00F45724"/>
    <w:rsid w:val="00F466EF"/>
    <w:rsid w:val="00F4699A"/>
    <w:rsid w:val="00F470DB"/>
    <w:rsid w:val="00F5150E"/>
    <w:rsid w:val="00F5169C"/>
    <w:rsid w:val="00F52B54"/>
    <w:rsid w:val="00F547B2"/>
    <w:rsid w:val="00F55D9B"/>
    <w:rsid w:val="00F576C1"/>
    <w:rsid w:val="00F5793A"/>
    <w:rsid w:val="00F62401"/>
    <w:rsid w:val="00F6338B"/>
    <w:rsid w:val="00F63AE7"/>
    <w:rsid w:val="00F64954"/>
    <w:rsid w:val="00F65DEF"/>
    <w:rsid w:val="00F7009A"/>
    <w:rsid w:val="00F703F0"/>
    <w:rsid w:val="00F7111C"/>
    <w:rsid w:val="00F7154C"/>
    <w:rsid w:val="00F72DE4"/>
    <w:rsid w:val="00F730D5"/>
    <w:rsid w:val="00F77414"/>
    <w:rsid w:val="00F80CE6"/>
    <w:rsid w:val="00F814F9"/>
    <w:rsid w:val="00F8214C"/>
    <w:rsid w:val="00F8364E"/>
    <w:rsid w:val="00F84A17"/>
    <w:rsid w:val="00F928E2"/>
    <w:rsid w:val="00F96005"/>
    <w:rsid w:val="00F971E9"/>
    <w:rsid w:val="00F973A2"/>
    <w:rsid w:val="00FA1ECB"/>
    <w:rsid w:val="00FA1EDA"/>
    <w:rsid w:val="00FA4936"/>
    <w:rsid w:val="00FA510A"/>
    <w:rsid w:val="00FB0981"/>
    <w:rsid w:val="00FB589C"/>
    <w:rsid w:val="00FC2431"/>
    <w:rsid w:val="00FC384A"/>
    <w:rsid w:val="00FC58B7"/>
    <w:rsid w:val="00FC685A"/>
    <w:rsid w:val="00FD0861"/>
    <w:rsid w:val="00FD22F1"/>
    <w:rsid w:val="00FD2872"/>
    <w:rsid w:val="00FD303D"/>
    <w:rsid w:val="00FD45BD"/>
    <w:rsid w:val="00FD66F0"/>
    <w:rsid w:val="00FE0653"/>
    <w:rsid w:val="00FE1CB2"/>
    <w:rsid w:val="00FE245B"/>
    <w:rsid w:val="00FE2951"/>
    <w:rsid w:val="00FE3E4E"/>
    <w:rsid w:val="00FE7646"/>
    <w:rsid w:val="00FE7A88"/>
    <w:rsid w:val="00FF10A2"/>
    <w:rsid w:val="00FF1F7C"/>
    <w:rsid w:val="00FF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1149D80"/>
  <w15:docId w15:val="{FAF632C8-25F1-4F27-9B6E-9CD887C77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20"/>
    </w:rPr>
  </w:style>
  <w:style w:type="paragraph" w:styleId="Ttulo2">
    <w:name w:val="heading 2"/>
    <w:basedOn w:val="Normal"/>
    <w:next w:val="Normal"/>
    <w:qFormat/>
    <w:pPr>
      <w:keepNext/>
      <w:ind w:left="360"/>
      <w:jc w:val="center"/>
      <w:outlineLvl w:val="1"/>
    </w:pPr>
    <w:rPr>
      <w:b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1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color w:val="FF0000"/>
      <w:sz w:val="52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extoGeral">
    <w:name w:val="Texto Geral"/>
    <w:pPr>
      <w:spacing w:line="272" w:lineRule="atLeast"/>
    </w:pPr>
    <w:rPr>
      <w:color w:val="000000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  <w:rPr>
      <w:sz w:val="20"/>
      <w:szCs w:val="20"/>
    </w:rPr>
  </w:style>
  <w:style w:type="paragraph" w:customStyle="1" w:styleId="Estilo1">
    <w:name w:val="Estilo1"/>
    <w:basedOn w:val="TextoGeral"/>
    <w:next w:val="Corpodetexto3"/>
    <w:pPr>
      <w:tabs>
        <w:tab w:val="left" w:pos="1520"/>
      </w:tabs>
    </w:pPr>
    <w:rPr>
      <w:rFonts w:ascii="Tahoma" w:hAnsi="Tahoma"/>
    </w:rPr>
  </w:style>
  <w:style w:type="paragraph" w:styleId="Corpodetexto3">
    <w:name w:val="Body Text 3"/>
    <w:basedOn w:val="Normal"/>
    <w:pPr>
      <w:spacing w:after="120"/>
    </w:pPr>
    <w:rPr>
      <w:sz w:val="16"/>
      <w:szCs w:val="16"/>
    </w:rPr>
  </w:style>
  <w:style w:type="paragraph" w:customStyle="1" w:styleId="Textogeral0">
    <w:name w:val="Texto geral"/>
    <w:basedOn w:val="Normal"/>
    <w:pPr>
      <w:jc w:val="both"/>
    </w:pPr>
    <w:rPr>
      <w:rFonts w:ascii="Arial" w:hAnsi="Arial"/>
      <w:sz w:val="22"/>
      <w:szCs w:val="20"/>
    </w:rPr>
  </w:style>
  <w:style w:type="paragraph" w:customStyle="1" w:styleId="TtuloCapit">
    <w:name w:val="Título Capit"/>
    <w:next w:val="TextoGeral"/>
    <w:pPr>
      <w:spacing w:before="360"/>
    </w:pPr>
    <w:rPr>
      <w:b/>
      <w:caps/>
      <w:color w:val="000000"/>
      <w:sz w:val="24"/>
    </w:rPr>
  </w:style>
  <w:style w:type="paragraph" w:customStyle="1" w:styleId="TabelaFigura">
    <w:name w:val="Tabela/Figura"/>
    <w:pPr>
      <w:jc w:val="center"/>
    </w:pPr>
    <w:rPr>
      <w:rFonts w:ascii="Arial" w:hAnsi="Arial"/>
      <w:color w:val="000000"/>
      <w:sz w:val="16"/>
    </w:rPr>
  </w:style>
  <w:style w:type="paragraph" w:styleId="TextosemFormatao">
    <w:name w:val="Plain Text"/>
    <w:basedOn w:val="Normal"/>
    <w:rPr>
      <w:rFonts w:ascii="Courier New" w:hAnsi="Courier New"/>
      <w:sz w:val="20"/>
      <w:szCs w:val="20"/>
    </w:r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Textoembloco">
    <w:name w:val="Block Text"/>
    <w:basedOn w:val="Normal"/>
    <w:pPr>
      <w:ind w:left="426" w:right="284"/>
      <w:jc w:val="both"/>
    </w:pPr>
    <w:rPr>
      <w:szCs w:val="20"/>
    </w:rPr>
  </w:style>
  <w:style w:type="paragraph" w:customStyle="1" w:styleId="TextoSumrio">
    <w:name w:val="Texto Sumário"/>
    <w:basedOn w:val="Normal"/>
    <w:autoRedefine/>
    <w:pPr>
      <w:numPr>
        <w:numId w:val="1"/>
      </w:numPr>
      <w:tabs>
        <w:tab w:val="left" w:pos="0"/>
      </w:tabs>
      <w:jc w:val="both"/>
    </w:pPr>
    <w:rPr>
      <w:rFonts w:ascii="Arial" w:hAnsi="Arial"/>
      <w:caps/>
      <w:sz w:val="20"/>
      <w:szCs w:val="20"/>
    </w:rPr>
  </w:style>
  <w:style w:type="paragraph" w:customStyle="1" w:styleId="TtuloSeo">
    <w:name w:val="Título Seção"/>
    <w:pPr>
      <w:spacing w:before="357"/>
    </w:pPr>
    <w:rPr>
      <w:caps/>
      <w:color w:val="000000"/>
      <w:sz w:val="22"/>
    </w:rPr>
  </w:style>
  <w:style w:type="character" w:styleId="Nmerodepgina">
    <w:name w:val="page number"/>
    <w:basedOn w:val="Fontepargpadro"/>
  </w:style>
  <w:style w:type="paragraph" w:styleId="Corpodetexto">
    <w:name w:val="Body Text"/>
    <w:basedOn w:val="Normal"/>
    <w:pPr>
      <w:tabs>
        <w:tab w:val="left" w:pos="1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Tahoma" w:hAnsi="Tahoma"/>
    </w:rPr>
  </w:style>
  <w:style w:type="paragraph" w:styleId="Recuodecorpodetexto3">
    <w:name w:val="Body Text Indent 3"/>
    <w:basedOn w:val="Normal"/>
    <w:rsid w:val="00F22C61"/>
    <w:pPr>
      <w:spacing w:after="120"/>
      <w:ind w:left="283"/>
    </w:pPr>
    <w:rPr>
      <w:sz w:val="16"/>
      <w:szCs w:val="16"/>
    </w:rPr>
  </w:style>
  <w:style w:type="table" w:styleId="Tabelacomgrade">
    <w:name w:val="Table Grid"/>
    <w:basedOn w:val="Tabelanormal"/>
    <w:rsid w:val="002222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lnea">
    <w:name w:val="Alínea"/>
    <w:basedOn w:val="Normal"/>
    <w:rsid w:val="00415E8F"/>
    <w:pPr>
      <w:numPr>
        <w:numId w:val="2"/>
      </w:numPr>
      <w:spacing w:before="60"/>
      <w:jc w:val="both"/>
    </w:pPr>
    <w:rPr>
      <w:rFonts w:ascii="Arial" w:hAnsi="Arial"/>
      <w:sz w:val="22"/>
      <w:szCs w:val="20"/>
    </w:rPr>
  </w:style>
  <w:style w:type="paragraph" w:customStyle="1" w:styleId="Corpo">
    <w:name w:val="Corpo"/>
    <w:rsid w:val="001F2137"/>
    <w:rPr>
      <w:color w:val="000000"/>
      <w:sz w:val="24"/>
    </w:rPr>
  </w:style>
  <w:style w:type="character" w:customStyle="1" w:styleId="RodapChar">
    <w:name w:val="Rodapé Char"/>
    <w:link w:val="Rodap"/>
    <w:uiPriority w:val="99"/>
    <w:rsid w:val="001F2137"/>
    <w:rPr>
      <w:lang w:val="pt-BR" w:eastAsia="pt-BR" w:bidi="ar-SA"/>
    </w:rPr>
  </w:style>
  <w:style w:type="character" w:styleId="Hyperlink">
    <w:name w:val="Hyperlink"/>
    <w:uiPriority w:val="99"/>
    <w:rsid w:val="004D4311"/>
    <w:rPr>
      <w:color w:val="0000FF"/>
      <w:u w:val="single"/>
    </w:rPr>
  </w:style>
  <w:style w:type="character" w:styleId="Refdecomentrio">
    <w:name w:val="annotation reference"/>
    <w:rsid w:val="00101805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101805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101805"/>
  </w:style>
  <w:style w:type="paragraph" w:styleId="Assuntodocomentrio">
    <w:name w:val="annotation subject"/>
    <w:basedOn w:val="Textodecomentrio"/>
    <w:next w:val="Textodecomentrio"/>
    <w:link w:val="AssuntodocomentrioChar"/>
    <w:rsid w:val="00101805"/>
    <w:rPr>
      <w:b/>
      <w:bCs/>
      <w:lang w:val="x-none" w:eastAsia="x-none"/>
    </w:rPr>
  </w:style>
  <w:style w:type="character" w:customStyle="1" w:styleId="AssuntodocomentrioChar">
    <w:name w:val="Assunto do comentário Char"/>
    <w:link w:val="Assuntodocomentrio"/>
    <w:rsid w:val="00101805"/>
    <w:rPr>
      <w:b/>
      <w:bCs/>
    </w:rPr>
  </w:style>
  <w:style w:type="paragraph" w:styleId="Textodebalo">
    <w:name w:val="Balloon Text"/>
    <w:basedOn w:val="Normal"/>
    <w:link w:val="TextodebaloChar"/>
    <w:rsid w:val="00101805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101805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A0B3F"/>
    <w:rPr>
      <w:sz w:val="24"/>
      <w:szCs w:val="24"/>
    </w:rPr>
  </w:style>
  <w:style w:type="character" w:styleId="Forte">
    <w:name w:val="Strong"/>
    <w:uiPriority w:val="22"/>
    <w:qFormat/>
    <w:rsid w:val="0003794C"/>
    <w:rPr>
      <w:b/>
      <w:bCs/>
    </w:rPr>
  </w:style>
  <w:style w:type="paragraph" w:styleId="PargrafodaLista">
    <w:name w:val="List Paragraph"/>
    <w:basedOn w:val="Normal"/>
    <w:uiPriority w:val="34"/>
    <w:qFormat/>
    <w:rsid w:val="003C002F"/>
    <w:pPr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977E99"/>
    <w:pPr>
      <w:spacing w:before="100" w:beforeAutospacing="1" w:after="100" w:afterAutospacing="1"/>
    </w:pPr>
  </w:style>
  <w:style w:type="paragraph" w:customStyle="1" w:styleId="textogeral1">
    <w:name w:val="textogeral"/>
    <w:basedOn w:val="Normal"/>
    <w:uiPriority w:val="99"/>
    <w:rsid w:val="00E27262"/>
    <w:pPr>
      <w:spacing w:before="100" w:beforeAutospacing="1" w:after="100" w:afterAutospacing="1"/>
    </w:pPr>
  </w:style>
  <w:style w:type="character" w:customStyle="1" w:styleId="CabealhoChar">
    <w:name w:val="Cabeçalho Char"/>
    <w:link w:val="Cabealho"/>
    <w:uiPriority w:val="99"/>
    <w:rsid w:val="001108C7"/>
  </w:style>
  <w:style w:type="paragraph" w:styleId="CabealhodoSumrio">
    <w:name w:val="TOC Heading"/>
    <w:basedOn w:val="Ttulo1"/>
    <w:next w:val="Normal"/>
    <w:uiPriority w:val="39"/>
    <w:unhideWhenUsed/>
    <w:qFormat/>
    <w:rsid w:val="0054729B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rsid w:val="0054729B"/>
    <w:pPr>
      <w:spacing w:after="100"/>
    </w:pPr>
  </w:style>
  <w:style w:type="paragraph" w:styleId="Sumrio2">
    <w:name w:val="toc 2"/>
    <w:basedOn w:val="Normal"/>
    <w:next w:val="Normal"/>
    <w:autoRedefine/>
    <w:uiPriority w:val="39"/>
    <w:rsid w:val="0054729B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rsid w:val="00ED2D4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0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3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4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910501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25662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94482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979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8542842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189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831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551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98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542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0973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3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B9AE3E1-9D78-4A5E-880C-8F9F7CE7A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818</TotalTime>
  <Pages>11</Pages>
  <Words>2162</Words>
  <Characters>12694</Characters>
  <Application>Microsoft Office Word</Application>
  <DocSecurity>0</DocSecurity>
  <Lines>409</Lines>
  <Paragraphs>156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PROCEDIMENTOS</vt:lpstr>
    </vt:vector>
  </TitlesOfParts>
  <Company>Diretiva Consultoria</Company>
  <LinksUpToDate>false</LinksUpToDate>
  <CharactersWithSpaces>14700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PROCEDIMENTOS</dc:title>
  <dc:subject/>
  <dc:creator>Toni Ricardo Caldeira</dc:creator>
  <cp:keywords/>
  <dc:description/>
  <cp:lastModifiedBy>FRANCISCO JOSE PEREIRA</cp:lastModifiedBy>
  <cp:revision>348</cp:revision>
  <cp:lastPrinted>2022-01-06T06:58:00Z</cp:lastPrinted>
  <dcterms:created xsi:type="dcterms:W3CDTF">2024-03-27T09:38:00Z</dcterms:created>
  <dcterms:modified xsi:type="dcterms:W3CDTF">2024-10-31T13:04:00Z</dcterms:modified>
</cp:coreProperties>
</file>