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1E" w:rsidRPr="00EC4688" w:rsidRDefault="0023511E" w:rsidP="0023511E">
      <w:pPr>
        <w:pStyle w:val="a6"/>
      </w:pPr>
      <w:r>
        <w:rPr>
          <w:rFonts w:hint="eastAsia"/>
        </w:rPr>
        <w:t>CPU</w:t>
      </w:r>
      <w:r>
        <w:rPr>
          <w:rFonts w:hint="eastAsia"/>
        </w:rPr>
        <w:t>调度</w:t>
      </w:r>
    </w:p>
    <w:p w:rsidR="0023511E" w:rsidRPr="004205C4" w:rsidRDefault="0023511E" w:rsidP="0009489D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背景</w:t>
      </w:r>
    </w:p>
    <w:p w:rsidR="0023511E" w:rsidRDefault="0023511E" w:rsidP="0009489D">
      <w:pPr>
        <w:pStyle w:val="a7"/>
        <w:numPr>
          <w:ilvl w:val="1"/>
          <w:numId w:val="2"/>
        </w:numPr>
        <w:spacing w:line="48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运行调度的</w:t>
      </w:r>
      <w:r w:rsidRPr="002F590A">
        <w:rPr>
          <w:rFonts w:ascii="微软雅黑" w:eastAsia="微软雅黑" w:hAnsi="微软雅黑" w:cstheme="minorHAnsi"/>
          <w:b/>
          <w:sz w:val="24"/>
          <w:szCs w:val="24"/>
        </w:rPr>
        <w:t>条件</w:t>
      </w:r>
      <w:r w:rsidR="008D59CD">
        <w:rPr>
          <w:rFonts w:ascii="微软雅黑" w:eastAsia="微软雅黑" w:hAnsi="微软雅黑" w:cstheme="minorHAnsi"/>
          <w:sz w:val="24"/>
          <w:szCs w:val="24"/>
        </w:rPr>
        <w:t>（满足其一即可）</w:t>
      </w:r>
    </w:p>
    <w:p w:rsidR="0023511E" w:rsidRDefault="0023511E" w:rsidP="0023511E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</w:t>
      </w:r>
      <w:r w:rsidR="00A57BFA">
        <w:rPr>
          <w:rFonts w:ascii="微软雅黑" w:eastAsia="微软雅黑" w:hAnsi="微软雅黑" w:cstheme="minorHAnsi" w:hint="eastAsia"/>
          <w:sz w:val="24"/>
          <w:szCs w:val="24"/>
        </w:rPr>
        <w:t>个进程从</w:t>
      </w:r>
      <w:r w:rsidR="00A57BFA" w:rsidRPr="0093433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运行状态切换到等待状态</w:t>
      </w:r>
      <w:r w:rsidR="00A57BFA"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A57BFA" w:rsidRPr="0023511E" w:rsidRDefault="00F41AEF" w:rsidP="0023511E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一个进程被</w:t>
      </w:r>
      <w:r w:rsidRPr="0093433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终结</w:t>
      </w:r>
      <w:r>
        <w:rPr>
          <w:rFonts w:ascii="微软雅黑" w:eastAsia="微软雅黑" w:hAnsi="微软雅黑" w:cstheme="minorHAnsi" w:hint="eastAsia"/>
          <w:sz w:val="24"/>
          <w:szCs w:val="24"/>
        </w:rPr>
        <w:t>了。</w:t>
      </w:r>
    </w:p>
    <w:p w:rsidR="0023511E" w:rsidRDefault="002E5ACC" w:rsidP="0023511E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 w:rsidRPr="00263F3F">
        <w:rPr>
          <w:rFonts w:ascii="微软雅黑" w:eastAsia="微软雅黑" w:hAnsi="微软雅黑" w:cstheme="minorHAnsi"/>
          <w:b/>
          <w:sz w:val="24"/>
          <w:szCs w:val="24"/>
        </w:rPr>
        <w:t>抢占和不可抢占</w:t>
      </w:r>
      <w:r>
        <w:rPr>
          <w:rFonts w:ascii="微软雅黑" w:eastAsia="微软雅黑" w:hAnsi="微软雅黑" w:cstheme="minorHAnsi"/>
          <w:sz w:val="24"/>
          <w:szCs w:val="24"/>
        </w:rPr>
        <w:t>的区别</w:t>
      </w:r>
    </w:p>
    <w:p w:rsidR="00520BD4" w:rsidRDefault="00D663EC" w:rsidP="00520BD4">
      <w:pPr>
        <w:pStyle w:val="a7"/>
        <w:numPr>
          <w:ilvl w:val="0"/>
          <w:numId w:val="1"/>
        </w:numPr>
        <w:spacing w:before="240" w:line="48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D663EC">
        <w:rPr>
          <w:rFonts w:asciiTheme="majorEastAsia" w:eastAsiaTheme="majorEastAsia" w:hAnsiTheme="majorEastAsia" w:hint="eastAsia"/>
          <w:b/>
          <w:sz w:val="30"/>
          <w:szCs w:val="30"/>
        </w:rPr>
        <w:t>调度原则</w:t>
      </w:r>
    </w:p>
    <w:p w:rsidR="00EB4B0B" w:rsidRPr="00520BD4" w:rsidRDefault="00EB4B0B" w:rsidP="00520BD4">
      <w:pPr>
        <w:pStyle w:val="a7"/>
        <w:numPr>
          <w:ilvl w:val="1"/>
          <w:numId w:val="5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 w:rsidRPr="00520BD4">
        <w:rPr>
          <w:rFonts w:ascii="微软雅黑" w:eastAsia="微软雅黑" w:hAnsi="微软雅黑" w:cstheme="minorHAnsi" w:hint="eastAsia"/>
          <w:sz w:val="24"/>
          <w:szCs w:val="24"/>
        </w:rPr>
        <w:t>调度依据的</w:t>
      </w:r>
      <w:r w:rsidRPr="00520BD4">
        <w:rPr>
          <w:rFonts w:ascii="微软雅黑" w:eastAsia="微软雅黑" w:hAnsi="微软雅黑" w:cstheme="minorHAnsi" w:hint="eastAsia"/>
          <w:b/>
          <w:sz w:val="24"/>
          <w:szCs w:val="24"/>
        </w:rPr>
        <w:t>标准</w:t>
      </w:r>
      <w:r w:rsidR="003C1E92" w:rsidRPr="00520BD4"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8C756E" w:rsidRDefault="002B60A2" w:rsidP="0090319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 w:rsidRPr="002B60A2">
        <w:rPr>
          <w:rFonts w:ascii="微软雅黑" w:eastAsia="微软雅黑" w:hAnsi="微软雅黑" w:cstheme="minorHAnsi" w:hint="eastAsia"/>
          <w:sz w:val="24"/>
          <w:szCs w:val="24"/>
        </w:rPr>
        <w:t>CPU使用率；</w:t>
      </w:r>
    </w:p>
    <w:p w:rsidR="00903191" w:rsidRDefault="007B62DA" w:rsidP="0090319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吞吐量</w:t>
      </w:r>
      <w:r w:rsidR="00B75ECF">
        <w:rPr>
          <w:rFonts w:ascii="微软雅黑" w:eastAsia="微软雅黑" w:hAnsi="微软雅黑" w:cstheme="minorHAnsi" w:hint="eastAsia"/>
          <w:sz w:val="24"/>
          <w:szCs w:val="24"/>
        </w:rPr>
        <w:t>（单位时间内完成的</w:t>
      </w:r>
      <w:r w:rsidR="00B75ECF" w:rsidRPr="000B3DB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进程数量</w:t>
      </w:r>
      <w:r w:rsidR="00B75ECF">
        <w:rPr>
          <w:rFonts w:ascii="微软雅黑" w:eastAsia="微软雅黑" w:hAnsi="微软雅黑" w:cstheme="minorHAnsi" w:hint="eastAsia"/>
          <w:sz w:val="24"/>
          <w:szCs w:val="24"/>
        </w:rPr>
        <w:t>）</w:t>
      </w:r>
      <w:r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7B62DA" w:rsidRDefault="007B62DA" w:rsidP="0090319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周转时间</w:t>
      </w:r>
      <w:r w:rsidR="005114E3">
        <w:rPr>
          <w:rFonts w:ascii="微软雅黑" w:eastAsia="微软雅黑" w:hAnsi="微软雅黑" w:cstheme="minorHAnsi" w:hint="eastAsia"/>
          <w:sz w:val="24"/>
          <w:szCs w:val="24"/>
        </w:rPr>
        <w:t>（一个进程从初始化到结束，</w:t>
      </w:r>
      <w:r w:rsidR="005114E3" w:rsidRPr="000B3DB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包括所有等待时间</w:t>
      </w:r>
      <w:r w:rsidR="005114E3">
        <w:rPr>
          <w:rFonts w:ascii="微软雅黑" w:eastAsia="微软雅黑" w:hAnsi="微软雅黑" w:cstheme="minorHAnsi" w:hint="eastAsia"/>
          <w:sz w:val="24"/>
          <w:szCs w:val="24"/>
        </w:rPr>
        <w:t>所花费的时间）</w:t>
      </w:r>
      <w:r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7B62DA" w:rsidRDefault="007B62DA" w:rsidP="0090319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等待时间</w:t>
      </w:r>
      <w:r w:rsidR="00A84082">
        <w:rPr>
          <w:rFonts w:ascii="微软雅黑" w:eastAsia="微软雅黑" w:hAnsi="微软雅黑" w:cstheme="minorHAnsi" w:hint="eastAsia"/>
          <w:sz w:val="24"/>
          <w:szCs w:val="24"/>
        </w:rPr>
        <w:t>（进程在</w:t>
      </w:r>
      <w:r w:rsidR="00A84082" w:rsidRPr="000B3DB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就绪</w:t>
      </w:r>
      <w:r w:rsidR="00A84082">
        <w:rPr>
          <w:rFonts w:ascii="微软雅黑" w:eastAsia="微软雅黑" w:hAnsi="微软雅黑" w:cstheme="minorHAnsi" w:hint="eastAsia"/>
          <w:sz w:val="24"/>
          <w:szCs w:val="24"/>
        </w:rPr>
        <w:t>队列中的总时间）</w:t>
      </w:r>
      <w:r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7B62DA" w:rsidRPr="002B60A2" w:rsidRDefault="007B62DA" w:rsidP="00903191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相应时间</w:t>
      </w:r>
      <w:r w:rsidR="00F6293A">
        <w:rPr>
          <w:rFonts w:ascii="微软雅黑" w:eastAsia="微软雅黑" w:hAnsi="微软雅黑" w:cstheme="minorHAnsi" w:hint="eastAsia"/>
          <w:sz w:val="24"/>
          <w:szCs w:val="24"/>
        </w:rPr>
        <w:t>（请求被提交到产生</w:t>
      </w:r>
      <w:r w:rsidR="00154014" w:rsidRPr="000B3DB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第一次</w:t>
      </w:r>
      <w:r w:rsidR="00F6293A" w:rsidRPr="000B3DB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相应</w:t>
      </w:r>
      <w:r w:rsidR="00F6293A">
        <w:rPr>
          <w:rFonts w:ascii="微软雅黑" w:eastAsia="微软雅黑" w:hAnsi="微软雅黑" w:cstheme="minorHAnsi" w:hint="eastAsia"/>
          <w:sz w:val="24"/>
          <w:szCs w:val="24"/>
        </w:rPr>
        <w:t>的时间）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2B60A2" w:rsidRDefault="00520BD4" w:rsidP="00475631">
      <w:pPr>
        <w:pStyle w:val="a7"/>
        <w:numPr>
          <w:ilvl w:val="1"/>
          <w:numId w:val="5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 w:rsidRPr="00AB28F1">
        <w:rPr>
          <w:rFonts w:ascii="微软雅黑" w:eastAsia="微软雅黑" w:hAnsi="微软雅黑" w:cstheme="minorHAnsi" w:hint="eastAsia"/>
          <w:b/>
          <w:sz w:val="24"/>
          <w:szCs w:val="24"/>
        </w:rPr>
        <w:t>更快的</w:t>
      </w:r>
      <w:r>
        <w:rPr>
          <w:rFonts w:ascii="微软雅黑" w:eastAsia="微软雅黑" w:hAnsi="微软雅黑" w:cstheme="minorHAnsi" w:hint="eastAsia"/>
          <w:sz w:val="24"/>
          <w:szCs w:val="24"/>
        </w:rPr>
        <w:t>服务含义</w:t>
      </w:r>
      <w:r w:rsidR="001B1F15"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DC0E84" w:rsidRDefault="00DC0E84" w:rsidP="00DC0E84">
      <w:pPr>
        <w:pStyle w:val="a7"/>
        <w:spacing w:line="480" w:lineRule="auto"/>
        <w:ind w:left="992" w:firstLineChars="0" w:firstLine="0"/>
        <w:rPr>
          <w:rFonts w:ascii="微软雅黑" w:eastAsia="微软雅黑" w:hAnsi="微软雅黑" w:cstheme="minorHAnsi" w:hint="eastAsia"/>
          <w:b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>高带宽和低延迟</w:t>
      </w:r>
    </w:p>
    <w:p w:rsidR="00DC0E84" w:rsidRPr="00DB6596" w:rsidRDefault="00DB6596" w:rsidP="00DB6596">
      <w:pPr>
        <w:pStyle w:val="a7"/>
        <w:numPr>
          <w:ilvl w:val="1"/>
          <w:numId w:val="5"/>
        </w:numPr>
        <w:spacing w:line="480" w:lineRule="auto"/>
        <w:ind w:firstLineChars="0"/>
        <w:rPr>
          <w:rFonts w:ascii="微软雅黑" w:eastAsia="微软雅黑" w:hAnsi="微软雅黑" w:cstheme="minorHAnsi" w:hint="eastAsia"/>
          <w:b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>公平</w:t>
      </w:r>
      <w:r w:rsidRPr="00DB6596">
        <w:rPr>
          <w:rFonts w:ascii="微软雅黑" w:eastAsia="微软雅黑" w:hAnsi="微软雅黑" w:cstheme="minorHAnsi" w:hint="eastAsia"/>
          <w:sz w:val="24"/>
          <w:szCs w:val="24"/>
        </w:rPr>
        <w:t>的定义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DB6596" w:rsidRPr="00A235A7" w:rsidRDefault="00A235A7" w:rsidP="0064657D">
      <w:pPr>
        <w:pStyle w:val="a7"/>
        <w:spacing w:line="48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 w:rsidRPr="00A235A7">
        <w:rPr>
          <w:rFonts w:ascii="微软雅黑" w:eastAsia="微软雅黑" w:hAnsi="微软雅黑" w:cstheme="minorHAnsi" w:hint="eastAsia"/>
          <w:sz w:val="24"/>
          <w:szCs w:val="24"/>
        </w:rPr>
        <w:t>保证每个进程</w:t>
      </w:r>
      <w:r w:rsidRPr="00B34B8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占用相同的CPU时间</w:t>
      </w:r>
      <w:r>
        <w:rPr>
          <w:rFonts w:ascii="微软雅黑" w:eastAsia="微软雅黑" w:hAnsi="微软雅黑" w:cstheme="minorHAnsi" w:hint="eastAsia"/>
          <w:sz w:val="24"/>
          <w:szCs w:val="24"/>
        </w:rPr>
        <w:t>及都</w:t>
      </w:r>
      <w:r w:rsidRPr="00B34B8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等待相同的时间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4952C5" w:rsidRDefault="008E46BD" w:rsidP="004952C5">
      <w:pPr>
        <w:pStyle w:val="a7"/>
        <w:numPr>
          <w:ilvl w:val="0"/>
          <w:numId w:val="1"/>
        </w:numPr>
        <w:spacing w:before="240" w:line="48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8E46BD">
        <w:rPr>
          <w:rFonts w:asciiTheme="majorEastAsia" w:eastAsiaTheme="majorEastAsia" w:hAnsiTheme="majorEastAsia" w:hint="eastAsia"/>
          <w:b/>
          <w:sz w:val="30"/>
          <w:szCs w:val="30"/>
        </w:rPr>
        <w:t>调度算法</w:t>
      </w:r>
    </w:p>
    <w:p w:rsidR="00010B4E" w:rsidRDefault="004952C5" w:rsidP="004952C5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 w:rsidRPr="004000FB"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010B4E" w:rsidRPr="004000FB">
        <w:rPr>
          <w:rFonts w:ascii="微软雅黑" w:eastAsia="微软雅黑" w:hAnsi="微软雅黑" w:cstheme="minorHAnsi" w:hint="eastAsia"/>
          <w:sz w:val="24"/>
          <w:szCs w:val="24"/>
        </w:rPr>
        <w:t>已熟悉的算法</w:t>
      </w:r>
    </w:p>
    <w:p w:rsidR="00666C2B" w:rsidRPr="00666C2B" w:rsidRDefault="00AA5E9A" w:rsidP="00666C2B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884653">
        <w:rPr>
          <w:rFonts w:ascii="微软雅黑" w:eastAsia="微软雅黑" w:hAnsi="微软雅黑" w:cstheme="minorHAnsi" w:hint="eastAsia"/>
          <w:sz w:val="24"/>
          <w:szCs w:val="24"/>
        </w:rPr>
        <w:t>FIFO、SJF、最高响应比优先、</w:t>
      </w:r>
      <w:r w:rsidR="00EB39A3">
        <w:rPr>
          <w:rFonts w:ascii="微软雅黑" w:eastAsia="微软雅黑" w:hAnsi="微软雅黑" w:cstheme="minorHAnsi" w:hint="eastAsia"/>
          <w:sz w:val="24"/>
          <w:szCs w:val="24"/>
        </w:rPr>
        <w:t>轮询（时间片）</w:t>
      </w:r>
      <w:r w:rsidR="00666C2B"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</w:p>
    <w:p w:rsidR="00872BCB" w:rsidRDefault="00666C2B" w:rsidP="00666C2B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lastRenderedPageBreak/>
        <w:t xml:space="preserve">  </w:t>
      </w:r>
      <w:r w:rsidRPr="00666C2B">
        <w:rPr>
          <w:rFonts w:ascii="微软雅黑" w:eastAsia="微软雅黑" w:hAnsi="微软雅黑" w:cstheme="minorHAnsi"/>
          <w:sz w:val="24"/>
          <w:szCs w:val="24"/>
        </w:rPr>
        <w:t>未熟悉的算法</w:t>
      </w:r>
    </w:p>
    <w:p w:rsidR="00844310" w:rsidRDefault="00844310" w:rsidP="00844310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A63D95" w:rsidRPr="0098189F">
        <w:rPr>
          <w:rFonts w:ascii="微软雅黑" w:eastAsia="微软雅黑" w:hAnsi="微软雅黑" w:cstheme="minorHAnsi" w:hint="eastAsia"/>
          <w:b/>
          <w:sz w:val="24"/>
          <w:szCs w:val="24"/>
        </w:rPr>
        <w:t>多级反馈</w:t>
      </w:r>
      <w:r w:rsidR="00A63D95">
        <w:rPr>
          <w:rFonts w:ascii="微软雅黑" w:eastAsia="微软雅黑" w:hAnsi="微软雅黑" w:cstheme="minorHAnsi" w:hint="eastAsia"/>
          <w:sz w:val="24"/>
          <w:szCs w:val="24"/>
        </w:rPr>
        <w:t>队列：</w:t>
      </w:r>
    </w:p>
    <w:p w:rsidR="00A63D95" w:rsidRDefault="00A63D95" w:rsidP="00844310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6C38D3">
        <w:rPr>
          <w:rFonts w:ascii="微软雅黑" w:eastAsia="微软雅黑" w:hAnsi="微软雅黑" w:cstheme="minorHAnsi" w:hint="eastAsia"/>
          <w:sz w:val="24"/>
          <w:szCs w:val="24"/>
        </w:rPr>
        <w:t>就绪队列被划分成</w:t>
      </w:r>
      <w:r w:rsidR="006C38D3" w:rsidRPr="005120AC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独立的队列</w:t>
      </w:r>
      <w:r w:rsidR="006C38D3"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6C38D3" w:rsidRDefault="007D2973" w:rsidP="00844310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每个队列拥有</w:t>
      </w:r>
      <w:r w:rsidRPr="005120AC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自己的调度策略</w:t>
      </w:r>
      <w:r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7D2973" w:rsidRDefault="00E863B2" w:rsidP="00844310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ab/>
        <w:t xml:space="preserve"> </w:t>
      </w:r>
      <w:r w:rsidR="00D7545D">
        <w:rPr>
          <w:rFonts w:ascii="微软雅黑" w:eastAsia="微软雅黑" w:hAnsi="微软雅黑" w:cstheme="minorHAnsi" w:hint="eastAsia"/>
          <w:sz w:val="24"/>
          <w:szCs w:val="24"/>
        </w:rPr>
        <w:t>调度必须在</w:t>
      </w:r>
      <w:r w:rsidR="00D7545D" w:rsidRPr="005120AC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队列间</w:t>
      </w:r>
      <w:r w:rsidR="00D7545D">
        <w:rPr>
          <w:rFonts w:ascii="微软雅黑" w:eastAsia="微软雅黑" w:hAnsi="微软雅黑" w:cstheme="minorHAnsi" w:hint="eastAsia"/>
          <w:sz w:val="24"/>
          <w:szCs w:val="24"/>
        </w:rPr>
        <w:t>进行。</w:t>
      </w:r>
    </w:p>
    <w:p w:rsidR="006B245D" w:rsidRDefault="006B245D" w:rsidP="006B245D">
      <w:pPr>
        <w:pStyle w:val="a7"/>
        <w:numPr>
          <w:ilvl w:val="0"/>
          <w:numId w:val="1"/>
        </w:numPr>
        <w:spacing w:before="240" w:line="48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6B245D">
        <w:rPr>
          <w:rFonts w:asciiTheme="majorEastAsia" w:eastAsiaTheme="majorEastAsia" w:hAnsiTheme="majorEastAsia" w:hint="eastAsia"/>
          <w:b/>
          <w:sz w:val="30"/>
          <w:szCs w:val="30"/>
        </w:rPr>
        <w:t>实时调度</w:t>
      </w:r>
    </w:p>
    <w:p w:rsidR="00D92D0B" w:rsidRDefault="00D80CD3" w:rsidP="008E6D29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  <w:r w:rsidR="00B61063"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  <w:r w:rsidR="00A66567" w:rsidRPr="00E97171">
        <w:rPr>
          <w:rFonts w:ascii="微软雅黑" w:eastAsia="微软雅黑" w:hAnsi="微软雅黑" w:cstheme="minorHAnsi" w:hint="eastAsia"/>
          <w:b/>
          <w:sz w:val="24"/>
          <w:szCs w:val="24"/>
        </w:rPr>
        <w:t>实时</w:t>
      </w:r>
      <w:r w:rsidR="000A3C96">
        <w:rPr>
          <w:rFonts w:ascii="微软雅黑" w:eastAsia="微软雅黑" w:hAnsi="微软雅黑" w:cstheme="minorHAnsi" w:hint="eastAsia"/>
          <w:b/>
          <w:sz w:val="24"/>
          <w:szCs w:val="24"/>
        </w:rPr>
        <w:t>系统</w:t>
      </w:r>
      <w:r w:rsidR="00A66567">
        <w:rPr>
          <w:rFonts w:ascii="微软雅黑" w:eastAsia="微软雅黑" w:hAnsi="微软雅黑" w:cstheme="minorHAnsi" w:hint="eastAsia"/>
          <w:sz w:val="24"/>
          <w:szCs w:val="24"/>
        </w:rPr>
        <w:t>定义：“</w:t>
      </w:r>
    </w:p>
    <w:p w:rsidR="00A66567" w:rsidRDefault="00E97171" w:rsidP="00A66567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 w:hint="eastAsia"/>
          <w:color w:val="FF0000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0A3C96">
        <w:rPr>
          <w:rFonts w:ascii="微软雅黑" w:eastAsia="微软雅黑" w:hAnsi="微软雅黑" w:cstheme="minorHAnsi" w:hint="eastAsia"/>
          <w:sz w:val="24"/>
          <w:szCs w:val="24"/>
        </w:rPr>
        <w:t>正确性依赖于其</w:t>
      </w:r>
      <w:r w:rsidR="000A3C96" w:rsidRPr="000A3C96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时间和功能</w:t>
      </w:r>
      <w:r w:rsidR="000A3C96" w:rsidRPr="00202C7E">
        <w:rPr>
          <w:rFonts w:ascii="微软雅黑" w:eastAsia="微软雅黑" w:hAnsi="微软雅黑" w:cstheme="minorHAnsi" w:hint="eastAsia"/>
          <w:sz w:val="24"/>
          <w:szCs w:val="24"/>
        </w:rPr>
        <w:t>两方面的一种系统</w:t>
      </w:r>
      <w:r w:rsidR="000A3C96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。</w:t>
      </w:r>
    </w:p>
    <w:p w:rsidR="00A2352B" w:rsidRDefault="00A2352B" w:rsidP="00A66567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 w:rsidRPr="00A2352B">
        <w:rPr>
          <w:rFonts w:ascii="微软雅黑" w:eastAsia="微软雅黑" w:hAnsi="微软雅黑" w:cstheme="minorHAnsi" w:hint="eastAsia"/>
          <w:sz w:val="24"/>
          <w:szCs w:val="24"/>
        </w:rPr>
        <w:t xml:space="preserve">  （其余见课本）</w:t>
      </w:r>
    </w:p>
    <w:p w:rsidR="00A2352B" w:rsidRDefault="00277209" w:rsidP="00236D21">
      <w:pPr>
        <w:pStyle w:val="a7"/>
        <w:numPr>
          <w:ilvl w:val="0"/>
          <w:numId w:val="1"/>
        </w:numPr>
        <w:spacing w:before="240" w:line="48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优先级反转</w:t>
      </w:r>
    </w:p>
    <w:p w:rsidR="00F215D7" w:rsidRDefault="00DE175D" w:rsidP="00DE175D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7F4311">
        <w:rPr>
          <w:rFonts w:ascii="微软雅黑" w:eastAsia="微软雅黑" w:hAnsi="微软雅黑" w:cstheme="minorHAnsi" w:hint="eastAsia"/>
          <w:b/>
          <w:sz w:val="24"/>
          <w:szCs w:val="24"/>
        </w:rPr>
        <w:t>Where</w:t>
      </w:r>
      <w:r w:rsidR="00106077"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BB2E31" w:rsidRDefault="00BB2E31" w:rsidP="00BB2E31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8775DB">
        <w:rPr>
          <w:rFonts w:ascii="微软雅黑" w:eastAsia="微软雅黑" w:hAnsi="微软雅黑" w:cstheme="minorHAnsi" w:hint="eastAsia"/>
          <w:sz w:val="24"/>
          <w:szCs w:val="24"/>
        </w:rPr>
        <w:t>任何基于</w:t>
      </w:r>
      <w:r w:rsidR="008775DB" w:rsidRPr="007A7136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优先级的可抢占的</w:t>
      </w:r>
      <w:r w:rsidR="008775DB">
        <w:rPr>
          <w:rFonts w:ascii="微软雅黑" w:eastAsia="微软雅黑" w:hAnsi="微软雅黑" w:cstheme="minorHAnsi" w:hint="eastAsia"/>
          <w:sz w:val="24"/>
          <w:szCs w:val="24"/>
        </w:rPr>
        <w:t>调度机制中。</w:t>
      </w:r>
    </w:p>
    <w:p w:rsidR="00CC1B83" w:rsidRDefault="00CC1B83" w:rsidP="00FF61D1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Pr="00FF61D1">
        <w:rPr>
          <w:rFonts w:ascii="微软雅黑" w:eastAsia="微软雅黑" w:hAnsi="微软雅黑" w:cstheme="minorHAnsi" w:hint="eastAsia"/>
          <w:b/>
          <w:sz w:val="24"/>
          <w:szCs w:val="24"/>
        </w:rPr>
        <w:t>Duration</w:t>
      </w:r>
      <w:r>
        <w:rPr>
          <w:rFonts w:ascii="微软雅黑" w:eastAsia="微软雅黑" w:hAnsi="微软雅黑" w:cstheme="minorHAnsi" w:hint="eastAsia"/>
          <w:sz w:val="24"/>
          <w:szCs w:val="24"/>
        </w:rPr>
        <w:t>:</w:t>
      </w:r>
    </w:p>
    <w:p w:rsidR="00792622" w:rsidRDefault="004C0A91" w:rsidP="00792622">
      <w:pPr>
        <w:pStyle w:val="a7"/>
        <w:spacing w:line="480" w:lineRule="auto"/>
        <w:ind w:left="840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  <w:r w:rsidR="00792622">
        <w:rPr>
          <w:rFonts w:ascii="微软雅黑" w:eastAsia="微软雅黑" w:hAnsi="微软雅黑" w:cstheme="minorHAnsi" w:hint="eastAsia"/>
          <w:sz w:val="24"/>
          <w:szCs w:val="24"/>
        </w:rPr>
        <w:t>其他不相关任务的不可预测的行为。</w:t>
      </w:r>
    </w:p>
    <w:p w:rsidR="00792622" w:rsidRDefault="005573BF" w:rsidP="005573BF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Pr="006D5B98">
        <w:rPr>
          <w:rFonts w:ascii="微软雅黑" w:eastAsia="微软雅黑" w:hAnsi="微软雅黑" w:cstheme="minorHAnsi" w:hint="eastAsia"/>
          <w:b/>
          <w:sz w:val="24"/>
          <w:szCs w:val="24"/>
        </w:rPr>
        <w:t>How</w:t>
      </w:r>
      <w:r>
        <w:rPr>
          <w:rFonts w:ascii="微软雅黑" w:eastAsia="微软雅黑" w:hAnsi="微软雅黑" w:cstheme="minorHAnsi" w:hint="eastAsia"/>
          <w:sz w:val="24"/>
          <w:szCs w:val="24"/>
        </w:rPr>
        <w:t>:</w:t>
      </w:r>
    </w:p>
    <w:p w:rsidR="00575E81" w:rsidRPr="008A4D4F" w:rsidRDefault="006D5B98" w:rsidP="008A4D4F">
      <w:pPr>
        <w:pStyle w:val="a7"/>
        <w:spacing w:line="480" w:lineRule="auto"/>
        <w:ind w:left="735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 </w:t>
      </w:r>
      <w:r w:rsidR="0088176D">
        <w:rPr>
          <w:rFonts w:ascii="微软雅黑" w:eastAsia="微软雅黑" w:hAnsi="微软雅黑" w:cstheme="minorHAnsi" w:hint="eastAsia"/>
          <w:sz w:val="24"/>
          <w:szCs w:val="24"/>
        </w:rPr>
        <w:t>低优先级任务</w:t>
      </w:r>
      <w:r w:rsidR="0088176D" w:rsidRPr="00575E8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继承</w:t>
      </w:r>
      <w:r w:rsidR="0088176D">
        <w:rPr>
          <w:rFonts w:ascii="微软雅黑" w:eastAsia="微软雅黑" w:hAnsi="微软雅黑" w:cstheme="minorHAnsi" w:hint="eastAsia"/>
          <w:sz w:val="24"/>
          <w:szCs w:val="24"/>
        </w:rPr>
        <w:t>高优先级任务的</w:t>
      </w:r>
      <w:r w:rsidR="0088176D" w:rsidRPr="00575E8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优先级</w:t>
      </w:r>
      <w:r w:rsidR="008A4D4F">
        <w:rPr>
          <w:rFonts w:ascii="微软雅黑" w:eastAsia="微软雅黑" w:hAnsi="微软雅黑" w:cstheme="minorHAnsi" w:hint="eastAsia"/>
          <w:sz w:val="24"/>
          <w:szCs w:val="24"/>
        </w:rPr>
        <w:t>依赖于他们共享的资源等。</w:t>
      </w:r>
      <w:bookmarkStart w:id="0" w:name="_GoBack"/>
      <w:bookmarkEnd w:id="0"/>
    </w:p>
    <w:sectPr w:rsidR="00575E81" w:rsidRPr="008A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76E68"/>
    <w:multiLevelType w:val="hybridMultilevel"/>
    <w:tmpl w:val="A358F7F4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231F57"/>
    <w:multiLevelType w:val="multilevel"/>
    <w:tmpl w:val="11D68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341557E"/>
    <w:multiLevelType w:val="multilevel"/>
    <w:tmpl w:val="F99203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16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1FA552B"/>
    <w:multiLevelType w:val="multilevel"/>
    <w:tmpl w:val="5E3817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AA39C7"/>
    <w:multiLevelType w:val="multilevel"/>
    <w:tmpl w:val="5E3817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4D"/>
    <w:rsid w:val="00010B4E"/>
    <w:rsid w:val="0009489D"/>
    <w:rsid w:val="000A3C96"/>
    <w:rsid w:val="000B3DB3"/>
    <w:rsid w:val="000B6B38"/>
    <w:rsid w:val="000C67FC"/>
    <w:rsid w:val="00106077"/>
    <w:rsid w:val="00154014"/>
    <w:rsid w:val="001B1F15"/>
    <w:rsid w:val="001F0388"/>
    <w:rsid w:val="00202C7E"/>
    <w:rsid w:val="0023511E"/>
    <w:rsid w:val="00236D21"/>
    <w:rsid w:val="00256B8F"/>
    <w:rsid w:val="00263F3F"/>
    <w:rsid w:val="00277209"/>
    <w:rsid w:val="002B60A2"/>
    <w:rsid w:val="002D3092"/>
    <w:rsid w:val="002E5ACC"/>
    <w:rsid w:val="002F590A"/>
    <w:rsid w:val="003305EF"/>
    <w:rsid w:val="00345420"/>
    <w:rsid w:val="003C1E92"/>
    <w:rsid w:val="004000FB"/>
    <w:rsid w:val="00475631"/>
    <w:rsid w:val="004952C5"/>
    <w:rsid w:val="004C0A91"/>
    <w:rsid w:val="004F144D"/>
    <w:rsid w:val="005114E3"/>
    <w:rsid w:val="005120AC"/>
    <w:rsid w:val="00520BD4"/>
    <w:rsid w:val="005573BF"/>
    <w:rsid w:val="00575E81"/>
    <w:rsid w:val="0064657D"/>
    <w:rsid w:val="00666C2B"/>
    <w:rsid w:val="006B245D"/>
    <w:rsid w:val="006C38D3"/>
    <w:rsid w:val="006D5B98"/>
    <w:rsid w:val="006E32A1"/>
    <w:rsid w:val="00792622"/>
    <w:rsid w:val="007A7136"/>
    <w:rsid w:val="007B62DA"/>
    <w:rsid w:val="007D2973"/>
    <w:rsid w:val="007F4311"/>
    <w:rsid w:val="00827FC5"/>
    <w:rsid w:val="00844310"/>
    <w:rsid w:val="00872BCB"/>
    <w:rsid w:val="008775DB"/>
    <w:rsid w:val="0088176D"/>
    <w:rsid w:val="00884653"/>
    <w:rsid w:val="008A4D4F"/>
    <w:rsid w:val="008C756E"/>
    <w:rsid w:val="008D59CD"/>
    <w:rsid w:val="008E46BD"/>
    <w:rsid w:val="008E6D29"/>
    <w:rsid w:val="008F1315"/>
    <w:rsid w:val="00903191"/>
    <w:rsid w:val="00934331"/>
    <w:rsid w:val="00950BCF"/>
    <w:rsid w:val="0098189F"/>
    <w:rsid w:val="00A2352B"/>
    <w:rsid w:val="00A235A7"/>
    <w:rsid w:val="00A27C5D"/>
    <w:rsid w:val="00A57BFA"/>
    <w:rsid w:val="00A62531"/>
    <w:rsid w:val="00A63D95"/>
    <w:rsid w:val="00A66567"/>
    <w:rsid w:val="00A84082"/>
    <w:rsid w:val="00A97AD9"/>
    <w:rsid w:val="00AA5E9A"/>
    <w:rsid w:val="00AB28F1"/>
    <w:rsid w:val="00B34B80"/>
    <w:rsid w:val="00B61063"/>
    <w:rsid w:val="00B639B1"/>
    <w:rsid w:val="00B75ECF"/>
    <w:rsid w:val="00BB2E31"/>
    <w:rsid w:val="00CA47EC"/>
    <w:rsid w:val="00CC1B83"/>
    <w:rsid w:val="00D663EC"/>
    <w:rsid w:val="00D7545D"/>
    <w:rsid w:val="00D80CD3"/>
    <w:rsid w:val="00D92D0B"/>
    <w:rsid w:val="00DB6596"/>
    <w:rsid w:val="00DC0E84"/>
    <w:rsid w:val="00DD4D92"/>
    <w:rsid w:val="00DE175D"/>
    <w:rsid w:val="00E863B2"/>
    <w:rsid w:val="00E97171"/>
    <w:rsid w:val="00EB39A3"/>
    <w:rsid w:val="00EB4B0B"/>
    <w:rsid w:val="00F01E46"/>
    <w:rsid w:val="00F215D7"/>
    <w:rsid w:val="00F41AEF"/>
    <w:rsid w:val="00F6293A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2351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3511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351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2351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3511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35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92</cp:revision>
  <dcterms:created xsi:type="dcterms:W3CDTF">2018-10-29T13:23:00Z</dcterms:created>
  <dcterms:modified xsi:type="dcterms:W3CDTF">2018-10-29T14:14:00Z</dcterms:modified>
</cp:coreProperties>
</file>