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F32" w:rsidRDefault="00926F32" w:rsidP="00926F32">
      <w:pPr>
        <w:rPr>
          <w:rFonts w:hint="eastAsia"/>
        </w:rPr>
      </w:pPr>
      <w:proofErr w:type="spellStart"/>
      <w:r w:rsidRPr="00926F32">
        <w:t>BankReconciliation</w:t>
      </w:r>
      <w:proofErr w:type="spellEnd"/>
      <w:r>
        <w:rPr>
          <w:rFonts w:hint="eastAsia"/>
        </w:rPr>
        <w:t>表中的</w:t>
      </w:r>
      <w:r w:rsidRPr="00926F32">
        <w:rPr>
          <w:rFonts w:hint="eastAsia"/>
          <w:color w:val="FF0000"/>
        </w:rPr>
        <w:t>用户</w:t>
      </w:r>
      <w:proofErr w:type="gramStart"/>
      <w:r w:rsidRPr="00926F32">
        <w:rPr>
          <w:rFonts w:hint="eastAsia"/>
          <w:color w:val="FF0000"/>
        </w:rPr>
        <w:t>名</w:t>
      </w:r>
      <w:r>
        <w:rPr>
          <w:rFonts w:hint="eastAsia"/>
        </w:rPr>
        <w:t>字段查的</w:t>
      </w:r>
      <w:proofErr w:type="gramEnd"/>
      <w:r>
        <w:rPr>
          <w:rFonts w:hint="eastAsia"/>
        </w:rPr>
        <w:t>是财务初始化模块的</w:t>
      </w:r>
      <w:r w:rsidRPr="00926F32">
        <w:t>Account</w:t>
      </w:r>
      <w:r>
        <w:rPr>
          <w:rFonts w:hint="eastAsia"/>
        </w:rPr>
        <w:t>表的账户字段。</w:t>
      </w:r>
    </w:p>
    <w:p w:rsidR="00BA0E49" w:rsidRDefault="00BA0E49" w:rsidP="00926F32">
      <w:pPr>
        <w:rPr>
          <w:rFonts w:hint="eastAsia"/>
        </w:rPr>
      </w:pPr>
      <w:bookmarkStart w:id="0" w:name="_GoBack"/>
      <w:bookmarkEnd w:id="0"/>
    </w:p>
    <w:p w:rsidR="00926F32" w:rsidRPr="00926F32" w:rsidRDefault="00926F32" w:rsidP="00926F32">
      <w:r>
        <w:rPr>
          <w:rFonts w:hint="eastAsia"/>
        </w:rPr>
        <w:t>本模块需要从</w:t>
      </w:r>
      <w:r w:rsidRPr="00926F32">
        <w:rPr>
          <w:rFonts w:hint="eastAsia"/>
          <w:color w:val="FF0000"/>
        </w:rPr>
        <w:t>资金流水</w:t>
      </w:r>
      <w:r>
        <w:rPr>
          <w:rFonts w:hint="eastAsia"/>
        </w:rPr>
        <w:t>和</w:t>
      </w:r>
      <w:r w:rsidRPr="00926F32">
        <w:rPr>
          <w:rFonts w:hint="eastAsia"/>
          <w:color w:val="FF0000"/>
        </w:rPr>
        <w:t>银行流水</w:t>
      </w:r>
      <w:r>
        <w:rPr>
          <w:rFonts w:hint="eastAsia"/>
        </w:rPr>
        <w:t>模块查数据，而银行流水模块是动态表头（即表头字段是不固定的），所以查银行流水模块数据时需留意。</w:t>
      </w:r>
      <w:proofErr w:type="spellStart"/>
      <w:r>
        <w:t>B</w:t>
      </w:r>
      <w:r>
        <w:rPr>
          <w:rFonts w:hint="eastAsia"/>
        </w:rPr>
        <w:t>eanlist</w:t>
      </w:r>
      <w:proofErr w:type="spellEnd"/>
      <w:r>
        <w:rPr>
          <w:rFonts w:hint="eastAsia"/>
        </w:rPr>
        <w:t>包下的</w:t>
      </w:r>
      <w:r>
        <w:rPr>
          <w:rFonts w:hint="eastAsia"/>
        </w:rPr>
        <w:t>Detail</w:t>
      </w:r>
      <w:r>
        <w:rPr>
          <w:rFonts w:hint="eastAsia"/>
        </w:rPr>
        <w:t>类就是银行流水的明细，使用标题下标来识别表头的顺序，进行排序遍历即可。</w:t>
      </w:r>
    </w:p>
    <w:p w:rsidR="00926F32" w:rsidRPr="00926F32" w:rsidRDefault="00926F32" w:rsidP="00926F32">
      <w:pPr>
        <w:rPr>
          <w:rFonts w:hint="eastAsia"/>
        </w:rPr>
      </w:pPr>
    </w:p>
    <w:p w:rsidR="00926F32" w:rsidRPr="00926F32" w:rsidRDefault="00926F32" w:rsidP="00926F32"/>
    <w:p w:rsidR="00BD1D01" w:rsidRDefault="00BD1D01"/>
    <w:sectPr w:rsidR="00BD1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116"/>
    <w:rsid w:val="00402116"/>
    <w:rsid w:val="00926F32"/>
    <w:rsid w:val="00BA0E49"/>
    <w:rsid w:val="00BD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F3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26F32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F3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26F3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2017-12-02T12:11:00Z</dcterms:created>
  <dcterms:modified xsi:type="dcterms:W3CDTF">2017-12-02T12:18:00Z</dcterms:modified>
</cp:coreProperties>
</file>