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7E77E" w14:textId="77777777"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3-14 设计和实现的约束</w:t>
      </w:r>
    </w:p>
    <w:p w14:paraId="1C68AF4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a.特殊CSCI体系结构的使用或体系结构方面的需求，例如：需要的数据库和其他软件配置项；标准部件、现有的部件的使用；需方提供的资源(设备、信息、软件)的使用；</w:t>
      </w:r>
    </w:p>
    <w:p w14:paraId="771A17B4" w14:textId="689853DF"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网站应能够满足“山东大学、计算机”等限制性的条件，在用户登录时，区分访客、山东大学师生、校友等不同的用户身份，并且提供的不同的功能。</w:t>
      </w:r>
    </w:p>
    <w:tbl>
      <w:tblPr>
        <w:tblStyle w:val="1-1"/>
        <w:tblW w:w="0" w:type="auto"/>
        <w:tblLook w:val="04A0" w:firstRow="1" w:lastRow="0" w:firstColumn="1" w:lastColumn="0" w:noHBand="0" w:noVBand="1"/>
      </w:tblPr>
      <w:tblGrid>
        <w:gridCol w:w="1555"/>
        <w:gridCol w:w="6741"/>
      </w:tblGrid>
      <w:tr w:rsidR="002E79A8" w:rsidRPr="002E79A8" w14:paraId="019BD71F" w14:textId="77777777" w:rsidTr="002E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7CC33A" w14:textId="06484720" w:rsidR="002E79A8" w:rsidRPr="002E79A8" w:rsidRDefault="002E79A8" w:rsidP="002E79A8">
            <w:pPr>
              <w:widowControl/>
              <w:spacing w:before="192" w:after="192"/>
              <w:jc w:val="center"/>
              <w:rPr>
                <w:rFonts w:ascii="宋体" w:eastAsia="宋体" w:hAnsi="宋体" w:cs="宋体" w:hint="eastAsia"/>
                <w:color w:val="333333"/>
                <w:kern w:val="0"/>
                <w:szCs w:val="21"/>
              </w:rPr>
            </w:pPr>
            <w:r w:rsidRPr="002E79A8">
              <w:rPr>
                <w:rFonts w:ascii="宋体" w:eastAsia="宋体" w:hAnsi="宋体" w:cs="宋体" w:hint="eastAsia"/>
                <w:color w:val="333333"/>
                <w:kern w:val="0"/>
                <w:szCs w:val="21"/>
              </w:rPr>
              <w:t>身份</w:t>
            </w:r>
          </w:p>
        </w:tc>
        <w:tc>
          <w:tcPr>
            <w:tcW w:w="6741" w:type="dxa"/>
          </w:tcPr>
          <w:p w14:paraId="175A6330" w14:textId="4F39C623" w:rsidR="002E79A8" w:rsidRPr="002E79A8" w:rsidRDefault="002E79A8" w:rsidP="002E79A8">
            <w:pPr>
              <w:widowControl/>
              <w:spacing w:before="192" w:after="19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333333"/>
                <w:kern w:val="0"/>
                <w:szCs w:val="21"/>
              </w:rPr>
            </w:pPr>
            <w:r w:rsidRPr="002E79A8">
              <w:rPr>
                <w:rFonts w:ascii="宋体" w:eastAsia="宋体" w:hAnsi="宋体" w:cs="宋体" w:hint="eastAsia"/>
                <w:color w:val="333333"/>
                <w:kern w:val="0"/>
                <w:szCs w:val="21"/>
              </w:rPr>
              <w:t>功能</w:t>
            </w:r>
          </w:p>
        </w:tc>
      </w:tr>
      <w:tr w:rsidR="002E79A8" w:rsidRPr="002E79A8" w14:paraId="08D155A9" w14:textId="77777777" w:rsidTr="002E79A8">
        <w:tc>
          <w:tcPr>
            <w:cnfStyle w:val="001000000000" w:firstRow="0" w:lastRow="0" w:firstColumn="1" w:lastColumn="0" w:oddVBand="0" w:evenVBand="0" w:oddHBand="0" w:evenHBand="0" w:firstRowFirstColumn="0" w:firstRowLastColumn="0" w:lastRowFirstColumn="0" w:lastRowLastColumn="0"/>
            <w:tcW w:w="1555" w:type="dxa"/>
          </w:tcPr>
          <w:p w14:paraId="529879F5" w14:textId="0E7D8B9A" w:rsidR="002E79A8" w:rsidRPr="002E79A8" w:rsidRDefault="002E79A8" w:rsidP="002E79A8">
            <w:pPr>
              <w:widowControl/>
              <w:spacing w:before="192" w:after="192"/>
              <w:jc w:val="center"/>
              <w:rPr>
                <w:rFonts w:ascii="宋体" w:eastAsia="宋体" w:hAnsi="宋体" w:cs="宋体" w:hint="eastAsia"/>
                <w:color w:val="333333"/>
                <w:kern w:val="0"/>
                <w:szCs w:val="21"/>
              </w:rPr>
            </w:pPr>
            <w:r w:rsidRPr="002E79A8">
              <w:rPr>
                <w:rFonts w:ascii="宋体" w:eastAsia="宋体" w:hAnsi="宋体" w:cs="宋体"/>
                <w:color w:val="333333"/>
                <w:kern w:val="0"/>
                <w:szCs w:val="21"/>
              </w:rPr>
              <w:t>访客</w:t>
            </w:r>
          </w:p>
        </w:tc>
        <w:tc>
          <w:tcPr>
            <w:tcW w:w="6741" w:type="dxa"/>
          </w:tcPr>
          <w:p w14:paraId="3E8B8099" w14:textId="2F777284" w:rsidR="002E79A8" w:rsidRPr="002E79A8" w:rsidRDefault="002E79A8" w:rsidP="002E79A8">
            <w:pPr>
              <w:widowControl/>
              <w:shd w:val="clear" w:color="auto" w:fill="FFFFFF"/>
              <w:spacing w:before="192" w:after="192"/>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333333"/>
                <w:kern w:val="0"/>
                <w:szCs w:val="21"/>
              </w:rPr>
            </w:pPr>
            <w:r w:rsidRPr="002E79A8">
              <w:rPr>
                <w:rFonts w:ascii="宋体" w:eastAsia="宋体" w:hAnsi="宋体" w:cs="宋体"/>
                <w:color w:val="333333"/>
                <w:kern w:val="0"/>
                <w:szCs w:val="21"/>
              </w:rPr>
              <w:t>访问网站公开的部分信息-不能参与校内的活动、不能访问校内资源</w:t>
            </w:r>
          </w:p>
        </w:tc>
      </w:tr>
      <w:tr w:rsidR="002E79A8" w:rsidRPr="002E79A8" w14:paraId="62B7873C" w14:textId="77777777" w:rsidTr="002E79A8">
        <w:tc>
          <w:tcPr>
            <w:cnfStyle w:val="001000000000" w:firstRow="0" w:lastRow="0" w:firstColumn="1" w:lastColumn="0" w:oddVBand="0" w:evenVBand="0" w:oddHBand="0" w:evenHBand="0" w:firstRowFirstColumn="0" w:firstRowLastColumn="0" w:lastRowFirstColumn="0" w:lastRowLastColumn="0"/>
            <w:tcW w:w="1555" w:type="dxa"/>
          </w:tcPr>
          <w:p w14:paraId="61CFF355" w14:textId="66F8A87B" w:rsidR="002E79A8" w:rsidRPr="002E79A8" w:rsidRDefault="002E79A8" w:rsidP="002E79A8">
            <w:pPr>
              <w:widowControl/>
              <w:spacing w:before="192" w:after="192"/>
              <w:jc w:val="center"/>
              <w:rPr>
                <w:rFonts w:ascii="宋体" w:eastAsia="宋体" w:hAnsi="宋体" w:cs="宋体" w:hint="eastAsia"/>
                <w:color w:val="333333"/>
                <w:kern w:val="0"/>
                <w:szCs w:val="21"/>
              </w:rPr>
            </w:pPr>
            <w:r w:rsidRPr="002E79A8">
              <w:rPr>
                <w:rFonts w:ascii="宋体" w:eastAsia="宋体" w:hAnsi="宋体" w:cs="宋体"/>
                <w:color w:val="333333"/>
                <w:kern w:val="0"/>
                <w:szCs w:val="21"/>
              </w:rPr>
              <w:t>校友</w:t>
            </w:r>
          </w:p>
        </w:tc>
        <w:tc>
          <w:tcPr>
            <w:tcW w:w="6741" w:type="dxa"/>
          </w:tcPr>
          <w:p w14:paraId="01B6F3E7" w14:textId="61CDDC7A" w:rsidR="002E79A8" w:rsidRPr="002E79A8" w:rsidRDefault="002E79A8" w:rsidP="002E79A8">
            <w:pPr>
              <w:widowControl/>
              <w:shd w:val="clear" w:color="auto" w:fill="FFFFFF"/>
              <w:spacing w:before="192" w:after="192"/>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333333"/>
                <w:kern w:val="0"/>
                <w:szCs w:val="21"/>
              </w:rPr>
            </w:pPr>
            <w:r w:rsidRPr="002E79A8">
              <w:rPr>
                <w:rFonts w:ascii="宋体" w:eastAsia="宋体" w:hAnsi="宋体" w:cs="宋体"/>
                <w:color w:val="333333"/>
                <w:kern w:val="0"/>
                <w:szCs w:val="21"/>
              </w:rPr>
              <w:t>可以访问网站公开信息和部分面向校友开放的论坛模块-可以访问校内资源、不能参与校内的活动、认证身份后能够参与平台的“校友圈”交流</w:t>
            </w:r>
          </w:p>
        </w:tc>
      </w:tr>
      <w:tr w:rsidR="002E79A8" w:rsidRPr="002E79A8" w14:paraId="1A3FD770" w14:textId="77777777" w:rsidTr="002E79A8">
        <w:tc>
          <w:tcPr>
            <w:cnfStyle w:val="001000000000" w:firstRow="0" w:lastRow="0" w:firstColumn="1" w:lastColumn="0" w:oddVBand="0" w:evenVBand="0" w:oddHBand="0" w:evenHBand="0" w:firstRowFirstColumn="0" w:firstRowLastColumn="0" w:lastRowFirstColumn="0" w:lastRowLastColumn="0"/>
            <w:tcW w:w="1555" w:type="dxa"/>
          </w:tcPr>
          <w:p w14:paraId="2BCB82FD" w14:textId="77777777" w:rsidR="002E79A8" w:rsidRPr="002E79A8" w:rsidRDefault="002E79A8" w:rsidP="002E79A8">
            <w:pPr>
              <w:widowControl/>
              <w:spacing w:before="192" w:after="192"/>
              <w:jc w:val="center"/>
              <w:rPr>
                <w:rFonts w:ascii="宋体" w:eastAsia="宋体" w:hAnsi="宋体" w:cs="宋体"/>
                <w:b w:val="0"/>
                <w:bCs w:val="0"/>
                <w:color w:val="333333"/>
                <w:kern w:val="0"/>
                <w:szCs w:val="21"/>
              </w:rPr>
            </w:pPr>
            <w:r w:rsidRPr="002E79A8">
              <w:rPr>
                <w:rFonts w:ascii="宋体" w:eastAsia="宋体" w:hAnsi="宋体" w:cs="宋体"/>
                <w:color w:val="333333"/>
                <w:kern w:val="0"/>
                <w:szCs w:val="21"/>
              </w:rPr>
              <w:t>在校学生</w:t>
            </w:r>
          </w:p>
          <w:p w14:paraId="35CBE9FB" w14:textId="63ED9073" w:rsidR="002E79A8" w:rsidRPr="002E79A8" w:rsidRDefault="002E79A8" w:rsidP="002E79A8">
            <w:pPr>
              <w:widowControl/>
              <w:spacing w:before="192" w:after="192"/>
              <w:jc w:val="center"/>
              <w:rPr>
                <w:rFonts w:ascii="宋体" w:eastAsia="宋体" w:hAnsi="宋体" w:cs="宋体" w:hint="eastAsia"/>
                <w:color w:val="333333"/>
                <w:kern w:val="0"/>
                <w:szCs w:val="21"/>
              </w:rPr>
            </w:pPr>
            <w:r w:rsidRPr="002E79A8">
              <w:rPr>
                <w:rFonts w:ascii="宋体" w:eastAsia="宋体" w:hAnsi="宋体" w:cs="宋体"/>
                <w:color w:val="333333"/>
                <w:kern w:val="0"/>
                <w:szCs w:val="21"/>
              </w:rPr>
              <w:t>和老师</w:t>
            </w:r>
          </w:p>
        </w:tc>
        <w:tc>
          <w:tcPr>
            <w:tcW w:w="6741" w:type="dxa"/>
          </w:tcPr>
          <w:p w14:paraId="6ADC2337" w14:textId="601C9139" w:rsidR="002E79A8" w:rsidRPr="002E79A8" w:rsidRDefault="002E79A8" w:rsidP="002E79A8">
            <w:pPr>
              <w:widowControl/>
              <w:shd w:val="clear" w:color="auto" w:fill="FFFFFF"/>
              <w:spacing w:before="192" w:after="192"/>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333333"/>
                <w:kern w:val="0"/>
                <w:szCs w:val="21"/>
              </w:rPr>
            </w:pPr>
            <w:r w:rsidRPr="002E79A8">
              <w:rPr>
                <w:rFonts w:ascii="宋体" w:eastAsia="宋体" w:hAnsi="宋体" w:cs="宋体"/>
                <w:color w:val="333333"/>
                <w:kern w:val="0"/>
                <w:szCs w:val="21"/>
              </w:rPr>
              <w:t>可以访问和使用平台的所有功能-可以访问校内的资源、参与平台的各种活动、认证身份后能够使用“同学圈”、“老师圈”等校内的交流平台。</w:t>
            </w:r>
          </w:p>
        </w:tc>
      </w:tr>
    </w:tbl>
    <w:p w14:paraId="5CEC3B63"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b.特殊设计或实现标准的使用；特殊数据标准的使用；特殊编程语言的使用；</w:t>
      </w:r>
    </w:p>
    <w:p w14:paraId="6DAF3FB2"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为了保证平台的性能、使用了基于JAVA语言的技术栈配置</w:t>
      </w:r>
    </w:p>
    <w:p w14:paraId="772B7DBB" w14:textId="7FBF7F1C" w:rsidR="002E79A8" w:rsidRPr="002E79A8" w:rsidRDefault="002E79A8" w:rsidP="002E79A8">
      <w:pPr>
        <w:widowControl/>
        <w:shd w:val="clear" w:color="auto" w:fill="FFFFFF"/>
        <w:spacing w:before="192" w:after="192"/>
        <w:jc w:val="left"/>
        <w:rPr>
          <w:rFonts w:ascii="宋体" w:eastAsia="宋体" w:hAnsi="宋体" w:cs="宋体" w:hint="eastAsia"/>
          <w:color w:val="333333"/>
          <w:kern w:val="0"/>
          <w:szCs w:val="21"/>
        </w:rPr>
      </w:pPr>
      <w:r w:rsidRPr="002E79A8">
        <w:rPr>
          <w:rFonts w:ascii="宋体" w:eastAsia="宋体" w:hAnsi="宋体" w:cs="宋体"/>
          <w:color w:val="333333"/>
          <w:kern w:val="0"/>
          <w:szCs w:val="21"/>
        </w:rPr>
        <w:t>服务器系统：</w:t>
      </w:r>
      <w:proofErr w:type="spellStart"/>
      <w:r w:rsidRPr="002E79A8">
        <w:rPr>
          <w:rFonts w:ascii="宋体" w:eastAsia="宋体" w:hAnsi="宋体" w:cs="宋体"/>
          <w:color w:val="333333"/>
          <w:kern w:val="0"/>
          <w:szCs w:val="21"/>
        </w:rPr>
        <w:t>linux</w:t>
      </w:r>
      <w:proofErr w:type="spellEnd"/>
      <w:r w:rsidR="0028789A">
        <w:rPr>
          <w:rFonts w:ascii="宋体" w:eastAsia="宋体" w:hAnsi="宋体" w:cs="宋体" w:hint="eastAsia"/>
          <w:color w:val="333333"/>
          <w:kern w:val="0"/>
          <w:szCs w:val="21"/>
        </w:rPr>
        <w:t>主机、</w:t>
      </w:r>
      <w:r w:rsidR="0028789A">
        <w:rPr>
          <w:rFonts w:ascii="宋体" w:eastAsia="宋体" w:hAnsi="宋体" w:cs="宋体"/>
          <w:color w:val="333333"/>
          <w:kern w:val="0"/>
          <w:szCs w:val="21"/>
        </w:rPr>
        <w:t>A</w:t>
      </w:r>
      <w:r w:rsidR="0028789A">
        <w:rPr>
          <w:rFonts w:ascii="宋体" w:eastAsia="宋体" w:hAnsi="宋体" w:cs="宋体" w:hint="eastAsia"/>
          <w:color w:val="333333"/>
          <w:kern w:val="0"/>
          <w:szCs w:val="21"/>
        </w:rPr>
        <w:t>pache服务器</w:t>
      </w:r>
      <w:r w:rsidR="000707A3">
        <w:rPr>
          <w:rFonts w:ascii="宋体" w:eastAsia="宋体" w:hAnsi="宋体" w:cs="宋体" w:hint="eastAsia"/>
          <w:color w:val="333333"/>
          <w:kern w:val="0"/>
          <w:szCs w:val="21"/>
        </w:rPr>
        <w:t>、Ajax</w:t>
      </w:r>
    </w:p>
    <w:p w14:paraId="5A8368B1" w14:textId="5D0053E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数据库采用：</w:t>
      </w:r>
      <w:proofErr w:type="spellStart"/>
      <w:r w:rsidR="0028789A">
        <w:rPr>
          <w:rFonts w:ascii="宋体" w:eastAsia="宋体" w:hAnsi="宋体" w:cs="宋体"/>
          <w:color w:val="333333"/>
          <w:kern w:val="0"/>
          <w:szCs w:val="21"/>
        </w:rPr>
        <w:t>S</w:t>
      </w:r>
      <w:r w:rsidR="0028789A">
        <w:rPr>
          <w:rFonts w:ascii="宋体" w:eastAsia="宋体" w:hAnsi="宋体" w:cs="宋体" w:hint="eastAsia"/>
          <w:color w:val="333333"/>
          <w:kern w:val="0"/>
          <w:szCs w:val="21"/>
        </w:rPr>
        <w:t>erve</w:t>
      </w:r>
      <w:r w:rsidR="0028789A">
        <w:rPr>
          <w:rFonts w:ascii="宋体" w:eastAsia="宋体" w:hAnsi="宋体" w:cs="宋体"/>
          <w:color w:val="333333"/>
          <w:kern w:val="0"/>
          <w:szCs w:val="21"/>
        </w:rPr>
        <w:t>L</w:t>
      </w:r>
      <w:r w:rsidR="0028789A">
        <w:rPr>
          <w:rFonts w:ascii="宋体" w:eastAsia="宋体" w:hAnsi="宋体" w:cs="宋体" w:hint="eastAsia"/>
          <w:color w:val="333333"/>
          <w:kern w:val="0"/>
          <w:szCs w:val="21"/>
        </w:rPr>
        <w:t>ite</w:t>
      </w:r>
      <w:proofErr w:type="spellEnd"/>
      <w:r w:rsidRPr="002E79A8">
        <w:rPr>
          <w:rFonts w:ascii="宋体" w:eastAsia="宋体" w:hAnsi="宋体" w:cs="宋体"/>
          <w:color w:val="333333"/>
          <w:kern w:val="0"/>
          <w:szCs w:val="21"/>
        </w:rPr>
        <w:t>、</w:t>
      </w:r>
      <w:proofErr w:type="spellStart"/>
      <w:r w:rsidRPr="002E79A8">
        <w:rPr>
          <w:rFonts w:ascii="宋体" w:eastAsia="宋体" w:hAnsi="宋体" w:cs="宋体"/>
          <w:color w:val="333333"/>
          <w:kern w:val="0"/>
          <w:szCs w:val="21"/>
        </w:rPr>
        <w:t>Navicat</w:t>
      </w:r>
      <w:proofErr w:type="spellEnd"/>
      <w:r w:rsidRPr="002E79A8">
        <w:rPr>
          <w:rFonts w:ascii="宋体" w:eastAsia="宋体" w:hAnsi="宋体" w:cs="宋体"/>
          <w:color w:val="333333"/>
          <w:kern w:val="0"/>
          <w:szCs w:val="21"/>
        </w:rPr>
        <w:t>、Tomcat</w:t>
      </w:r>
    </w:p>
    <w:p w14:paraId="7E542E95" w14:textId="6CA7B869" w:rsidR="002E79A8" w:rsidRPr="002E79A8" w:rsidRDefault="002E79A8" w:rsidP="002E79A8">
      <w:pPr>
        <w:widowControl/>
        <w:shd w:val="clear" w:color="auto" w:fill="FFFFFF"/>
        <w:spacing w:before="192" w:after="192"/>
        <w:jc w:val="left"/>
        <w:rPr>
          <w:rFonts w:ascii="宋体" w:eastAsia="宋体" w:hAnsi="宋体" w:cs="宋体" w:hint="eastAsia"/>
          <w:color w:val="333333"/>
          <w:kern w:val="0"/>
          <w:szCs w:val="21"/>
        </w:rPr>
      </w:pPr>
      <w:r w:rsidRPr="002E79A8">
        <w:rPr>
          <w:rFonts w:ascii="宋体" w:eastAsia="宋体" w:hAnsi="宋体" w:cs="宋体"/>
          <w:color w:val="333333"/>
          <w:kern w:val="0"/>
          <w:szCs w:val="21"/>
        </w:rPr>
        <w:t>后端框架采用：java语言、</w:t>
      </w:r>
      <w:proofErr w:type="spellStart"/>
      <w:r w:rsidRPr="002E79A8">
        <w:rPr>
          <w:rFonts w:ascii="宋体" w:eastAsia="宋体" w:hAnsi="宋体" w:cs="宋体"/>
          <w:color w:val="333333"/>
          <w:kern w:val="0"/>
          <w:szCs w:val="21"/>
        </w:rPr>
        <w:t>ssh</w:t>
      </w:r>
      <w:proofErr w:type="spellEnd"/>
      <w:r w:rsidRPr="002E79A8">
        <w:rPr>
          <w:rFonts w:ascii="宋体" w:eastAsia="宋体" w:hAnsi="宋体" w:cs="宋体"/>
          <w:color w:val="333333"/>
          <w:kern w:val="0"/>
          <w:szCs w:val="21"/>
        </w:rPr>
        <w:t>框架</w:t>
      </w:r>
    </w:p>
    <w:p w14:paraId="7E8BF3A0" w14:textId="0D2C8602" w:rsidR="002E79A8" w:rsidRPr="002E79A8" w:rsidRDefault="002E79A8" w:rsidP="002E79A8">
      <w:pPr>
        <w:widowControl/>
        <w:shd w:val="clear" w:color="auto" w:fill="FFFFFF"/>
        <w:spacing w:before="192" w:after="192"/>
        <w:jc w:val="left"/>
        <w:rPr>
          <w:rFonts w:ascii="宋体" w:eastAsia="宋体" w:hAnsi="宋体" w:cs="宋体" w:hint="eastAsia"/>
          <w:color w:val="333333"/>
          <w:kern w:val="0"/>
          <w:szCs w:val="21"/>
        </w:rPr>
      </w:pPr>
      <w:r w:rsidRPr="002E79A8">
        <w:rPr>
          <w:rFonts w:ascii="宋体" w:eastAsia="宋体" w:hAnsi="宋体" w:cs="宋体"/>
          <w:color w:val="333333"/>
          <w:kern w:val="0"/>
          <w:szCs w:val="21"/>
        </w:rPr>
        <w:t>前端框架采用：</w:t>
      </w:r>
      <w:r w:rsidR="00E5505A">
        <w:rPr>
          <w:rFonts w:ascii="宋体" w:eastAsia="宋体" w:hAnsi="宋体" w:cs="宋体" w:hint="eastAsia"/>
          <w:color w:val="333333"/>
          <w:kern w:val="0"/>
          <w:szCs w:val="21"/>
        </w:rPr>
        <w:t>H</w:t>
      </w:r>
      <w:r w:rsidR="00E5505A">
        <w:rPr>
          <w:rFonts w:ascii="宋体" w:eastAsia="宋体" w:hAnsi="宋体" w:cs="宋体"/>
          <w:color w:val="333333"/>
          <w:kern w:val="0"/>
          <w:szCs w:val="21"/>
        </w:rPr>
        <w:t>TML</w:t>
      </w:r>
      <w:r w:rsidR="00E5505A">
        <w:rPr>
          <w:rFonts w:ascii="宋体" w:eastAsia="宋体" w:hAnsi="宋体" w:cs="宋体" w:hint="eastAsia"/>
          <w:color w:val="333333"/>
          <w:kern w:val="0"/>
          <w:szCs w:val="21"/>
        </w:rPr>
        <w:t>、C</w:t>
      </w:r>
      <w:r w:rsidR="00E5505A">
        <w:rPr>
          <w:rFonts w:ascii="宋体" w:eastAsia="宋体" w:hAnsi="宋体" w:cs="宋体"/>
          <w:color w:val="333333"/>
          <w:kern w:val="0"/>
          <w:szCs w:val="21"/>
        </w:rPr>
        <w:t>SS</w:t>
      </w:r>
      <w:r w:rsidR="00E5505A">
        <w:rPr>
          <w:rFonts w:ascii="宋体" w:eastAsia="宋体" w:hAnsi="宋体" w:cs="宋体" w:hint="eastAsia"/>
          <w:color w:val="333333"/>
          <w:kern w:val="0"/>
          <w:szCs w:val="21"/>
        </w:rPr>
        <w:t>、</w:t>
      </w:r>
      <w:r w:rsidR="005844C6">
        <w:rPr>
          <w:rFonts w:ascii="宋体" w:eastAsia="宋体" w:hAnsi="宋体" w:cs="宋体" w:hint="eastAsia"/>
          <w:color w:val="333333"/>
          <w:kern w:val="0"/>
          <w:szCs w:val="21"/>
        </w:rPr>
        <w:t>、React</w:t>
      </w:r>
      <w:r w:rsidR="005844C6">
        <w:rPr>
          <w:rFonts w:ascii="宋体" w:eastAsia="宋体" w:hAnsi="宋体" w:cs="宋体"/>
          <w:color w:val="333333"/>
          <w:kern w:val="0"/>
          <w:szCs w:val="21"/>
        </w:rPr>
        <w:t xml:space="preserve"> N</w:t>
      </w:r>
      <w:r w:rsidR="005844C6">
        <w:rPr>
          <w:rFonts w:ascii="宋体" w:eastAsia="宋体" w:hAnsi="宋体" w:cs="宋体" w:hint="eastAsia"/>
          <w:color w:val="333333"/>
          <w:kern w:val="0"/>
          <w:szCs w:val="21"/>
        </w:rPr>
        <w:t>ative</w:t>
      </w:r>
    </w:p>
    <w:p w14:paraId="5A0E37BC"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c.为支持在技术、风险或任务等方面预期的增长和变更区域，必须提供灵活性和可扩展性.</w:t>
      </w:r>
    </w:p>
    <w:p w14:paraId="6E7D15D0" w14:textId="77777777" w:rsidR="002E79A8" w:rsidRPr="002E79A8" w:rsidRDefault="002E79A8" w:rsidP="002E79A8">
      <w:pPr>
        <w:pStyle w:val="a4"/>
        <w:widowControl/>
        <w:numPr>
          <w:ilvl w:val="0"/>
          <w:numId w:val="1"/>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用户体验的改进</w:t>
      </w:r>
    </w:p>
    <w:p w14:paraId="4FBAC9B1"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在平台的服务量快速增长后，为了提高用户的使用体验和反应速度，可能需要对平台的语言框架、需求处理算法进行迭代，便于带来更好的用户体验。</w:t>
      </w:r>
    </w:p>
    <w:p w14:paraId="4BD87254" w14:textId="77777777" w:rsidR="002E79A8" w:rsidRPr="002E79A8" w:rsidRDefault="002E79A8" w:rsidP="002E79A8">
      <w:pPr>
        <w:pStyle w:val="a4"/>
        <w:widowControl/>
        <w:numPr>
          <w:ilvl w:val="0"/>
          <w:numId w:val="1"/>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服务质量的改进</w:t>
      </w:r>
    </w:p>
    <w:p w14:paraId="49A6D0FD"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在平台上线之初，可能存在服务的质量的问题（准确性、数据正确、数据风险等方面），后期可能需要重新对系统的服务流程和数据处理流程进行重新设计和重构。</w:t>
      </w:r>
    </w:p>
    <w:p w14:paraId="1FAC56E6" w14:textId="77777777" w:rsidR="002E79A8" w:rsidRPr="002E79A8" w:rsidRDefault="002E79A8" w:rsidP="002E79A8">
      <w:pPr>
        <w:pStyle w:val="a4"/>
        <w:widowControl/>
        <w:numPr>
          <w:ilvl w:val="0"/>
          <w:numId w:val="1"/>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平台冗余的改进</w:t>
      </w:r>
    </w:p>
    <w:p w14:paraId="318E78F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lastRenderedPageBreak/>
        <w:t>考虑到后期的某些活动、技术交流等平台具有独立性的特点，如果都集成在一个庞大的平台上，在用户使用过程中加载的开销很大、速度也比较慢，后续可以采用“微服务”框架，将不同的服务对象对应的不同功能模式独立出来，这种方案也需要对平台进行重构。</w:t>
      </w:r>
    </w:p>
    <w:p w14:paraId="41C46E0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平台的灵活性，需要能够较好地支持如上所述的改进需求，保证技术团队在后续的迭代过程中可以更加便捷地完成版本的兼容和技术的重构。</w:t>
      </w:r>
    </w:p>
    <w:p w14:paraId="27BE06DE" w14:textId="77777777"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3-15 数据</w:t>
      </w:r>
    </w:p>
    <w:p w14:paraId="401A43F2"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本项目平台最多可以服务10万台客户端访问，其他访问数据限制见</w:t>
      </w:r>
      <w:proofErr w:type="spellStart"/>
      <w:r w:rsidRPr="002E79A8">
        <w:rPr>
          <w:rFonts w:ascii="宋体" w:eastAsia="宋体" w:hAnsi="宋体" w:cs="宋体"/>
          <w:color w:val="333333"/>
          <w:kern w:val="0"/>
          <w:szCs w:val="21"/>
        </w:rPr>
        <w:t>Mysql</w:t>
      </w:r>
      <w:proofErr w:type="spellEnd"/>
      <w:r w:rsidRPr="002E79A8">
        <w:rPr>
          <w:rFonts w:ascii="宋体" w:eastAsia="宋体" w:hAnsi="宋体" w:cs="宋体"/>
          <w:color w:val="333333"/>
          <w:kern w:val="0"/>
          <w:szCs w:val="21"/>
        </w:rPr>
        <w:t xml:space="preserve"> Server。</w:t>
      </w:r>
    </w:p>
    <w:p w14:paraId="4AAD77D3" w14:textId="77777777"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3-16 操作</w:t>
      </w:r>
    </w:p>
    <w:p w14:paraId="7BDABC7B" w14:textId="75E50EA5" w:rsidR="002E79A8" w:rsidRPr="002E79A8" w:rsidRDefault="002E79A8" w:rsidP="002E79A8">
      <w:pPr>
        <w:pStyle w:val="a4"/>
        <w:widowControl/>
        <w:numPr>
          <w:ilvl w:val="0"/>
          <w:numId w:val="3"/>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访问操作</w:t>
      </w:r>
    </w:p>
    <w:p w14:paraId="117DAAE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所有用户均可使用访问操作</w:t>
      </w:r>
    </w:p>
    <w:p w14:paraId="1D1323D6" w14:textId="5430112D" w:rsidR="002E79A8" w:rsidRPr="002E79A8" w:rsidRDefault="002E79A8" w:rsidP="002E79A8">
      <w:pPr>
        <w:pStyle w:val="a4"/>
        <w:widowControl/>
        <w:numPr>
          <w:ilvl w:val="0"/>
          <w:numId w:val="3"/>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参与活动范围为校内的活动操作</w:t>
      </w:r>
    </w:p>
    <w:p w14:paraId="02528523"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校内用户可以进行该操作</w:t>
      </w:r>
    </w:p>
    <w:p w14:paraId="32CA52A0" w14:textId="57D6A721" w:rsidR="002E79A8" w:rsidRPr="002E79A8" w:rsidRDefault="002E79A8" w:rsidP="002E79A8">
      <w:pPr>
        <w:pStyle w:val="a4"/>
        <w:widowControl/>
        <w:numPr>
          <w:ilvl w:val="0"/>
          <w:numId w:val="3"/>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参与活动包括校外的活动、参与讨论操作</w:t>
      </w:r>
    </w:p>
    <w:p w14:paraId="16D0A5D6"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校内用户、校友</w:t>
      </w:r>
    </w:p>
    <w:p w14:paraId="5D76C7D3" w14:textId="1257BE72" w:rsidR="002E79A8" w:rsidRPr="002E79A8" w:rsidRDefault="002E79A8" w:rsidP="002E79A8">
      <w:pPr>
        <w:pStyle w:val="a4"/>
        <w:widowControl/>
        <w:numPr>
          <w:ilvl w:val="0"/>
          <w:numId w:val="3"/>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特殊操作</w:t>
      </w:r>
    </w:p>
    <w:p w14:paraId="30DCD5A0"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管理员可以对用户的数据进行更改、删除和添加</w:t>
      </w:r>
    </w:p>
    <w:p w14:paraId="22FC2B27" w14:textId="12329024" w:rsidR="002E79A8" w:rsidRPr="002E79A8" w:rsidRDefault="002E79A8" w:rsidP="002E79A8">
      <w:pPr>
        <w:pStyle w:val="a4"/>
        <w:widowControl/>
        <w:numPr>
          <w:ilvl w:val="0"/>
          <w:numId w:val="3"/>
        </w:numPr>
        <w:shd w:val="clear" w:color="auto" w:fill="FFFFFF"/>
        <w:spacing w:before="192" w:after="192"/>
        <w:ind w:firstLineChars="0"/>
        <w:jc w:val="left"/>
        <w:rPr>
          <w:rFonts w:ascii="宋体" w:eastAsia="宋体" w:hAnsi="宋体" w:cs="宋体"/>
          <w:color w:val="333333"/>
          <w:kern w:val="0"/>
          <w:szCs w:val="21"/>
        </w:rPr>
      </w:pPr>
      <w:r w:rsidRPr="002E79A8">
        <w:rPr>
          <w:rFonts w:ascii="宋体" w:eastAsia="宋体" w:hAnsi="宋体" w:cs="宋体"/>
          <w:color w:val="333333"/>
          <w:kern w:val="0"/>
          <w:szCs w:val="21"/>
        </w:rPr>
        <w:t>初始化、注销操作</w:t>
      </w:r>
    </w:p>
    <w:p w14:paraId="3F102A5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管理员可以对系统进行初始化操作、对用户进行注销操作</w:t>
      </w:r>
    </w:p>
    <w:p w14:paraId="6A354E21"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6、恢复操作：</w:t>
      </w:r>
    </w:p>
    <w:p w14:paraId="1A0331DD"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当系统发生错误时，管理员可以对系统的数据进行恢复</w:t>
      </w:r>
    </w:p>
    <w:p w14:paraId="079CB804" w14:textId="77777777"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3-17 故障处理</w:t>
      </w:r>
    </w:p>
    <w:p w14:paraId="224C24E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a.说明属于软件系统的问题；</w:t>
      </w:r>
    </w:p>
    <w:p w14:paraId="5E319022"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1、登陆失败</w:t>
      </w:r>
    </w:p>
    <w:p w14:paraId="2E7341B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2、用户的信息管理出现错误，为用户显示了错误的个人信息</w:t>
      </w:r>
    </w:p>
    <w:p w14:paraId="16ADE440"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3、用户的权限管理出现错误，用户可以使用与当前权限不相符的功能</w:t>
      </w:r>
    </w:p>
    <w:p w14:paraId="281A3701"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3、论坛信息出错，贴子信息无法显示</w:t>
      </w:r>
    </w:p>
    <w:p w14:paraId="10BCED5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4、发帖失败</w:t>
      </w:r>
    </w:p>
    <w:p w14:paraId="3AEA037D"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lastRenderedPageBreak/>
        <w:t>5、活动管理出错，活动信息无法正确显示</w:t>
      </w:r>
    </w:p>
    <w:p w14:paraId="3E94A6E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6、参与活动失败</w:t>
      </w:r>
    </w:p>
    <w:p w14:paraId="67D4CE1A"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7、各页面加载失败</w:t>
      </w:r>
    </w:p>
    <w:p w14:paraId="69F3ACE2"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b.给出发生错误时的错误信息；</w:t>
      </w:r>
    </w:p>
    <w:p w14:paraId="6A8DCF65"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如果是登陆失败、发帖失败、加载失败等可能由于用户的本地网络环境造成的错误</w:t>
      </w:r>
      <w:r w:rsidRPr="002E79A8">
        <w:rPr>
          <w:rFonts w:ascii="宋体" w:eastAsia="宋体" w:hAnsi="宋体" w:cs="宋体" w:hint="eastAsia"/>
          <w:color w:val="333333"/>
          <w:kern w:val="0"/>
          <w:szCs w:val="21"/>
        </w:rPr>
        <w:t>：</w:t>
      </w:r>
    </w:p>
    <w:p w14:paraId="443C5A74" w14:textId="7E3FA444"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则先提示用户检查本地网络并刷新。如果仍然存在问题，为用户提供错误反馈界面。</w:t>
      </w:r>
    </w:p>
    <w:p w14:paraId="69203797"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如果是用户信息、用户权限等系统性的错误</w:t>
      </w:r>
      <w:r w:rsidRPr="002E79A8">
        <w:rPr>
          <w:rFonts w:ascii="宋体" w:eastAsia="宋体" w:hAnsi="宋体" w:cs="宋体" w:hint="eastAsia"/>
          <w:color w:val="333333"/>
          <w:kern w:val="0"/>
          <w:szCs w:val="21"/>
        </w:rPr>
        <w:t>：</w:t>
      </w:r>
    </w:p>
    <w:p w14:paraId="5A66F3BF" w14:textId="5D5A37EC"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接到用户反馈后，会向维护团队发出错误提示，包含用户的id和错误码，方便维护人员的调试。</w:t>
      </w:r>
    </w:p>
    <w:p w14:paraId="1C8D7FF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如果活动、论坛等功能出现较大问题</w:t>
      </w:r>
      <w:r w:rsidRPr="002E79A8">
        <w:rPr>
          <w:rFonts w:ascii="宋体" w:eastAsia="宋体" w:hAnsi="宋体" w:cs="宋体" w:hint="eastAsia"/>
          <w:color w:val="333333"/>
          <w:kern w:val="0"/>
          <w:szCs w:val="21"/>
        </w:rPr>
        <w:t>：</w:t>
      </w:r>
    </w:p>
    <w:p w14:paraId="3AA1DDE6" w14:textId="14019A6A"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用户均无法良好使用，将会间隔地向维护人员不断发出错误信号，提醒维护人员优先处理。</w:t>
      </w:r>
    </w:p>
    <w:p w14:paraId="6ECA8F87"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c.说明发生错误时可能采取的补救措施。</w:t>
      </w:r>
    </w:p>
    <w:p w14:paraId="39E272B1"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如果发生登陆失败、发帖失败、加载失败等情况</w:t>
      </w:r>
      <w:r w:rsidRPr="002E79A8">
        <w:rPr>
          <w:rFonts w:ascii="宋体" w:eastAsia="宋体" w:hAnsi="宋体" w:cs="宋体" w:hint="eastAsia"/>
          <w:color w:val="333333"/>
          <w:kern w:val="0"/>
          <w:szCs w:val="21"/>
        </w:rPr>
        <w:t>：</w:t>
      </w:r>
    </w:p>
    <w:p w14:paraId="6BF1191D" w14:textId="7AFC3DF9"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显示失败页面提示使用者，并且提供问题反馈按钮，如果使用者检查后发现没有连接问题，可以提示维护人员进行后台的错误检查。</w:t>
      </w:r>
    </w:p>
    <w:p w14:paraId="00F703D7"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如果用户的个人信息加载出现错误</w:t>
      </w:r>
      <w:r w:rsidRPr="002E79A8">
        <w:rPr>
          <w:rFonts w:ascii="宋体" w:eastAsia="宋体" w:hAnsi="宋体" w:cs="宋体" w:hint="eastAsia"/>
          <w:color w:val="333333"/>
          <w:kern w:val="0"/>
          <w:szCs w:val="21"/>
        </w:rPr>
        <w:t>：</w:t>
      </w:r>
    </w:p>
    <w:p w14:paraId="1B5D5D1B" w14:textId="42C454D3"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用户可以直接向平台提出反馈，由维护人员进行问题的排查和解决。</w:t>
      </w:r>
    </w:p>
    <w:p w14:paraId="739AD1E9"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如果活动、论坛的管理出现重大的错误时</w:t>
      </w:r>
      <w:r w:rsidRPr="002E79A8">
        <w:rPr>
          <w:rFonts w:ascii="宋体" w:eastAsia="宋体" w:hAnsi="宋体" w:cs="宋体" w:hint="eastAsia"/>
          <w:color w:val="333333"/>
          <w:kern w:val="0"/>
          <w:szCs w:val="21"/>
        </w:rPr>
        <w:t>：</w:t>
      </w:r>
    </w:p>
    <w:p w14:paraId="67C99A1D" w14:textId="17535970"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平台会短暂关闭服务，并显示平台维护中的页面。</w:t>
      </w:r>
    </w:p>
    <w:p w14:paraId="3C2A4B6A" w14:textId="3DD50DF4"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3-1</w:t>
      </w:r>
      <w:r w:rsidRPr="002E79A8">
        <w:rPr>
          <w:rFonts w:ascii="宋体" w:eastAsia="宋体" w:hAnsi="宋体" w:cs="宋体"/>
          <w:b/>
          <w:bCs/>
          <w:color w:val="333333"/>
          <w:kern w:val="0"/>
          <w:sz w:val="28"/>
          <w:szCs w:val="28"/>
        </w:rPr>
        <w:t>8</w:t>
      </w:r>
      <w:r w:rsidRPr="002E79A8">
        <w:rPr>
          <w:rFonts w:ascii="宋体" w:eastAsia="宋体" w:hAnsi="宋体" w:cs="宋体"/>
          <w:b/>
          <w:bCs/>
          <w:color w:val="333333"/>
          <w:kern w:val="0"/>
          <w:sz w:val="28"/>
          <w:szCs w:val="28"/>
        </w:rPr>
        <w:t xml:space="preserve"> 有关人员需求</w:t>
      </w:r>
    </w:p>
    <w:p w14:paraId="3D9BE52B"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本论坛平台的人员团队主要分为三个部分：</w:t>
      </w:r>
    </w:p>
    <w:p w14:paraId="20B37D49"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1、产品策划、数据分析团队</w:t>
      </w:r>
    </w:p>
    <w:p w14:paraId="20DA2B1E"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数据分析负责对平台的现有用户数据和调研情况进行分析，总结出面向的用户类型、使用习惯、需求组成，并预估用户的未来需求，将信息汇总给产品策划和产品运营，方便产品的再一次升级。</w:t>
      </w:r>
    </w:p>
    <w:p w14:paraId="6CB4F051"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产品策划需要根据目标用户的需求情况，和团队的开发进度相结合，并且根据数据分析团队给出的用户使用数据分析，制定平台的开发策略和后期的功能迭代计划。同时再团队开发早起，产品策划还需完成平台的整合和设计工作。</w:t>
      </w:r>
    </w:p>
    <w:p w14:paraId="74744C22"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2、产品运营、软硬件维护团队</w:t>
      </w:r>
    </w:p>
    <w:p w14:paraId="2C99A62B"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lastRenderedPageBreak/>
        <w:t>产品运营即根据用户使用情况对平台内容进行管理，并且根据用户的需求情况策划新的论坛模块、平台活动等，让平台获得更多的用户和更高的用户转化率、停留时间等。同时产品运营团队还承担着根据学校内的热门活动和话题，策划有关活动的智能。</w:t>
      </w:r>
    </w:p>
    <w:p w14:paraId="1D88962A"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软硬件维护团队即需要对平台的硬件--服务器端的硬件设备，软件--运行的服务平台进行维护，接收到用户反馈的或自检发现的错误之后，将存在问题报告给相应的开发团队解决。同时运营维护团队后期需要搭建自动化的错误错误判断和预警系统。</w:t>
      </w:r>
    </w:p>
    <w:p w14:paraId="1BF59B3B"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3、软件开发（前端、后端、服务器），测试与质量保障团队</w:t>
      </w:r>
    </w:p>
    <w:p w14:paraId="3850F555"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软件开发团队即传统意义上的开发团队，负责后端服务开发、前端显示开发和服务器部署开发，以及维护团队反应bug的调试解决。</w:t>
      </w:r>
    </w:p>
    <w:p w14:paraId="14E0A1FC"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测试团队即在软件开发完成之后，使用自动化测试工具和基本的软件测试方法，对软件的功能、性能、边界条件、极端情况、压力承载能力等方面进行测试，保证软件较高的质量。</w:t>
      </w:r>
    </w:p>
    <w:p w14:paraId="0A354374" w14:textId="29CB62F0"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w:t>
      </w:r>
      <w:r w:rsidRPr="002E79A8">
        <w:rPr>
          <w:rFonts w:ascii="宋体" w:eastAsia="宋体" w:hAnsi="宋体" w:cs="宋体"/>
          <w:b/>
          <w:bCs/>
          <w:color w:val="333333"/>
          <w:kern w:val="0"/>
          <w:sz w:val="28"/>
          <w:szCs w:val="28"/>
        </w:rPr>
        <w:t>19</w:t>
      </w:r>
      <w:r w:rsidRPr="002E79A8">
        <w:rPr>
          <w:rFonts w:ascii="宋体" w:eastAsia="宋体" w:hAnsi="宋体" w:cs="宋体"/>
          <w:b/>
          <w:bCs/>
          <w:color w:val="333333"/>
          <w:kern w:val="0"/>
          <w:sz w:val="28"/>
          <w:szCs w:val="28"/>
        </w:rPr>
        <w:t xml:space="preserve"> 有关培训需求</w:t>
      </w:r>
    </w:p>
    <w:p w14:paraId="2596DDFA" w14:textId="15E4EBC3"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软件是面向与校内师生、校外校友和校外访客的服务平台，针对不同的身份有用不同的操作：</w:t>
      </w:r>
    </w:p>
    <w:p w14:paraId="27CE7579"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1、针对校外访客，只能访问部分信息，因此不需要引导功能</w:t>
      </w:r>
    </w:p>
    <w:p w14:paraId="367D588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2、针对校外校友和校内师生，需要输入账号登陆，完成首次登陆后，对平台的功能引导用户使用，同时在功能界面设置一个“问题引导”按钮，用户出现问题可以随时查看常见问题。</w:t>
      </w:r>
    </w:p>
    <w:p w14:paraId="01BA2E61"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拓展功能：为了满足用户更多的操作引导需求，后续开发可以在功能页面中加入对话引导，即通过对话助手回答用户的问题，实现引导功能。</w:t>
      </w:r>
    </w:p>
    <w:p w14:paraId="5E91F1F7" w14:textId="512A3998"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3-2</w:t>
      </w:r>
      <w:r w:rsidRPr="002E79A8">
        <w:rPr>
          <w:rFonts w:ascii="宋体" w:eastAsia="宋体" w:hAnsi="宋体" w:cs="宋体"/>
          <w:b/>
          <w:bCs/>
          <w:color w:val="333333"/>
          <w:kern w:val="0"/>
          <w:sz w:val="28"/>
          <w:szCs w:val="28"/>
        </w:rPr>
        <w:t>0</w:t>
      </w:r>
      <w:r w:rsidRPr="002E79A8">
        <w:rPr>
          <w:rFonts w:ascii="宋体" w:eastAsia="宋体" w:hAnsi="宋体" w:cs="宋体"/>
          <w:b/>
          <w:bCs/>
          <w:color w:val="333333"/>
          <w:kern w:val="0"/>
          <w:sz w:val="28"/>
          <w:szCs w:val="28"/>
        </w:rPr>
        <w:t>有关后勤需求</w:t>
      </w:r>
    </w:p>
    <w:p w14:paraId="31662DA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系统维护需求：</w:t>
      </w:r>
    </w:p>
    <w:p w14:paraId="37F24772"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软件为服务器-客户端模式，且服务器的维护方为开发运营团队，本团队需要保证平台上线后的正常运行。</w:t>
      </w:r>
    </w:p>
    <w:p w14:paraId="64ABA9D8"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软件支持：</w:t>
      </w:r>
    </w:p>
    <w:p w14:paraId="289F9D9C"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平台为线上网页形式，主要软件支持为浏览器，根据用户的浏览器使用习惯调查，结合基本技术能力，现支持Chrome、火狐、360、Edge等主流浏览器，根据用户的需求反馈，对其他浏览器的支持也在逐步推进中。</w:t>
      </w:r>
    </w:p>
    <w:p w14:paraId="0E6E30DB"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供应系统的需求：</w:t>
      </w:r>
    </w:p>
    <w:p w14:paraId="34550A77"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本平台的主要供应来源即校内的咨询和信息，以及校内开办的相关活动，平台为了保证资讯的实时性和活动的潮流性，应不断从校内获得相关的信息。根据平台现阶段的发展情</w:t>
      </w:r>
      <w:r w:rsidRPr="002E79A8">
        <w:rPr>
          <w:rFonts w:ascii="宋体" w:eastAsia="宋体" w:hAnsi="宋体" w:cs="宋体"/>
          <w:color w:val="333333"/>
          <w:kern w:val="0"/>
          <w:szCs w:val="21"/>
        </w:rPr>
        <w:lastRenderedPageBreak/>
        <w:t>况，信息供应的需求主要由系统的维护团队完成，后续为了提高信息获取的效率可能会采用其他的创新方式，具体细节团队仍在讨论过程中。</w:t>
      </w:r>
    </w:p>
    <w:p w14:paraId="3D7F46F4"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对设施的需求</w:t>
      </w:r>
    </w:p>
    <w:p w14:paraId="56D1E2AB"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作为一个校内-校外的综合资讯论坛，存在出现爆点话题（短期内在论坛平台的发帖数和访问量巨大）的可能，服务器需要拥有应对较高负载的能力，团队讨论后一致认为将平台暂时部署于山东大学的服务器平台，提供更加稳定的服务</w:t>
      </w:r>
    </w:p>
    <w:p w14:paraId="4CF1A6C4" w14:textId="2E0B5028" w:rsidR="002E79A8" w:rsidRPr="002E79A8" w:rsidRDefault="002E79A8" w:rsidP="002E79A8">
      <w:pPr>
        <w:widowControl/>
        <w:shd w:val="clear" w:color="auto" w:fill="FFFFFF"/>
        <w:spacing w:before="192" w:after="192"/>
        <w:jc w:val="left"/>
        <w:rPr>
          <w:rFonts w:ascii="宋体" w:eastAsia="宋体" w:hAnsi="宋体" w:cs="宋体"/>
          <w:b/>
          <w:bCs/>
          <w:color w:val="333333"/>
          <w:kern w:val="0"/>
          <w:sz w:val="28"/>
          <w:szCs w:val="28"/>
        </w:rPr>
      </w:pPr>
      <w:r w:rsidRPr="002E79A8">
        <w:rPr>
          <w:rFonts w:ascii="宋体" w:eastAsia="宋体" w:hAnsi="宋体" w:cs="宋体"/>
          <w:b/>
          <w:bCs/>
          <w:color w:val="333333"/>
          <w:kern w:val="0"/>
          <w:sz w:val="28"/>
          <w:szCs w:val="28"/>
        </w:rPr>
        <w:t>3-2</w:t>
      </w:r>
      <w:r w:rsidRPr="002E79A8">
        <w:rPr>
          <w:rFonts w:ascii="宋体" w:eastAsia="宋体" w:hAnsi="宋体" w:cs="宋体"/>
          <w:b/>
          <w:bCs/>
          <w:color w:val="333333"/>
          <w:kern w:val="0"/>
          <w:sz w:val="28"/>
          <w:szCs w:val="28"/>
        </w:rPr>
        <w:t>1</w:t>
      </w:r>
      <w:r w:rsidRPr="002E79A8">
        <w:rPr>
          <w:rFonts w:ascii="宋体" w:eastAsia="宋体" w:hAnsi="宋体" w:cs="宋体"/>
          <w:b/>
          <w:bCs/>
          <w:color w:val="333333"/>
          <w:kern w:val="0"/>
          <w:sz w:val="28"/>
          <w:szCs w:val="28"/>
        </w:rPr>
        <w:t xml:space="preserve"> 包装需求</w:t>
      </w:r>
    </w:p>
    <w:p w14:paraId="6D979593" w14:textId="77777777" w:rsidR="002E79A8" w:rsidRPr="002E79A8" w:rsidRDefault="002E79A8" w:rsidP="002E79A8">
      <w:pPr>
        <w:widowControl/>
        <w:shd w:val="clear" w:color="auto" w:fill="FFFFFF"/>
        <w:spacing w:before="192" w:after="192"/>
        <w:jc w:val="left"/>
        <w:rPr>
          <w:rFonts w:ascii="宋体" w:eastAsia="宋体" w:hAnsi="宋体" w:cs="宋体"/>
          <w:color w:val="333333"/>
          <w:kern w:val="0"/>
          <w:szCs w:val="21"/>
        </w:rPr>
      </w:pPr>
      <w:r w:rsidRPr="002E79A8">
        <w:rPr>
          <w:rFonts w:ascii="宋体" w:eastAsia="宋体" w:hAnsi="宋体" w:cs="宋体"/>
          <w:color w:val="333333"/>
          <w:kern w:val="0"/>
          <w:szCs w:val="21"/>
        </w:rPr>
        <w:t>平台是提供论坛服务的在线平台，没有包装需求</w:t>
      </w:r>
    </w:p>
    <w:p w14:paraId="6B522994" w14:textId="77777777" w:rsidR="002E79A8" w:rsidRPr="002E79A8" w:rsidRDefault="002E79A8" w:rsidP="002E79A8">
      <w:pPr>
        <w:widowControl/>
        <w:jc w:val="left"/>
        <w:rPr>
          <w:rFonts w:ascii="宋体" w:eastAsia="宋体" w:hAnsi="宋体" w:cs="宋体"/>
          <w:kern w:val="0"/>
          <w:szCs w:val="21"/>
        </w:rPr>
      </w:pPr>
    </w:p>
    <w:p w14:paraId="6364D4A7" w14:textId="77777777" w:rsidR="004C15D2" w:rsidRPr="002E79A8" w:rsidRDefault="000707A3">
      <w:pPr>
        <w:rPr>
          <w:rFonts w:ascii="宋体" w:eastAsia="宋体" w:hAnsi="宋体"/>
          <w:szCs w:val="21"/>
        </w:rPr>
      </w:pPr>
    </w:p>
    <w:sectPr w:rsidR="004C15D2" w:rsidRPr="002E7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1674C"/>
    <w:multiLevelType w:val="hybridMultilevel"/>
    <w:tmpl w:val="42342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FB5AE0"/>
    <w:multiLevelType w:val="hybridMultilevel"/>
    <w:tmpl w:val="7DA47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6E2C40"/>
    <w:multiLevelType w:val="hybridMultilevel"/>
    <w:tmpl w:val="36085158"/>
    <w:lvl w:ilvl="0" w:tplc="E2D23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A8"/>
    <w:rsid w:val="000707A3"/>
    <w:rsid w:val="0028789A"/>
    <w:rsid w:val="002E79A8"/>
    <w:rsid w:val="003327A8"/>
    <w:rsid w:val="005844C6"/>
    <w:rsid w:val="00B47E93"/>
    <w:rsid w:val="00CE63A8"/>
    <w:rsid w:val="00E55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7F46"/>
  <w15:chartTrackingRefBased/>
  <w15:docId w15:val="{3D67F084-D5F4-7B4F-8BFB-C7B82FE2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2E79A8"/>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2E79A8"/>
  </w:style>
  <w:style w:type="table" w:styleId="a3">
    <w:name w:val="Table Grid"/>
    <w:basedOn w:val="a1"/>
    <w:uiPriority w:val="39"/>
    <w:rsid w:val="002E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2E79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2E7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55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2021-04-28T11:43:00Z</dcterms:created>
  <dcterms:modified xsi:type="dcterms:W3CDTF">2021-04-28T11:59:00Z</dcterms:modified>
</cp:coreProperties>
</file>