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2730A" w14:textId="24F288D3" w:rsidR="002E3281" w:rsidRPr="008A17C9" w:rsidRDefault="008A17C9" w:rsidP="002E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translate"/>
          <w:rFonts w:ascii="宋体" w:eastAsia="宋体" w:hAnsi="宋体" w:hint="eastAsia"/>
          <w:b/>
          <w:bCs/>
          <w:color w:val="000000" w:themeColor="text1"/>
          <w:spacing w:val="-1"/>
          <w:sz w:val="24"/>
          <w:szCs w:val="24"/>
          <w:shd w:val="clear" w:color="auto" w:fill="FFFFFF"/>
        </w:rPr>
      </w:pPr>
      <w:r w:rsidRPr="008A17C9">
        <w:rPr>
          <w:rStyle w:val="notranslate"/>
          <w:rFonts w:ascii="宋体" w:eastAsia="宋体" w:hAnsi="宋体" w:hint="eastAsia"/>
          <w:b/>
          <w:bCs/>
          <w:color w:val="000000" w:themeColor="text1"/>
          <w:spacing w:val="-1"/>
          <w:sz w:val="24"/>
          <w:szCs w:val="24"/>
          <w:shd w:val="clear" w:color="auto" w:fill="FFFFFF"/>
        </w:rPr>
        <w:t>模式评分：</w:t>
      </w:r>
    </w:p>
    <w:tbl>
      <w:tblPr>
        <w:tblStyle w:val="a3"/>
        <w:tblW w:w="0" w:type="auto"/>
        <w:tblLook w:val="04A0" w:firstRow="1" w:lastRow="0" w:firstColumn="1" w:lastColumn="0" w:noHBand="0" w:noVBand="1"/>
      </w:tblPr>
      <w:tblGrid>
        <w:gridCol w:w="1351"/>
        <w:gridCol w:w="1352"/>
        <w:gridCol w:w="1352"/>
        <w:gridCol w:w="1352"/>
        <w:gridCol w:w="1352"/>
        <w:gridCol w:w="1316"/>
        <w:gridCol w:w="1275"/>
      </w:tblGrid>
      <w:tr w:rsidR="002E3281" w:rsidRPr="00FC3709" w14:paraId="6020D03F" w14:textId="77777777" w:rsidTr="0095735E">
        <w:tc>
          <w:tcPr>
            <w:tcW w:w="1351" w:type="dxa"/>
          </w:tcPr>
          <w:p w14:paraId="1B83EEA6"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属性</w:t>
            </w:r>
          </w:p>
        </w:tc>
        <w:tc>
          <w:tcPr>
            <w:tcW w:w="1352" w:type="dxa"/>
          </w:tcPr>
          <w:p w14:paraId="2F6709A2"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优先级</w:t>
            </w:r>
          </w:p>
        </w:tc>
        <w:tc>
          <w:tcPr>
            <w:tcW w:w="1352" w:type="dxa"/>
          </w:tcPr>
          <w:p w14:paraId="1EE94F97"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黑板模式</w:t>
            </w:r>
          </w:p>
        </w:tc>
        <w:tc>
          <w:tcPr>
            <w:tcW w:w="1352" w:type="dxa"/>
          </w:tcPr>
          <w:p w14:paraId="779F0F1F"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分层模式</w:t>
            </w:r>
          </w:p>
        </w:tc>
        <w:tc>
          <w:tcPr>
            <w:tcW w:w="1352" w:type="dxa"/>
          </w:tcPr>
          <w:p w14:paraId="2C140C1A"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管道-过滤器模式</w:t>
            </w:r>
          </w:p>
        </w:tc>
        <w:tc>
          <w:tcPr>
            <w:tcW w:w="1316" w:type="dxa"/>
          </w:tcPr>
          <w:p w14:paraId="18211465"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浏览器</w:t>
            </w:r>
            <w:r w:rsidRPr="00FC3709">
              <w:rPr>
                <w:rStyle w:val="notranslate"/>
                <w:rFonts w:ascii="宋体" w:eastAsia="宋体" w:hAnsi="宋体"/>
                <w:color w:val="000000" w:themeColor="text1"/>
                <w:spacing w:val="-1"/>
                <w:sz w:val="21"/>
                <w:szCs w:val="21"/>
                <w:shd w:val="clear" w:color="auto" w:fill="FFFFFF"/>
              </w:rPr>
              <w:t>-</w:t>
            </w:r>
            <w:r w:rsidRPr="00FC3709">
              <w:rPr>
                <w:rStyle w:val="notranslate"/>
                <w:rFonts w:ascii="宋体" w:eastAsia="宋体" w:hAnsi="宋体" w:hint="eastAsia"/>
                <w:color w:val="000000" w:themeColor="text1"/>
                <w:spacing w:val="-1"/>
                <w:sz w:val="21"/>
                <w:szCs w:val="21"/>
                <w:shd w:val="clear" w:color="auto" w:fill="FFFFFF"/>
              </w:rPr>
              <w:t>服务器端模式</w:t>
            </w:r>
          </w:p>
        </w:tc>
        <w:tc>
          <w:tcPr>
            <w:tcW w:w="1275" w:type="dxa"/>
          </w:tcPr>
          <w:p w14:paraId="48181D17"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模型-视图-控制器</w:t>
            </w:r>
          </w:p>
        </w:tc>
      </w:tr>
      <w:tr w:rsidR="002E3281" w:rsidRPr="00FC3709" w14:paraId="7B01CA36" w14:textId="77777777" w:rsidTr="0095735E">
        <w:tc>
          <w:tcPr>
            <w:tcW w:w="1351" w:type="dxa"/>
          </w:tcPr>
          <w:p w14:paraId="65E1F95F"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好的性能</w:t>
            </w:r>
          </w:p>
        </w:tc>
        <w:tc>
          <w:tcPr>
            <w:tcW w:w="1352" w:type="dxa"/>
          </w:tcPr>
          <w:p w14:paraId="29288E59" w14:textId="03875544" w:rsidR="002E3281" w:rsidRPr="00FC3709" w:rsidRDefault="007B2365"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hint="eastAsia"/>
                <w:color w:val="000000" w:themeColor="text1"/>
                <w:spacing w:val="-1"/>
                <w:sz w:val="21"/>
                <w:szCs w:val="21"/>
                <w:shd w:val="clear" w:color="auto" w:fill="FFFFFF"/>
              </w:rPr>
            </w:pPr>
            <w:r>
              <w:rPr>
                <w:rStyle w:val="notranslate"/>
                <w:rFonts w:ascii="宋体" w:eastAsia="宋体" w:hAnsi="宋体" w:hint="eastAsia"/>
                <w:color w:val="000000" w:themeColor="text1"/>
                <w:spacing w:val="-1"/>
                <w:sz w:val="21"/>
                <w:szCs w:val="21"/>
                <w:shd w:val="clear" w:color="auto" w:fill="FFFFFF"/>
              </w:rPr>
              <w:t>5</w:t>
            </w:r>
          </w:p>
        </w:tc>
        <w:tc>
          <w:tcPr>
            <w:tcW w:w="1352" w:type="dxa"/>
          </w:tcPr>
          <w:p w14:paraId="13E9C832"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352" w:type="dxa"/>
          </w:tcPr>
          <w:p w14:paraId="0AB1F42B"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3</w:t>
            </w:r>
          </w:p>
        </w:tc>
        <w:tc>
          <w:tcPr>
            <w:tcW w:w="1352" w:type="dxa"/>
          </w:tcPr>
          <w:p w14:paraId="67F0CC77" w14:textId="6C65C752" w:rsidR="002E3281" w:rsidRPr="00FC3709" w:rsidRDefault="007B2365"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Pr>
                <w:rStyle w:val="notranslate"/>
                <w:rFonts w:ascii="宋体" w:eastAsia="宋体" w:hAnsi="宋体" w:hint="eastAsia"/>
                <w:color w:val="000000" w:themeColor="text1"/>
                <w:spacing w:val="-1"/>
                <w:sz w:val="21"/>
                <w:szCs w:val="21"/>
                <w:shd w:val="clear" w:color="auto" w:fill="FFFFFF"/>
              </w:rPr>
              <w:t>4</w:t>
            </w:r>
          </w:p>
        </w:tc>
        <w:tc>
          <w:tcPr>
            <w:tcW w:w="1316" w:type="dxa"/>
          </w:tcPr>
          <w:p w14:paraId="1BE0EFF0" w14:textId="33801194" w:rsidR="002E3281" w:rsidRPr="00FC3709" w:rsidRDefault="007B2365"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Pr>
                <w:rStyle w:val="notranslate"/>
                <w:rFonts w:ascii="宋体" w:eastAsia="宋体" w:hAnsi="宋体" w:hint="eastAsia"/>
                <w:color w:val="000000" w:themeColor="text1"/>
                <w:spacing w:val="-1"/>
                <w:sz w:val="21"/>
                <w:szCs w:val="21"/>
                <w:shd w:val="clear" w:color="auto" w:fill="FFFFFF"/>
              </w:rPr>
              <w:t>5</w:t>
            </w:r>
          </w:p>
        </w:tc>
        <w:tc>
          <w:tcPr>
            <w:tcW w:w="1275" w:type="dxa"/>
          </w:tcPr>
          <w:p w14:paraId="1F618396"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r>
      <w:tr w:rsidR="002E3281" w:rsidRPr="00FC3709" w14:paraId="658A7455" w14:textId="77777777" w:rsidTr="0095735E">
        <w:tc>
          <w:tcPr>
            <w:tcW w:w="1351" w:type="dxa"/>
          </w:tcPr>
          <w:p w14:paraId="0EB766B7"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易于修改</w:t>
            </w:r>
          </w:p>
        </w:tc>
        <w:tc>
          <w:tcPr>
            <w:tcW w:w="1352" w:type="dxa"/>
          </w:tcPr>
          <w:p w14:paraId="2CEC3FF1"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3</w:t>
            </w:r>
          </w:p>
        </w:tc>
        <w:tc>
          <w:tcPr>
            <w:tcW w:w="1352" w:type="dxa"/>
          </w:tcPr>
          <w:p w14:paraId="7E5DC2A2"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1</w:t>
            </w:r>
          </w:p>
        </w:tc>
        <w:tc>
          <w:tcPr>
            <w:tcW w:w="1352" w:type="dxa"/>
          </w:tcPr>
          <w:p w14:paraId="6E00C8FE" w14:textId="7AE5B5AE" w:rsidR="002E3281" w:rsidRPr="00FC3709" w:rsidRDefault="007B2365"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Pr>
                <w:rStyle w:val="notranslate"/>
                <w:rFonts w:ascii="宋体" w:eastAsia="宋体" w:hAnsi="宋体" w:hint="eastAsia"/>
                <w:color w:val="000000" w:themeColor="text1"/>
                <w:spacing w:val="-1"/>
                <w:sz w:val="21"/>
                <w:szCs w:val="21"/>
                <w:shd w:val="clear" w:color="auto" w:fill="FFFFFF"/>
              </w:rPr>
              <w:t>5</w:t>
            </w:r>
          </w:p>
        </w:tc>
        <w:tc>
          <w:tcPr>
            <w:tcW w:w="1352" w:type="dxa"/>
          </w:tcPr>
          <w:p w14:paraId="2F2BBA20"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c>
          <w:tcPr>
            <w:tcW w:w="1316" w:type="dxa"/>
          </w:tcPr>
          <w:p w14:paraId="3B902F39"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275" w:type="dxa"/>
          </w:tcPr>
          <w:p w14:paraId="25707021"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r>
      <w:tr w:rsidR="002E3281" w:rsidRPr="00FC3709" w14:paraId="339494C1" w14:textId="77777777" w:rsidTr="0095735E">
        <w:tc>
          <w:tcPr>
            <w:tcW w:w="1351" w:type="dxa"/>
          </w:tcPr>
          <w:p w14:paraId="0B9DD2A0"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好的安全性</w:t>
            </w:r>
          </w:p>
        </w:tc>
        <w:tc>
          <w:tcPr>
            <w:tcW w:w="1352" w:type="dxa"/>
          </w:tcPr>
          <w:p w14:paraId="40A5ED43"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5</w:t>
            </w:r>
          </w:p>
        </w:tc>
        <w:tc>
          <w:tcPr>
            <w:tcW w:w="1352" w:type="dxa"/>
          </w:tcPr>
          <w:p w14:paraId="388BF277"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352" w:type="dxa"/>
          </w:tcPr>
          <w:p w14:paraId="6BE191E0"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3</w:t>
            </w:r>
          </w:p>
        </w:tc>
        <w:tc>
          <w:tcPr>
            <w:tcW w:w="1352" w:type="dxa"/>
          </w:tcPr>
          <w:p w14:paraId="47A625A0"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316" w:type="dxa"/>
          </w:tcPr>
          <w:p w14:paraId="4BFE50A7"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4</w:t>
            </w:r>
          </w:p>
        </w:tc>
        <w:tc>
          <w:tcPr>
            <w:tcW w:w="1275" w:type="dxa"/>
          </w:tcPr>
          <w:p w14:paraId="7668F539"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r>
      <w:tr w:rsidR="002E3281" w:rsidRPr="00FC3709" w14:paraId="1565F307" w14:textId="77777777" w:rsidTr="0095735E">
        <w:tc>
          <w:tcPr>
            <w:tcW w:w="1351" w:type="dxa"/>
          </w:tcPr>
          <w:p w14:paraId="661B6C21"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易于复用</w:t>
            </w:r>
          </w:p>
        </w:tc>
        <w:tc>
          <w:tcPr>
            <w:tcW w:w="1352" w:type="dxa"/>
          </w:tcPr>
          <w:p w14:paraId="45101AC9"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2</w:t>
            </w:r>
          </w:p>
        </w:tc>
        <w:tc>
          <w:tcPr>
            <w:tcW w:w="1352" w:type="dxa"/>
          </w:tcPr>
          <w:p w14:paraId="15E060F9" w14:textId="65C370C0" w:rsidR="002E3281" w:rsidRPr="00FC3709" w:rsidRDefault="007B2365"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Pr>
                <w:rStyle w:val="notranslate"/>
                <w:rFonts w:ascii="宋体" w:eastAsia="宋体" w:hAnsi="宋体" w:hint="eastAsia"/>
                <w:color w:val="000000" w:themeColor="text1"/>
                <w:spacing w:val="-1"/>
                <w:sz w:val="21"/>
                <w:szCs w:val="21"/>
                <w:shd w:val="clear" w:color="auto" w:fill="FFFFFF"/>
              </w:rPr>
              <w:t>5</w:t>
            </w:r>
          </w:p>
        </w:tc>
        <w:tc>
          <w:tcPr>
            <w:tcW w:w="1352" w:type="dxa"/>
          </w:tcPr>
          <w:p w14:paraId="5BF4DCAA"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c>
          <w:tcPr>
            <w:tcW w:w="1352" w:type="dxa"/>
          </w:tcPr>
          <w:p w14:paraId="5BC2460A"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3</w:t>
            </w:r>
          </w:p>
        </w:tc>
        <w:tc>
          <w:tcPr>
            <w:tcW w:w="1316" w:type="dxa"/>
          </w:tcPr>
          <w:p w14:paraId="4705D722"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275" w:type="dxa"/>
          </w:tcPr>
          <w:p w14:paraId="461B039A"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r>
      <w:tr w:rsidR="002E3281" w:rsidRPr="00FC3709" w14:paraId="5CFFE707" w14:textId="77777777" w:rsidTr="0095735E">
        <w:tc>
          <w:tcPr>
            <w:tcW w:w="1351" w:type="dxa"/>
          </w:tcPr>
          <w:p w14:paraId="03292358"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有效的数据表示</w:t>
            </w:r>
          </w:p>
        </w:tc>
        <w:tc>
          <w:tcPr>
            <w:tcW w:w="1352" w:type="dxa"/>
          </w:tcPr>
          <w:p w14:paraId="5C3DAB9A"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352" w:type="dxa"/>
          </w:tcPr>
          <w:p w14:paraId="44ED1B79" w14:textId="740852D1" w:rsidR="002E3281" w:rsidRPr="00FC3709" w:rsidRDefault="007B2365"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Pr>
                <w:rStyle w:val="notranslate"/>
                <w:rFonts w:ascii="宋体" w:eastAsia="宋体" w:hAnsi="宋体" w:hint="eastAsia"/>
                <w:color w:val="000000" w:themeColor="text1"/>
                <w:spacing w:val="-1"/>
                <w:sz w:val="21"/>
                <w:szCs w:val="21"/>
                <w:shd w:val="clear" w:color="auto" w:fill="FFFFFF"/>
              </w:rPr>
              <w:t>3</w:t>
            </w:r>
          </w:p>
        </w:tc>
        <w:tc>
          <w:tcPr>
            <w:tcW w:w="1352" w:type="dxa"/>
          </w:tcPr>
          <w:p w14:paraId="5743CA58"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3</w:t>
            </w:r>
          </w:p>
        </w:tc>
        <w:tc>
          <w:tcPr>
            <w:tcW w:w="1352" w:type="dxa"/>
          </w:tcPr>
          <w:p w14:paraId="5EB6868E" w14:textId="6921733A" w:rsidR="002E3281" w:rsidRPr="00FC3709" w:rsidRDefault="007B2365"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Pr>
                <w:rStyle w:val="notranslate"/>
                <w:rFonts w:ascii="宋体" w:eastAsia="宋体" w:hAnsi="宋体" w:hint="eastAsia"/>
                <w:color w:val="000000" w:themeColor="text1"/>
                <w:spacing w:val="-1"/>
                <w:sz w:val="21"/>
                <w:szCs w:val="21"/>
                <w:shd w:val="clear" w:color="auto" w:fill="FFFFFF"/>
              </w:rPr>
              <w:t>2</w:t>
            </w:r>
          </w:p>
        </w:tc>
        <w:tc>
          <w:tcPr>
            <w:tcW w:w="1316" w:type="dxa"/>
          </w:tcPr>
          <w:p w14:paraId="1B54E7B4"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4</w:t>
            </w:r>
          </w:p>
        </w:tc>
        <w:tc>
          <w:tcPr>
            <w:tcW w:w="1275" w:type="dxa"/>
          </w:tcPr>
          <w:p w14:paraId="2349B05F"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5</w:t>
            </w:r>
          </w:p>
        </w:tc>
      </w:tr>
      <w:tr w:rsidR="002E3281" w:rsidRPr="00FC3709" w14:paraId="44085B67" w14:textId="77777777" w:rsidTr="0095735E">
        <w:tc>
          <w:tcPr>
            <w:tcW w:w="1351" w:type="dxa"/>
          </w:tcPr>
          <w:p w14:paraId="604EF26C"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sidRPr="00FC3709">
              <w:rPr>
                <w:rStyle w:val="notranslate"/>
                <w:rFonts w:ascii="宋体" w:eastAsia="宋体" w:hAnsi="宋体" w:hint="eastAsia"/>
                <w:color w:val="000000" w:themeColor="text1"/>
                <w:spacing w:val="-1"/>
                <w:sz w:val="21"/>
                <w:szCs w:val="21"/>
                <w:shd w:val="clear" w:color="auto" w:fill="FFFFFF"/>
              </w:rPr>
              <w:t>总分</w:t>
            </w:r>
          </w:p>
        </w:tc>
        <w:tc>
          <w:tcPr>
            <w:tcW w:w="1352" w:type="dxa"/>
          </w:tcPr>
          <w:p w14:paraId="4FB7153D" w14:textId="77777777" w:rsidR="002E3281" w:rsidRPr="00FC3709" w:rsidRDefault="002E3281"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p>
        </w:tc>
        <w:tc>
          <w:tcPr>
            <w:tcW w:w="1352" w:type="dxa"/>
          </w:tcPr>
          <w:p w14:paraId="3DB6B69A" w14:textId="6A8D8A63" w:rsidR="002E3281" w:rsidRPr="00FC3709" w:rsidRDefault="007B2365"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Pr>
                <w:rStyle w:val="notranslate"/>
                <w:rFonts w:ascii="宋体" w:eastAsia="宋体" w:hAnsi="宋体" w:hint="eastAsia"/>
                <w:color w:val="000000" w:themeColor="text1"/>
                <w:spacing w:val="-1"/>
                <w:sz w:val="21"/>
                <w:szCs w:val="21"/>
                <w:shd w:val="clear" w:color="auto" w:fill="FFFFFF"/>
              </w:rPr>
              <w:t>5</w:t>
            </w:r>
            <w:r>
              <w:rPr>
                <w:rStyle w:val="notranslate"/>
                <w:rFonts w:ascii="宋体" w:eastAsia="宋体" w:hAnsi="宋体"/>
                <w:color w:val="000000" w:themeColor="text1"/>
                <w:spacing w:val="-1"/>
                <w:sz w:val="21"/>
                <w:szCs w:val="21"/>
                <w:shd w:val="clear" w:color="auto" w:fill="FFFFFF"/>
              </w:rPr>
              <w:t>2</w:t>
            </w:r>
          </w:p>
        </w:tc>
        <w:tc>
          <w:tcPr>
            <w:tcW w:w="1352" w:type="dxa"/>
          </w:tcPr>
          <w:p w14:paraId="25880BF0" w14:textId="3FCEEC59" w:rsidR="002E3281" w:rsidRPr="00FC3709" w:rsidRDefault="007B2365"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Pr>
                <w:rStyle w:val="notranslate"/>
                <w:rFonts w:ascii="宋体" w:eastAsia="宋体" w:hAnsi="宋体" w:hint="eastAsia"/>
                <w:color w:val="000000" w:themeColor="text1"/>
                <w:spacing w:val="-1"/>
                <w:sz w:val="21"/>
                <w:szCs w:val="21"/>
                <w:shd w:val="clear" w:color="auto" w:fill="FFFFFF"/>
              </w:rPr>
              <w:t>6</w:t>
            </w:r>
            <w:r>
              <w:rPr>
                <w:rStyle w:val="notranslate"/>
                <w:rFonts w:ascii="宋体" w:eastAsia="宋体" w:hAnsi="宋体"/>
                <w:color w:val="000000" w:themeColor="text1"/>
                <w:spacing w:val="-1"/>
                <w:sz w:val="21"/>
                <w:szCs w:val="21"/>
                <w:shd w:val="clear" w:color="auto" w:fill="FFFFFF"/>
              </w:rPr>
              <w:t>2</w:t>
            </w:r>
          </w:p>
        </w:tc>
        <w:tc>
          <w:tcPr>
            <w:tcW w:w="1352" w:type="dxa"/>
          </w:tcPr>
          <w:p w14:paraId="6F3EAF6E" w14:textId="3B140BB2" w:rsidR="002E3281" w:rsidRPr="00FC3709" w:rsidRDefault="007B2365"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Pr>
                <w:rStyle w:val="notranslate"/>
                <w:rFonts w:ascii="宋体" w:eastAsia="宋体" w:hAnsi="宋体" w:hint="eastAsia"/>
                <w:color w:val="000000" w:themeColor="text1"/>
                <w:spacing w:val="-1"/>
                <w:sz w:val="21"/>
                <w:szCs w:val="21"/>
                <w:shd w:val="clear" w:color="auto" w:fill="FFFFFF"/>
              </w:rPr>
              <w:t>5</w:t>
            </w:r>
            <w:r>
              <w:rPr>
                <w:rStyle w:val="notranslate"/>
                <w:rFonts w:ascii="宋体" w:eastAsia="宋体" w:hAnsi="宋体"/>
                <w:color w:val="000000" w:themeColor="text1"/>
                <w:spacing w:val="-1"/>
                <w:sz w:val="21"/>
                <w:szCs w:val="21"/>
                <w:shd w:val="clear" w:color="auto" w:fill="FFFFFF"/>
              </w:rPr>
              <w:t>9</w:t>
            </w:r>
          </w:p>
        </w:tc>
        <w:tc>
          <w:tcPr>
            <w:tcW w:w="1316" w:type="dxa"/>
          </w:tcPr>
          <w:p w14:paraId="52DD0679" w14:textId="69C5D14B" w:rsidR="002E3281" w:rsidRPr="00FC3709" w:rsidRDefault="007B2365"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Pr>
                <w:rStyle w:val="notranslate"/>
                <w:rFonts w:ascii="宋体" w:eastAsia="宋体" w:hAnsi="宋体" w:hint="eastAsia"/>
                <w:color w:val="000000" w:themeColor="text1"/>
                <w:spacing w:val="-1"/>
                <w:sz w:val="21"/>
                <w:szCs w:val="21"/>
                <w:shd w:val="clear" w:color="auto" w:fill="FFFFFF"/>
              </w:rPr>
              <w:t>7</w:t>
            </w:r>
            <w:r>
              <w:rPr>
                <w:rStyle w:val="notranslate"/>
                <w:rFonts w:ascii="宋体" w:eastAsia="宋体" w:hAnsi="宋体"/>
                <w:color w:val="000000" w:themeColor="text1"/>
                <w:spacing w:val="-1"/>
                <w:sz w:val="21"/>
                <w:szCs w:val="21"/>
                <w:shd w:val="clear" w:color="auto" w:fill="FFFFFF"/>
              </w:rPr>
              <w:t>2</w:t>
            </w:r>
          </w:p>
        </w:tc>
        <w:tc>
          <w:tcPr>
            <w:tcW w:w="1275" w:type="dxa"/>
          </w:tcPr>
          <w:p w14:paraId="044E1F03" w14:textId="6B3758F6" w:rsidR="002E3281" w:rsidRPr="00FC3709" w:rsidRDefault="007B2365" w:rsidP="0095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rFonts w:ascii="宋体" w:eastAsia="宋体" w:hAnsi="宋体"/>
                <w:color w:val="000000" w:themeColor="text1"/>
                <w:spacing w:val="-1"/>
                <w:sz w:val="21"/>
                <w:szCs w:val="21"/>
                <w:shd w:val="clear" w:color="auto" w:fill="FFFFFF"/>
              </w:rPr>
            </w:pPr>
            <w:r>
              <w:rPr>
                <w:rStyle w:val="notranslate"/>
                <w:rFonts w:ascii="宋体" w:eastAsia="宋体" w:hAnsi="宋体" w:hint="eastAsia"/>
                <w:color w:val="000000" w:themeColor="text1"/>
                <w:spacing w:val="-1"/>
                <w:sz w:val="21"/>
                <w:szCs w:val="21"/>
                <w:shd w:val="clear" w:color="auto" w:fill="FFFFFF"/>
              </w:rPr>
              <w:t>7</w:t>
            </w:r>
            <w:r>
              <w:rPr>
                <w:rStyle w:val="notranslate"/>
                <w:rFonts w:ascii="宋体" w:eastAsia="宋体" w:hAnsi="宋体"/>
                <w:color w:val="000000" w:themeColor="text1"/>
                <w:spacing w:val="-1"/>
                <w:sz w:val="21"/>
                <w:szCs w:val="21"/>
                <w:shd w:val="clear" w:color="auto" w:fill="FFFFFF"/>
              </w:rPr>
              <w:t>0</w:t>
            </w:r>
          </w:p>
        </w:tc>
      </w:tr>
    </w:tbl>
    <w:p w14:paraId="24924F63" w14:textId="77777777" w:rsidR="002E3281" w:rsidRPr="00FC3709" w:rsidRDefault="002E3281" w:rsidP="002E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translate"/>
          <w:rFonts w:ascii="宋体" w:eastAsia="宋体" w:hAnsi="宋体" w:hint="eastAsia"/>
          <w:color w:val="000000" w:themeColor="text1"/>
          <w:spacing w:val="-1"/>
          <w:sz w:val="21"/>
          <w:szCs w:val="21"/>
          <w:shd w:val="clear" w:color="auto" w:fill="FFFFFF"/>
        </w:rPr>
      </w:pPr>
    </w:p>
    <w:p w14:paraId="3B8CD456" w14:textId="48ABA387" w:rsidR="002E3281" w:rsidRPr="003161E7" w:rsidRDefault="002E3281" w:rsidP="008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宋体" w:eastAsia="宋体" w:hAnsi="宋体" w:cs="微软雅黑" w:hint="eastAsia"/>
          <w:color w:val="000000" w:themeColor="text1"/>
          <w:sz w:val="21"/>
          <w:szCs w:val="21"/>
        </w:rPr>
      </w:pPr>
      <w:r>
        <w:rPr>
          <w:rFonts w:ascii="宋体" w:eastAsia="宋体" w:hAnsi="宋体" w:cs="微软雅黑" w:hint="eastAsia"/>
          <w:color w:val="000000" w:themeColor="text1"/>
          <w:sz w:val="21"/>
          <w:szCs w:val="21"/>
        </w:rPr>
        <w:t>因此，我们的架构选择</w:t>
      </w:r>
      <w:r w:rsidRPr="00FC3709">
        <w:rPr>
          <w:rStyle w:val="notranslate"/>
          <w:rFonts w:ascii="宋体" w:eastAsia="宋体" w:hAnsi="宋体" w:hint="eastAsia"/>
          <w:color w:val="000000" w:themeColor="text1"/>
          <w:spacing w:val="-1"/>
          <w:sz w:val="21"/>
          <w:szCs w:val="21"/>
          <w:shd w:val="clear" w:color="auto" w:fill="FFFFFF"/>
        </w:rPr>
        <w:t>分层模式</w:t>
      </w:r>
      <w:r>
        <w:rPr>
          <w:rStyle w:val="notranslate"/>
          <w:rFonts w:ascii="宋体" w:eastAsia="宋体" w:hAnsi="宋体" w:hint="eastAsia"/>
          <w:color w:val="000000" w:themeColor="text1"/>
          <w:spacing w:val="-1"/>
          <w:sz w:val="21"/>
          <w:szCs w:val="21"/>
          <w:shd w:val="clear" w:color="auto" w:fill="FFFFFF"/>
        </w:rPr>
        <w:t>、</w:t>
      </w:r>
      <w:r w:rsidRPr="00FC3709">
        <w:rPr>
          <w:rStyle w:val="notranslate"/>
          <w:rFonts w:ascii="宋体" w:eastAsia="宋体" w:hAnsi="宋体" w:hint="eastAsia"/>
          <w:color w:val="000000" w:themeColor="text1"/>
          <w:spacing w:val="-1"/>
          <w:sz w:val="21"/>
          <w:szCs w:val="21"/>
          <w:shd w:val="clear" w:color="auto" w:fill="FFFFFF"/>
        </w:rPr>
        <w:t>浏览器</w:t>
      </w:r>
      <w:r w:rsidRPr="00FC3709">
        <w:rPr>
          <w:rStyle w:val="notranslate"/>
          <w:rFonts w:ascii="宋体" w:eastAsia="宋体" w:hAnsi="宋体"/>
          <w:color w:val="000000" w:themeColor="text1"/>
          <w:spacing w:val="-1"/>
          <w:sz w:val="21"/>
          <w:szCs w:val="21"/>
          <w:shd w:val="clear" w:color="auto" w:fill="FFFFFF"/>
        </w:rPr>
        <w:t>-</w:t>
      </w:r>
      <w:r w:rsidRPr="00FC3709">
        <w:rPr>
          <w:rStyle w:val="notranslate"/>
          <w:rFonts w:ascii="宋体" w:eastAsia="宋体" w:hAnsi="宋体" w:hint="eastAsia"/>
          <w:color w:val="000000" w:themeColor="text1"/>
          <w:spacing w:val="-1"/>
          <w:sz w:val="21"/>
          <w:szCs w:val="21"/>
          <w:shd w:val="clear" w:color="auto" w:fill="FFFFFF"/>
        </w:rPr>
        <w:t>服务器端模式</w:t>
      </w:r>
      <w:r>
        <w:rPr>
          <w:rStyle w:val="notranslate"/>
          <w:rFonts w:ascii="宋体" w:eastAsia="宋体" w:hAnsi="宋体" w:hint="eastAsia"/>
          <w:color w:val="000000" w:themeColor="text1"/>
          <w:spacing w:val="-1"/>
          <w:sz w:val="21"/>
          <w:szCs w:val="21"/>
          <w:shd w:val="clear" w:color="auto" w:fill="FFFFFF"/>
        </w:rPr>
        <w:t>、</w:t>
      </w:r>
      <w:r w:rsidRPr="00FC3709">
        <w:rPr>
          <w:rStyle w:val="notranslate"/>
          <w:rFonts w:ascii="宋体" w:eastAsia="宋体" w:hAnsi="宋体" w:hint="eastAsia"/>
          <w:color w:val="000000" w:themeColor="text1"/>
          <w:spacing w:val="-1"/>
          <w:sz w:val="21"/>
          <w:szCs w:val="21"/>
          <w:shd w:val="clear" w:color="auto" w:fill="FFFFFF"/>
        </w:rPr>
        <w:t>模型-视图-控制器</w:t>
      </w:r>
      <w:r>
        <w:rPr>
          <w:rStyle w:val="notranslate"/>
          <w:rFonts w:ascii="宋体" w:eastAsia="宋体" w:hAnsi="宋体" w:hint="eastAsia"/>
          <w:color w:val="000000" w:themeColor="text1"/>
          <w:spacing w:val="-1"/>
          <w:sz w:val="21"/>
          <w:szCs w:val="21"/>
          <w:shd w:val="clear" w:color="auto" w:fill="FFFFFF"/>
        </w:rPr>
        <w:t>三种</w:t>
      </w:r>
      <w:r w:rsidR="003161E7">
        <w:rPr>
          <w:rStyle w:val="notranslate"/>
          <w:rFonts w:ascii="宋体" w:eastAsia="宋体" w:hAnsi="宋体" w:hint="eastAsia"/>
          <w:color w:val="000000" w:themeColor="text1"/>
          <w:spacing w:val="-1"/>
          <w:sz w:val="21"/>
          <w:szCs w:val="21"/>
          <w:shd w:val="clear" w:color="auto" w:fill="FFFFFF"/>
        </w:rPr>
        <w:t>设计模式的</w:t>
      </w:r>
      <w:r>
        <w:rPr>
          <w:rStyle w:val="notranslate"/>
          <w:rFonts w:ascii="宋体" w:eastAsia="宋体" w:hAnsi="宋体" w:hint="eastAsia"/>
          <w:color w:val="000000" w:themeColor="text1"/>
          <w:spacing w:val="-1"/>
          <w:sz w:val="21"/>
          <w:szCs w:val="21"/>
          <w:shd w:val="clear" w:color="auto" w:fill="FFFFFF"/>
        </w:rPr>
        <w:t>混合</w:t>
      </w:r>
      <w:r w:rsidR="003161E7">
        <w:rPr>
          <w:rStyle w:val="notranslate"/>
          <w:rFonts w:ascii="宋体" w:eastAsia="宋体" w:hAnsi="宋体" w:hint="eastAsia"/>
          <w:color w:val="000000" w:themeColor="text1"/>
          <w:spacing w:val="-1"/>
          <w:sz w:val="21"/>
          <w:szCs w:val="21"/>
          <w:shd w:val="clear" w:color="auto" w:fill="FFFFFF"/>
        </w:rPr>
        <w:t>模式，融合三种模式的优点，提高系统的性能和安全性两个重点特征。</w:t>
      </w:r>
    </w:p>
    <w:p w14:paraId="24BAC6ED" w14:textId="77777777" w:rsidR="002E3281" w:rsidRPr="008A17C9" w:rsidRDefault="002E3281" w:rsidP="008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宋体" w:eastAsia="宋体" w:hAnsi="宋体" w:cs="微软雅黑"/>
          <w:b/>
          <w:bCs/>
          <w:color w:val="000000" w:themeColor="text1"/>
          <w:sz w:val="24"/>
          <w:szCs w:val="24"/>
        </w:rPr>
      </w:pPr>
      <w:r w:rsidRPr="008A17C9">
        <w:rPr>
          <w:rFonts w:ascii="宋体" w:eastAsia="宋体" w:hAnsi="宋体" w:cs="微软雅黑" w:hint="eastAsia"/>
          <w:b/>
          <w:bCs/>
          <w:color w:val="000000" w:themeColor="text1"/>
          <w:sz w:val="24"/>
          <w:szCs w:val="24"/>
        </w:rPr>
        <w:t>模式：</w:t>
      </w:r>
    </w:p>
    <w:p w14:paraId="2C6E4A37" w14:textId="77777777" w:rsidR="002E3281" w:rsidRPr="00FC3709" w:rsidRDefault="002E3281" w:rsidP="008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宋体" w:eastAsia="宋体" w:hAnsi="宋体" w:cs="微软雅黑"/>
          <w:color w:val="000000" w:themeColor="text1"/>
          <w:sz w:val="21"/>
          <w:szCs w:val="21"/>
        </w:rPr>
      </w:pPr>
      <w:r w:rsidRPr="00FC3709">
        <w:rPr>
          <w:rFonts w:ascii="宋体" w:eastAsia="宋体" w:hAnsi="宋体" w:cs="微软雅黑" w:hint="eastAsia"/>
          <w:color w:val="000000" w:themeColor="text1"/>
          <w:sz w:val="21"/>
          <w:szCs w:val="21"/>
        </w:rPr>
        <w:t>1）黑板模式：</w:t>
      </w:r>
    </w:p>
    <w:p w14:paraId="1E21EAD6" w14:textId="77777777" w:rsidR="002E3281" w:rsidRPr="00FC3709" w:rsidRDefault="002E3281" w:rsidP="008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宋体" w:eastAsia="宋体" w:hAnsi="宋体" w:cs="微软雅黑"/>
          <w:color w:val="000000" w:themeColor="text1"/>
          <w:sz w:val="21"/>
          <w:szCs w:val="21"/>
        </w:rPr>
      </w:pPr>
      <w:r w:rsidRPr="00FC3709">
        <w:rPr>
          <w:rFonts w:ascii="宋体" w:eastAsia="宋体" w:hAnsi="宋体" w:cs="微软雅黑" w:hint="eastAsia"/>
          <w:color w:val="000000" w:themeColor="text1"/>
          <w:sz w:val="21"/>
          <w:szCs w:val="21"/>
        </w:rPr>
        <w:t>修改数据空间的结构，所有程序都被影响</w:t>
      </w:r>
    </w:p>
    <w:p w14:paraId="247A8427" w14:textId="0777D76E" w:rsidR="002E3281" w:rsidRPr="00FC3709" w:rsidRDefault="002E3281" w:rsidP="008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宋体" w:eastAsia="宋体" w:hAnsi="宋体" w:hint="eastAsia"/>
          <w:color w:val="000000" w:themeColor="text1"/>
          <w:sz w:val="21"/>
          <w:szCs w:val="21"/>
          <w:shd w:val="clear" w:color="auto" w:fill="FFFFFF"/>
        </w:rPr>
      </w:pPr>
      <w:r w:rsidRPr="00FC3709">
        <w:rPr>
          <w:rFonts w:ascii="宋体" w:eastAsia="宋体" w:hAnsi="宋体" w:hint="eastAsia"/>
          <w:color w:val="000000" w:themeColor="text1"/>
          <w:sz w:val="21"/>
          <w:szCs w:val="21"/>
          <w:shd w:val="clear" w:color="auto" w:fill="FFFFFF"/>
        </w:rPr>
        <w:t>可用于非确定性问题求解，启发式解决过程，具有可维护性，可重用性。但是不能确保期望结果，效率低下，回退，不支持并行，共享空间的访问需要同步。</w:t>
      </w:r>
    </w:p>
    <w:p w14:paraId="0B2C7F59" w14:textId="77777777" w:rsidR="002E3281" w:rsidRPr="00FC3709" w:rsidRDefault="002E3281" w:rsidP="008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宋体" w:eastAsia="宋体" w:hAnsi="宋体"/>
          <w:color w:val="000000" w:themeColor="text1"/>
          <w:sz w:val="21"/>
          <w:szCs w:val="21"/>
          <w:shd w:val="clear" w:color="auto" w:fill="FFFFFF"/>
        </w:rPr>
      </w:pPr>
      <w:r w:rsidRPr="00FC3709">
        <w:rPr>
          <w:rFonts w:ascii="宋体" w:eastAsia="宋体" w:hAnsi="宋体" w:hint="eastAsia"/>
          <w:color w:val="000000" w:themeColor="text1"/>
          <w:sz w:val="21"/>
          <w:szCs w:val="21"/>
          <w:shd w:val="clear" w:color="auto" w:fill="FFFFFF"/>
        </w:rPr>
        <w:t>2）分层模式：</w:t>
      </w:r>
    </w:p>
    <w:p w14:paraId="451E2F21" w14:textId="5AA1FB36" w:rsidR="002E3281" w:rsidRDefault="002E3281" w:rsidP="008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用法：一般桌面应用程序、电子商务Web应用程序</w:t>
      </w:r>
    </w:p>
    <w:p w14:paraId="7FE97ABA" w14:textId="52C84D6F" w:rsidR="008A17C9" w:rsidRPr="008A17C9" w:rsidRDefault="008A17C9" w:rsidP="008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宋体" w:eastAsia="宋体" w:hAnsi="宋体" w:cs="宋体"/>
          <w:color w:val="000000" w:themeColor="text1"/>
          <w:sz w:val="21"/>
          <w:szCs w:val="21"/>
        </w:rPr>
      </w:pPr>
      <w:r>
        <w:rPr>
          <w:rFonts w:ascii="宋体" w:eastAsia="宋体" w:hAnsi="宋体" w:cs="宋体" w:hint="eastAsia"/>
          <w:color w:val="000000" w:themeColor="text1"/>
          <w:sz w:val="21"/>
          <w:szCs w:val="21"/>
        </w:rPr>
        <w:t>【分层的优点】</w:t>
      </w:r>
      <w:r w:rsidRPr="008A17C9">
        <w:rPr>
          <w:rFonts w:ascii="宋体" w:eastAsia="宋体" w:hAnsi="宋体" w:cs="宋体"/>
          <w:color w:val="000000" w:themeColor="text1"/>
          <w:sz w:val="21"/>
          <w:szCs w:val="21"/>
        </w:rPr>
        <w:t>优势：重用性好、标准化支持、局部依赖、可替换性</w:t>
      </w:r>
    </w:p>
    <w:p w14:paraId="132F37FD" w14:textId="694F70F7" w:rsidR="008A17C9" w:rsidRPr="00FC3709" w:rsidRDefault="008A17C9" w:rsidP="008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宋体" w:eastAsia="宋体" w:hAnsi="宋体" w:cs="宋体" w:hint="eastAsia"/>
          <w:color w:val="000000" w:themeColor="text1"/>
          <w:sz w:val="21"/>
          <w:szCs w:val="21"/>
        </w:rPr>
      </w:pPr>
      <w:r w:rsidRPr="008A17C9">
        <w:rPr>
          <w:rFonts w:ascii="宋体" w:eastAsia="宋体" w:hAnsi="宋体" w:cs="宋体"/>
          <w:color w:val="000000" w:themeColor="text1"/>
          <w:sz w:val="21"/>
          <w:szCs w:val="21"/>
        </w:rPr>
        <w:t>【分层的缺点】影响多层次的修改；降低了效率；多层传递，重复的工作；层的粒度难以把握。</w:t>
      </w:r>
    </w:p>
    <w:p w14:paraId="4B478EBE" w14:textId="77777777" w:rsidR="002E3281" w:rsidRPr="00FC3709" w:rsidRDefault="002E3281" w:rsidP="008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宋体" w:eastAsia="宋体" w:hAnsi="宋体"/>
          <w:color w:val="000000" w:themeColor="text1"/>
          <w:sz w:val="21"/>
          <w:szCs w:val="21"/>
          <w:shd w:val="clear" w:color="auto" w:fill="FFFFFF"/>
        </w:rPr>
      </w:pPr>
      <w:r w:rsidRPr="00FC3709">
        <w:rPr>
          <w:rFonts w:ascii="宋体" w:eastAsia="宋体" w:hAnsi="宋体" w:hint="eastAsia"/>
          <w:color w:val="000000" w:themeColor="text1"/>
          <w:sz w:val="21"/>
          <w:szCs w:val="21"/>
          <w:shd w:val="clear" w:color="auto" w:fill="FFFFFF"/>
        </w:rPr>
        <w:t>3）管道-过滤器模式</w:t>
      </w:r>
    </w:p>
    <w:p w14:paraId="133BDD40" w14:textId="5E4DF620" w:rsidR="002E3281" w:rsidRPr="00FC3709" w:rsidRDefault="008A17C9" w:rsidP="008A17C9">
      <w:pPr>
        <w:shd w:val="clear" w:color="auto" w:fill="FFFFFF"/>
        <w:spacing w:after="0" w:line="360" w:lineRule="auto"/>
        <w:rPr>
          <w:rFonts w:ascii="宋体" w:eastAsia="宋体" w:hAnsi="宋体" w:cs="宋体"/>
          <w:color w:val="000000" w:themeColor="text1"/>
          <w:sz w:val="21"/>
          <w:szCs w:val="21"/>
        </w:rPr>
      </w:pPr>
      <w:r>
        <w:rPr>
          <w:rFonts w:ascii="宋体" w:eastAsia="宋体" w:hAnsi="宋体" w:cs="宋体" w:hint="eastAsia"/>
          <w:bCs/>
          <w:color w:val="000000" w:themeColor="text1"/>
          <w:sz w:val="21"/>
          <w:szCs w:val="21"/>
        </w:rPr>
        <w:t>【</w:t>
      </w:r>
      <w:r w:rsidR="002E3281" w:rsidRPr="00FC3709">
        <w:rPr>
          <w:rFonts w:ascii="宋体" w:eastAsia="宋体" w:hAnsi="宋体" w:cs="宋体" w:hint="eastAsia"/>
          <w:bCs/>
          <w:color w:val="000000" w:themeColor="text1"/>
          <w:sz w:val="21"/>
          <w:szCs w:val="21"/>
        </w:rPr>
        <w:t>管道/过滤器模式的优点</w:t>
      </w:r>
      <w:r>
        <w:rPr>
          <w:rFonts w:ascii="宋体" w:eastAsia="宋体" w:hAnsi="宋体" w:cs="宋体" w:hint="eastAsia"/>
          <w:bCs/>
          <w:color w:val="000000" w:themeColor="text1"/>
          <w:sz w:val="21"/>
          <w:szCs w:val="21"/>
        </w:rPr>
        <w:t>】</w:t>
      </w:r>
      <w:r w:rsidR="002E3281" w:rsidRPr="00FC3709">
        <w:rPr>
          <w:rFonts w:ascii="宋体" w:eastAsia="宋体" w:hAnsi="宋体" w:cs="宋体" w:hint="eastAsia"/>
          <w:bCs/>
          <w:color w:val="000000" w:themeColor="text1"/>
          <w:sz w:val="21"/>
          <w:szCs w:val="21"/>
        </w:rPr>
        <w:t>：</w:t>
      </w:r>
    </w:p>
    <w:p w14:paraId="7AA3AC00" w14:textId="77777777" w:rsidR="002E3281" w:rsidRPr="00FC3709" w:rsidRDefault="002E3281" w:rsidP="008A17C9">
      <w:pPr>
        <w:shd w:val="clear" w:color="auto" w:fill="FFFFFF"/>
        <w:spacing w:after="0" w:line="36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1、高内聚、低耦合；</w:t>
      </w:r>
    </w:p>
    <w:p w14:paraId="740A6E56" w14:textId="77777777" w:rsidR="002E3281" w:rsidRPr="00FC3709" w:rsidRDefault="002E3281" w:rsidP="008A17C9">
      <w:pPr>
        <w:shd w:val="clear" w:color="auto" w:fill="FFFFFF"/>
        <w:spacing w:after="0" w:line="36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2、多过滤器简单合成；</w:t>
      </w:r>
    </w:p>
    <w:p w14:paraId="4F37E0A3" w14:textId="77777777" w:rsidR="002E3281" w:rsidRPr="00FC3709" w:rsidRDefault="002E3281" w:rsidP="008A17C9">
      <w:pPr>
        <w:shd w:val="clear" w:color="auto" w:fill="FFFFFF"/>
        <w:spacing w:after="0" w:line="36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3、功能模块重用；</w:t>
      </w:r>
    </w:p>
    <w:p w14:paraId="2DB1AFBF" w14:textId="77777777" w:rsidR="002E3281" w:rsidRPr="00FC3709" w:rsidRDefault="002E3281" w:rsidP="008A17C9">
      <w:pPr>
        <w:shd w:val="clear" w:color="auto" w:fill="FFFFFF"/>
        <w:spacing w:after="0" w:line="36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4、便于维护；</w:t>
      </w:r>
    </w:p>
    <w:p w14:paraId="14B006C2" w14:textId="77777777" w:rsidR="002E3281" w:rsidRPr="00FC3709" w:rsidRDefault="002E3281" w:rsidP="008A17C9">
      <w:pPr>
        <w:shd w:val="clear" w:color="auto" w:fill="FFFFFF"/>
        <w:spacing w:after="0" w:line="36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5、支持特定分析；</w:t>
      </w:r>
    </w:p>
    <w:p w14:paraId="4000082F" w14:textId="77777777" w:rsidR="002E3281" w:rsidRPr="00FC3709" w:rsidRDefault="002E3281" w:rsidP="008A17C9">
      <w:pPr>
        <w:shd w:val="clear" w:color="auto" w:fill="FFFFFF"/>
        <w:spacing w:after="0" w:line="36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6、支持并行操作</w:t>
      </w:r>
    </w:p>
    <w:p w14:paraId="5C46C665" w14:textId="34EAA61B" w:rsidR="002E3281" w:rsidRPr="00FC3709" w:rsidRDefault="008A17C9" w:rsidP="008A17C9">
      <w:pPr>
        <w:shd w:val="clear" w:color="auto" w:fill="FFFFFF"/>
        <w:spacing w:after="0" w:line="360" w:lineRule="auto"/>
        <w:rPr>
          <w:rFonts w:ascii="宋体" w:eastAsia="宋体" w:hAnsi="宋体" w:cs="宋体"/>
          <w:color w:val="000000" w:themeColor="text1"/>
          <w:sz w:val="21"/>
          <w:szCs w:val="21"/>
        </w:rPr>
      </w:pPr>
      <w:r>
        <w:rPr>
          <w:rFonts w:ascii="宋体" w:eastAsia="宋体" w:hAnsi="宋体" w:cs="宋体" w:hint="eastAsia"/>
          <w:bCs/>
          <w:color w:val="000000" w:themeColor="text1"/>
          <w:sz w:val="21"/>
          <w:szCs w:val="21"/>
        </w:rPr>
        <w:t>【</w:t>
      </w:r>
      <w:r w:rsidR="002E3281" w:rsidRPr="00FC3709">
        <w:rPr>
          <w:rFonts w:ascii="宋体" w:eastAsia="宋体" w:hAnsi="宋体" w:cs="宋体" w:hint="eastAsia"/>
          <w:bCs/>
          <w:color w:val="000000" w:themeColor="text1"/>
          <w:sz w:val="21"/>
          <w:szCs w:val="21"/>
        </w:rPr>
        <w:t>管道/过滤器模式的缺点</w:t>
      </w:r>
      <w:r>
        <w:rPr>
          <w:rFonts w:ascii="宋体" w:eastAsia="宋体" w:hAnsi="宋体" w:cs="宋体" w:hint="eastAsia"/>
          <w:bCs/>
          <w:color w:val="000000" w:themeColor="text1"/>
          <w:sz w:val="21"/>
          <w:szCs w:val="21"/>
        </w:rPr>
        <w:t>】</w:t>
      </w:r>
      <w:r w:rsidR="002E3281" w:rsidRPr="00FC3709">
        <w:rPr>
          <w:rFonts w:ascii="宋体" w:eastAsia="宋体" w:hAnsi="宋体" w:cs="宋体" w:hint="eastAsia"/>
          <w:bCs/>
          <w:color w:val="000000" w:themeColor="text1"/>
          <w:sz w:val="21"/>
          <w:szCs w:val="21"/>
        </w:rPr>
        <w:t>：</w:t>
      </w:r>
    </w:p>
    <w:p w14:paraId="2235E9EF" w14:textId="77777777" w:rsidR="002E3281" w:rsidRPr="00FC3709" w:rsidRDefault="002E3281" w:rsidP="008A17C9">
      <w:pPr>
        <w:shd w:val="clear" w:color="auto" w:fill="FFFFFF"/>
        <w:spacing w:after="0" w:line="36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t>1、导致系统成批操作；</w:t>
      </w:r>
    </w:p>
    <w:p w14:paraId="095C361E" w14:textId="77777777" w:rsidR="002E3281" w:rsidRPr="00FC3709" w:rsidRDefault="002E3281" w:rsidP="008A17C9">
      <w:pPr>
        <w:shd w:val="clear" w:color="auto" w:fill="FFFFFF"/>
        <w:spacing w:after="0" w:line="360" w:lineRule="auto"/>
        <w:rPr>
          <w:rFonts w:ascii="宋体" w:eastAsia="宋体" w:hAnsi="宋体" w:cs="宋体"/>
          <w:color w:val="000000" w:themeColor="text1"/>
          <w:sz w:val="21"/>
          <w:szCs w:val="21"/>
        </w:rPr>
      </w:pPr>
      <w:r w:rsidRPr="00FC3709">
        <w:rPr>
          <w:rFonts w:ascii="宋体" w:eastAsia="宋体" w:hAnsi="宋体" w:cs="宋体" w:hint="eastAsia"/>
          <w:color w:val="000000" w:themeColor="text1"/>
          <w:sz w:val="21"/>
          <w:szCs w:val="21"/>
        </w:rPr>
        <w:lastRenderedPageBreak/>
        <w:t>2、需协调数据流；</w:t>
      </w:r>
    </w:p>
    <w:p w14:paraId="31A76E4B" w14:textId="165EA9FA" w:rsidR="002E3281" w:rsidRPr="008A17C9" w:rsidRDefault="002E3281" w:rsidP="008A17C9">
      <w:pPr>
        <w:shd w:val="clear" w:color="auto" w:fill="FFFFFF"/>
        <w:spacing w:after="0" w:line="360" w:lineRule="auto"/>
        <w:rPr>
          <w:rStyle w:val="notranslate"/>
          <w:rFonts w:ascii="宋体" w:eastAsia="宋体" w:hAnsi="宋体" w:cs="宋体" w:hint="eastAsia"/>
          <w:color w:val="000000" w:themeColor="text1"/>
          <w:sz w:val="21"/>
          <w:szCs w:val="21"/>
        </w:rPr>
      </w:pPr>
      <w:r w:rsidRPr="00FC3709">
        <w:rPr>
          <w:rFonts w:ascii="宋体" w:eastAsia="宋体" w:hAnsi="宋体" w:cs="宋体" w:hint="eastAsia"/>
          <w:color w:val="000000" w:themeColor="text1"/>
          <w:sz w:val="21"/>
          <w:szCs w:val="21"/>
        </w:rPr>
        <w:t>3、性能下降，实现复杂</w:t>
      </w:r>
    </w:p>
    <w:p w14:paraId="7F3EFB2C" w14:textId="77777777" w:rsidR="002E3281" w:rsidRPr="00FC3709" w:rsidRDefault="002E3281" w:rsidP="008A17C9">
      <w:pPr>
        <w:pStyle w:val="graf"/>
        <w:spacing w:before="0" w:beforeAutospacing="0" w:after="0" w:afterAutospacing="0" w:line="360" w:lineRule="auto"/>
        <w:rPr>
          <w:color w:val="000000" w:themeColor="text1"/>
          <w:spacing w:val="-1"/>
          <w:sz w:val="21"/>
          <w:szCs w:val="21"/>
        </w:rPr>
      </w:pPr>
      <w:r w:rsidRPr="00FC3709">
        <w:rPr>
          <w:rStyle w:val="notranslate"/>
          <w:rFonts w:hint="eastAsia"/>
          <w:color w:val="000000" w:themeColor="text1"/>
          <w:spacing w:val="-1"/>
          <w:sz w:val="21"/>
          <w:szCs w:val="21"/>
          <w:shd w:val="clear" w:color="auto" w:fill="FFFFFF"/>
        </w:rPr>
        <w:t>4）模型-视图-控制器模式</w:t>
      </w:r>
      <w:r w:rsidRPr="00FC3709">
        <w:rPr>
          <w:rStyle w:val="notranslate"/>
          <w:color w:val="000000" w:themeColor="text1"/>
          <w:spacing w:val="-1"/>
          <w:sz w:val="21"/>
          <w:szCs w:val="21"/>
          <w:shd w:val="clear" w:color="auto" w:fill="FFFFFF"/>
        </w:rPr>
        <w:br/>
      </w:r>
      <w:r w:rsidRPr="00FC3709">
        <w:rPr>
          <w:color w:val="000000" w:themeColor="text1"/>
          <w:spacing w:val="-1"/>
          <w:sz w:val="21"/>
          <w:szCs w:val="21"/>
        </w:rPr>
        <w:t>这种模式也称为MVC模式，将交互式应用程序分为三部分，</w:t>
      </w:r>
    </w:p>
    <w:p w14:paraId="2E36D593" w14:textId="77777777" w:rsidR="002E3281" w:rsidRPr="00FC3709" w:rsidRDefault="002E3281" w:rsidP="008A17C9">
      <w:pPr>
        <w:numPr>
          <w:ilvl w:val="0"/>
          <w:numId w:val="1"/>
        </w:numPr>
        <w:spacing w:after="0" w:line="360" w:lineRule="auto"/>
        <w:ind w:left="450"/>
        <w:rPr>
          <w:rFonts w:ascii="宋体" w:eastAsia="宋体" w:hAnsi="宋体" w:cs="Segoe UI"/>
          <w:color w:val="000000" w:themeColor="text1"/>
          <w:spacing w:val="-1"/>
          <w:sz w:val="21"/>
          <w:szCs w:val="21"/>
        </w:rPr>
      </w:pPr>
      <w:r w:rsidRPr="00FC3709">
        <w:rPr>
          <w:rFonts w:ascii="宋体" w:eastAsia="宋体" w:hAnsi="宋体" w:cs="Segoe UI"/>
          <w:bCs/>
          <w:color w:val="000000" w:themeColor="text1"/>
          <w:spacing w:val="-1"/>
          <w:sz w:val="21"/>
          <w:szCs w:val="21"/>
        </w:rPr>
        <w:t>模型</w:t>
      </w:r>
      <w:r w:rsidRPr="00FC3709">
        <w:rPr>
          <w:rFonts w:ascii="宋体" w:eastAsia="宋体" w:hAnsi="宋体" w:cs="Segoe UI"/>
          <w:color w:val="000000" w:themeColor="text1"/>
          <w:spacing w:val="-1"/>
          <w:sz w:val="21"/>
          <w:szCs w:val="21"/>
        </w:rPr>
        <w:t> - 包含核心功能和数据</w:t>
      </w:r>
    </w:p>
    <w:p w14:paraId="08AC355B" w14:textId="77777777" w:rsidR="002E3281" w:rsidRPr="00FC3709" w:rsidRDefault="002E3281" w:rsidP="008A17C9">
      <w:pPr>
        <w:numPr>
          <w:ilvl w:val="0"/>
          <w:numId w:val="1"/>
        </w:numPr>
        <w:spacing w:after="0" w:line="360" w:lineRule="auto"/>
        <w:ind w:left="450"/>
        <w:rPr>
          <w:rFonts w:ascii="宋体" w:eastAsia="宋体" w:hAnsi="宋体" w:cs="Segoe UI"/>
          <w:color w:val="000000" w:themeColor="text1"/>
          <w:spacing w:val="-1"/>
          <w:sz w:val="21"/>
          <w:szCs w:val="21"/>
        </w:rPr>
      </w:pPr>
      <w:r w:rsidRPr="00FC3709">
        <w:rPr>
          <w:rFonts w:ascii="宋体" w:eastAsia="宋体" w:hAnsi="宋体" w:cs="Segoe UI"/>
          <w:bCs/>
          <w:color w:val="000000" w:themeColor="text1"/>
          <w:spacing w:val="-1"/>
          <w:sz w:val="21"/>
          <w:szCs w:val="21"/>
        </w:rPr>
        <w:t>视图</w:t>
      </w:r>
      <w:r w:rsidRPr="00FC3709">
        <w:rPr>
          <w:rFonts w:ascii="宋体" w:eastAsia="宋体" w:hAnsi="宋体" w:cs="Segoe UI"/>
          <w:color w:val="000000" w:themeColor="text1"/>
          <w:spacing w:val="-1"/>
          <w:sz w:val="21"/>
          <w:szCs w:val="21"/>
        </w:rPr>
        <w:t> - 将信息显示给用户（可以定义多个视图）</w:t>
      </w:r>
    </w:p>
    <w:p w14:paraId="5187AC70" w14:textId="77777777" w:rsidR="002E3281" w:rsidRPr="00FC3709" w:rsidRDefault="002E3281" w:rsidP="008A17C9">
      <w:pPr>
        <w:numPr>
          <w:ilvl w:val="0"/>
          <w:numId w:val="1"/>
        </w:numPr>
        <w:spacing w:after="0" w:line="360" w:lineRule="auto"/>
        <w:ind w:left="450"/>
        <w:rPr>
          <w:rFonts w:ascii="宋体" w:eastAsia="宋体" w:hAnsi="宋体" w:cs="Segoe UI"/>
          <w:color w:val="000000" w:themeColor="text1"/>
          <w:spacing w:val="-1"/>
          <w:sz w:val="21"/>
          <w:szCs w:val="21"/>
        </w:rPr>
      </w:pPr>
      <w:r w:rsidRPr="00FC3709">
        <w:rPr>
          <w:rFonts w:ascii="宋体" w:eastAsia="宋体" w:hAnsi="宋体" w:cs="Segoe UI"/>
          <w:bCs/>
          <w:color w:val="000000" w:themeColor="text1"/>
          <w:spacing w:val="-1"/>
          <w:sz w:val="21"/>
          <w:szCs w:val="21"/>
        </w:rPr>
        <w:t>控制器</w:t>
      </w:r>
      <w:r w:rsidRPr="00FC3709">
        <w:rPr>
          <w:rFonts w:ascii="宋体" w:eastAsia="宋体" w:hAnsi="宋体" w:cs="Segoe UI"/>
          <w:color w:val="000000" w:themeColor="text1"/>
          <w:spacing w:val="-1"/>
          <w:sz w:val="21"/>
          <w:szCs w:val="21"/>
        </w:rPr>
        <w:t> - 处理来自用户的输入</w:t>
      </w:r>
    </w:p>
    <w:p w14:paraId="1ABCC5BC" w14:textId="28F33C57" w:rsidR="002E3281" w:rsidRPr="008A17C9" w:rsidRDefault="002E3281" w:rsidP="008A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宋体" w:eastAsia="宋体" w:hAnsi="宋体" w:hint="eastAsia"/>
          <w:color w:val="000000" w:themeColor="text1"/>
          <w:spacing w:val="-1"/>
          <w:sz w:val="21"/>
          <w:szCs w:val="21"/>
          <w:shd w:val="clear" w:color="auto" w:fill="FFFFFF"/>
        </w:rPr>
      </w:pPr>
      <w:r w:rsidRPr="00FC3709">
        <w:rPr>
          <w:rStyle w:val="notranslate"/>
          <w:rFonts w:ascii="宋体" w:eastAsia="宋体" w:hAnsi="宋体"/>
          <w:color w:val="000000" w:themeColor="text1"/>
          <w:spacing w:val="-1"/>
          <w:sz w:val="21"/>
          <w:szCs w:val="21"/>
          <w:shd w:val="clear" w:color="auto" w:fill="FFFFFF"/>
        </w:rPr>
        <w:t>这样做是为了将信息的内部表示与信息呈现给用户并从用户接受的方式分开。</w:t>
      </w:r>
      <w:r w:rsidRPr="00FC3709">
        <w:rPr>
          <w:rFonts w:ascii="宋体" w:eastAsia="宋体" w:hAnsi="宋体"/>
          <w:color w:val="000000" w:themeColor="text1"/>
          <w:spacing w:val="-1"/>
          <w:sz w:val="21"/>
          <w:szCs w:val="21"/>
          <w:shd w:val="clear" w:color="auto" w:fill="FFFFFF"/>
        </w:rPr>
        <w:t> </w:t>
      </w:r>
      <w:r w:rsidRPr="00FC3709">
        <w:rPr>
          <w:rStyle w:val="notranslate"/>
          <w:rFonts w:ascii="宋体" w:eastAsia="宋体" w:hAnsi="宋体"/>
          <w:color w:val="000000" w:themeColor="text1"/>
          <w:spacing w:val="-1"/>
          <w:sz w:val="21"/>
          <w:szCs w:val="21"/>
          <w:shd w:val="clear" w:color="auto" w:fill="FFFFFF"/>
        </w:rPr>
        <w:t>它将组件分离并允许有效的代码重用。</w:t>
      </w:r>
    </w:p>
    <w:p w14:paraId="3234048E" w14:textId="77777777" w:rsidR="004C15D2" w:rsidRPr="002E3281" w:rsidRDefault="008A17C9" w:rsidP="008A17C9">
      <w:pPr>
        <w:spacing w:line="360" w:lineRule="auto"/>
        <w:rPr>
          <w:rFonts w:hint="eastAsia"/>
        </w:rPr>
      </w:pPr>
    </w:p>
    <w:sectPr w:rsidR="004C15D2" w:rsidRPr="002E3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33A1E"/>
    <w:multiLevelType w:val="multilevel"/>
    <w:tmpl w:val="B5F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193D77"/>
    <w:multiLevelType w:val="multilevel"/>
    <w:tmpl w:val="90F0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81"/>
    <w:rsid w:val="002E3281"/>
    <w:rsid w:val="003161E7"/>
    <w:rsid w:val="003327A8"/>
    <w:rsid w:val="007B2365"/>
    <w:rsid w:val="008A17C9"/>
    <w:rsid w:val="00B4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C7BB39"/>
  <w15:chartTrackingRefBased/>
  <w15:docId w15:val="{8AA0920D-161F-9846-AED0-E9B1993A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3281"/>
    <w:pPr>
      <w:spacing w:after="160" w:line="259" w:lineRule="auto"/>
    </w:pPr>
    <w:rPr>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translate">
    <w:name w:val="notranslate"/>
    <w:basedOn w:val="a0"/>
    <w:rsid w:val="002E3281"/>
  </w:style>
  <w:style w:type="paragraph" w:customStyle="1" w:styleId="graf">
    <w:name w:val="graf"/>
    <w:basedOn w:val="a"/>
    <w:rsid w:val="002E3281"/>
    <w:pPr>
      <w:spacing w:before="100" w:beforeAutospacing="1" w:after="100" w:afterAutospacing="1" w:line="240" w:lineRule="auto"/>
    </w:pPr>
    <w:rPr>
      <w:rFonts w:ascii="宋体" w:eastAsia="宋体" w:hAnsi="宋体" w:cs="宋体"/>
      <w:sz w:val="24"/>
      <w:szCs w:val="24"/>
    </w:rPr>
  </w:style>
  <w:style w:type="table" w:styleId="a3">
    <w:name w:val="Table Grid"/>
    <w:basedOn w:val="a1"/>
    <w:uiPriority w:val="39"/>
    <w:rsid w:val="002E3281"/>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2021-05-27T00:48:00Z</dcterms:created>
  <dcterms:modified xsi:type="dcterms:W3CDTF">2021-05-27T01:30:00Z</dcterms:modified>
</cp:coreProperties>
</file>