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界面测试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52575" cy="1057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sz w:val="24"/>
          <w:szCs w:val="24"/>
        </w:rPr>
        <w:drawing>
          <wp:inline distT="0" distB="0" distL="0" distR="0">
            <wp:extent cx="4314190" cy="39998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测试环境：windows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一、新建功能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进入ui主界面，点击新建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程序在默认文件夹创建临时空文件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主页面默认打开空文件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二、导入功能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打开ui主界面，初始状态为空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点击导入，弹出文件路径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点击浏览文件路径，弹出路径选择窗口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选中文件”</w:t>
      </w:r>
      <w:r>
        <w:rPr>
          <w:rFonts w:hint="eastAsia"/>
          <w:lang w:val="en-US" w:eastAsia="zh-CN"/>
        </w:rPr>
        <w:t>test_download.json</w:t>
      </w:r>
      <w:r>
        <w:rPr>
          <w:rFonts w:hint="default"/>
          <w:lang w:val="en-US" w:eastAsia="zh-CN"/>
        </w:rPr>
        <w:t>”后双击确定，返回文件路径输入窗口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文本框中出现选中路径的绝对路径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点击确定后，返回ui主界面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主界面显示股票名称、评论信息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三、导出功能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test_download.json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主界面显示多条评论信息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2、点击导出，弹出</w:t>
      </w:r>
      <w:r>
        <w:rPr>
          <w:rFonts w:hint="default"/>
          <w:lang w:val="en-US" w:eastAsia="zh-CN"/>
        </w:rPr>
        <w:t>文件路径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3、输入或选择需要保存的路径及文件名称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4、若点击确定，则到指定路径查看，文件保存成功；若点击取消，返回ui主界面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四、保存功能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test_download.json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主界面显示多条评论信息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2、点击保存，文件保存至原文件夹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3、到指定路径查看，文件保存成功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五、评论详情功能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test_download.json</w:t>
      </w:r>
      <w:r>
        <w:rPr>
          <w:rFonts w:hint="default"/>
          <w:lang w:val="en-US" w:eastAsia="zh-CN"/>
        </w:rPr>
        <w:t>”，主界面显示多条评论信息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双击任意一条评论，弹出评论详情窗口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评论详情窗口显示具体评论、已有标签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点击菜单栏 添加标签，弹出标签选择窗口</w:t>
      </w:r>
      <w:r>
        <w:rPr>
          <w:rFonts w:hint="eastAsia"/>
          <w:lang w:val="en-US" w:eastAsia="zh-CN"/>
        </w:rPr>
        <w:t>，选择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选中</w:t>
      </w:r>
      <w:r>
        <w:rPr>
          <w:rFonts w:hint="eastAsia"/>
          <w:lang w:val="en-US" w:eastAsia="zh-CN"/>
        </w:rPr>
        <w:t>“广告贴”</w:t>
      </w:r>
      <w:r>
        <w:rPr>
          <w:rFonts w:hint="default"/>
          <w:lang w:val="en-US" w:eastAsia="zh-CN"/>
        </w:rPr>
        <w:t>标签后，点击确定，返回评论详情窗口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选中</w:t>
      </w:r>
      <w:r>
        <w:rPr>
          <w:rFonts w:hint="eastAsia"/>
          <w:lang w:val="en-US" w:eastAsia="zh-CN"/>
        </w:rPr>
        <w:t>已有标签“广告贴”，点击删除标签，弹出确定删除窗口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7、若点击确定，返回评论详情窗口，选中标签“广告贴”已被删除；若点击取消，则返回评论详情窗口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8、点击删除评论，弹出确定删除窗口，若点击确定，返回评论详情窗口，评论已被删除，自动显示下一条评论信息；若点击取消，则返回评论详情窗口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9、点击&lt;，切换显示上一条评论信息；点击&gt;，切换显示下一条评论信息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预置条件:已经新建一个空文件“ test download.ison”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打开文件“ test download. json”点击下载功能。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结果:应弹出股票代码下载窗口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输入股票代码“SH601318”。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点击开始下载。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结果:提示信息应为“下载中”。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在评论下载完前点击停止下载。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结果:提示信息应为“下载已停止”。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点击开始下载。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结果:提示信息应为“下载中”,等待数据下载,一段时间后提示信息应变为“下载完毕”。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关闭股票评论下载窗口,进行文件保存,使用记事本打开json文件。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结果:查看文件内容应为“SH601318”股票的评论信息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添加标注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预置条件:导</w:t>
      </w:r>
      <w:r>
        <w:rPr>
          <w:rFonts w:hint="eastAsia"/>
          <w:lang w:val="en-US" w:eastAsia="zh-CN"/>
        </w:rPr>
        <w:t>入已下</w:t>
      </w:r>
      <w:r>
        <w:rPr>
          <w:rFonts w:hint="default"/>
          <w:lang w:val="en-US" w:eastAsia="zh-CN"/>
        </w:rPr>
        <w:t>载好数据的文</w:t>
      </w:r>
      <w:r>
        <w:rPr>
          <w:rFonts w:hint="eastAsia"/>
          <w:lang w:val="en-US" w:eastAsia="zh-CN"/>
        </w:rPr>
        <w:t>件，已添加</w:t>
      </w:r>
      <w:r>
        <w:rPr>
          <w:rFonts w:hint="default"/>
          <w:lang w:val="en-US" w:eastAsia="zh-CN"/>
        </w:rPr>
        <w:t>好“测试”标</w:t>
      </w:r>
      <w:r>
        <w:rPr>
          <w:rFonts w:hint="eastAsia"/>
          <w:lang w:val="en-US" w:eastAsia="zh-CN"/>
        </w:rPr>
        <w:t>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测试方法: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打开文件“ test download,json”,选择多条主界面显示的评论,点击“添加标注”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结果:应弹出标签选择</w:t>
      </w:r>
      <w:r>
        <w:rPr>
          <w:rFonts w:hint="eastAsia"/>
          <w:lang w:val="en-US" w:eastAsia="zh-CN"/>
        </w:rPr>
        <w:t>窗口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选择已有的“测试”标签,选择选项“a”,点击确定。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结果:此时仍处于标签选择窗口。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关闭标签选择双击查看之前选择的评论,查看评论详情是否存在标签“测试”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结果:打开自详情窗口应显示已有测试a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删除评论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预置条件:打开下载好评论的文件。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测试方法:打开文件“ test download json”,选择多条主界面显示的评论,点击“删除评论”功能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结果:此时之前在主界面选择的评论应已删除。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已标注评论\未标注评论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预置条件:打开下载好评论的文件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测试方法: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已标注评论:(1)打开文件“ test. download, json”,点击“已标注评论”功能。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</w:t>
      </w: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应弹出“已标注评论窗口”,窗口内显示的是已经标注有标签的评论具体信息。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分别点击左下角和右下角的评论切换按钮。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未标注评论: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打开文件“ test download, json”,点击“未标注评论”功能。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结果:应弹出“未标注评论窗口”,窗口内显示的是还没标注有标签的评论具体信息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分别点击左下角和右下角的评论切换按钮。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结果:窗口内容应显示另一条未标注评论的具体信息。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生成统计图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预置条件:添加标签功能已实现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测试方法: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打开文件“ test download ison”’,新建标签“统计图”,为该标签添加选项新建标签“统计图二”,,为该标签添加选项“四”“五”。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返回主界面,选择五条评论添加标签“统计图”,选择另外三条评论添加标签“统计图——二”,选择另外两条评论添加标签“统计图各选择两条评论添加标注“统计图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点击“生成统计图”功能,选择标签“统计图”。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结果:此时应生成统计图,比例为5:3:2。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选择标签“统计图二”。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结果:此时应生成统计图,比例为1:1。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测试方法: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打开文件“ test download json”,点击“标签管理”功能。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结果:此时应弹出“标签管理窗口”。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点击“添加标签”,此时应弹出“标签创建窗口”,添加标签“测试标签一”,增添选项为“a”“b”,点击确定。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结果:此时应跳转回“标签管理窗口”,并在窗口内显示有标签“测试标签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单元测试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文件功能测试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1、首先需要先确定环境是否正常，即该有的库可以正常引入</w:t>
      </w:r>
    </w:p>
    <w:p>
      <w:r>
        <w:drawing>
          <wp:inline distT="0" distB="0" distL="114300" distR="114300">
            <wp:extent cx="6120765" cy="4598670"/>
            <wp:effectExtent l="0" t="0" r="1333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5811"/>
                    <a:stretch>
                      <a:fillRect/>
                    </a:stretch>
                  </pic:blipFill>
                  <pic:spPr>
                    <a:xfrm>
                      <a:off x="0" y="0"/>
                      <a:ext cx="6121330" cy="45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2、文件测试类fileTest主要有几个部分，一是需要setUp()，每个测试前进行的操作，这里主要是创建了相应的两个文件；</w:t>
      </w:r>
    </w:p>
    <w:p>
      <w:pPr>
        <w:rPr>
          <w:rFonts w:hint="eastAsia"/>
        </w:rPr>
      </w:pPr>
      <w:r>
        <w:rPr>
          <w:rFonts w:hint="eastAsia"/>
        </w:rPr>
        <w:t>二是需要tearDown()，每个测试后进行的操作，这里我主要是对创建的相应的文件进行删除。</w:t>
      </w:r>
    </w:p>
    <w:p>
      <w:r>
        <w:drawing>
          <wp:inline distT="0" distB="0" distL="114300" distR="114300">
            <wp:extent cx="6122035" cy="5264785"/>
            <wp:effectExtent l="0" t="0" r="1206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2857"/>
                    <a:stretch>
                      <a:fillRect/>
                    </a:stretch>
                  </pic:blipFill>
                  <pic:spPr>
                    <a:xfrm>
                      <a:off x="0" y="0"/>
                      <a:ext cx="6122485" cy="52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3、在主函数里，也是利用logging输出导入datagui的情况。</w:t>
      </w:r>
    </w:p>
    <w:p>
      <w:r>
        <w:drawing>
          <wp:inline distT="0" distB="0" distL="114300" distR="114300">
            <wp:extent cx="5708650" cy="1370965"/>
            <wp:effectExtent l="0" t="0" r="6350" b="6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492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324600" cy="5412740"/>
            <wp:effectExtent l="0" t="0" r="0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033" cy="54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评论核查模块测试</w:t>
      </w:r>
    </w:p>
    <w:p>
      <w:r>
        <w:drawing>
          <wp:inline distT="0" distB="0" distL="0" distR="0">
            <wp:extent cx="3609975" cy="2920365"/>
            <wp:effectExtent l="0" t="0" r="952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导出数据测试</w:t>
      </w:r>
    </w:p>
    <w:p/>
    <w:p>
      <w:pPr>
        <w:rPr>
          <w:rFonts w:hint="eastAsia"/>
        </w:rPr>
      </w:pPr>
      <w:r>
        <w:rPr>
          <w:rFonts w:hint="eastAsia"/>
        </w:rPr>
        <w:t>导出评论数据</w:t>
      </w:r>
    </w:p>
    <w:p/>
    <w:p>
      <w:r>
        <w:drawing>
          <wp:inline distT="0" distB="0" distL="0" distR="0">
            <wp:extent cx="5274310" cy="501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364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p>
      <w:r>
        <w:rPr>
          <w:rFonts w:hint="eastAsia"/>
        </w:rPr>
        <w:t>导出统计图数据</w:t>
      </w:r>
    </w:p>
    <w:p/>
    <w:p>
      <w:r>
        <w:drawing>
          <wp:inline distT="0" distB="0" distL="0" distR="0">
            <wp:extent cx="5274310" cy="4283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核查不同选项测试：</w:t>
      </w:r>
    </w:p>
    <w:p>
      <w:r>
        <w:drawing>
          <wp:inline distT="0" distB="0" distL="0" distR="0">
            <wp:extent cx="3923030" cy="309753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导出核查后数据测试：</w:t>
      </w:r>
    </w:p>
    <w:p>
      <w:r>
        <w:drawing>
          <wp:inline distT="0" distB="0" distL="0" distR="0">
            <wp:extent cx="5274310" cy="4517390"/>
            <wp:effectExtent l="0" t="0" r="254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测试通过：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932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A8911"/>
    <w:multiLevelType w:val="singleLevel"/>
    <w:tmpl w:val="8B3A89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5901E4"/>
    <w:multiLevelType w:val="singleLevel"/>
    <w:tmpl w:val="C15901E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69E80F1"/>
    <w:multiLevelType w:val="singleLevel"/>
    <w:tmpl w:val="D69E80F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B896CF4"/>
    <w:multiLevelType w:val="singleLevel"/>
    <w:tmpl w:val="EB896CF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EE83E1F0"/>
    <w:multiLevelType w:val="singleLevel"/>
    <w:tmpl w:val="EE83E1F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755F7A6"/>
    <w:multiLevelType w:val="singleLevel"/>
    <w:tmpl w:val="2755F7A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41D54E6B"/>
    <w:multiLevelType w:val="singleLevel"/>
    <w:tmpl w:val="41D54E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73EC6CA"/>
    <w:multiLevelType w:val="singleLevel"/>
    <w:tmpl w:val="573EC6C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5F736A21"/>
    <w:multiLevelType w:val="singleLevel"/>
    <w:tmpl w:val="5F736A2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E10A47"/>
    <w:multiLevelType w:val="singleLevel"/>
    <w:tmpl w:val="60E10A4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B39CDCE"/>
    <w:multiLevelType w:val="singleLevel"/>
    <w:tmpl w:val="6B39CD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04EF"/>
    <w:rsid w:val="266B3FAE"/>
    <w:rsid w:val="7C8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HY田</cp:lastModifiedBy>
  <dcterms:modified xsi:type="dcterms:W3CDTF">2021-06-08T15:13:38Z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9781F3945BBF435897DEA788E32AF83C</vt:lpwstr>
  </property>
</Properties>
</file>