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CD3E42" w14:textId="2082C834" w:rsidR="00125260" w:rsidRDefault="00000000" w:rsidP="004F5231">
      <w:pPr>
        <w:jc w:val="center"/>
        <w:rPr>
          <w:rFonts w:ascii="方正小标宋_GBK" w:eastAsia="方正小标宋_GBK"/>
          <w:sz w:val="44"/>
          <w:szCs w:val="44"/>
        </w:rPr>
      </w:pPr>
      <w:r>
        <w:rPr>
          <w:rFonts w:ascii="方正小标宋_GBK" w:eastAsia="方正小标宋_GBK" w:hint="eastAsia"/>
          <w:sz w:val="44"/>
          <w:szCs w:val="44"/>
        </w:rPr>
        <w:t>互联网信息服务</w:t>
      </w:r>
      <w:r w:rsidR="007E4221">
        <w:rPr>
          <w:rFonts w:ascii="方正小标宋_GBK" w:eastAsia="方正小标宋_GBK" w:hint="eastAsia"/>
          <w:sz w:val="44"/>
          <w:szCs w:val="44"/>
        </w:rPr>
        <w:t>核准</w:t>
      </w:r>
      <w:r>
        <w:rPr>
          <w:rFonts w:ascii="方正小标宋_GBK" w:eastAsia="方正小标宋_GBK" w:hint="eastAsia"/>
          <w:sz w:val="44"/>
          <w:szCs w:val="44"/>
        </w:rPr>
        <w:t>承诺书（单位）</w:t>
      </w:r>
    </w:p>
    <w:p w14:paraId="00DA5581" w14:textId="239F4D83" w:rsidR="00125260" w:rsidRDefault="00000000" w:rsidP="004F5231">
      <w:pPr>
        <w:spacing w:line="440" w:lineRule="exact"/>
        <w:ind w:firstLineChars="200" w:firstLine="560"/>
        <w:rPr>
          <w:rFonts w:ascii="仿宋_GB2312" w:eastAsia="仿宋_GB2312"/>
          <w:sz w:val="28"/>
          <w:szCs w:val="28"/>
        </w:rPr>
      </w:pPr>
      <w:r w:rsidRPr="004D60E3">
        <w:rPr>
          <w:rFonts w:ascii="仿宋_GB2312" w:eastAsia="仿宋_GB2312" w:hint="eastAsia"/>
          <w:sz w:val="28"/>
          <w:szCs w:val="28"/>
        </w:rPr>
        <w:t>本单位</w:t>
      </w:r>
      <w:r w:rsidR="004D60E3">
        <w:rPr>
          <w:rFonts w:ascii="仿宋_GB2312" w:eastAsia="仿宋_GB2312" w:hint="eastAsia"/>
          <w:sz w:val="28"/>
          <w:szCs w:val="28"/>
        </w:rPr>
        <w:t>通过有关</w:t>
      </w:r>
      <w:r w:rsidR="004D60E3" w:rsidRPr="004D60E3">
        <w:rPr>
          <w:rFonts w:ascii="仿宋_GB2312" w:eastAsia="仿宋_GB2312" w:hint="eastAsia"/>
          <w:sz w:val="28"/>
          <w:szCs w:val="28"/>
        </w:rPr>
        <w:t>互联网接入服务提供者</w:t>
      </w:r>
      <w:r w:rsidR="004D60E3">
        <w:rPr>
          <w:rFonts w:ascii="仿宋_GB2312" w:eastAsia="仿宋_GB2312" w:hint="eastAsia"/>
          <w:sz w:val="28"/>
          <w:szCs w:val="28"/>
        </w:rPr>
        <w:t>/小程序运行平台</w:t>
      </w:r>
      <w:r w:rsidR="0036684C">
        <w:rPr>
          <w:rFonts w:ascii="仿宋_GB2312" w:eastAsia="仿宋_GB2312" w:hint="eastAsia"/>
          <w:sz w:val="28"/>
          <w:szCs w:val="28"/>
        </w:rPr>
        <w:t>（统称接入</w:t>
      </w:r>
      <w:r w:rsidR="006D1903">
        <w:rPr>
          <w:rFonts w:ascii="仿宋_GB2312" w:eastAsia="仿宋_GB2312" w:hint="eastAsia"/>
          <w:sz w:val="28"/>
          <w:szCs w:val="28"/>
        </w:rPr>
        <w:t>服务</w:t>
      </w:r>
      <w:r w:rsidR="0036684C">
        <w:rPr>
          <w:rFonts w:ascii="仿宋_GB2312" w:eastAsia="仿宋_GB2312" w:hint="eastAsia"/>
          <w:sz w:val="28"/>
          <w:szCs w:val="28"/>
        </w:rPr>
        <w:t>单位）</w:t>
      </w:r>
      <w:r>
        <w:rPr>
          <w:rFonts w:ascii="仿宋_GB2312" w:eastAsia="仿宋_GB2312" w:hint="eastAsia"/>
          <w:sz w:val="28"/>
          <w:szCs w:val="28"/>
        </w:rPr>
        <w:t>向</w:t>
      </w:r>
      <w:r w:rsidR="004D60E3" w:rsidRPr="009C0247">
        <w:rPr>
          <w:rFonts w:ascii="仿宋_GB2312" w:eastAsia="仿宋_GB2312" w:hint="eastAsia"/>
          <w:sz w:val="28"/>
          <w:szCs w:val="28"/>
          <w:u w:val="single"/>
        </w:rPr>
        <w:t>广东省</w:t>
      </w:r>
      <w:r w:rsidRPr="009C0247">
        <w:rPr>
          <w:rFonts w:ascii="仿宋_GB2312" w:eastAsia="仿宋_GB2312" w:hint="eastAsia"/>
          <w:sz w:val="28"/>
          <w:szCs w:val="28"/>
          <w:u w:val="single"/>
        </w:rPr>
        <w:t>通信管理局</w:t>
      </w:r>
      <w:r>
        <w:rPr>
          <w:rFonts w:ascii="仿宋_GB2312" w:eastAsia="仿宋_GB2312" w:hint="eastAsia"/>
          <w:sz w:val="28"/>
          <w:szCs w:val="28"/>
        </w:rPr>
        <w:t>申请互联网信息服务</w:t>
      </w:r>
      <w:r w:rsidR="00C50C00">
        <w:rPr>
          <w:rFonts w:ascii="仿宋_GB2312" w:eastAsia="仿宋_GB2312" w:hint="eastAsia"/>
          <w:sz w:val="28"/>
          <w:szCs w:val="28"/>
        </w:rPr>
        <w:t>核准</w:t>
      </w:r>
      <w:r w:rsidR="0036684C">
        <w:rPr>
          <w:rFonts w:ascii="仿宋_GB2312" w:eastAsia="仿宋_GB2312" w:hint="eastAsia"/>
          <w:sz w:val="28"/>
          <w:szCs w:val="28"/>
        </w:rPr>
        <w:t>（ICP核准）</w:t>
      </w:r>
      <w:r>
        <w:rPr>
          <w:rFonts w:ascii="仿宋_GB2312" w:eastAsia="仿宋_GB2312" w:hint="eastAsia"/>
          <w:sz w:val="28"/>
          <w:szCs w:val="28"/>
        </w:rPr>
        <w:t>，作出</w:t>
      </w:r>
      <w:r w:rsidR="008B06EE">
        <w:rPr>
          <w:rFonts w:ascii="仿宋_GB2312" w:eastAsia="仿宋_GB2312" w:hint="eastAsia"/>
          <w:sz w:val="28"/>
          <w:szCs w:val="28"/>
        </w:rPr>
        <w:t>以</w:t>
      </w:r>
      <w:r>
        <w:rPr>
          <w:rFonts w:ascii="仿宋_GB2312" w:eastAsia="仿宋_GB2312" w:hint="eastAsia"/>
          <w:sz w:val="28"/>
          <w:szCs w:val="28"/>
        </w:rPr>
        <w:t>下承诺：</w:t>
      </w:r>
    </w:p>
    <w:p w14:paraId="7C209709" w14:textId="32FCD3C9" w:rsidR="00125260" w:rsidRDefault="00000000" w:rsidP="004F5231">
      <w:pPr>
        <w:spacing w:line="440" w:lineRule="exact"/>
        <w:ind w:firstLineChars="200" w:firstLine="560"/>
        <w:rPr>
          <w:rFonts w:ascii="仿宋_GB2312" w:eastAsia="仿宋_GB2312"/>
          <w:sz w:val="28"/>
          <w:szCs w:val="28"/>
        </w:rPr>
      </w:pPr>
      <w:r>
        <w:rPr>
          <w:rFonts w:ascii="仿宋_GB2312" w:eastAsia="仿宋_GB2312" w:hint="eastAsia"/>
          <w:sz w:val="28"/>
          <w:szCs w:val="28"/>
        </w:rPr>
        <w:t>一、本单位知晓并自觉遵守互联网信息服务相关法律法规和行政管理规定，所提交的</w:t>
      </w:r>
      <w:r w:rsidR="00282C07">
        <w:rPr>
          <w:rFonts w:ascii="仿宋_GB2312" w:eastAsia="仿宋_GB2312" w:hint="eastAsia"/>
          <w:sz w:val="28"/>
          <w:szCs w:val="28"/>
        </w:rPr>
        <w:t>核准</w:t>
      </w:r>
      <w:r>
        <w:rPr>
          <w:rFonts w:ascii="仿宋_GB2312" w:eastAsia="仿宋_GB2312" w:hint="eastAsia"/>
          <w:sz w:val="28"/>
          <w:szCs w:val="28"/>
        </w:rPr>
        <w:t>信息及文件、证件、照片等资料真实、合法、有效，</w:t>
      </w:r>
      <w:r w:rsidR="0061145B">
        <w:rPr>
          <w:rFonts w:ascii="仿宋_GB2312" w:eastAsia="仿宋_GB2312" w:hint="eastAsia"/>
          <w:sz w:val="28"/>
          <w:szCs w:val="28"/>
        </w:rPr>
        <w:t>相关</w:t>
      </w:r>
      <w:r>
        <w:rPr>
          <w:rFonts w:ascii="仿宋_GB2312" w:eastAsia="仿宋_GB2312" w:hint="eastAsia"/>
          <w:sz w:val="28"/>
          <w:szCs w:val="28"/>
        </w:rPr>
        <w:t>电子扫描件/照片与原件一致，</w:t>
      </w:r>
      <w:r w:rsidR="00282C07">
        <w:rPr>
          <w:rFonts w:ascii="仿宋_GB2312" w:eastAsia="仿宋_GB2312" w:hint="eastAsia"/>
          <w:sz w:val="28"/>
          <w:szCs w:val="28"/>
        </w:rPr>
        <w:t>所申请核准的</w:t>
      </w:r>
      <w:r>
        <w:rPr>
          <w:rFonts w:ascii="仿宋_GB2312" w:eastAsia="仿宋_GB2312" w:hint="eastAsia"/>
          <w:sz w:val="28"/>
          <w:szCs w:val="28"/>
        </w:rPr>
        <w:t>网站/APP</w:t>
      </w:r>
      <w:r w:rsidR="00DB5694">
        <w:rPr>
          <w:rFonts w:ascii="仿宋_GB2312" w:eastAsia="仿宋_GB2312" w:hint="eastAsia"/>
          <w:sz w:val="28"/>
          <w:szCs w:val="28"/>
        </w:rPr>
        <w:t>/小程序</w:t>
      </w:r>
      <w:r w:rsidR="00A422FC">
        <w:rPr>
          <w:rFonts w:ascii="仿宋_GB2312" w:eastAsia="仿宋_GB2312" w:hint="eastAsia"/>
          <w:sz w:val="28"/>
          <w:szCs w:val="28"/>
        </w:rPr>
        <w:t>（</w:t>
      </w:r>
      <w:r w:rsidR="00195C76">
        <w:rPr>
          <w:rFonts w:ascii="仿宋_GB2312" w:eastAsia="仿宋_GB2312" w:hint="eastAsia"/>
          <w:sz w:val="28"/>
          <w:szCs w:val="28"/>
        </w:rPr>
        <w:t>包括</w:t>
      </w:r>
      <w:r w:rsidR="00A422FC">
        <w:rPr>
          <w:rFonts w:ascii="仿宋_GB2312" w:eastAsia="仿宋_GB2312" w:hint="eastAsia"/>
          <w:sz w:val="28"/>
          <w:szCs w:val="28"/>
        </w:rPr>
        <w:t>快应用等免装应用）</w:t>
      </w:r>
      <w:r>
        <w:rPr>
          <w:rFonts w:ascii="仿宋_GB2312" w:eastAsia="仿宋_GB2312" w:hint="eastAsia"/>
          <w:sz w:val="28"/>
          <w:szCs w:val="28"/>
        </w:rPr>
        <w:t>为本单位所办并负责管理。</w:t>
      </w:r>
    </w:p>
    <w:p w14:paraId="094F3BE5" w14:textId="0EC90559" w:rsidR="00125260" w:rsidRDefault="00000000" w:rsidP="004F5231">
      <w:pPr>
        <w:spacing w:line="440" w:lineRule="exact"/>
        <w:ind w:firstLineChars="200" w:firstLine="560"/>
        <w:rPr>
          <w:rFonts w:ascii="仿宋_GB2312" w:eastAsia="仿宋_GB2312"/>
          <w:sz w:val="28"/>
          <w:szCs w:val="28"/>
        </w:rPr>
      </w:pPr>
      <w:r>
        <w:rPr>
          <w:rFonts w:ascii="仿宋_GB2312" w:eastAsia="仿宋_GB2312" w:hint="eastAsia"/>
          <w:sz w:val="28"/>
          <w:szCs w:val="28"/>
        </w:rPr>
        <w:t>二、</w:t>
      </w:r>
      <w:r w:rsidR="00E847A5">
        <w:rPr>
          <w:rFonts w:ascii="仿宋_GB2312" w:eastAsia="仿宋_GB2312" w:hint="eastAsia"/>
          <w:sz w:val="28"/>
          <w:szCs w:val="28"/>
        </w:rPr>
        <w:t>通过</w:t>
      </w:r>
      <w:r w:rsidR="00A422FC">
        <w:rPr>
          <w:rFonts w:ascii="仿宋_GB2312" w:eastAsia="仿宋_GB2312" w:hint="eastAsia"/>
          <w:sz w:val="28"/>
          <w:szCs w:val="28"/>
        </w:rPr>
        <w:t>核准</w:t>
      </w:r>
      <w:r>
        <w:rPr>
          <w:rFonts w:ascii="仿宋_GB2312" w:eastAsia="仿宋_GB2312" w:hint="eastAsia"/>
          <w:sz w:val="28"/>
          <w:szCs w:val="28"/>
        </w:rPr>
        <w:t>之日起一个月内，按照</w:t>
      </w:r>
      <w:r w:rsidR="0089257C">
        <w:rPr>
          <w:rFonts w:ascii="仿宋_GB2312" w:eastAsia="仿宋_GB2312" w:hint="eastAsia"/>
          <w:sz w:val="28"/>
          <w:szCs w:val="28"/>
        </w:rPr>
        <w:t>核准</w:t>
      </w:r>
      <w:r>
        <w:rPr>
          <w:rFonts w:ascii="仿宋_GB2312" w:eastAsia="仿宋_GB2312" w:hint="eastAsia"/>
          <w:sz w:val="28"/>
          <w:szCs w:val="28"/>
        </w:rPr>
        <w:t>项目范围尽快上线提供互联网信息服务，不发布未经许可和法律法规禁止发布的信息；上线时在网站主页底部</w:t>
      </w:r>
      <w:r w:rsidR="00E847A5">
        <w:rPr>
          <w:rFonts w:ascii="仿宋_GB2312" w:eastAsia="仿宋_GB2312" w:hint="eastAsia"/>
          <w:sz w:val="28"/>
          <w:szCs w:val="28"/>
        </w:rPr>
        <w:t>位置、APP/小程序设置之主体资质展示界面</w:t>
      </w:r>
      <w:r w:rsidR="0094398A">
        <w:rPr>
          <w:rFonts w:ascii="仿宋_GB2312" w:eastAsia="仿宋_GB2312" w:hint="eastAsia"/>
          <w:sz w:val="28"/>
          <w:szCs w:val="28"/>
        </w:rPr>
        <w:t>（三级菜单以内）</w:t>
      </w:r>
      <w:r>
        <w:rPr>
          <w:rFonts w:ascii="仿宋_GB2312" w:eastAsia="仿宋_GB2312" w:hint="eastAsia"/>
          <w:sz w:val="28"/>
          <w:szCs w:val="28"/>
        </w:rPr>
        <w:t>规范标明对应</w:t>
      </w:r>
      <w:r w:rsidR="00E847A5">
        <w:rPr>
          <w:rFonts w:ascii="仿宋_GB2312" w:eastAsia="仿宋_GB2312" w:hint="eastAsia"/>
          <w:sz w:val="28"/>
          <w:szCs w:val="28"/>
        </w:rPr>
        <w:t>的核准</w:t>
      </w:r>
      <w:r>
        <w:rPr>
          <w:rFonts w:ascii="仿宋_GB2312" w:eastAsia="仿宋_GB2312" w:hint="eastAsia"/>
          <w:sz w:val="28"/>
          <w:szCs w:val="28"/>
        </w:rPr>
        <w:t>编号，并链接至http://</w:t>
      </w:r>
      <w:r>
        <w:rPr>
          <w:rFonts w:ascii="仿宋_GB2312" w:eastAsia="仿宋_GB2312"/>
          <w:sz w:val="28"/>
          <w:szCs w:val="28"/>
        </w:rPr>
        <w:t>beian.miit.gov.cn</w:t>
      </w:r>
      <w:r>
        <w:rPr>
          <w:rFonts w:ascii="仿宋_GB2312" w:eastAsia="仿宋_GB2312" w:hint="eastAsia"/>
          <w:sz w:val="28"/>
          <w:szCs w:val="28"/>
        </w:rPr>
        <w:t>。</w:t>
      </w:r>
    </w:p>
    <w:p w14:paraId="3FB96AFA" w14:textId="1A2B605C" w:rsidR="00125260" w:rsidRDefault="00000000" w:rsidP="004F5231">
      <w:pPr>
        <w:spacing w:line="440" w:lineRule="exact"/>
        <w:ind w:firstLineChars="200" w:firstLine="560"/>
        <w:rPr>
          <w:rFonts w:ascii="仿宋_GB2312" w:eastAsia="仿宋_GB2312"/>
          <w:sz w:val="28"/>
          <w:szCs w:val="28"/>
        </w:rPr>
      </w:pPr>
      <w:r>
        <w:rPr>
          <w:rFonts w:ascii="仿宋_GB2312" w:eastAsia="仿宋_GB2312" w:hint="eastAsia"/>
          <w:sz w:val="28"/>
          <w:szCs w:val="28"/>
        </w:rPr>
        <w:t>三、</w:t>
      </w:r>
      <w:r w:rsidR="0036684C">
        <w:rPr>
          <w:rFonts w:ascii="仿宋_GB2312" w:eastAsia="仿宋_GB2312" w:hint="eastAsia"/>
          <w:sz w:val="28"/>
          <w:szCs w:val="28"/>
        </w:rPr>
        <w:t>通过核准</w:t>
      </w:r>
      <w:r>
        <w:rPr>
          <w:rFonts w:ascii="仿宋_GB2312" w:eastAsia="仿宋_GB2312" w:hint="eastAsia"/>
          <w:sz w:val="28"/>
          <w:szCs w:val="28"/>
        </w:rPr>
        <w:t>后，落实专人维护</w:t>
      </w:r>
      <w:r w:rsidR="0036684C">
        <w:rPr>
          <w:rFonts w:ascii="仿宋_GB2312" w:eastAsia="仿宋_GB2312" w:hint="eastAsia"/>
          <w:sz w:val="28"/>
          <w:szCs w:val="28"/>
        </w:rPr>
        <w:t>ICP核准</w:t>
      </w:r>
      <w:r>
        <w:rPr>
          <w:rFonts w:ascii="仿宋_GB2312" w:eastAsia="仿宋_GB2312" w:hint="eastAsia"/>
          <w:sz w:val="28"/>
          <w:szCs w:val="28"/>
        </w:rPr>
        <w:t>信息，单位名称、负责人、通信地址、联系电话、服务名称、服务项目等原</w:t>
      </w:r>
      <w:r w:rsidR="0036684C">
        <w:rPr>
          <w:rFonts w:ascii="仿宋_GB2312" w:eastAsia="仿宋_GB2312" w:hint="eastAsia"/>
          <w:sz w:val="28"/>
          <w:szCs w:val="28"/>
        </w:rPr>
        <w:t>核准</w:t>
      </w:r>
      <w:r>
        <w:rPr>
          <w:rFonts w:ascii="仿宋_GB2312" w:eastAsia="仿宋_GB2312" w:hint="eastAsia"/>
          <w:sz w:val="28"/>
          <w:szCs w:val="28"/>
        </w:rPr>
        <w:t>内容如发生变化，及时通过原</w:t>
      </w:r>
      <w:r w:rsidR="0036684C">
        <w:rPr>
          <w:rFonts w:ascii="仿宋_GB2312" w:eastAsia="仿宋_GB2312" w:hint="eastAsia"/>
          <w:sz w:val="28"/>
          <w:szCs w:val="28"/>
        </w:rPr>
        <w:t>代为提交ICP核准申请的</w:t>
      </w:r>
      <w:r w:rsidR="006D1903">
        <w:rPr>
          <w:rFonts w:ascii="仿宋_GB2312" w:eastAsia="仿宋_GB2312" w:hint="eastAsia"/>
          <w:sz w:val="28"/>
          <w:szCs w:val="28"/>
        </w:rPr>
        <w:t>接入</w:t>
      </w:r>
      <w:r w:rsidR="0036684C">
        <w:rPr>
          <w:rFonts w:ascii="仿宋_GB2312" w:eastAsia="仿宋_GB2312" w:hint="eastAsia"/>
          <w:sz w:val="28"/>
          <w:szCs w:val="28"/>
        </w:rPr>
        <w:t>服务</w:t>
      </w:r>
      <w:r w:rsidR="006D1903">
        <w:rPr>
          <w:rFonts w:ascii="仿宋_GB2312" w:eastAsia="仿宋_GB2312" w:hint="eastAsia"/>
          <w:sz w:val="28"/>
          <w:szCs w:val="28"/>
        </w:rPr>
        <w:t>单位</w:t>
      </w:r>
      <w:r>
        <w:rPr>
          <w:rFonts w:ascii="仿宋_GB2312" w:eastAsia="仿宋_GB2312" w:hint="eastAsia"/>
          <w:sz w:val="28"/>
          <w:szCs w:val="28"/>
        </w:rPr>
        <w:t>履行</w:t>
      </w:r>
      <w:r w:rsidR="006D1903">
        <w:rPr>
          <w:rFonts w:ascii="仿宋_GB2312" w:eastAsia="仿宋_GB2312" w:hint="eastAsia"/>
          <w:sz w:val="28"/>
          <w:szCs w:val="28"/>
        </w:rPr>
        <w:t>ICP核准</w:t>
      </w:r>
      <w:r>
        <w:rPr>
          <w:rFonts w:ascii="仿宋_GB2312" w:eastAsia="仿宋_GB2312" w:hint="eastAsia"/>
          <w:sz w:val="28"/>
          <w:szCs w:val="28"/>
        </w:rPr>
        <w:t>信息变更手续。</w:t>
      </w:r>
    </w:p>
    <w:p w14:paraId="4749C7CB" w14:textId="09A4064D" w:rsidR="00125260" w:rsidRDefault="00000000" w:rsidP="004F5231">
      <w:pPr>
        <w:spacing w:line="440" w:lineRule="exact"/>
        <w:ind w:firstLineChars="200" w:firstLine="560"/>
        <w:rPr>
          <w:rFonts w:ascii="仿宋_GB2312" w:eastAsia="仿宋_GB2312"/>
          <w:sz w:val="28"/>
          <w:szCs w:val="28"/>
        </w:rPr>
      </w:pPr>
      <w:r>
        <w:rPr>
          <w:rFonts w:ascii="仿宋_GB2312" w:eastAsia="仿宋_GB2312" w:hint="eastAsia"/>
          <w:sz w:val="28"/>
          <w:szCs w:val="28"/>
        </w:rPr>
        <w:t>四、如需更换</w:t>
      </w:r>
      <w:r w:rsidR="006D1903">
        <w:rPr>
          <w:rFonts w:ascii="仿宋_GB2312" w:eastAsia="仿宋_GB2312" w:hint="eastAsia"/>
          <w:sz w:val="28"/>
          <w:szCs w:val="28"/>
        </w:rPr>
        <w:t>或新增</w:t>
      </w:r>
      <w:r>
        <w:rPr>
          <w:rFonts w:ascii="仿宋_GB2312" w:eastAsia="仿宋_GB2312" w:hint="eastAsia"/>
          <w:sz w:val="28"/>
          <w:szCs w:val="28"/>
        </w:rPr>
        <w:t>网络接入服务商，</w:t>
      </w:r>
      <w:r w:rsidR="006D1903">
        <w:rPr>
          <w:rFonts w:ascii="仿宋_GB2312" w:eastAsia="仿宋_GB2312" w:hint="eastAsia"/>
          <w:sz w:val="28"/>
          <w:szCs w:val="28"/>
        </w:rPr>
        <w:t>以及已核准小程序上线新平台，</w:t>
      </w:r>
      <w:r>
        <w:rPr>
          <w:rFonts w:ascii="仿宋_GB2312" w:eastAsia="仿宋_GB2312" w:hint="eastAsia"/>
          <w:sz w:val="28"/>
          <w:szCs w:val="28"/>
        </w:rPr>
        <w:t>提前通过新</w:t>
      </w:r>
      <w:r w:rsidR="006D1903">
        <w:rPr>
          <w:rFonts w:ascii="仿宋_GB2312" w:eastAsia="仿宋_GB2312" w:hint="eastAsia"/>
          <w:sz w:val="28"/>
          <w:szCs w:val="28"/>
        </w:rPr>
        <w:t>接入服务单位</w:t>
      </w:r>
      <w:r>
        <w:rPr>
          <w:rFonts w:ascii="仿宋_GB2312" w:eastAsia="仿宋_GB2312" w:hint="eastAsia"/>
          <w:sz w:val="28"/>
          <w:szCs w:val="28"/>
        </w:rPr>
        <w:t>办理</w:t>
      </w:r>
      <w:r w:rsidR="005F27E8">
        <w:rPr>
          <w:rFonts w:ascii="仿宋_GB2312" w:eastAsia="仿宋_GB2312" w:hint="eastAsia"/>
          <w:sz w:val="28"/>
          <w:szCs w:val="28"/>
        </w:rPr>
        <w:t>“</w:t>
      </w:r>
      <w:r>
        <w:rPr>
          <w:rFonts w:ascii="仿宋_GB2312" w:eastAsia="仿宋_GB2312" w:hint="eastAsia"/>
          <w:sz w:val="28"/>
          <w:szCs w:val="28"/>
        </w:rPr>
        <w:t>新增接入</w:t>
      </w:r>
      <w:r w:rsidR="005F27E8">
        <w:rPr>
          <w:rFonts w:ascii="仿宋_GB2312" w:eastAsia="仿宋_GB2312" w:hint="eastAsia"/>
          <w:sz w:val="28"/>
          <w:szCs w:val="28"/>
        </w:rPr>
        <w:t>”</w:t>
      </w:r>
      <w:r>
        <w:rPr>
          <w:rFonts w:ascii="仿宋_GB2312" w:eastAsia="仿宋_GB2312" w:hint="eastAsia"/>
          <w:sz w:val="28"/>
          <w:szCs w:val="28"/>
        </w:rPr>
        <w:t>手续，新增接入手续完成前，不</w:t>
      </w:r>
      <w:r w:rsidR="00545B56">
        <w:rPr>
          <w:rFonts w:ascii="仿宋_GB2312" w:eastAsia="仿宋_GB2312" w:hint="eastAsia"/>
          <w:sz w:val="28"/>
          <w:szCs w:val="28"/>
        </w:rPr>
        <w:t>启用新</w:t>
      </w:r>
      <w:r w:rsidR="005F27E8">
        <w:rPr>
          <w:rFonts w:ascii="仿宋_GB2312" w:eastAsia="仿宋_GB2312" w:hint="eastAsia"/>
          <w:sz w:val="28"/>
          <w:szCs w:val="28"/>
        </w:rPr>
        <w:t>接入服务单位的</w:t>
      </w:r>
      <w:r>
        <w:rPr>
          <w:rFonts w:ascii="仿宋_GB2312" w:eastAsia="仿宋_GB2312" w:hint="eastAsia"/>
          <w:sz w:val="28"/>
          <w:szCs w:val="28"/>
        </w:rPr>
        <w:t>网络资源</w:t>
      </w:r>
      <w:r w:rsidR="00545B56">
        <w:rPr>
          <w:rFonts w:ascii="仿宋_GB2312" w:eastAsia="仿宋_GB2312" w:hint="eastAsia"/>
          <w:sz w:val="28"/>
          <w:szCs w:val="28"/>
        </w:rPr>
        <w:t>（不在新平台上线）</w:t>
      </w:r>
      <w:r>
        <w:rPr>
          <w:rFonts w:ascii="仿宋_GB2312" w:eastAsia="仿宋_GB2312" w:hint="eastAsia"/>
          <w:sz w:val="28"/>
          <w:szCs w:val="28"/>
        </w:rPr>
        <w:t>。</w:t>
      </w:r>
      <w:r w:rsidR="00545B56">
        <w:rPr>
          <w:rFonts w:ascii="仿宋_GB2312" w:eastAsia="仿宋_GB2312" w:hint="eastAsia"/>
          <w:sz w:val="28"/>
          <w:szCs w:val="28"/>
        </w:rPr>
        <w:t>如</w:t>
      </w:r>
      <w:r>
        <w:rPr>
          <w:rFonts w:ascii="仿宋_GB2312" w:eastAsia="仿宋_GB2312" w:hint="eastAsia"/>
          <w:sz w:val="28"/>
          <w:szCs w:val="28"/>
        </w:rPr>
        <w:t>停用网络资源</w:t>
      </w:r>
      <w:r w:rsidR="00545B56">
        <w:rPr>
          <w:rFonts w:ascii="仿宋_GB2312" w:eastAsia="仿宋_GB2312" w:hint="eastAsia"/>
          <w:sz w:val="28"/>
          <w:szCs w:val="28"/>
        </w:rPr>
        <w:t>/下线平台服务，自停用</w:t>
      </w:r>
      <w:r w:rsidR="00196480">
        <w:rPr>
          <w:rFonts w:ascii="仿宋_GB2312" w:eastAsia="仿宋_GB2312" w:hint="eastAsia"/>
          <w:sz w:val="28"/>
          <w:szCs w:val="28"/>
        </w:rPr>
        <w:t>/下线</w:t>
      </w:r>
      <w:r>
        <w:rPr>
          <w:rFonts w:ascii="仿宋_GB2312" w:eastAsia="仿宋_GB2312" w:hint="eastAsia"/>
          <w:sz w:val="28"/>
          <w:szCs w:val="28"/>
        </w:rPr>
        <w:t>之日起一个月内，主动委托原</w:t>
      </w:r>
      <w:r w:rsidR="00196480">
        <w:rPr>
          <w:rFonts w:ascii="仿宋_GB2312" w:eastAsia="仿宋_GB2312" w:hint="eastAsia"/>
          <w:sz w:val="28"/>
          <w:szCs w:val="28"/>
        </w:rPr>
        <w:t>接入服务单位</w:t>
      </w:r>
      <w:r>
        <w:rPr>
          <w:rFonts w:ascii="仿宋_GB2312" w:eastAsia="仿宋_GB2312" w:hint="eastAsia"/>
          <w:sz w:val="28"/>
          <w:szCs w:val="28"/>
        </w:rPr>
        <w:t>取消其接入信息。</w:t>
      </w:r>
    </w:p>
    <w:p w14:paraId="7482A1D1" w14:textId="58EAEC63" w:rsidR="00125260" w:rsidRDefault="00000000" w:rsidP="004F5231">
      <w:pPr>
        <w:spacing w:line="440" w:lineRule="exact"/>
        <w:ind w:firstLineChars="200" w:firstLine="560"/>
        <w:rPr>
          <w:rFonts w:ascii="仿宋_GB2312" w:eastAsia="仿宋_GB2312"/>
          <w:sz w:val="28"/>
          <w:szCs w:val="28"/>
        </w:rPr>
      </w:pPr>
      <w:r>
        <w:rPr>
          <w:rFonts w:ascii="仿宋_GB2312" w:eastAsia="仿宋_GB2312" w:hint="eastAsia"/>
          <w:sz w:val="28"/>
          <w:szCs w:val="28"/>
        </w:rPr>
        <w:t>五、不将已</w:t>
      </w:r>
      <w:r w:rsidR="0089257C">
        <w:rPr>
          <w:rFonts w:ascii="仿宋_GB2312" w:eastAsia="仿宋_GB2312" w:hint="eastAsia"/>
          <w:sz w:val="28"/>
          <w:szCs w:val="28"/>
        </w:rPr>
        <w:t>核准</w:t>
      </w:r>
      <w:r>
        <w:rPr>
          <w:rFonts w:ascii="仿宋_GB2312" w:eastAsia="仿宋_GB2312" w:hint="eastAsia"/>
          <w:sz w:val="28"/>
          <w:szCs w:val="28"/>
        </w:rPr>
        <w:t>域名出租他人使用或向不特定人员公开出售转让；如发生组织机构注销、网站停办、域名过期等情况，自发生之日起一个月内主动完成</w:t>
      </w:r>
      <w:r w:rsidR="00221929">
        <w:rPr>
          <w:rFonts w:ascii="仿宋_GB2312" w:eastAsia="仿宋_GB2312" w:hint="eastAsia"/>
          <w:sz w:val="28"/>
          <w:szCs w:val="28"/>
        </w:rPr>
        <w:t>核准</w:t>
      </w:r>
      <w:r>
        <w:rPr>
          <w:rFonts w:ascii="仿宋_GB2312" w:eastAsia="仿宋_GB2312" w:hint="eastAsia"/>
          <w:sz w:val="28"/>
          <w:szCs w:val="28"/>
        </w:rPr>
        <w:t>注销手续</w:t>
      </w:r>
      <w:r w:rsidR="00221929">
        <w:rPr>
          <w:rFonts w:ascii="仿宋_GB2312" w:eastAsia="仿宋_GB2312" w:hint="eastAsia"/>
          <w:sz w:val="28"/>
          <w:szCs w:val="28"/>
        </w:rPr>
        <w:t>；如需将已核准的域名注册</w:t>
      </w:r>
      <w:r w:rsidR="00B4643E">
        <w:rPr>
          <w:rFonts w:ascii="仿宋_GB2312" w:eastAsia="仿宋_GB2312" w:hint="eastAsia"/>
          <w:sz w:val="28"/>
          <w:szCs w:val="28"/>
        </w:rPr>
        <w:t>人身份</w:t>
      </w:r>
      <w:r w:rsidR="00221929">
        <w:rPr>
          <w:rFonts w:ascii="仿宋_GB2312" w:eastAsia="仿宋_GB2312" w:hint="eastAsia"/>
          <w:sz w:val="28"/>
          <w:szCs w:val="28"/>
        </w:rPr>
        <w:t>、APP/小程序</w:t>
      </w:r>
      <w:r w:rsidR="00B4643E">
        <w:rPr>
          <w:rFonts w:ascii="仿宋_GB2312" w:eastAsia="仿宋_GB2312" w:hint="eastAsia"/>
          <w:sz w:val="28"/>
          <w:szCs w:val="28"/>
        </w:rPr>
        <w:t>主办者身份</w:t>
      </w:r>
      <w:r w:rsidR="00221929">
        <w:rPr>
          <w:rFonts w:ascii="仿宋_GB2312" w:eastAsia="仿宋_GB2312" w:hint="eastAsia"/>
          <w:sz w:val="28"/>
          <w:szCs w:val="28"/>
        </w:rPr>
        <w:t>转移给无组织关联关系的其他组织或个人，先完成ICP核准信息注销。</w:t>
      </w:r>
    </w:p>
    <w:p w14:paraId="5286BE6B" w14:textId="5A1DB569" w:rsidR="00125260" w:rsidRDefault="00000000" w:rsidP="00956952">
      <w:pPr>
        <w:spacing w:line="440" w:lineRule="exact"/>
        <w:ind w:firstLineChars="200" w:firstLine="560"/>
        <w:rPr>
          <w:rFonts w:ascii="仿宋_GB2312" w:eastAsia="仿宋_GB2312"/>
          <w:sz w:val="28"/>
          <w:szCs w:val="28"/>
        </w:rPr>
      </w:pPr>
      <w:r>
        <w:rPr>
          <w:rFonts w:ascii="仿宋_GB2312" w:eastAsia="仿宋_GB2312" w:hint="eastAsia"/>
          <w:sz w:val="28"/>
          <w:szCs w:val="28"/>
        </w:rPr>
        <w:t>六、自觉配合电信主管部门开展</w:t>
      </w:r>
      <w:r w:rsidR="00B4643E">
        <w:rPr>
          <w:rFonts w:ascii="仿宋_GB2312" w:eastAsia="仿宋_GB2312" w:hint="eastAsia"/>
          <w:sz w:val="28"/>
          <w:szCs w:val="28"/>
        </w:rPr>
        <w:t>ICP核准</w:t>
      </w:r>
      <w:r>
        <w:rPr>
          <w:rFonts w:ascii="仿宋_GB2312" w:eastAsia="仿宋_GB2312" w:hint="eastAsia"/>
          <w:sz w:val="28"/>
          <w:szCs w:val="28"/>
        </w:rPr>
        <w:t>信息核查、网络</w:t>
      </w:r>
      <w:r w:rsidR="00B4643E">
        <w:rPr>
          <w:rFonts w:ascii="仿宋_GB2312" w:eastAsia="仿宋_GB2312" w:hint="eastAsia"/>
          <w:sz w:val="28"/>
          <w:szCs w:val="28"/>
        </w:rPr>
        <w:t>和</w:t>
      </w:r>
      <w:r>
        <w:rPr>
          <w:rFonts w:ascii="仿宋_GB2312" w:eastAsia="仿宋_GB2312" w:hint="eastAsia"/>
          <w:sz w:val="28"/>
          <w:szCs w:val="28"/>
        </w:rPr>
        <w:t>信息安全事件处置</w:t>
      </w:r>
      <w:r w:rsidR="00B4643E">
        <w:rPr>
          <w:rFonts w:ascii="仿宋_GB2312" w:eastAsia="仿宋_GB2312" w:hint="eastAsia"/>
          <w:sz w:val="28"/>
          <w:szCs w:val="28"/>
        </w:rPr>
        <w:t>，以及</w:t>
      </w:r>
      <w:r>
        <w:rPr>
          <w:rFonts w:ascii="仿宋_GB2312" w:eastAsia="仿宋_GB2312" w:hint="eastAsia"/>
          <w:sz w:val="28"/>
          <w:szCs w:val="28"/>
        </w:rPr>
        <w:t>相关行业</w:t>
      </w:r>
      <w:r w:rsidR="00B4643E">
        <w:rPr>
          <w:rFonts w:ascii="仿宋_GB2312" w:eastAsia="仿宋_GB2312" w:hint="eastAsia"/>
          <w:sz w:val="28"/>
          <w:szCs w:val="28"/>
        </w:rPr>
        <w:t>监督管理</w:t>
      </w:r>
      <w:r>
        <w:rPr>
          <w:rFonts w:ascii="仿宋_GB2312" w:eastAsia="仿宋_GB2312" w:hint="eastAsia"/>
          <w:sz w:val="28"/>
          <w:szCs w:val="28"/>
        </w:rPr>
        <w:t>工作。</w:t>
      </w:r>
    </w:p>
    <w:p w14:paraId="1643F381" w14:textId="5CE51D56" w:rsidR="00125260" w:rsidRDefault="00000000" w:rsidP="004F5231">
      <w:pPr>
        <w:spacing w:line="440" w:lineRule="exact"/>
        <w:ind w:firstLineChars="200" w:firstLine="560"/>
        <w:rPr>
          <w:rFonts w:ascii="仿宋_GB2312" w:eastAsia="仿宋_GB2312"/>
          <w:sz w:val="28"/>
          <w:szCs w:val="28"/>
        </w:rPr>
      </w:pPr>
      <w:r>
        <w:rPr>
          <w:rFonts w:ascii="仿宋_GB2312" w:eastAsia="仿宋_GB2312" w:hint="eastAsia"/>
          <w:sz w:val="28"/>
          <w:szCs w:val="28"/>
        </w:rPr>
        <w:t>如因违背承诺导致发生违法违规行为或其他不良影响的，</w:t>
      </w:r>
      <w:r w:rsidR="002615CA">
        <w:rPr>
          <w:rFonts w:ascii="仿宋_GB2312" w:eastAsia="仿宋_GB2312" w:hint="eastAsia"/>
          <w:sz w:val="28"/>
          <w:szCs w:val="28"/>
        </w:rPr>
        <w:t>依法</w:t>
      </w:r>
      <w:r>
        <w:rPr>
          <w:rFonts w:ascii="仿宋_GB2312" w:eastAsia="仿宋_GB2312" w:hint="eastAsia"/>
          <w:sz w:val="28"/>
          <w:szCs w:val="28"/>
        </w:rPr>
        <w:t>承担相应法律责任和接受相关惩戒措施（注销</w:t>
      </w:r>
      <w:r w:rsidR="00EF4B12">
        <w:rPr>
          <w:rFonts w:ascii="仿宋_GB2312" w:eastAsia="仿宋_GB2312" w:hint="eastAsia"/>
          <w:sz w:val="28"/>
          <w:szCs w:val="28"/>
        </w:rPr>
        <w:t>ICP</w:t>
      </w:r>
      <w:r w:rsidR="0089257C">
        <w:rPr>
          <w:rFonts w:ascii="仿宋_GB2312" w:eastAsia="仿宋_GB2312" w:hint="eastAsia"/>
          <w:sz w:val="28"/>
          <w:szCs w:val="28"/>
        </w:rPr>
        <w:t>核准</w:t>
      </w:r>
      <w:r>
        <w:rPr>
          <w:rFonts w:ascii="仿宋_GB2312" w:eastAsia="仿宋_GB2312" w:hint="eastAsia"/>
          <w:sz w:val="28"/>
          <w:szCs w:val="28"/>
        </w:rPr>
        <w:t>、关停网站、列入黑名单、罚款等）。</w:t>
      </w:r>
    </w:p>
    <w:p w14:paraId="73ED45AB" w14:textId="5CA363E7" w:rsidR="009E4DF3" w:rsidRDefault="001D5C40" w:rsidP="009E4DF3">
      <w:pPr>
        <w:spacing w:line="440" w:lineRule="exact"/>
        <w:ind w:right="2800"/>
        <w:rPr>
          <w:rFonts w:ascii="仿宋_GB2312" w:eastAsia="仿宋_GB2312" w:hint="eastAsia"/>
          <w:sz w:val="28"/>
          <w:szCs w:val="28"/>
        </w:rPr>
      </w:pPr>
      <w:r>
        <w:rPr>
          <w:rFonts w:ascii="仿宋_GB2312" w:eastAsia="仿宋_GB2312"/>
          <w:noProof/>
          <w:sz w:val="28"/>
          <w:szCs w:val="28"/>
        </w:rPr>
        <w:drawing>
          <wp:anchor distT="0" distB="0" distL="114300" distR="114300" simplePos="0" relativeHeight="251658240" behindDoc="0" locked="0" layoutInCell="1" allowOverlap="1" wp14:anchorId="3991EEBF" wp14:editId="57A60CDE">
            <wp:simplePos x="0" y="0"/>
            <wp:positionH relativeFrom="column">
              <wp:posOffset>4817110</wp:posOffset>
            </wp:positionH>
            <wp:positionV relativeFrom="paragraph">
              <wp:posOffset>28575</wp:posOffset>
            </wp:positionV>
            <wp:extent cx="1573530" cy="601196"/>
            <wp:effectExtent l="0" t="0" r="1270" b="0"/>
            <wp:wrapNone/>
            <wp:docPr id="867559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59415" name="图片 867559415"/>
                    <pic:cNvPicPr/>
                  </pic:nvPicPr>
                  <pic:blipFill>
                    <a:blip r:embed="rId8" cstate="print">
                      <a:extLst>
                        <a:ext uri="{28A0092B-C50C-407E-A947-70E740481C1C}">
                          <a14:useLocalDpi xmlns:a14="http://schemas.microsoft.com/office/drawing/2010/main" val="0"/>
                        </a:ext>
                      </a:extLst>
                    </a:blip>
                    <a:stretch>
                      <a:fillRect/>
                    </a:stretch>
                  </pic:blipFill>
                  <pic:spPr>
                    <a:xfrm rot="10800000" flipH="1" flipV="1">
                      <a:off x="0" y="0"/>
                      <a:ext cx="1573530" cy="601196"/>
                    </a:xfrm>
                    <a:prstGeom prst="rect">
                      <a:avLst/>
                    </a:prstGeom>
                  </pic:spPr>
                </pic:pic>
              </a:graphicData>
            </a:graphic>
            <wp14:sizeRelH relativeFrom="margin">
              <wp14:pctWidth>0</wp14:pctWidth>
            </wp14:sizeRelH>
            <wp14:sizeRelV relativeFrom="margin">
              <wp14:pctHeight>0</wp14:pctHeight>
            </wp14:sizeRelV>
          </wp:anchor>
        </w:drawing>
      </w:r>
    </w:p>
    <w:p w14:paraId="295A3208" w14:textId="1411B2B7" w:rsidR="00125260" w:rsidRDefault="009E4DF3" w:rsidP="001D5C40">
      <w:pPr>
        <w:spacing w:line="440" w:lineRule="exact"/>
        <w:ind w:right="2240"/>
        <w:jc w:val="right"/>
        <w:rPr>
          <w:rFonts w:ascii="仿宋_GB2312" w:eastAsia="仿宋_GB2312"/>
          <w:sz w:val="28"/>
          <w:szCs w:val="28"/>
        </w:rPr>
      </w:pPr>
      <w:r>
        <w:rPr>
          <w:rFonts w:ascii="仿宋_GB2312" w:eastAsia="仿宋_GB2312" w:hint="eastAsia"/>
          <w:sz w:val="28"/>
          <w:szCs w:val="28"/>
        </w:rPr>
        <w:t xml:space="preserve">        </w:t>
      </w:r>
      <w:r w:rsidR="00000000">
        <w:rPr>
          <w:rFonts w:ascii="仿宋_GB2312" w:eastAsia="仿宋_GB2312" w:hint="eastAsia"/>
          <w:sz w:val="28"/>
          <w:szCs w:val="28"/>
        </w:rPr>
        <w:t xml:space="preserve">单位负责人（签字）：                     </w:t>
      </w:r>
    </w:p>
    <w:p w14:paraId="043E145B" w14:textId="50A7DDD5" w:rsidR="00125260" w:rsidRDefault="00000000" w:rsidP="00720A65">
      <w:pPr>
        <w:spacing w:line="440" w:lineRule="exact"/>
        <w:jc w:val="left"/>
        <w:rPr>
          <w:rFonts w:ascii="仿宋_GB2312" w:eastAsia="仿宋_GB2312"/>
          <w:sz w:val="28"/>
          <w:szCs w:val="28"/>
        </w:rPr>
      </w:pPr>
      <w:r>
        <w:rPr>
          <w:rFonts w:ascii="仿宋_GB2312" w:eastAsia="仿宋_GB2312" w:hint="eastAsia"/>
          <w:sz w:val="28"/>
          <w:szCs w:val="28"/>
        </w:rPr>
        <w:t xml:space="preserve">                           </w:t>
      </w:r>
      <w:r w:rsidR="009E4DF3">
        <w:rPr>
          <w:rFonts w:ascii="仿宋_GB2312" w:eastAsia="仿宋_GB2312" w:hint="eastAsia"/>
          <w:sz w:val="28"/>
          <w:szCs w:val="28"/>
        </w:rPr>
        <w:t>（</w:t>
      </w:r>
      <w:r>
        <w:rPr>
          <w:rFonts w:ascii="仿宋_GB2312" w:eastAsia="仿宋_GB2312" w:hint="eastAsia"/>
          <w:sz w:val="28"/>
          <w:szCs w:val="28"/>
        </w:rPr>
        <w:t>单位公章）</w:t>
      </w:r>
    </w:p>
    <w:p w14:paraId="5C9FAA6B" w14:textId="0754E5A2" w:rsidR="00125260" w:rsidRDefault="00000000" w:rsidP="00720A65">
      <w:pPr>
        <w:spacing w:line="440" w:lineRule="exact"/>
        <w:jc w:val="left"/>
        <w:rPr>
          <w:rFonts w:ascii="仿宋_GB2312" w:eastAsia="仿宋_GB2312"/>
          <w:sz w:val="28"/>
          <w:szCs w:val="28"/>
        </w:rPr>
      </w:pPr>
      <w:r>
        <w:rPr>
          <w:rFonts w:ascii="仿宋_GB2312" w:eastAsia="仿宋_GB2312" w:hint="eastAsia"/>
          <w:sz w:val="28"/>
          <w:szCs w:val="28"/>
        </w:rPr>
        <w:t xml:space="preserve">                                </w:t>
      </w:r>
      <w:r w:rsidR="001D5C40">
        <w:rPr>
          <w:rFonts w:ascii="仿宋_GB2312" w:eastAsia="仿宋_GB2312" w:hint="eastAsia"/>
          <w:sz w:val="28"/>
          <w:szCs w:val="28"/>
        </w:rPr>
        <w:t>2026</w:t>
      </w:r>
      <w:r>
        <w:rPr>
          <w:rFonts w:ascii="仿宋_GB2312" w:eastAsia="仿宋_GB2312" w:hint="eastAsia"/>
          <w:sz w:val="28"/>
          <w:szCs w:val="28"/>
        </w:rPr>
        <w:t xml:space="preserve">     年  </w:t>
      </w:r>
      <w:r w:rsidR="001D5C40">
        <w:rPr>
          <w:rFonts w:ascii="仿宋_GB2312" w:eastAsia="仿宋_GB2312" w:hint="eastAsia"/>
          <w:sz w:val="28"/>
          <w:szCs w:val="28"/>
        </w:rPr>
        <w:t>8</w:t>
      </w:r>
      <w:r>
        <w:rPr>
          <w:rFonts w:ascii="仿宋_GB2312" w:eastAsia="仿宋_GB2312" w:hint="eastAsia"/>
          <w:sz w:val="28"/>
          <w:szCs w:val="28"/>
        </w:rPr>
        <w:t xml:space="preserve">  月  </w:t>
      </w:r>
      <w:r w:rsidR="001D5C40">
        <w:rPr>
          <w:rFonts w:ascii="仿宋_GB2312" w:eastAsia="仿宋_GB2312" w:hint="eastAsia"/>
          <w:sz w:val="28"/>
          <w:szCs w:val="28"/>
        </w:rPr>
        <w:t>4</w:t>
      </w:r>
      <w:r>
        <w:rPr>
          <w:rFonts w:ascii="仿宋_GB2312" w:eastAsia="仿宋_GB2312" w:hint="eastAsia"/>
          <w:sz w:val="28"/>
          <w:szCs w:val="28"/>
        </w:rPr>
        <w:t xml:space="preserve">  日</w:t>
      </w:r>
    </w:p>
    <w:p w14:paraId="765013A4" w14:textId="68D8E149" w:rsidR="005632E7" w:rsidRDefault="005632E7" w:rsidP="005632E7">
      <w:pPr>
        <w:spacing w:line="360" w:lineRule="auto"/>
        <w:ind w:firstLine="420"/>
        <w:rPr>
          <w:rFonts w:ascii="仿宋_GB2312" w:eastAsia="仿宋_GB2312"/>
          <w:sz w:val="28"/>
          <w:szCs w:val="28"/>
        </w:rPr>
      </w:pPr>
    </w:p>
    <w:sectPr w:rsidR="005632E7">
      <w:headerReference w:type="even" r:id="rId9"/>
      <w:headerReference w:type="default" r:id="rId10"/>
      <w:footerReference w:type="default" r:id="rId11"/>
      <w:pgSz w:w="11906" w:h="16838"/>
      <w:pgMar w:top="1021" w:right="1134" w:bottom="284" w:left="1134" w:header="284"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BE4329" w14:textId="77777777" w:rsidR="00211940" w:rsidRDefault="00211940">
      <w:r>
        <w:separator/>
      </w:r>
    </w:p>
  </w:endnote>
  <w:endnote w:type="continuationSeparator" w:id="0">
    <w:p w14:paraId="42F5CF73" w14:textId="77777777" w:rsidR="00211940" w:rsidRDefault="00211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panose1 w:val="020B0604020202020204"/>
    <w:charset w:val="86"/>
    <w:family w:val="modern"/>
    <w:pitch w:val="default"/>
    <w:sig w:usb0="00000000" w:usb1="0000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方正小标宋_GBK">
    <w:altName w:val="微软雅黑"/>
    <w:panose1 w:val="020B0604020202020204"/>
    <w:charset w:val="86"/>
    <w:family w:val="script"/>
    <w:pitch w:val="fixed"/>
    <w:sig w:usb0="00000001" w:usb1="080E0000" w:usb2="00000010" w:usb3="00000000" w:csb0="00040000" w:csb1="00000000"/>
  </w:font>
  <w:font w:name="仿宋_GB2312">
    <w:altName w:val="微软雅黑"/>
    <w:panose1 w:val="020B0604020202020204"/>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746F1A" w14:textId="065AE192" w:rsidR="00125260" w:rsidRDefault="00000000">
    <w:pPr>
      <w:pStyle w:val="afffd"/>
      <w:jc w:val="left"/>
      <w:rPr>
        <w:rStyle w:val="afff8"/>
        <w:sz w:val="21"/>
        <w:szCs w:val="21"/>
      </w:rPr>
    </w:pPr>
    <w:r>
      <w:rPr>
        <w:rFonts w:hint="eastAsia"/>
        <w:sz w:val="21"/>
        <w:szCs w:val="21"/>
      </w:rPr>
      <w:t>注：</w:t>
    </w:r>
    <w:r>
      <w:rPr>
        <w:rStyle w:val="afff8"/>
        <w:sz w:val="21"/>
        <w:szCs w:val="21"/>
      </w:rPr>
      <w:t xml:space="preserve"> </w:t>
    </w:r>
    <w:r>
      <w:rPr>
        <w:rStyle w:val="afff8"/>
        <w:rFonts w:hint="eastAsia"/>
        <w:sz w:val="21"/>
        <w:szCs w:val="21"/>
      </w:rPr>
      <w:t>签署</w:t>
    </w:r>
    <w:r w:rsidR="00B4643E">
      <w:rPr>
        <w:rStyle w:val="afff8"/>
        <w:rFonts w:hint="eastAsia"/>
        <w:sz w:val="21"/>
        <w:szCs w:val="21"/>
      </w:rPr>
      <w:t>半年</w:t>
    </w:r>
    <w:r>
      <w:rPr>
        <w:rStyle w:val="afff8"/>
        <w:rFonts w:hint="eastAsia"/>
        <w:sz w:val="21"/>
        <w:szCs w:val="21"/>
      </w:rPr>
      <w:t>内</w:t>
    </w:r>
    <w:r w:rsidR="006A7AF0">
      <w:rPr>
        <w:rStyle w:val="afff8"/>
        <w:rFonts w:hint="eastAsia"/>
        <w:sz w:val="21"/>
        <w:szCs w:val="21"/>
      </w:rPr>
      <w:t>办理</w:t>
    </w:r>
    <w:r w:rsidR="006A7AF0">
      <w:rPr>
        <w:rStyle w:val="afff8"/>
        <w:rFonts w:hint="eastAsia"/>
        <w:sz w:val="21"/>
        <w:szCs w:val="21"/>
      </w:rPr>
      <w:t>ICP</w:t>
    </w:r>
    <w:r w:rsidR="006A7AF0">
      <w:rPr>
        <w:rStyle w:val="afff8"/>
        <w:rFonts w:hint="eastAsia"/>
        <w:sz w:val="21"/>
        <w:szCs w:val="21"/>
      </w:rPr>
      <w:t>核准手续</w:t>
    </w:r>
    <w:r>
      <w:rPr>
        <w:rStyle w:val="afff8"/>
        <w:rFonts w:hint="eastAsia"/>
        <w:sz w:val="21"/>
        <w:szCs w:val="21"/>
      </w:rPr>
      <w:t>有效（以提交</w:t>
    </w:r>
    <w:r w:rsidR="00B4643E">
      <w:rPr>
        <w:rStyle w:val="afff8"/>
        <w:rFonts w:hint="eastAsia"/>
        <w:sz w:val="21"/>
        <w:szCs w:val="21"/>
      </w:rPr>
      <w:t>核准</w:t>
    </w:r>
    <w:r>
      <w:rPr>
        <w:rStyle w:val="afff8"/>
        <w:rFonts w:hint="eastAsia"/>
        <w:sz w:val="21"/>
        <w:szCs w:val="21"/>
      </w:rPr>
      <w:t>申请之日算）</w:t>
    </w:r>
    <w:r w:rsidR="00FE1A19">
      <w:rPr>
        <w:rStyle w:val="afff8"/>
        <w:rFonts w:hint="eastAsia"/>
        <w:sz w:val="21"/>
        <w:szCs w:val="21"/>
      </w:rPr>
      <w:t>。</w:t>
    </w:r>
    <w:r w:rsidR="006A7AF0">
      <w:rPr>
        <w:rStyle w:val="afff8"/>
        <w:rFonts w:hint="eastAsia"/>
        <w:sz w:val="21"/>
        <w:szCs w:val="21"/>
      </w:rPr>
      <w:t>同一主体</w:t>
    </w:r>
    <w:r w:rsidR="008E79DA">
      <w:rPr>
        <w:rStyle w:val="afff8"/>
        <w:rFonts w:hint="eastAsia"/>
        <w:sz w:val="21"/>
        <w:szCs w:val="21"/>
      </w:rPr>
      <w:t>只需在首次</w:t>
    </w:r>
    <w:r w:rsidR="007D4B14">
      <w:rPr>
        <w:rStyle w:val="afff8"/>
        <w:rFonts w:hint="eastAsia"/>
        <w:sz w:val="21"/>
        <w:szCs w:val="21"/>
      </w:rPr>
      <w:t>申请</w:t>
    </w:r>
    <w:r w:rsidR="007D4B14">
      <w:rPr>
        <w:rStyle w:val="afff8"/>
        <w:rFonts w:hint="eastAsia"/>
        <w:sz w:val="21"/>
        <w:szCs w:val="21"/>
      </w:rPr>
      <w:t>ICP</w:t>
    </w:r>
    <w:r w:rsidR="007D4B14">
      <w:rPr>
        <w:rStyle w:val="afff8"/>
        <w:rFonts w:hint="eastAsia"/>
        <w:sz w:val="21"/>
        <w:szCs w:val="21"/>
      </w:rPr>
      <w:t>核准时提交</w:t>
    </w:r>
    <w:r w:rsidR="006A7AF0">
      <w:rPr>
        <w:rStyle w:val="afff8"/>
        <w:rFonts w:hint="eastAsia"/>
        <w:sz w:val="21"/>
        <w:szCs w:val="21"/>
      </w:rPr>
      <w:t>承诺书</w:t>
    </w:r>
    <w:r w:rsidR="00FE1A19">
      <w:rPr>
        <w:rStyle w:val="afff8"/>
        <w:rFonts w:hint="eastAsia"/>
        <w:sz w:val="21"/>
        <w:szCs w:val="21"/>
      </w:rPr>
      <w:t>；</w:t>
    </w:r>
    <w:r w:rsidR="008E79DA">
      <w:rPr>
        <w:rStyle w:val="afff8"/>
        <w:rFonts w:hint="eastAsia"/>
        <w:sz w:val="21"/>
        <w:szCs w:val="21"/>
      </w:rPr>
      <w:t>核准通过后，</w:t>
    </w:r>
    <w:r w:rsidR="001E7AD5">
      <w:rPr>
        <w:rStyle w:val="afff8"/>
        <w:rFonts w:hint="eastAsia"/>
        <w:sz w:val="21"/>
        <w:szCs w:val="21"/>
      </w:rPr>
      <w:t>承诺事项长期有效（直至核准信息注销），</w:t>
    </w:r>
    <w:r w:rsidR="008E79DA">
      <w:rPr>
        <w:rStyle w:val="afff8"/>
        <w:rFonts w:hint="eastAsia"/>
        <w:sz w:val="21"/>
        <w:szCs w:val="21"/>
      </w:rPr>
      <w:t>再</w:t>
    </w:r>
    <w:r w:rsidR="007D4B14">
      <w:rPr>
        <w:rStyle w:val="afff8"/>
        <w:rFonts w:hint="eastAsia"/>
        <w:sz w:val="21"/>
        <w:szCs w:val="21"/>
      </w:rPr>
      <w:t>办理</w:t>
    </w:r>
    <w:r w:rsidR="008E79DA">
      <w:rPr>
        <w:rStyle w:val="afff8"/>
        <w:rFonts w:hint="eastAsia"/>
        <w:sz w:val="21"/>
        <w:szCs w:val="21"/>
      </w:rPr>
      <w:t>新增互联网信息服务</w:t>
    </w:r>
    <w:r w:rsidR="007D4B14">
      <w:rPr>
        <w:rStyle w:val="afff8"/>
        <w:rFonts w:hint="eastAsia"/>
        <w:sz w:val="21"/>
        <w:szCs w:val="21"/>
      </w:rPr>
      <w:t>核准、</w:t>
    </w:r>
    <w:r w:rsidR="008E79DA">
      <w:rPr>
        <w:rStyle w:val="afff8"/>
        <w:rFonts w:hint="eastAsia"/>
        <w:sz w:val="21"/>
        <w:szCs w:val="21"/>
      </w:rPr>
      <w:t>核准信息变更，无需再上传</w:t>
    </w:r>
    <w:r w:rsidR="006A7AF0">
      <w:rPr>
        <w:rStyle w:val="afff8"/>
        <w:rFonts w:hint="eastAsia"/>
        <w:sz w:val="21"/>
        <w:szCs w:val="21"/>
      </w:rPr>
      <w:t>新签</w:t>
    </w:r>
    <w:r w:rsidR="008E79DA">
      <w:rPr>
        <w:rStyle w:val="afff8"/>
        <w:rFonts w:hint="eastAsia"/>
        <w:sz w:val="21"/>
        <w:szCs w:val="21"/>
      </w:rPr>
      <w:t>承诺书</w:t>
    </w:r>
    <w:r>
      <w:rPr>
        <w:rStyle w:val="afff8"/>
        <w:rFonts w:hint="eastAsia"/>
        <w:sz w:val="21"/>
        <w:szCs w:val="21"/>
      </w:rPr>
      <w:t>。</w:t>
    </w:r>
    <w:r w:rsidR="006A7AF0">
      <w:rPr>
        <w:rStyle w:val="afff8"/>
        <w:rFonts w:hint="eastAsia"/>
        <w:sz w:val="21"/>
        <w:szCs w:val="21"/>
      </w:rPr>
      <w:t>整个</w:t>
    </w:r>
    <w:r w:rsidR="007D4B14">
      <w:rPr>
        <w:rStyle w:val="afff8"/>
        <w:rFonts w:hint="eastAsia"/>
        <w:sz w:val="21"/>
        <w:szCs w:val="21"/>
      </w:rPr>
      <w:t>核准主体注销后，</w:t>
    </w:r>
    <w:r w:rsidR="006A7AF0">
      <w:rPr>
        <w:rStyle w:val="afff8"/>
        <w:rFonts w:hint="eastAsia"/>
        <w:sz w:val="21"/>
        <w:szCs w:val="21"/>
      </w:rPr>
      <w:t>再次</w:t>
    </w:r>
    <w:r w:rsidR="007D4B14">
      <w:rPr>
        <w:rStyle w:val="afff8"/>
        <w:rFonts w:hint="eastAsia"/>
        <w:sz w:val="21"/>
        <w:szCs w:val="21"/>
      </w:rPr>
      <w:t>申请核准</w:t>
    </w:r>
    <w:r w:rsidR="006A7AF0">
      <w:rPr>
        <w:rStyle w:val="afff8"/>
        <w:rFonts w:hint="eastAsia"/>
        <w:sz w:val="21"/>
        <w:szCs w:val="21"/>
      </w:rPr>
      <w:t>则</w:t>
    </w:r>
    <w:r w:rsidR="007D4B14">
      <w:rPr>
        <w:rStyle w:val="afff8"/>
        <w:rFonts w:hint="eastAsia"/>
        <w:sz w:val="21"/>
        <w:szCs w:val="21"/>
      </w:rPr>
      <w:t>需</w:t>
    </w:r>
    <w:r w:rsidR="00FE1A19">
      <w:rPr>
        <w:rStyle w:val="afff8"/>
        <w:rFonts w:hint="eastAsia"/>
        <w:sz w:val="21"/>
        <w:szCs w:val="21"/>
      </w:rPr>
      <w:t>重</w:t>
    </w:r>
    <w:r w:rsidR="007D4B14">
      <w:rPr>
        <w:rStyle w:val="afff8"/>
        <w:rFonts w:hint="eastAsia"/>
        <w:sz w:val="21"/>
        <w:szCs w:val="21"/>
      </w:rPr>
      <w:t>签。</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1D9A73" w14:textId="77777777" w:rsidR="00211940" w:rsidRDefault="00211940">
      <w:r>
        <w:separator/>
      </w:r>
    </w:p>
  </w:footnote>
  <w:footnote w:type="continuationSeparator" w:id="0">
    <w:p w14:paraId="16DD6A85" w14:textId="77777777" w:rsidR="00211940" w:rsidRDefault="002119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39567B" w14:textId="77777777" w:rsidR="00125260" w:rsidRDefault="00125260">
    <w:pPr>
      <w:pStyle w:val="afa"/>
      <w:numPr>
        <w:ilvl w:val="0"/>
        <w:numId w:val="0"/>
      </w:num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2059FA" w14:textId="77777777" w:rsidR="00125260" w:rsidRDefault="00125260">
    <w:pPr>
      <w:pStyle w:val="afa"/>
      <w:numPr>
        <w:ilvl w:val="0"/>
        <w:numId w:val="0"/>
      </w:num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B"/>
    <w:multiLevelType w:val="multilevel"/>
    <w:tmpl w:val="0000000B"/>
    <w:lvl w:ilvl="0">
      <w:start w:val="1"/>
      <w:numFmt w:val="decimal"/>
      <w:pStyle w:val="TimesNewRoman"/>
      <w:lvlText w:val="A.%1"/>
      <w:lvlJc w:val="left"/>
      <w:pPr>
        <w:ind w:left="420" w:hanging="420"/>
      </w:pPr>
      <w:rPr>
        <w:rFonts w:hint="eastAsia"/>
      </w:rPr>
    </w:lvl>
    <w:lvl w:ilvl="1">
      <w:start w:val="1"/>
      <w:numFmt w:val="decimal"/>
      <w:lvlText w:val="A.%1.%2"/>
      <w:lvlJc w:val="left"/>
      <w:pPr>
        <w:ind w:left="0" w:firstLine="0"/>
      </w:pPr>
      <w:rPr>
        <w:rFonts w:hint="eastAsia"/>
      </w:rPr>
    </w:lvl>
    <w:lvl w:ilvl="2">
      <w:start w:val="1"/>
      <w:numFmt w:val="decimal"/>
      <w:lvlText w:val="A.%1.%2.%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 w15:restartNumberingAfterBreak="0">
    <w:nsid w:val="0000000C"/>
    <w:multiLevelType w:val="multilevel"/>
    <w:tmpl w:val="0000000C"/>
    <w:lvl w:ilvl="0">
      <w:start w:val="1"/>
      <w:numFmt w:val="decimal"/>
      <w:pStyle w:val="1"/>
      <w:lvlText w:val="%1"/>
      <w:lvlJc w:val="left"/>
      <w:pPr>
        <w:tabs>
          <w:tab w:val="left" w:pos="432"/>
        </w:tabs>
        <w:ind w:left="432" w:hanging="432"/>
      </w:pPr>
      <w:rPr>
        <w:rFonts w:ascii="黑体" w:eastAsia="黑体" w:hAnsi="Times New Roman" w:hint="eastAsia"/>
        <w:b w:val="0"/>
        <w:i w:val="0"/>
        <w:sz w:val="30"/>
      </w:rPr>
    </w:lvl>
    <w:lvl w:ilvl="1">
      <w:start w:val="1"/>
      <w:numFmt w:val="decimal"/>
      <w:pStyle w:val="2"/>
      <w:lvlText w:val="%1.%2"/>
      <w:lvlJc w:val="left"/>
      <w:pPr>
        <w:tabs>
          <w:tab w:val="left" w:pos="576"/>
        </w:tabs>
        <w:ind w:left="576" w:hanging="576"/>
      </w:pPr>
      <w:rPr>
        <w:rFonts w:ascii="黑体" w:eastAsia="黑体" w:hAnsi="Times New Roman" w:hint="eastAsia"/>
        <w:b/>
        <w:i w:val="0"/>
        <w:sz w:val="28"/>
      </w:rPr>
    </w:lvl>
    <w:lvl w:ilvl="2">
      <w:start w:val="1"/>
      <w:numFmt w:val="decimal"/>
      <w:pStyle w:val="3"/>
      <w:lvlText w:val="%1.%2.%3"/>
      <w:lvlJc w:val="left"/>
      <w:pPr>
        <w:tabs>
          <w:tab w:val="left" w:pos="720"/>
        </w:tabs>
        <w:ind w:left="720" w:hanging="720"/>
      </w:pPr>
      <w:rPr>
        <w:rFonts w:ascii="Times New Roman" w:eastAsia="楷体_GB2312" w:hAnsi="Times New Roman" w:hint="default"/>
        <w:b/>
        <w:i w:val="0"/>
        <w:sz w:val="24"/>
      </w:rPr>
    </w:lvl>
    <w:lvl w:ilvl="3">
      <w:start w:val="1"/>
      <w:numFmt w:val="decimal"/>
      <w:pStyle w:val="4"/>
      <w:lvlText w:val="%1.%2.%3.%4"/>
      <w:lvlJc w:val="left"/>
      <w:pPr>
        <w:tabs>
          <w:tab w:val="left" w:pos="864"/>
        </w:tabs>
        <w:ind w:left="864" w:hanging="864"/>
      </w:pPr>
      <w:rPr>
        <w:rFonts w:hint="eastAsia"/>
      </w:rPr>
    </w:lvl>
    <w:lvl w:ilvl="4">
      <w:start w:val="1"/>
      <w:numFmt w:val="decimal"/>
      <w:pStyle w:val="5"/>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2" w15:restartNumberingAfterBreak="0">
    <w:nsid w:val="0000000D"/>
    <w:multiLevelType w:val="multilevel"/>
    <w:tmpl w:val="0000000D"/>
    <w:lvl w:ilvl="0">
      <w:start w:val="1"/>
      <w:numFmt w:val="decimal"/>
      <w:pStyle w:val="a"/>
      <w:lvlText w:val="%1."/>
      <w:lvlJc w:val="left"/>
      <w:pPr>
        <w:tabs>
          <w:tab w:val="left" w:pos="425"/>
        </w:tabs>
        <w:ind w:left="425" w:hanging="425"/>
      </w:pPr>
      <w:rPr>
        <w:rFonts w:hint="eastAsia"/>
      </w:rPr>
    </w:lvl>
    <w:lvl w:ilvl="1">
      <w:start w:val="1"/>
      <w:numFmt w:val="decimal"/>
      <w:pStyle w:val="a0"/>
      <w:lvlText w:val="%1.%2."/>
      <w:lvlJc w:val="left"/>
      <w:pPr>
        <w:tabs>
          <w:tab w:val="left" w:pos="567"/>
        </w:tabs>
        <w:ind w:left="567" w:hanging="567"/>
      </w:pPr>
      <w:rPr>
        <w:rFonts w:hint="eastAsia"/>
      </w:rPr>
    </w:lvl>
    <w:lvl w:ilvl="2">
      <w:start w:val="1"/>
      <w:numFmt w:val="decimal"/>
      <w:pStyle w:val="a1"/>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Ansi="Times New Roman" w:hint="eastAsia"/>
        <w:b w:val="0"/>
        <w:i w:val="0"/>
        <w:caps w:val="0"/>
        <w:smallCaps w:val="0"/>
        <w:strike w:val="0"/>
        <w:dstrike w:val="0"/>
        <w:vanish w:val="0"/>
        <w:color w:val="000000"/>
        <w:spacing w:val="0"/>
        <w:kern w:val="0"/>
        <w:position w:val="0"/>
        <w:u w:val="none"/>
        <w:vertAlign w:val="baseline"/>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3" w15:restartNumberingAfterBreak="0">
    <w:nsid w:val="079102AD"/>
    <w:multiLevelType w:val="multilevel"/>
    <w:tmpl w:val="079102AD"/>
    <w:lvl w:ilvl="0">
      <w:start w:val="1"/>
      <w:numFmt w:val="decimal"/>
      <w:pStyle w:val="a2"/>
      <w:suff w:val="nothing"/>
      <w:lvlText w:val="注%1："/>
      <w:lvlJc w:val="left"/>
      <w:pPr>
        <w:ind w:left="811" w:hanging="448"/>
      </w:pPr>
      <w:rPr>
        <w:rFonts w:ascii="黑体" w:eastAsia="黑体" w:hint="eastAsia"/>
        <w:b w:val="0"/>
        <w:i w:val="0"/>
        <w:sz w:val="18"/>
        <w:lang w:val="en-US"/>
      </w:rPr>
    </w:lvl>
    <w:lvl w:ilvl="1">
      <w:start w:val="1"/>
      <w:numFmt w:val="lowerLetter"/>
      <w:lvlText w:val="%2)"/>
      <w:lvlJc w:val="left"/>
      <w:pPr>
        <w:tabs>
          <w:tab w:val="left" w:pos="0"/>
        </w:tabs>
        <w:ind w:left="992" w:hanging="629"/>
      </w:pPr>
      <w:rPr>
        <w:rFonts w:hint="eastAsia"/>
      </w:rPr>
    </w:lvl>
    <w:lvl w:ilvl="2">
      <w:start w:val="1"/>
      <w:numFmt w:val="lowerRoman"/>
      <w:lvlText w:val="%3."/>
      <w:lvlJc w:val="right"/>
      <w:pPr>
        <w:tabs>
          <w:tab w:val="left" w:pos="0"/>
        </w:tabs>
        <w:ind w:left="992" w:hanging="629"/>
      </w:pPr>
      <w:rPr>
        <w:rFonts w:hint="eastAsia"/>
      </w:rPr>
    </w:lvl>
    <w:lvl w:ilvl="3">
      <w:start w:val="1"/>
      <w:numFmt w:val="decimal"/>
      <w:lvlText w:val="%4."/>
      <w:lvlJc w:val="left"/>
      <w:pPr>
        <w:tabs>
          <w:tab w:val="left" w:pos="0"/>
        </w:tabs>
        <w:ind w:left="992" w:hanging="629"/>
      </w:pPr>
      <w:rPr>
        <w:rFonts w:hint="eastAsia"/>
      </w:rPr>
    </w:lvl>
    <w:lvl w:ilvl="4">
      <w:start w:val="1"/>
      <w:numFmt w:val="lowerLetter"/>
      <w:lvlText w:val="%5)"/>
      <w:lvlJc w:val="left"/>
      <w:pPr>
        <w:tabs>
          <w:tab w:val="left" w:pos="0"/>
        </w:tabs>
        <w:ind w:left="992" w:hanging="629"/>
      </w:pPr>
      <w:rPr>
        <w:rFonts w:hint="eastAsia"/>
      </w:rPr>
    </w:lvl>
    <w:lvl w:ilvl="5">
      <w:start w:val="1"/>
      <w:numFmt w:val="lowerRoman"/>
      <w:lvlText w:val="%6."/>
      <w:lvlJc w:val="right"/>
      <w:pPr>
        <w:tabs>
          <w:tab w:val="left" w:pos="0"/>
        </w:tabs>
        <w:ind w:left="992" w:hanging="629"/>
      </w:pPr>
      <w:rPr>
        <w:rFonts w:hint="eastAsia"/>
      </w:rPr>
    </w:lvl>
    <w:lvl w:ilvl="6">
      <w:start w:val="1"/>
      <w:numFmt w:val="decimal"/>
      <w:lvlText w:val="%7."/>
      <w:lvlJc w:val="left"/>
      <w:pPr>
        <w:tabs>
          <w:tab w:val="left" w:pos="0"/>
        </w:tabs>
        <w:ind w:left="992" w:hanging="629"/>
      </w:pPr>
      <w:rPr>
        <w:rFonts w:hint="eastAsia"/>
      </w:rPr>
    </w:lvl>
    <w:lvl w:ilvl="7">
      <w:start w:val="1"/>
      <w:numFmt w:val="lowerLetter"/>
      <w:lvlText w:val="%8)"/>
      <w:lvlJc w:val="left"/>
      <w:pPr>
        <w:tabs>
          <w:tab w:val="left" w:pos="0"/>
        </w:tabs>
        <w:ind w:left="992" w:hanging="629"/>
      </w:pPr>
      <w:rPr>
        <w:rFonts w:hint="eastAsia"/>
      </w:rPr>
    </w:lvl>
    <w:lvl w:ilvl="8">
      <w:start w:val="1"/>
      <w:numFmt w:val="lowerRoman"/>
      <w:lvlText w:val="%9."/>
      <w:lvlJc w:val="right"/>
      <w:pPr>
        <w:tabs>
          <w:tab w:val="left" w:pos="0"/>
        </w:tabs>
        <w:ind w:left="992" w:hanging="629"/>
      </w:pPr>
      <w:rPr>
        <w:rFonts w:hint="eastAsia"/>
      </w:rPr>
    </w:lvl>
  </w:abstractNum>
  <w:abstractNum w:abstractNumId="4" w15:restartNumberingAfterBreak="0">
    <w:nsid w:val="093C6778"/>
    <w:multiLevelType w:val="multilevel"/>
    <w:tmpl w:val="093C6778"/>
    <w:lvl w:ilvl="0">
      <w:start w:val="1"/>
      <w:numFmt w:val="decimal"/>
      <w:pStyle w:val="a3"/>
      <w:suff w:val="nothing"/>
      <w:lvlText w:val="示例%1："/>
      <w:lvlJc w:val="left"/>
      <w:pPr>
        <w:ind w:left="0" w:firstLine="397"/>
      </w:pPr>
      <w:rPr>
        <w:rFonts w:ascii="黑体" w:eastAsia="黑体" w:hint="eastAsia"/>
        <w:sz w:val="18"/>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5" w15:restartNumberingAfterBreak="0">
    <w:nsid w:val="0AE367E9"/>
    <w:multiLevelType w:val="multilevel"/>
    <w:tmpl w:val="0AE367E9"/>
    <w:lvl w:ilvl="0">
      <w:start w:val="1"/>
      <w:numFmt w:val="none"/>
      <w:pStyle w:val="a4"/>
      <w:suff w:val="nothing"/>
      <w:lvlText w:val="%1示例："/>
      <w:lvlJc w:val="left"/>
      <w:pPr>
        <w:ind w:left="0" w:firstLine="363"/>
      </w:pPr>
      <w:rPr>
        <w:rFonts w:ascii="黑体" w:eastAsia="黑体" w:hint="eastAsia"/>
        <w:b w:val="0"/>
        <w:i w:val="0"/>
        <w:sz w:val="18"/>
        <w:szCs w:val="18"/>
      </w:rPr>
    </w:lvl>
    <w:lvl w:ilvl="1">
      <w:start w:val="1"/>
      <w:numFmt w:val="lowerLetter"/>
      <w:pStyle w:val="TimesNewRoman0"/>
      <w:lvlText w:val="%2)"/>
      <w:lvlJc w:val="left"/>
      <w:pPr>
        <w:tabs>
          <w:tab w:val="left" w:pos="363"/>
        </w:tabs>
        <w:ind w:left="0" w:firstLine="363"/>
      </w:pPr>
      <w:rPr>
        <w:rFonts w:hint="eastAsia"/>
      </w:rPr>
    </w:lvl>
    <w:lvl w:ilvl="2">
      <w:start w:val="1"/>
      <w:numFmt w:val="lowerRoman"/>
      <w:pStyle w:val="7878105"/>
      <w:lvlText w:val="%3."/>
      <w:lvlJc w:val="right"/>
      <w:pPr>
        <w:tabs>
          <w:tab w:val="left" w:pos="363"/>
        </w:tabs>
        <w:ind w:left="0" w:firstLine="363"/>
      </w:pPr>
      <w:rPr>
        <w:rFonts w:hint="eastAsia"/>
      </w:rPr>
    </w:lvl>
    <w:lvl w:ilvl="3">
      <w:start w:val="1"/>
      <w:numFmt w:val="decimal"/>
      <w:lvlText w:val="%4."/>
      <w:lvlJc w:val="left"/>
      <w:pPr>
        <w:tabs>
          <w:tab w:val="left" w:pos="363"/>
        </w:tabs>
        <w:ind w:left="0" w:firstLine="363"/>
      </w:pPr>
      <w:rPr>
        <w:rFonts w:hint="eastAsia"/>
      </w:rPr>
    </w:lvl>
    <w:lvl w:ilvl="4">
      <w:start w:val="1"/>
      <w:numFmt w:val="lowerLetter"/>
      <w:lvlText w:val="%5)"/>
      <w:lvlJc w:val="left"/>
      <w:pPr>
        <w:tabs>
          <w:tab w:val="left" w:pos="363"/>
        </w:tabs>
        <w:ind w:left="0" w:firstLine="363"/>
      </w:pPr>
      <w:rPr>
        <w:rFonts w:hint="eastAsia"/>
      </w:rPr>
    </w:lvl>
    <w:lvl w:ilvl="5">
      <w:start w:val="1"/>
      <w:numFmt w:val="lowerRoman"/>
      <w:lvlText w:val="%6."/>
      <w:lvlJc w:val="right"/>
      <w:pPr>
        <w:tabs>
          <w:tab w:val="left" w:pos="363"/>
        </w:tabs>
        <w:ind w:left="0" w:firstLine="363"/>
      </w:pPr>
      <w:rPr>
        <w:rFonts w:hint="eastAsia"/>
      </w:rPr>
    </w:lvl>
    <w:lvl w:ilvl="6">
      <w:start w:val="1"/>
      <w:numFmt w:val="decimal"/>
      <w:lvlText w:val="%7."/>
      <w:lvlJc w:val="left"/>
      <w:pPr>
        <w:tabs>
          <w:tab w:val="left" w:pos="363"/>
        </w:tabs>
        <w:ind w:left="0" w:firstLine="363"/>
      </w:pPr>
      <w:rPr>
        <w:rFonts w:hint="eastAsia"/>
      </w:rPr>
    </w:lvl>
    <w:lvl w:ilvl="7">
      <w:start w:val="1"/>
      <w:numFmt w:val="lowerLetter"/>
      <w:lvlText w:val="%8)"/>
      <w:lvlJc w:val="left"/>
      <w:pPr>
        <w:tabs>
          <w:tab w:val="left" w:pos="363"/>
        </w:tabs>
        <w:ind w:left="0" w:firstLine="363"/>
      </w:pPr>
      <w:rPr>
        <w:rFonts w:hint="eastAsia"/>
      </w:rPr>
    </w:lvl>
    <w:lvl w:ilvl="8">
      <w:start w:val="1"/>
      <w:numFmt w:val="lowerRoman"/>
      <w:lvlText w:val="%9."/>
      <w:lvlJc w:val="right"/>
      <w:pPr>
        <w:tabs>
          <w:tab w:val="left" w:pos="363"/>
        </w:tabs>
        <w:ind w:left="0" w:firstLine="363"/>
      </w:pPr>
      <w:rPr>
        <w:rFonts w:hint="eastAsia"/>
      </w:rPr>
    </w:lvl>
  </w:abstractNum>
  <w:abstractNum w:abstractNumId="6" w15:restartNumberingAfterBreak="0">
    <w:nsid w:val="0DDE2B46"/>
    <w:multiLevelType w:val="multilevel"/>
    <w:tmpl w:val="0DDE2B46"/>
    <w:lvl w:ilvl="0">
      <w:start w:val="1"/>
      <w:numFmt w:val="lowerLetter"/>
      <w:pStyle w:val="a5"/>
      <w:suff w:val="nothing"/>
      <w:lvlText w:val="%1   "/>
      <w:lvlJc w:val="left"/>
      <w:pPr>
        <w:ind w:left="544" w:hanging="181"/>
      </w:pPr>
      <w:rPr>
        <w:rFonts w:ascii="宋体" w:eastAsia="宋体" w:hint="eastAsia"/>
        <w:b w:val="0"/>
        <w:i w:val="0"/>
        <w:sz w:val="18"/>
        <w:vertAlign w:val="superscript"/>
      </w:rPr>
    </w:lvl>
    <w:lvl w:ilvl="1">
      <w:start w:val="1"/>
      <w:numFmt w:val="lowerLetter"/>
      <w:lvlText w:val="%2"/>
      <w:lvlJc w:val="left"/>
      <w:pPr>
        <w:tabs>
          <w:tab w:val="left" w:pos="57"/>
        </w:tabs>
        <w:ind w:left="363" w:hanging="363"/>
      </w:pPr>
      <w:rPr>
        <w:rFonts w:hint="eastAsia"/>
      </w:rPr>
    </w:lvl>
    <w:lvl w:ilvl="2">
      <w:start w:val="1"/>
      <w:numFmt w:val="lowerRoman"/>
      <w:lvlText w:val="%3."/>
      <w:lvlJc w:val="right"/>
      <w:pPr>
        <w:tabs>
          <w:tab w:val="left" w:pos="57"/>
        </w:tabs>
        <w:ind w:left="363" w:hanging="363"/>
      </w:pPr>
      <w:rPr>
        <w:rFonts w:hint="eastAsia"/>
      </w:rPr>
    </w:lvl>
    <w:lvl w:ilvl="3">
      <w:start w:val="1"/>
      <w:numFmt w:val="decimal"/>
      <w:lvlText w:val="%4."/>
      <w:lvlJc w:val="left"/>
      <w:pPr>
        <w:tabs>
          <w:tab w:val="left" w:pos="57"/>
        </w:tabs>
        <w:ind w:left="363" w:hanging="363"/>
      </w:pPr>
      <w:rPr>
        <w:rFonts w:hint="eastAsia"/>
      </w:rPr>
    </w:lvl>
    <w:lvl w:ilvl="4">
      <w:start w:val="1"/>
      <w:numFmt w:val="lowerLetter"/>
      <w:lvlText w:val="%5)"/>
      <w:lvlJc w:val="left"/>
      <w:pPr>
        <w:tabs>
          <w:tab w:val="left" w:pos="57"/>
        </w:tabs>
        <w:ind w:left="363" w:hanging="363"/>
      </w:pPr>
      <w:rPr>
        <w:rFonts w:hint="eastAsia"/>
      </w:rPr>
    </w:lvl>
    <w:lvl w:ilvl="5">
      <w:start w:val="1"/>
      <w:numFmt w:val="lowerRoman"/>
      <w:lvlText w:val="%6."/>
      <w:lvlJc w:val="right"/>
      <w:pPr>
        <w:tabs>
          <w:tab w:val="left" w:pos="57"/>
        </w:tabs>
        <w:ind w:left="363" w:hanging="363"/>
      </w:pPr>
      <w:rPr>
        <w:rFonts w:hint="eastAsia"/>
      </w:rPr>
    </w:lvl>
    <w:lvl w:ilvl="6">
      <w:start w:val="1"/>
      <w:numFmt w:val="decimal"/>
      <w:lvlText w:val="%7."/>
      <w:lvlJc w:val="left"/>
      <w:pPr>
        <w:tabs>
          <w:tab w:val="left" w:pos="57"/>
        </w:tabs>
        <w:ind w:left="363" w:hanging="363"/>
      </w:pPr>
      <w:rPr>
        <w:rFonts w:hint="eastAsia"/>
      </w:rPr>
    </w:lvl>
    <w:lvl w:ilvl="7">
      <w:start w:val="1"/>
      <w:numFmt w:val="lowerLetter"/>
      <w:lvlText w:val="%8)"/>
      <w:lvlJc w:val="left"/>
      <w:pPr>
        <w:tabs>
          <w:tab w:val="left" w:pos="57"/>
        </w:tabs>
        <w:ind w:left="363" w:hanging="363"/>
      </w:pPr>
      <w:rPr>
        <w:rFonts w:hint="eastAsia"/>
      </w:rPr>
    </w:lvl>
    <w:lvl w:ilvl="8">
      <w:start w:val="1"/>
      <w:numFmt w:val="lowerRoman"/>
      <w:lvlText w:val="%9."/>
      <w:lvlJc w:val="right"/>
      <w:pPr>
        <w:tabs>
          <w:tab w:val="left" w:pos="57"/>
        </w:tabs>
        <w:ind w:left="363" w:hanging="363"/>
      </w:pPr>
      <w:rPr>
        <w:rFonts w:hint="eastAsia"/>
      </w:rPr>
    </w:lvl>
  </w:abstractNum>
  <w:abstractNum w:abstractNumId="7" w15:restartNumberingAfterBreak="0">
    <w:nsid w:val="1DBF583A"/>
    <w:multiLevelType w:val="multilevel"/>
    <w:tmpl w:val="1DBF583A"/>
    <w:lvl w:ilvl="0">
      <w:start w:val="1"/>
      <w:numFmt w:val="decimal"/>
      <w:pStyle w:val="a6"/>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left" w:pos="180"/>
        </w:tabs>
        <w:ind w:left="1172" w:hanging="629"/>
      </w:pPr>
      <w:rPr>
        <w:rFonts w:hint="eastAsia"/>
        <w:vertAlign w:val="baseline"/>
      </w:rPr>
    </w:lvl>
    <w:lvl w:ilvl="2">
      <w:start w:val="1"/>
      <w:numFmt w:val="lowerRoman"/>
      <w:lvlText w:val="%3."/>
      <w:lvlJc w:val="right"/>
      <w:pPr>
        <w:tabs>
          <w:tab w:val="left" w:pos="180"/>
        </w:tabs>
        <w:ind w:left="1172" w:hanging="629"/>
      </w:pPr>
      <w:rPr>
        <w:rFonts w:hint="eastAsia"/>
        <w:vertAlign w:val="baseline"/>
      </w:rPr>
    </w:lvl>
    <w:lvl w:ilvl="3">
      <w:start w:val="1"/>
      <w:numFmt w:val="decimal"/>
      <w:lvlText w:val="%4."/>
      <w:lvlJc w:val="left"/>
      <w:pPr>
        <w:tabs>
          <w:tab w:val="left" w:pos="180"/>
        </w:tabs>
        <w:ind w:left="1172" w:hanging="629"/>
      </w:pPr>
      <w:rPr>
        <w:rFonts w:hint="eastAsia"/>
        <w:vertAlign w:val="baseline"/>
      </w:rPr>
    </w:lvl>
    <w:lvl w:ilvl="4">
      <w:start w:val="1"/>
      <w:numFmt w:val="lowerLetter"/>
      <w:lvlText w:val="%5)"/>
      <w:lvlJc w:val="left"/>
      <w:pPr>
        <w:tabs>
          <w:tab w:val="left" w:pos="180"/>
        </w:tabs>
        <w:ind w:left="1172" w:hanging="629"/>
      </w:pPr>
      <w:rPr>
        <w:rFonts w:hint="eastAsia"/>
        <w:vertAlign w:val="baseline"/>
      </w:rPr>
    </w:lvl>
    <w:lvl w:ilvl="5">
      <w:start w:val="1"/>
      <w:numFmt w:val="lowerRoman"/>
      <w:lvlText w:val="%6."/>
      <w:lvlJc w:val="right"/>
      <w:pPr>
        <w:tabs>
          <w:tab w:val="left" w:pos="180"/>
        </w:tabs>
        <w:ind w:left="1172" w:hanging="629"/>
      </w:pPr>
      <w:rPr>
        <w:rFonts w:hint="eastAsia"/>
        <w:vertAlign w:val="baseline"/>
      </w:rPr>
    </w:lvl>
    <w:lvl w:ilvl="6">
      <w:start w:val="1"/>
      <w:numFmt w:val="decimal"/>
      <w:lvlText w:val="%7."/>
      <w:lvlJc w:val="left"/>
      <w:pPr>
        <w:tabs>
          <w:tab w:val="left" w:pos="180"/>
        </w:tabs>
        <w:ind w:left="1172" w:hanging="629"/>
      </w:pPr>
      <w:rPr>
        <w:rFonts w:hint="eastAsia"/>
        <w:vertAlign w:val="baseline"/>
      </w:rPr>
    </w:lvl>
    <w:lvl w:ilvl="7">
      <w:start w:val="1"/>
      <w:numFmt w:val="lowerLetter"/>
      <w:lvlText w:val="%8)"/>
      <w:lvlJc w:val="left"/>
      <w:pPr>
        <w:tabs>
          <w:tab w:val="left" w:pos="180"/>
        </w:tabs>
        <w:ind w:left="1172" w:hanging="629"/>
      </w:pPr>
      <w:rPr>
        <w:rFonts w:hint="eastAsia"/>
        <w:vertAlign w:val="baseline"/>
      </w:rPr>
    </w:lvl>
    <w:lvl w:ilvl="8">
      <w:start w:val="1"/>
      <w:numFmt w:val="lowerRoman"/>
      <w:lvlText w:val="%9."/>
      <w:lvlJc w:val="right"/>
      <w:pPr>
        <w:tabs>
          <w:tab w:val="left" w:pos="180"/>
        </w:tabs>
        <w:ind w:left="1172" w:hanging="629"/>
      </w:pPr>
      <w:rPr>
        <w:rFonts w:hint="eastAsia"/>
        <w:vertAlign w:val="baseline"/>
      </w:rPr>
    </w:lvl>
  </w:abstractNum>
  <w:abstractNum w:abstractNumId="8" w15:restartNumberingAfterBreak="0">
    <w:nsid w:val="1FC91163"/>
    <w:multiLevelType w:val="multilevel"/>
    <w:tmpl w:val="1FC91163"/>
    <w:lvl w:ilvl="0">
      <w:start w:val="1"/>
      <w:numFmt w:val="decimal"/>
      <w:pStyle w:val="a7"/>
      <w:suff w:val="nothing"/>
      <w:lvlText w:val="%1　"/>
      <w:lvlJc w:val="left"/>
      <w:pPr>
        <w:ind w:left="0" w:firstLine="0"/>
      </w:pPr>
      <w:rPr>
        <w:rFonts w:ascii="黑体" w:eastAsia="黑体" w:hAnsi="Times New Roman" w:hint="eastAsia"/>
        <w:b w:val="0"/>
        <w:i w:val="0"/>
        <w:sz w:val="21"/>
        <w:szCs w:val="21"/>
      </w:rPr>
    </w:lvl>
    <w:lvl w:ilvl="1">
      <w:start w:val="1"/>
      <w:numFmt w:val="decimal"/>
      <w:pStyle w:val="a8"/>
      <w:suff w:val="nothing"/>
      <w:lvlText w:val="%1.%2　"/>
      <w:lvlJc w:val="left"/>
      <w:pPr>
        <w:ind w:left="0" w:firstLine="0"/>
      </w:pPr>
      <w:rPr>
        <w:rFonts w:ascii="黑体" w:eastAsia="黑体" w:hAnsi="Times New Roman" w:cs="Times New Roman" w:hint="eastAsia"/>
        <w:b w:val="0"/>
        <w:bCs w:val="0"/>
        <w:i w:val="0"/>
        <w:iCs w:val="0"/>
        <w:caps w:val="0"/>
        <w:strike w:val="0"/>
        <w:dstrike w:val="0"/>
        <w:vanish w:val="0"/>
        <w:color w:val="000000"/>
        <w:spacing w:val="0"/>
        <w:kern w:val="0"/>
        <w:position w:val="0"/>
        <w:sz w:val="21"/>
        <w:szCs w:val="21"/>
        <w:u w:val="none"/>
        <w:vertAlign w:val="baseline"/>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9" w15:restartNumberingAfterBreak="0">
    <w:nsid w:val="2A8F7113"/>
    <w:multiLevelType w:val="multilevel"/>
    <w:tmpl w:val="2A8F7113"/>
    <w:lvl w:ilvl="0">
      <w:start w:val="1"/>
      <w:numFmt w:val="upperLetter"/>
      <w:pStyle w:val="a9"/>
      <w:suff w:val="space"/>
      <w:lvlText w:val="%1"/>
      <w:lvlJc w:val="left"/>
      <w:pPr>
        <w:ind w:left="623" w:hanging="425"/>
      </w:pPr>
      <w:rPr>
        <w:rFonts w:hint="eastAsia"/>
      </w:rPr>
    </w:lvl>
    <w:lvl w:ilvl="1">
      <w:start w:val="1"/>
      <w:numFmt w:val="decimal"/>
      <w:pStyle w:val="aa"/>
      <w:suff w:val="nothing"/>
      <w:lvlText w:val="图%1.%2　"/>
      <w:lvlJc w:val="left"/>
      <w:pPr>
        <w:ind w:left="1190" w:hanging="567"/>
      </w:pPr>
      <w:rPr>
        <w:rFonts w:hint="eastAsia"/>
      </w:rPr>
    </w:lvl>
    <w:lvl w:ilvl="2">
      <w:start w:val="1"/>
      <w:numFmt w:val="decimal"/>
      <w:lvlText w:val="%1.%2.%3"/>
      <w:lvlJc w:val="left"/>
      <w:pPr>
        <w:tabs>
          <w:tab w:val="left" w:pos="1616"/>
        </w:tabs>
        <w:ind w:left="1616" w:hanging="567"/>
      </w:pPr>
      <w:rPr>
        <w:rFonts w:hint="eastAsia"/>
      </w:rPr>
    </w:lvl>
    <w:lvl w:ilvl="3">
      <w:start w:val="1"/>
      <w:numFmt w:val="decimal"/>
      <w:lvlText w:val="%1.%2.%3.%4"/>
      <w:lvlJc w:val="left"/>
      <w:pPr>
        <w:tabs>
          <w:tab w:val="left" w:pos="2914"/>
        </w:tabs>
        <w:ind w:left="2182" w:hanging="708"/>
      </w:pPr>
      <w:rPr>
        <w:rFonts w:hint="eastAsia"/>
      </w:rPr>
    </w:lvl>
    <w:lvl w:ilvl="4">
      <w:start w:val="1"/>
      <w:numFmt w:val="decimal"/>
      <w:lvlText w:val="%1.%2.%3.%4.%5"/>
      <w:lvlJc w:val="left"/>
      <w:pPr>
        <w:tabs>
          <w:tab w:val="left" w:pos="3699"/>
        </w:tabs>
        <w:ind w:left="2749" w:hanging="850"/>
      </w:pPr>
      <w:rPr>
        <w:rFonts w:hint="eastAsia"/>
      </w:rPr>
    </w:lvl>
    <w:lvl w:ilvl="5">
      <w:start w:val="1"/>
      <w:numFmt w:val="decimal"/>
      <w:lvlText w:val="%1.%2.%3.%4.%5.%6"/>
      <w:lvlJc w:val="left"/>
      <w:pPr>
        <w:tabs>
          <w:tab w:val="left" w:pos="4484"/>
        </w:tabs>
        <w:ind w:left="3458" w:hanging="1134"/>
      </w:pPr>
      <w:rPr>
        <w:rFonts w:hint="eastAsia"/>
      </w:rPr>
    </w:lvl>
    <w:lvl w:ilvl="6">
      <w:start w:val="1"/>
      <w:numFmt w:val="decimal"/>
      <w:lvlText w:val="%1.%2.%3.%4.%5.%6.%7"/>
      <w:lvlJc w:val="left"/>
      <w:pPr>
        <w:tabs>
          <w:tab w:val="left" w:pos="5269"/>
        </w:tabs>
        <w:ind w:left="4025" w:hanging="1276"/>
      </w:pPr>
      <w:rPr>
        <w:rFonts w:hint="eastAsia"/>
      </w:rPr>
    </w:lvl>
    <w:lvl w:ilvl="7">
      <w:start w:val="1"/>
      <w:numFmt w:val="decimal"/>
      <w:lvlText w:val="%1.%2.%3.%4.%5.%6.%7.%8"/>
      <w:lvlJc w:val="left"/>
      <w:pPr>
        <w:tabs>
          <w:tab w:val="left" w:pos="6054"/>
        </w:tabs>
        <w:ind w:left="4592" w:hanging="1418"/>
      </w:pPr>
      <w:rPr>
        <w:rFonts w:hint="eastAsia"/>
      </w:rPr>
    </w:lvl>
    <w:lvl w:ilvl="8">
      <w:start w:val="1"/>
      <w:numFmt w:val="decimal"/>
      <w:lvlText w:val="%1.%2.%3.%4.%5.%6.%7.%8.%9"/>
      <w:lvlJc w:val="left"/>
      <w:pPr>
        <w:tabs>
          <w:tab w:val="left" w:pos="6840"/>
        </w:tabs>
        <w:ind w:left="5300" w:hanging="1700"/>
      </w:pPr>
      <w:rPr>
        <w:rFonts w:hint="eastAsia"/>
      </w:rPr>
    </w:lvl>
  </w:abstractNum>
  <w:abstractNum w:abstractNumId="10" w15:restartNumberingAfterBreak="0">
    <w:nsid w:val="2C5917C3"/>
    <w:multiLevelType w:val="multilevel"/>
    <w:tmpl w:val="2C5917C3"/>
    <w:lvl w:ilvl="0">
      <w:start w:val="1"/>
      <w:numFmt w:val="none"/>
      <w:pStyle w:val="ab"/>
      <w:suff w:val="nothing"/>
      <w:lvlText w:val="%1——"/>
      <w:lvlJc w:val="left"/>
      <w:pPr>
        <w:ind w:left="833" w:hanging="408"/>
      </w:pPr>
      <w:rPr>
        <w:rFonts w:hint="eastAsia"/>
      </w:rPr>
    </w:lvl>
    <w:lvl w:ilvl="1">
      <w:start w:val="1"/>
      <w:numFmt w:val="bullet"/>
      <w:lvlText w:val=""/>
      <w:lvlJc w:val="left"/>
      <w:pPr>
        <w:tabs>
          <w:tab w:val="left" w:pos="760"/>
        </w:tabs>
        <w:ind w:left="1264" w:hanging="413"/>
      </w:pPr>
      <w:rPr>
        <w:rFonts w:ascii="Symbol" w:hAnsi="Symbol" w:hint="default"/>
        <w:color w:val="auto"/>
      </w:rPr>
    </w:lvl>
    <w:lvl w:ilvl="2">
      <w:start w:val="1"/>
      <w:numFmt w:val="bullet"/>
      <w:pStyle w:val="ac"/>
      <w:lvlText w:val=""/>
      <w:lvlJc w:val="left"/>
      <w:pPr>
        <w:tabs>
          <w:tab w:val="left" w:pos="1678"/>
        </w:tabs>
        <w:ind w:left="1678" w:hanging="414"/>
      </w:pPr>
      <w:rPr>
        <w:rFonts w:ascii="Symbol" w:hAnsi="Symbol" w:hint="default"/>
        <w:color w:val="auto"/>
      </w:rPr>
    </w:lvl>
    <w:lvl w:ilvl="3">
      <w:start w:val="1"/>
      <w:numFmt w:val="decimal"/>
      <w:lvlText w:val="%4."/>
      <w:lvlJc w:val="left"/>
      <w:pPr>
        <w:tabs>
          <w:tab w:val="left" w:pos="2071"/>
        </w:tabs>
        <w:ind w:left="1884" w:hanging="528"/>
      </w:pPr>
      <w:rPr>
        <w:rFonts w:hint="eastAsia"/>
      </w:rPr>
    </w:lvl>
    <w:lvl w:ilvl="4">
      <w:start w:val="1"/>
      <w:numFmt w:val="lowerLetter"/>
      <w:lvlText w:val="%5)"/>
      <w:lvlJc w:val="left"/>
      <w:pPr>
        <w:tabs>
          <w:tab w:val="left" w:pos="2383"/>
        </w:tabs>
        <w:ind w:left="2196" w:hanging="528"/>
      </w:pPr>
      <w:rPr>
        <w:rFonts w:hint="eastAsia"/>
      </w:rPr>
    </w:lvl>
    <w:lvl w:ilvl="5">
      <w:start w:val="1"/>
      <w:numFmt w:val="lowerRoman"/>
      <w:lvlText w:val="%6."/>
      <w:lvlJc w:val="right"/>
      <w:pPr>
        <w:tabs>
          <w:tab w:val="left" w:pos="2695"/>
        </w:tabs>
        <w:ind w:left="2508" w:hanging="528"/>
      </w:pPr>
      <w:rPr>
        <w:rFonts w:hint="eastAsia"/>
      </w:rPr>
    </w:lvl>
    <w:lvl w:ilvl="6">
      <w:start w:val="1"/>
      <w:numFmt w:val="decimal"/>
      <w:lvlText w:val="%7."/>
      <w:lvlJc w:val="left"/>
      <w:pPr>
        <w:tabs>
          <w:tab w:val="left" w:pos="3007"/>
        </w:tabs>
        <w:ind w:left="2820" w:hanging="528"/>
      </w:pPr>
      <w:rPr>
        <w:rFonts w:hint="eastAsia"/>
      </w:rPr>
    </w:lvl>
    <w:lvl w:ilvl="7">
      <w:start w:val="1"/>
      <w:numFmt w:val="lowerLetter"/>
      <w:lvlText w:val="%8)"/>
      <w:lvlJc w:val="left"/>
      <w:pPr>
        <w:tabs>
          <w:tab w:val="left" w:pos="3319"/>
        </w:tabs>
        <w:ind w:left="3132" w:hanging="528"/>
      </w:pPr>
      <w:rPr>
        <w:rFonts w:hint="eastAsia"/>
      </w:rPr>
    </w:lvl>
    <w:lvl w:ilvl="8">
      <w:start w:val="1"/>
      <w:numFmt w:val="lowerRoman"/>
      <w:lvlText w:val="%9."/>
      <w:lvlJc w:val="right"/>
      <w:pPr>
        <w:tabs>
          <w:tab w:val="left" w:pos="3631"/>
        </w:tabs>
        <w:ind w:left="3444" w:hanging="528"/>
      </w:pPr>
      <w:rPr>
        <w:rFonts w:hint="eastAsia"/>
      </w:rPr>
    </w:lvl>
  </w:abstractNum>
  <w:abstractNum w:abstractNumId="11" w15:restartNumberingAfterBreak="0">
    <w:nsid w:val="3D733618"/>
    <w:multiLevelType w:val="multilevel"/>
    <w:tmpl w:val="3D733618"/>
    <w:lvl w:ilvl="0">
      <w:start w:val="1"/>
      <w:numFmt w:val="decimal"/>
      <w:pStyle w:val="ad"/>
      <w:lvlText w:val="%1)"/>
      <w:lvlJc w:val="left"/>
      <w:pPr>
        <w:tabs>
          <w:tab w:val="left" w:pos="0"/>
        </w:tabs>
        <w:ind w:left="720" w:hanging="357"/>
      </w:pPr>
      <w:rPr>
        <w:rFonts w:hint="eastAsia"/>
      </w:rPr>
    </w:lvl>
    <w:lvl w:ilvl="1">
      <w:start w:val="1"/>
      <w:numFmt w:val="lowerLetter"/>
      <w:lvlText w:val="%2)"/>
      <w:lvlJc w:val="left"/>
      <w:pPr>
        <w:tabs>
          <w:tab w:val="left" w:pos="504"/>
        </w:tabs>
        <w:ind w:left="544" w:hanging="544"/>
      </w:pPr>
      <w:rPr>
        <w:rFonts w:hint="eastAsia"/>
      </w:rPr>
    </w:lvl>
    <w:lvl w:ilvl="2">
      <w:start w:val="1"/>
      <w:numFmt w:val="lowerRoman"/>
      <w:lvlText w:val="%3."/>
      <w:lvlJc w:val="right"/>
      <w:pPr>
        <w:tabs>
          <w:tab w:val="left" w:pos="532"/>
        </w:tabs>
        <w:ind w:left="544" w:hanging="544"/>
      </w:pPr>
      <w:rPr>
        <w:rFonts w:hint="eastAsia"/>
      </w:rPr>
    </w:lvl>
    <w:lvl w:ilvl="3">
      <w:start w:val="1"/>
      <w:numFmt w:val="decimal"/>
      <w:lvlText w:val="%4."/>
      <w:lvlJc w:val="left"/>
      <w:pPr>
        <w:tabs>
          <w:tab w:val="left" w:pos="560"/>
        </w:tabs>
        <w:ind w:left="544" w:hanging="544"/>
      </w:pPr>
      <w:rPr>
        <w:rFonts w:hint="eastAsia"/>
      </w:rPr>
    </w:lvl>
    <w:lvl w:ilvl="4">
      <w:start w:val="1"/>
      <w:numFmt w:val="lowerLetter"/>
      <w:lvlText w:val="%5)"/>
      <w:lvlJc w:val="left"/>
      <w:pPr>
        <w:tabs>
          <w:tab w:val="left" w:pos="588"/>
        </w:tabs>
        <w:ind w:left="544" w:hanging="544"/>
      </w:pPr>
      <w:rPr>
        <w:rFonts w:hint="eastAsia"/>
      </w:rPr>
    </w:lvl>
    <w:lvl w:ilvl="5">
      <w:start w:val="1"/>
      <w:numFmt w:val="lowerRoman"/>
      <w:lvlText w:val="%6."/>
      <w:lvlJc w:val="right"/>
      <w:pPr>
        <w:tabs>
          <w:tab w:val="left" w:pos="616"/>
        </w:tabs>
        <w:ind w:left="544" w:hanging="544"/>
      </w:pPr>
      <w:rPr>
        <w:rFonts w:hint="eastAsia"/>
      </w:rPr>
    </w:lvl>
    <w:lvl w:ilvl="6">
      <w:start w:val="1"/>
      <w:numFmt w:val="decimal"/>
      <w:lvlText w:val="%7."/>
      <w:lvlJc w:val="left"/>
      <w:pPr>
        <w:tabs>
          <w:tab w:val="left" w:pos="644"/>
        </w:tabs>
        <w:ind w:left="544" w:hanging="544"/>
      </w:pPr>
      <w:rPr>
        <w:rFonts w:hint="eastAsia"/>
      </w:rPr>
    </w:lvl>
    <w:lvl w:ilvl="7">
      <w:start w:val="1"/>
      <w:numFmt w:val="lowerLetter"/>
      <w:lvlText w:val="%8)"/>
      <w:lvlJc w:val="left"/>
      <w:pPr>
        <w:tabs>
          <w:tab w:val="left" w:pos="672"/>
        </w:tabs>
        <w:ind w:left="544" w:hanging="544"/>
      </w:pPr>
      <w:rPr>
        <w:rFonts w:hint="eastAsia"/>
      </w:rPr>
    </w:lvl>
    <w:lvl w:ilvl="8">
      <w:start w:val="1"/>
      <w:numFmt w:val="lowerRoman"/>
      <w:lvlText w:val="%9."/>
      <w:lvlJc w:val="right"/>
      <w:pPr>
        <w:tabs>
          <w:tab w:val="left" w:pos="700"/>
        </w:tabs>
        <w:ind w:left="544" w:hanging="544"/>
      </w:pPr>
      <w:rPr>
        <w:rFonts w:hint="eastAsia"/>
      </w:rPr>
    </w:lvl>
  </w:abstractNum>
  <w:abstractNum w:abstractNumId="12" w15:restartNumberingAfterBreak="0">
    <w:nsid w:val="44C50F90"/>
    <w:multiLevelType w:val="multilevel"/>
    <w:tmpl w:val="44C50F90"/>
    <w:lvl w:ilvl="0">
      <w:start w:val="1"/>
      <w:numFmt w:val="lowerLetter"/>
      <w:pStyle w:val="ae"/>
      <w:lvlText w:val="%1)"/>
      <w:lvlJc w:val="left"/>
      <w:pPr>
        <w:tabs>
          <w:tab w:val="left" w:pos="840"/>
        </w:tabs>
        <w:ind w:left="839" w:hanging="419"/>
      </w:pPr>
      <w:rPr>
        <w:rFonts w:ascii="宋体" w:eastAsia="宋体" w:hint="eastAsia"/>
        <w:b w:val="0"/>
        <w:i w:val="0"/>
        <w:sz w:val="21"/>
        <w:szCs w:val="21"/>
      </w:rPr>
    </w:lvl>
    <w:lvl w:ilvl="1">
      <w:start w:val="1"/>
      <w:numFmt w:val="decimal"/>
      <w:pStyle w:val="af"/>
      <w:lvlText w:val="%2)"/>
      <w:lvlJc w:val="left"/>
      <w:pPr>
        <w:tabs>
          <w:tab w:val="left" w:pos="1260"/>
        </w:tabs>
        <w:ind w:left="1259" w:hanging="419"/>
      </w:pPr>
      <w:rPr>
        <w:rFonts w:hint="eastAsia"/>
      </w:rPr>
    </w:lvl>
    <w:lvl w:ilvl="2">
      <w:start w:val="1"/>
      <w:numFmt w:val="decimal"/>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13" w15:restartNumberingAfterBreak="0">
    <w:nsid w:val="4B733A5F"/>
    <w:multiLevelType w:val="multilevel"/>
    <w:tmpl w:val="4B733A5F"/>
    <w:lvl w:ilvl="0">
      <w:start w:val="1"/>
      <w:numFmt w:val="decimal"/>
      <w:pStyle w:val="af0"/>
      <w:suff w:val="nothing"/>
      <w:lvlText w:val="示例%1："/>
      <w:lvlJc w:val="left"/>
      <w:pPr>
        <w:ind w:left="0" w:firstLine="363"/>
      </w:pPr>
      <w:rPr>
        <w:rFonts w:ascii="黑体" w:eastAsia="黑体" w:hAnsi="Times New Roman" w:hint="eastAsia"/>
        <w:b w:val="0"/>
        <w:i w:val="0"/>
        <w:sz w:val="18"/>
        <w:szCs w:val="18"/>
        <w:vertAlign w:val="baseline"/>
      </w:rPr>
    </w:lvl>
    <w:lvl w:ilvl="1">
      <w:start w:val="1"/>
      <w:numFmt w:val="none"/>
      <w:suff w:val="space"/>
      <w:lvlText w:val=""/>
      <w:lvlJc w:val="left"/>
      <w:pPr>
        <w:ind w:left="0" w:firstLine="0"/>
      </w:pPr>
      <w:rPr>
        <w:rFonts w:hint="eastAsia"/>
        <w:vertAlign w:val="baseline"/>
      </w:rPr>
    </w:lvl>
    <w:lvl w:ilvl="2">
      <w:start w:val="1"/>
      <w:numFmt w:val="decimal"/>
      <w:suff w:val="space"/>
      <w:lvlText w:val="2.2.%3"/>
      <w:lvlJc w:val="left"/>
      <w:pPr>
        <w:ind w:left="0" w:firstLine="0"/>
      </w:pPr>
      <w:rPr>
        <w:rFonts w:hint="eastAsia"/>
        <w:vertAlign w:val="baseline"/>
      </w:rPr>
    </w:lvl>
    <w:lvl w:ilvl="3">
      <w:start w:val="1"/>
      <w:numFmt w:val="decimal"/>
      <w:lvlText w:val="%4."/>
      <w:lvlJc w:val="left"/>
      <w:pPr>
        <w:tabs>
          <w:tab w:val="left" w:pos="0"/>
        </w:tabs>
        <w:ind w:left="992" w:hanging="629"/>
      </w:pPr>
      <w:rPr>
        <w:rFonts w:hint="eastAsia"/>
        <w:vertAlign w:val="baseline"/>
      </w:rPr>
    </w:lvl>
    <w:lvl w:ilvl="4">
      <w:start w:val="1"/>
      <w:numFmt w:val="lowerLetter"/>
      <w:lvlText w:val="%5)"/>
      <w:lvlJc w:val="left"/>
      <w:pPr>
        <w:tabs>
          <w:tab w:val="left" w:pos="0"/>
        </w:tabs>
        <w:ind w:left="992" w:hanging="629"/>
      </w:pPr>
      <w:rPr>
        <w:rFonts w:hint="eastAsia"/>
        <w:vertAlign w:val="baseline"/>
      </w:rPr>
    </w:lvl>
    <w:lvl w:ilvl="5">
      <w:start w:val="1"/>
      <w:numFmt w:val="lowerRoman"/>
      <w:lvlText w:val="%6."/>
      <w:lvlJc w:val="right"/>
      <w:pPr>
        <w:tabs>
          <w:tab w:val="left" w:pos="0"/>
        </w:tabs>
        <w:ind w:left="992" w:hanging="629"/>
      </w:pPr>
      <w:rPr>
        <w:rFonts w:hint="eastAsia"/>
        <w:vertAlign w:val="baseline"/>
      </w:rPr>
    </w:lvl>
    <w:lvl w:ilvl="6">
      <w:start w:val="1"/>
      <w:numFmt w:val="decimal"/>
      <w:lvlText w:val="%7."/>
      <w:lvlJc w:val="left"/>
      <w:pPr>
        <w:tabs>
          <w:tab w:val="left" w:pos="0"/>
        </w:tabs>
        <w:ind w:left="992" w:hanging="629"/>
      </w:pPr>
      <w:rPr>
        <w:rFonts w:hint="eastAsia"/>
        <w:vertAlign w:val="baseline"/>
      </w:rPr>
    </w:lvl>
    <w:lvl w:ilvl="7">
      <w:start w:val="1"/>
      <w:numFmt w:val="lowerLetter"/>
      <w:lvlText w:val="%8)"/>
      <w:lvlJc w:val="left"/>
      <w:pPr>
        <w:tabs>
          <w:tab w:val="left" w:pos="0"/>
        </w:tabs>
        <w:ind w:left="992" w:hanging="629"/>
      </w:pPr>
      <w:rPr>
        <w:rFonts w:hint="eastAsia"/>
        <w:vertAlign w:val="baseline"/>
      </w:rPr>
    </w:lvl>
    <w:lvl w:ilvl="8">
      <w:start w:val="1"/>
      <w:numFmt w:val="lowerRoman"/>
      <w:lvlText w:val="%9."/>
      <w:lvlJc w:val="right"/>
      <w:pPr>
        <w:tabs>
          <w:tab w:val="left" w:pos="0"/>
        </w:tabs>
        <w:ind w:left="992" w:hanging="629"/>
      </w:pPr>
      <w:rPr>
        <w:rFonts w:hint="eastAsia"/>
        <w:vertAlign w:val="baseline"/>
      </w:rPr>
    </w:lvl>
  </w:abstractNum>
  <w:abstractNum w:abstractNumId="14" w15:restartNumberingAfterBreak="0">
    <w:nsid w:val="557C2AF5"/>
    <w:multiLevelType w:val="multilevel"/>
    <w:tmpl w:val="557C2AF5"/>
    <w:lvl w:ilvl="0">
      <w:start w:val="1"/>
      <w:numFmt w:val="decimal"/>
      <w:pStyle w:val="af1"/>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5" w15:restartNumberingAfterBreak="0">
    <w:nsid w:val="60B55DC2"/>
    <w:multiLevelType w:val="multilevel"/>
    <w:tmpl w:val="60B55DC2"/>
    <w:lvl w:ilvl="0">
      <w:start w:val="1"/>
      <w:numFmt w:val="upperLetter"/>
      <w:pStyle w:val="af2"/>
      <w:lvlText w:val="%1"/>
      <w:lvlJc w:val="left"/>
      <w:pPr>
        <w:tabs>
          <w:tab w:val="left" w:pos="0"/>
        </w:tabs>
        <w:ind w:left="0" w:hanging="425"/>
      </w:pPr>
      <w:rPr>
        <w:rFonts w:hint="eastAsia"/>
      </w:rPr>
    </w:lvl>
    <w:lvl w:ilvl="1">
      <w:start w:val="1"/>
      <w:numFmt w:val="decimal"/>
      <w:pStyle w:val="af3"/>
      <w:suff w:val="nothing"/>
      <w:lvlText w:val="表%1.%2　"/>
      <w:lvlJc w:val="left"/>
      <w:pPr>
        <w:ind w:left="567" w:hanging="567"/>
      </w:pPr>
      <w:rPr>
        <w:rFonts w:hint="eastAsia"/>
      </w:rPr>
    </w:lvl>
    <w:lvl w:ilvl="2">
      <w:start w:val="1"/>
      <w:numFmt w:val="decimal"/>
      <w:lvlText w:val="%1.%2.%3"/>
      <w:lvlJc w:val="left"/>
      <w:pPr>
        <w:tabs>
          <w:tab w:val="left" w:pos="993"/>
        </w:tabs>
        <w:ind w:left="993" w:hanging="567"/>
      </w:pPr>
      <w:rPr>
        <w:rFonts w:hint="eastAsia"/>
      </w:rPr>
    </w:lvl>
    <w:lvl w:ilvl="3">
      <w:start w:val="1"/>
      <w:numFmt w:val="decimal"/>
      <w:lvlText w:val="%1.%2.%3.%4"/>
      <w:lvlJc w:val="left"/>
      <w:pPr>
        <w:tabs>
          <w:tab w:val="left" w:pos="2291"/>
        </w:tabs>
        <w:ind w:left="1559" w:hanging="708"/>
      </w:pPr>
      <w:rPr>
        <w:rFonts w:hint="eastAsia"/>
      </w:rPr>
    </w:lvl>
    <w:lvl w:ilvl="4">
      <w:start w:val="1"/>
      <w:numFmt w:val="decimal"/>
      <w:lvlText w:val="%1.%2.%3.%4.%5"/>
      <w:lvlJc w:val="left"/>
      <w:pPr>
        <w:tabs>
          <w:tab w:val="left" w:pos="3076"/>
        </w:tabs>
        <w:ind w:left="2126" w:hanging="850"/>
      </w:pPr>
      <w:rPr>
        <w:rFonts w:hint="eastAsia"/>
      </w:rPr>
    </w:lvl>
    <w:lvl w:ilvl="5">
      <w:start w:val="1"/>
      <w:numFmt w:val="decimal"/>
      <w:lvlText w:val="%1.%2.%3.%4.%5.%6"/>
      <w:lvlJc w:val="left"/>
      <w:pPr>
        <w:tabs>
          <w:tab w:val="left" w:pos="3861"/>
        </w:tabs>
        <w:ind w:left="2835" w:hanging="1134"/>
      </w:pPr>
      <w:rPr>
        <w:rFonts w:hint="eastAsia"/>
      </w:rPr>
    </w:lvl>
    <w:lvl w:ilvl="6">
      <w:start w:val="1"/>
      <w:numFmt w:val="decimal"/>
      <w:lvlText w:val="%1.%2.%3.%4.%5.%6.%7"/>
      <w:lvlJc w:val="left"/>
      <w:pPr>
        <w:tabs>
          <w:tab w:val="left" w:pos="4646"/>
        </w:tabs>
        <w:ind w:left="3402" w:hanging="1276"/>
      </w:pPr>
      <w:rPr>
        <w:rFonts w:hint="eastAsia"/>
      </w:rPr>
    </w:lvl>
    <w:lvl w:ilvl="7">
      <w:start w:val="1"/>
      <w:numFmt w:val="decimal"/>
      <w:lvlText w:val="%1.%2.%3.%4.%5.%6.%7.%8"/>
      <w:lvlJc w:val="left"/>
      <w:pPr>
        <w:tabs>
          <w:tab w:val="left" w:pos="5431"/>
        </w:tabs>
        <w:ind w:left="3969" w:hanging="1418"/>
      </w:pPr>
      <w:rPr>
        <w:rFonts w:hint="eastAsia"/>
      </w:rPr>
    </w:lvl>
    <w:lvl w:ilvl="8">
      <w:start w:val="1"/>
      <w:numFmt w:val="decimal"/>
      <w:lvlText w:val="%1.%2.%3.%4.%5.%6.%7.%8.%9"/>
      <w:lvlJc w:val="left"/>
      <w:pPr>
        <w:tabs>
          <w:tab w:val="left" w:pos="6217"/>
        </w:tabs>
        <w:ind w:left="4677" w:hanging="1700"/>
      </w:pPr>
      <w:rPr>
        <w:rFonts w:hint="eastAsia"/>
      </w:rPr>
    </w:lvl>
  </w:abstractNum>
  <w:abstractNum w:abstractNumId="16" w15:restartNumberingAfterBreak="0">
    <w:nsid w:val="646260FA"/>
    <w:multiLevelType w:val="multilevel"/>
    <w:tmpl w:val="646260FA"/>
    <w:lvl w:ilvl="0">
      <w:start w:val="1"/>
      <w:numFmt w:val="decimal"/>
      <w:pStyle w:val="af4"/>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7" w15:restartNumberingAfterBreak="0">
    <w:nsid w:val="657D3FBC"/>
    <w:multiLevelType w:val="multilevel"/>
    <w:tmpl w:val="657D3FBC"/>
    <w:lvl w:ilvl="0">
      <w:start w:val="1"/>
      <w:numFmt w:val="upperLetter"/>
      <w:pStyle w:val="af5"/>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pStyle w:val="af6"/>
      <w:suff w:val="nothing"/>
      <w:lvlText w:val="%1.%2.%3.%4　"/>
      <w:lvlJc w:val="left"/>
      <w:pPr>
        <w:ind w:left="0" w:firstLine="0"/>
      </w:pPr>
      <w:rPr>
        <w:rFonts w:ascii="黑体" w:eastAsia="黑体" w:hAnsi="Times New Roman" w:hint="eastAsia"/>
        <w:b w:val="0"/>
        <w:i w:val="0"/>
        <w:sz w:val="21"/>
      </w:rPr>
    </w:lvl>
    <w:lvl w:ilvl="4">
      <w:start w:val="1"/>
      <w:numFmt w:val="decimal"/>
      <w:pStyle w:val="af7"/>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8" w15:restartNumberingAfterBreak="0">
    <w:nsid w:val="6D6C07CD"/>
    <w:multiLevelType w:val="multilevel"/>
    <w:tmpl w:val="6D6C07CD"/>
    <w:lvl w:ilvl="0">
      <w:start w:val="1"/>
      <w:numFmt w:val="lowerLetter"/>
      <w:pStyle w:val="af8"/>
      <w:lvlText w:val="%1)"/>
      <w:lvlJc w:val="left"/>
      <w:pPr>
        <w:tabs>
          <w:tab w:val="left" w:pos="839"/>
        </w:tabs>
        <w:ind w:left="839" w:hanging="419"/>
      </w:pPr>
      <w:rPr>
        <w:rFonts w:ascii="宋体" w:eastAsia="宋体" w:hint="eastAsia"/>
        <w:b w:val="0"/>
        <w:i w:val="0"/>
        <w:sz w:val="21"/>
      </w:rPr>
    </w:lvl>
    <w:lvl w:ilvl="1">
      <w:start w:val="1"/>
      <w:numFmt w:val="decimal"/>
      <w:pStyle w:val="af9"/>
      <w:lvlText w:val="%2)"/>
      <w:lvlJc w:val="left"/>
      <w:pPr>
        <w:tabs>
          <w:tab w:val="left" w:pos="840"/>
        </w:tabs>
        <w:ind w:left="839" w:hanging="419"/>
      </w:pPr>
      <w:rPr>
        <w:rFonts w:ascii="宋体" w:eastAsia="宋体" w:hint="eastAsia"/>
        <w:b w:val="0"/>
        <w:i w:val="0"/>
        <w:sz w:val="21"/>
      </w:rPr>
    </w:lvl>
    <w:lvl w:ilvl="2">
      <w:start w:val="1"/>
      <w:numFmt w:val="lowerRoman"/>
      <w:lvlText w:val="%3."/>
      <w:lvlJc w:val="right"/>
      <w:pPr>
        <w:tabs>
          <w:tab w:val="left" w:pos="1260"/>
        </w:tabs>
        <w:ind w:left="1259" w:hanging="419"/>
      </w:pPr>
      <w:rPr>
        <w:rFonts w:hint="eastAsia"/>
      </w:rPr>
    </w:lvl>
    <w:lvl w:ilvl="3">
      <w:start w:val="1"/>
      <w:numFmt w:val="decimal"/>
      <w:lvlText w:val="%4."/>
      <w:lvlJc w:val="left"/>
      <w:pPr>
        <w:tabs>
          <w:tab w:val="left" w:pos="1680"/>
        </w:tabs>
        <w:ind w:left="1679" w:hanging="419"/>
      </w:pPr>
      <w:rPr>
        <w:rFonts w:hint="eastAsia"/>
      </w:rPr>
    </w:lvl>
    <w:lvl w:ilvl="4">
      <w:start w:val="1"/>
      <w:numFmt w:val="lowerLetter"/>
      <w:lvlText w:val="%5)"/>
      <w:lvlJc w:val="left"/>
      <w:pPr>
        <w:tabs>
          <w:tab w:val="left" w:pos="2100"/>
        </w:tabs>
        <w:ind w:left="2099" w:hanging="419"/>
      </w:pPr>
      <w:rPr>
        <w:rFonts w:hint="eastAsia"/>
      </w:rPr>
    </w:lvl>
    <w:lvl w:ilvl="5">
      <w:start w:val="1"/>
      <w:numFmt w:val="lowerRoman"/>
      <w:lvlText w:val="%6."/>
      <w:lvlJc w:val="right"/>
      <w:pPr>
        <w:tabs>
          <w:tab w:val="left" w:pos="2520"/>
        </w:tabs>
        <w:ind w:left="2519" w:hanging="419"/>
      </w:pPr>
      <w:rPr>
        <w:rFonts w:hint="eastAsia"/>
      </w:rPr>
    </w:lvl>
    <w:lvl w:ilvl="6">
      <w:start w:val="1"/>
      <w:numFmt w:val="decimal"/>
      <w:lvlText w:val="%7."/>
      <w:lvlJc w:val="left"/>
      <w:pPr>
        <w:tabs>
          <w:tab w:val="left" w:pos="2940"/>
        </w:tabs>
        <w:ind w:left="2939" w:hanging="419"/>
      </w:pPr>
      <w:rPr>
        <w:rFonts w:hint="eastAsia"/>
      </w:rPr>
    </w:lvl>
    <w:lvl w:ilvl="7">
      <w:start w:val="1"/>
      <w:numFmt w:val="lowerLetter"/>
      <w:lvlText w:val="%8)"/>
      <w:lvlJc w:val="left"/>
      <w:pPr>
        <w:tabs>
          <w:tab w:val="left" w:pos="3360"/>
        </w:tabs>
        <w:ind w:left="3359" w:hanging="419"/>
      </w:pPr>
      <w:rPr>
        <w:rFonts w:hint="eastAsia"/>
      </w:rPr>
    </w:lvl>
    <w:lvl w:ilvl="8">
      <w:start w:val="1"/>
      <w:numFmt w:val="lowerRoman"/>
      <w:lvlText w:val="%9."/>
      <w:lvlJc w:val="right"/>
      <w:pPr>
        <w:tabs>
          <w:tab w:val="left" w:pos="3780"/>
        </w:tabs>
        <w:ind w:left="3779" w:hanging="419"/>
      </w:pPr>
      <w:rPr>
        <w:rFonts w:hint="eastAsia"/>
      </w:rPr>
    </w:lvl>
  </w:abstractNum>
  <w:abstractNum w:abstractNumId="19" w15:restartNumberingAfterBreak="0">
    <w:nsid w:val="6DBF04F4"/>
    <w:multiLevelType w:val="multilevel"/>
    <w:tmpl w:val="6DBF04F4"/>
    <w:lvl w:ilvl="0">
      <w:start w:val="1"/>
      <w:numFmt w:val="none"/>
      <w:pStyle w:val="afa"/>
      <w:suff w:val="nothing"/>
      <w:lvlText w:val="%1注："/>
      <w:lvlJc w:val="left"/>
      <w:pPr>
        <w:ind w:left="726" w:hanging="363"/>
      </w:pPr>
      <w:rPr>
        <w:rFonts w:ascii="黑体" w:eastAsia="黑体" w:hAnsi="Times New Roman" w:hint="eastAsia"/>
        <w:b w:val="0"/>
        <w:i w:val="0"/>
        <w:sz w:val="18"/>
      </w:rPr>
    </w:lvl>
    <w:lvl w:ilvl="1">
      <w:start w:val="1"/>
      <w:numFmt w:val="lowerLetter"/>
      <w:lvlText w:val="%2)"/>
      <w:lvlJc w:val="left"/>
      <w:pPr>
        <w:tabs>
          <w:tab w:val="left" w:pos="1140"/>
        </w:tabs>
        <w:ind w:left="726" w:hanging="363"/>
      </w:pPr>
      <w:rPr>
        <w:rFonts w:hint="eastAsia"/>
      </w:rPr>
    </w:lvl>
    <w:lvl w:ilvl="2">
      <w:start w:val="1"/>
      <w:numFmt w:val="lowerRoman"/>
      <w:lvlText w:val="%3."/>
      <w:lvlJc w:val="right"/>
      <w:pPr>
        <w:tabs>
          <w:tab w:val="left" w:pos="1140"/>
        </w:tabs>
        <w:ind w:left="726" w:hanging="363"/>
      </w:pPr>
      <w:rPr>
        <w:rFonts w:hint="eastAsia"/>
      </w:rPr>
    </w:lvl>
    <w:lvl w:ilvl="3">
      <w:start w:val="1"/>
      <w:numFmt w:val="decimal"/>
      <w:lvlText w:val="%4."/>
      <w:lvlJc w:val="left"/>
      <w:pPr>
        <w:tabs>
          <w:tab w:val="left" w:pos="1140"/>
        </w:tabs>
        <w:ind w:left="726" w:hanging="363"/>
      </w:pPr>
      <w:rPr>
        <w:rFonts w:hint="eastAsia"/>
      </w:rPr>
    </w:lvl>
    <w:lvl w:ilvl="4">
      <w:start w:val="1"/>
      <w:numFmt w:val="lowerLetter"/>
      <w:lvlText w:val="%5)"/>
      <w:lvlJc w:val="left"/>
      <w:pPr>
        <w:tabs>
          <w:tab w:val="left" w:pos="1140"/>
        </w:tabs>
        <w:ind w:left="726" w:hanging="363"/>
      </w:pPr>
      <w:rPr>
        <w:rFonts w:hint="eastAsia"/>
      </w:rPr>
    </w:lvl>
    <w:lvl w:ilvl="5">
      <w:start w:val="1"/>
      <w:numFmt w:val="lowerRoman"/>
      <w:lvlText w:val="%6."/>
      <w:lvlJc w:val="right"/>
      <w:pPr>
        <w:tabs>
          <w:tab w:val="left" w:pos="1140"/>
        </w:tabs>
        <w:ind w:left="726" w:hanging="363"/>
      </w:pPr>
      <w:rPr>
        <w:rFonts w:hint="eastAsia"/>
      </w:rPr>
    </w:lvl>
    <w:lvl w:ilvl="6">
      <w:start w:val="1"/>
      <w:numFmt w:val="decimal"/>
      <w:lvlText w:val="%7."/>
      <w:lvlJc w:val="left"/>
      <w:pPr>
        <w:tabs>
          <w:tab w:val="left" w:pos="1140"/>
        </w:tabs>
        <w:ind w:left="726" w:hanging="363"/>
      </w:pPr>
      <w:rPr>
        <w:rFonts w:hint="eastAsia"/>
      </w:rPr>
    </w:lvl>
    <w:lvl w:ilvl="7">
      <w:start w:val="1"/>
      <w:numFmt w:val="lowerLetter"/>
      <w:lvlText w:val="%8)"/>
      <w:lvlJc w:val="left"/>
      <w:pPr>
        <w:tabs>
          <w:tab w:val="left" w:pos="1140"/>
        </w:tabs>
        <w:ind w:left="726" w:hanging="363"/>
      </w:pPr>
      <w:rPr>
        <w:rFonts w:hint="eastAsia"/>
      </w:rPr>
    </w:lvl>
    <w:lvl w:ilvl="8">
      <w:start w:val="1"/>
      <w:numFmt w:val="lowerRoman"/>
      <w:lvlText w:val="%9."/>
      <w:lvlJc w:val="right"/>
      <w:pPr>
        <w:tabs>
          <w:tab w:val="left" w:pos="1140"/>
        </w:tabs>
        <w:ind w:left="726" w:hanging="363"/>
      </w:pPr>
      <w:rPr>
        <w:rFonts w:hint="eastAsia"/>
      </w:rPr>
    </w:lvl>
  </w:abstractNum>
  <w:num w:numId="1" w16cid:durableId="433479384">
    <w:abstractNumId w:val="1"/>
  </w:num>
  <w:num w:numId="2" w16cid:durableId="1315142520">
    <w:abstractNumId w:val="19"/>
  </w:num>
  <w:num w:numId="3" w16cid:durableId="460467124">
    <w:abstractNumId w:val="11"/>
  </w:num>
  <w:num w:numId="4" w16cid:durableId="78989683">
    <w:abstractNumId w:val="8"/>
  </w:num>
  <w:num w:numId="5" w16cid:durableId="51662827">
    <w:abstractNumId w:val="10"/>
  </w:num>
  <w:num w:numId="6" w16cid:durableId="1535578058">
    <w:abstractNumId w:val="5"/>
  </w:num>
  <w:num w:numId="7" w16cid:durableId="870803547">
    <w:abstractNumId w:val="12"/>
  </w:num>
  <w:num w:numId="8" w16cid:durableId="1545756129">
    <w:abstractNumId w:val="3"/>
  </w:num>
  <w:num w:numId="9" w16cid:durableId="1025062229">
    <w:abstractNumId w:val="13"/>
  </w:num>
  <w:num w:numId="10" w16cid:durableId="1469008511">
    <w:abstractNumId w:val="7"/>
  </w:num>
  <w:num w:numId="11" w16cid:durableId="227107836">
    <w:abstractNumId w:val="17"/>
  </w:num>
  <w:num w:numId="12" w16cid:durableId="1197424785">
    <w:abstractNumId w:val="15"/>
  </w:num>
  <w:num w:numId="13" w16cid:durableId="1405224410">
    <w:abstractNumId w:val="18"/>
  </w:num>
  <w:num w:numId="14" w16cid:durableId="796263583">
    <w:abstractNumId w:val="9"/>
  </w:num>
  <w:num w:numId="15" w16cid:durableId="1245645111">
    <w:abstractNumId w:val="4"/>
  </w:num>
  <w:num w:numId="16" w16cid:durableId="800264918">
    <w:abstractNumId w:val="6"/>
  </w:num>
  <w:num w:numId="17" w16cid:durableId="714425276">
    <w:abstractNumId w:val="16"/>
  </w:num>
  <w:num w:numId="18" w16cid:durableId="2126845959">
    <w:abstractNumId w:val="14"/>
  </w:num>
  <w:num w:numId="19" w16cid:durableId="802163130">
    <w:abstractNumId w:val="2"/>
  </w:num>
  <w:num w:numId="20" w16cid:durableId="83915181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TI4YzIwMTMyMWJhNGQwYmI3YjhiZmExZTIzNmI2YzAifQ=="/>
  </w:docVars>
  <w:rsids>
    <w:rsidRoot w:val="007A4C4B"/>
    <w:rsid w:val="00001683"/>
    <w:rsid w:val="00001886"/>
    <w:rsid w:val="00006CAA"/>
    <w:rsid w:val="00007650"/>
    <w:rsid w:val="00021116"/>
    <w:rsid w:val="00023846"/>
    <w:rsid w:val="000242D0"/>
    <w:rsid w:val="00025424"/>
    <w:rsid w:val="000256D0"/>
    <w:rsid w:val="00027BD7"/>
    <w:rsid w:val="0003097F"/>
    <w:rsid w:val="000379FF"/>
    <w:rsid w:val="00040D9A"/>
    <w:rsid w:val="00042D27"/>
    <w:rsid w:val="00044962"/>
    <w:rsid w:val="000453A7"/>
    <w:rsid w:val="00047D54"/>
    <w:rsid w:val="00052494"/>
    <w:rsid w:val="00053B79"/>
    <w:rsid w:val="00055A74"/>
    <w:rsid w:val="00061EA5"/>
    <w:rsid w:val="00063D81"/>
    <w:rsid w:val="000653F2"/>
    <w:rsid w:val="000679E3"/>
    <w:rsid w:val="00070D22"/>
    <w:rsid w:val="00081BDA"/>
    <w:rsid w:val="00085981"/>
    <w:rsid w:val="00090AF6"/>
    <w:rsid w:val="00097968"/>
    <w:rsid w:val="000A021D"/>
    <w:rsid w:val="000A0EBE"/>
    <w:rsid w:val="000A35A9"/>
    <w:rsid w:val="000A4921"/>
    <w:rsid w:val="000A511D"/>
    <w:rsid w:val="000A5F41"/>
    <w:rsid w:val="000B5687"/>
    <w:rsid w:val="000C09DC"/>
    <w:rsid w:val="000C28E5"/>
    <w:rsid w:val="000C5B07"/>
    <w:rsid w:val="000C6719"/>
    <w:rsid w:val="000D35B1"/>
    <w:rsid w:val="000D50AF"/>
    <w:rsid w:val="000E01CA"/>
    <w:rsid w:val="000E10FB"/>
    <w:rsid w:val="000E4217"/>
    <w:rsid w:val="000E77A7"/>
    <w:rsid w:val="000F04B5"/>
    <w:rsid w:val="000F1D53"/>
    <w:rsid w:val="000F325F"/>
    <w:rsid w:val="000F392E"/>
    <w:rsid w:val="00103F08"/>
    <w:rsid w:val="001071DD"/>
    <w:rsid w:val="0011103A"/>
    <w:rsid w:val="001126C8"/>
    <w:rsid w:val="00114451"/>
    <w:rsid w:val="00117B15"/>
    <w:rsid w:val="00125260"/>
    <w:rsid w:val="001259EE"/>
    <w:rsid w:val="00132268"/>
    <w:rsid w:val="00135221"/>
    <w:rsid w:val="00142269"/>
    <w:rsid w:val="00150624"/>
    <w:rsid w:val="001522AB"/>
    <w:rsid w:val="00163061"/>
    <w:rsid w:val="00164333"/>
    <w:rsid w:val="00167F32"/>
    <w:rsid w:val="00176CBE"/>
    <w:rsid w:val="00182B81"/>
    <w:rsid w:val="00193BBC"/>
    <w:rsid w:val="00195C76"/>
    <w:rsid w:val="00196480"/>
    <w:rsid w:val="001A026D"/>
    <w:rsid w:val="001A09BA"/>
    <w:rsid w:val="001A1541"/>
    <w:rsid w:val="001A36D3"/>
    <w:rsid w:val="001B41E5"/>
    <w:rsid w:val="001C1281"/>
    <w:rsid w:val="001C26FC"/>
    <w:rsid w:val="001C6BD6"/>
    <w:rsid w:val="001C7CEF"/>
    <w:rsid w:val="001D0C85"/>
    <w:rsid w:val="001D2517"/>
    <w:rsid w:val="001D420E"/>
    <w:rsid w:val="001D5A80"/>
    <w:rsid w:val="001D5C40"/>
    <w:rsid w:val="001E00FB"/>
    <w:rsid w:val="001E1A39"/>
    <w:rsid w:val="001E6F81"/>
    <w:rsid w:val="001E7AD5"/>
    <w:rsid w:val="001E7C22"/>
    <w:rsid w:val="001F23E0"/>
    <w:rsid w:val="001F292D"/>
    <w:rsid w:val="001F29CF"/>
    <w:rsid w:val="001F44CB"/>
    <w:rsid w:val="001F576E"/>
    <w:rsid w:val="001F5952"/>
    <w:rsid w:val="001F616C"/>
    <w:rsid w:val="00203262"/>
    <w:rsid w:val="00211940"/>
    <w:rsid w:val="002157E6"/>
    <w:rsid w:val="00216AA0"/>
    <w:rsid w:val="00220BFE"/>
    <w:rsid w:val="00221929"/>
    <w:rsid w:val="00222850"/>
    <w:rsid w:val="00227F3E"/>
    <w:rsid w:val="00232C89"/>
    <w:rsid w:val="00243F17"/>
    <w:rsid w:val="002472BC"/>
    <w:rsid w:val="002537D7"/>
    <w:rsid w:val="00257120"/>
    <w:rsid w:val="00257F68"/>
    <w:rsid w:val="00260B95"/>
    <w:rsid w:val="002615CA"/>
    <w:rsid w:val="00264603"/>
    <w:rsid w:val="00267734"/>
    <w:rsid w:val="002724FE"/>
    <w:rsid w:val="00276716"/>
    <w:rsid w:val="00277490"/>
    <w:rsid w:val="002777F8"/>
    <w:rsid w:val="00281F3F"/>
    <w:rsid w:val="00282C07"/>
    <w:rsid w:val="00285748"/>
    <w:rsid w:val="00287A54"/>
    <w:rsid w:val="00287B9B"/>
    <w:rsid w:val="002A4D01"/>
    <w:rsid w:val="002A4EED"/>
    <w:rsid w:val="002C56A1"/>
    <w:rsid w:val="002D30BB"/>
    <w:rsid w:val="002D5387"/>
    <w:rsid w:val="002E6408"/>
    <w:rsid w:val="002E663F"/>
    <w:rsid w:val="002F62D9"/>
    <w:rsid w:val="002F7DA7"/>
    <w:rsid w:val="00307BBD"/>
    <w:rsid w:val="003106C6"/>
    <w:rsid w:val="00314360"/>
    <w:rsid w:val="0031516C"/>
    <w:rsid w:val="00323338"/>
    <w:rsid w:val="00335472"/>
    <w:rsid w:val="003416DB"/>
    <w:rsid w:val="00341BEE"/>
    <w:rsid w:val="003447A5"/>
    <w:rsid w:val="00351623"/>
    <w:rsid w:val="00356941"/>
    <w:rsid w:val="00362382"/>
    <w:rsid w:val="003636C2"/>
    <w:rsid w:val="0036589C"/>
    <w:rsid w:val="0036684C"/>
    <w:rsid w:val="00366BB9"/>
    <w:rsid w:val="00367B45"/>
    <w:rsid w:val="00367C96"/>
    <w:rsid w:val="00377127"/>
    <w:rsid w:val="00383B12"/>
    <w:rsid w:val="003850FC"/>
    <w:rsid w:val="00385487"/>
    <w:rsid w:val="003865DF"/>
    <w:rsid w:val="00391780"/>
    <w:rsid w:val="00392EDB"/>
    <w:rsid w:val="00393D94"/>
    <w:rsid w:val="003A2944"/>
    <w:rsid w:val="003A68B0"/>
    <w:rsid w:val="003B0661"/>
    <w:rsid w:val="003B36BF"/>
    <w:rsid w:val="003B7BD4"/>
    <w:rsid w:val="003C0969"/>
    <w:rsid w:val="003C3F73"/>
    <w:rsid w:val="003C5E01"/>
    <w:rsid w:val="003D238C"/>
    <w:rsid w:val="003D6F39"/>
    <w:rsid w:val="003D7B8F"/>
    <w:rsid w:val="003E4DF4"/>
    <w:rsid w:val="003E616D"/>
    <w:rsid w:val="003F36E5"/>
    <w:rsid w:val="003F702C"/>
    <w:rsid w:val="00404DE4"/>
    <w:rsid w:val="00412595"/>
    <w:rsid w:val="004228C7"/>
    <w:rsid w:val="00422998"/>
    <w:rsid w:val="00424157"/>
    <w:rsid w:val="00426325"/>
    <w:rsid w:val="0043740D"/>
    <w:rsid w:val="004378F8"/>
    <w:rsid w:val="00437B2D"/>
    <w:rsid w:val="00437B45"/>
    <w:rsid w:val="00440D79"/>
    <w:rsid w:val="00447E2C"/>
    <w:rsid w:val="00451EA1"/>
    <w:rsid w:val="00452434"/>
    <w:rsid w:val="00452514"/>
    <w:rsid w:val="0045385B"/>
    <w:rsid w:val="00454E1C"/>
    <w:rsid w:val="004554BA"/>
    <w:rsid w:val="00457E90"/>
    <w:rsid w:val="00461C4F"/>
    <w:rsid w:val="00462F32"/>
    <w:rsid w:val="00464BA3"/>
    <w:rsid w:val="0046512C"/>
    <w:rsid w:val="0047430D"/>
    <w:rsid w:val="00475885"/>
    <w:rsid w:val="00491EB8"/>
    <w:rsid w:val="00497DAE"/>
    <w:rsid w:val="004A02A7"/>
    <w:rsid w:val="004A1187"/>
    <w:rsid w:val="004A333D"/>
    <w:rsid w:val="004A5246"/>
    <w:rsid w:val="004A777D"/>
    <w:rsid w:val="004B2EC5"/>
    <w:rsid w:val="004B42AD"/>
    <w:rsid w:val="004B44D9"/>
    <w:rsid w:val="004C2253"/>
    <w:rsid w:val="004C64E4"/>
    <w:rsid w:val="004D1061"/>
    <w:rsid w:val="004D60E3"/>
    <w:rsid w:val="004E348F"/>
    <w:rsid w:val="004E6661"/>
    <w:rsid w:val="004E69AA"/>
    <w:rsid w:val="004E777E"/>
    <w:rsid w:val="004F340A"/>
    <w:rsid w:val="004F5231"/>
    <w:rsid w:val="004F5BCF"/>
    <w:rsid w:val="00501339"/>
    <w:rsid w:val="005027A9"/>
    <w:rsid w:val="00504BC9"/>
    <w:rsid w:val="005104ED"/>
    <w:rsid w:val="005132AF"/>
    <w:rsid w:val="00513E7F"/>
    <w:rsid w:val="00522274"/>
    <w:rsid w:val="005235E7"/>
    <w:rsid w:val="005277D9"/>
    <w:rsid w:val="005303DC"/>
    <w:rsid w:val="005314AB"/>
    <w:rsid w:val="00535BC7"/>
    <w:rsid w:val="00540F69"/>
    <w:rsid w:val="00545B56"/>
    <w:rsid w:val="00547EC8"/>
    <w:rsid w:val="005519CE"/>
    <w:rsid w:val="0055214F"/>
    <w:rsid w:val="005559EC"/>
    <w:rsid w:val="00557B26"/>
    <w:rsid w:val="005615C5"/>
    <w:rsid w:val="00562534"/>
    <w:rsid w:val="005632E7"/>
    <w:rsid w:val="0057391B"/>
    <w:rsid w:val="00576FF7"/>
    <w:rsid w:val="00577D5F"/>
    <w:rsid w:val="00580072"/>
    <w:rsid w:val="005807E4"/>
    <w:rsid w:val="00583D4C"/>
    <w:rsid w:val="005868DB"/>
    <w:rsid w:val="00590FC2"/>
    <w:rsid w:val="00592BFF"/>
    <w:rsid w:val="005A07DB"/>
    <w:rsid w:val="005A1353"/>
    <w:rsid w:val="005A6150"/>
    <w:rsid w:val="005B455A"/>
    <w:rsid w:val="005B45EC"/>
    <w:rsid w:val="005C3EBB"/>
    <w:rsid w:val="005C5A5B"/>
    <w:rsid w:val="005D466C"/>
    <w:rsid w:val="005E32FC"/>
    <w:rsid w:val="005E33CB"/>
    <w:rsid w:val="005E56CE"/>
    <w:rsid w:val="005E5887"/>
    <w:rsid w:val="005F0D93"/>
    <w:rsid w:val="005F1D39"/>
    <w:rsid w:val="005F27E8"/>
    <w:rsid w:val="005F5377"/>
    <w:rsid w:val="005F71F4"/>
    <w:rsid w:val="005F7A60"/>
    <w:rsid w:val="006033E2"/>
    <w:rsid w:val="006063B4"/>
    <w:rsid w:val="00606790"/>
    <w:rsid w:val="0061145B"/>
    <w:rsid w:val="006159C1"/>
    <w:rsid w:val="00637872"/>
    <w:rsid w:val="0064178E"/>
    <w:rsid w:val="00644D28"/>
    <w:rsid w:val="00645841"/>
    <w:rsid w:val="00651155"/>
    <w:rsid w:val="006527A8"/>
    <w:rsid w:val="006541D8"/>
    <w:rsid w:val="00661879"/>
    <w:rsid w:val="0066246A"/>
    <w:rsid w:val="006630DD"/>
    <w:rsid w:val="00671CF1"/>
    <w:rsid w:val="0067220E"/>
    <w:rsid w:val="0067529D"/>
    <w:rsid w:val="006762BF"/>
    <w:rsid w:val="006835B1"/>
    <w:rsid w:val="00697F3C"/>
    <w:rsid w:val="006A1D28"/>
    <w:rsid w:val="006A45F6"/>
    <w:rsid w:val="006A5A3F"/>
    <w:rsid w:val="006A7AF0"/>
    <w:rsid w:val="006B0113"/>
    <w:rsid w:val="006B1C3C"/>
    <w:rsid w:val="006B4E0E"/>
    <w:rsid w:val="006B513E"/>
    <w:rsid w:val="006C3692"/>
    <w:rsid w:val="006C6D0E"/>
    <w:rsid w:val="006C76DD"/>
    <w:rsid w:val="006D1903"/>
    <w:rsid w:val="006D5755"/>
    <w:rsid w:val="006E0613"/>
    <w:rsid w:val="006F1121"/>
    <w:rsid w:val="006F51C4"/>
    <w:rsid w:val="006F5FC7"/>
    <w:rsid w:val="00705DE9"/>
    <w:rsid w:val="00710886"/>
    <w:rsid w:val="0071167D"/>
    <w:rsid w:val="00712159"/>
    <w:rsid w:val="00716C2D"/>
    <w:rsid w:val="0071742D"/>
    <w:rsid w:val="00720A65"/>
    <w:rsid w:val="0072308E"/>
    <w:rsid w:val="00723CA9"/>
    <w:rsid w:val="00724049"/>
    <w:rsid w:val="007352AD"/>
    <w:rsid w:val="007359E5"/>
    <w:rsid w:val="007373FC"/>
    <w:rsid w:val="0074026E"/>
    <w:rsid w:val="007424F4"/>
    <w:rsid w:val="00745856"/>
    <w:rsid w:val="00745AD7"/>
    <w:rsid w:val="00750F0E"/>
    <w:rsid w:val="00754779"/>
    <w:rsid w:val="0075723D"/>
    <w:rsid w:val="00760CEC"/>
    <w:rsid w:val="00762F8A"/>
    <w:rsid w:val="00764FC8"/>
    <w:rsid w:val="007666C2"/>
    <w:rsid w:val="007768C2"/>
    <w:rsid w:val="00776DF5"/>
    <w:rsid w:val="0078064C"/>
    <w:rsid w:val="00781699"/>
    <w:rsid w:val="007818D0"/>
    <w:rsid w:val="00781FB7"/>
    <w:rsid w:val="00783349"/>
    <w:rsid w:val="0078373D"/>
    <w:rsid w:val="00786973"/>
    <w:rsid w:val="007922A2"/>
    <w:rsid w:val="007A4C4B"/>
    <w:rsid w:val="007A7794"/>
    <w:rsid w:val="007A7CB7"/>
    <w:rsid w:val="007B417F"/>
    <w:rsid w:val="007B640A"/>
    <w:rsid w:val="007B7B4B"/>
    <w:rsid w:val="007C1BB2"/>
    <w:rsid w:val="007C4A28"/>
    <w:rsid w:val="007C4A81"/>
    <w:rsid w:val="007C6293"/>
    <w:rsid w:val="007D0C6B"/>
    <w:rsid w:val="007D2A6A"/>
    <w:rsid w:val="007D3922"/>
    <w:rsid w:val="007D4B14"/>
    <w:rsid w:val="007E0D7C"/>
    <w:rsid w:val="007E25D2"/>
    <w:rsid w:val="007E4221"/>
    <w:rsid w:val="007E510D"/>
    <w:rsid w:val="007F016A"/>
    <w:rsid w:val="007F1A87"/>
    <w:rsid w:val="00802A72"/>
    <w:rsid w:val="008033C1"/>
    <w:rsid w:val="0080430C"/>
    <w:rsid w:val="008045CE"/>
    <w:rsid w:val="00804EC4"/>
    <w:rsid w:val="00805D61"/>
    <w:rsid w:val="008077B6"/>
    <w:rsid w:val="00807BE8"/>
    <w:rsid w:val="00811159"/>
    <w:rsid w:val="00812AAA"/>
    <w:rsid w:val="00815102"/>
    <w:rsid w:val="0081566D"/>
    <w:rsid w:val="00820DDB"/>
    <w:rsid w:val="00820F41"/>
    <w:rsid w:val="00822D20"/>
    <w:rsid w:val="008236A5"/>
    <w:rsid w:val="008255F5"/>
    <w:rsid w:val="008259EF"/>
    <w:rsid w:val="00826218"/>
    <w:rsid w:val="008270F4"/>
    <w:rsid w:val="008306F4"/>
    <w:rsid w:val="0083165B"/>
    <w:rsid w:val="00832A0A"/>
    <w:rsid w:val="00836538"/>
    <w:rsid w:val="00837021"/>
    <w:rsid w:val="0083767E"/>
    <w:rsid w:val="0083799A"/>
    <w:rsid w:val="0084048D"/>
    <w:rsid w:val="008433AF"/>
    <w:rsid w:val="00844A82"/>
    <w:rsid w:val="00844F0B"/>
    <w:rsid w:val="00854946"/>
    <w:rsid w:val="0086002B"/>
    <w:rsid w:val="008623C7"/>
    <w:rsid w:val="00874C53"/>
    <w:rsid w:val="00876BB6"/>
    <w:rsid w:val="00876F54"/>
    <w:rsid w:val="0089257C"/>
    <w:rsid w:val="00893EF3"/>
    <w:rsid w:val="008A178B"/>
    <w:rsid w:val="008A2AD1"/>
    <w:rsid w:val="008A6052"/>
    <w:rsid w:val="008A6AC0"/>
    <w:rsid w:val="008A7998"/>
    <w:rsid w:val="008B06EE"/>
    <w:rsid w:val="008B4D90"/>
    <w:rsid w:val="008B5F65"/>
    <w:rsid w:val="008B6624"/>
    <w:rsid w:val="008C0B38"/>
    <w:rsid w:val="008C709E"/>
    <w:rsid w:val="008C7B00"/>
    <w:rsid w:val="008D3FA2"/>
    <w:rsid w:val="008D58CC"/>
    <w:rsid w:val="008D604B"/>
    <w:rsid w:val="008D6F4B"/>
    <w:rsid w:val="008E3EBC"/>
    <w:rsid w:val="008E43D4"/>
    <w:rsid w:val="008E4951"/>
    <w:rsid w:val="008E7025"/>
    <w:rsid w:val="008E79DA"/>
    <w:rsid w:val="008F48FB"/>
    <w:rsid w:val="008F6251"/>
    <w:rsid w:val="008F7089"/>
    <w:rsid w:val="008F7B6F"/>
    <w:rsid w:val="00901578"/>
    <w:rsid w:val="00907730"/>
    <w:rsid w:val="00916C44"/>
    <w:rsid w:val="009208EF"/>
    <w:rsid w:val="00921009"/>
    <w:rsid w:val="009301CC"/>
    <w:rsid w:val="00932B34"/>
    <w:rsid w:val="00935A75"/>
    <w:rsid w:val="00936563"/>
    <w:rsid w:val="0094398A"/>
    <w:rsid w:val="009522AA"/>
    <w:rsid w:val="00955FC3"/>
    <w:rsid w:val="00956952"/>
    <w:rsid w:val="0095796B"/>
    <w:rsid w:val="00961C51"/>
    <w:rsid w:val="009650E7"/>
    <w:rsid w:val="009674B5"/>
    <w:rsid w:val="00974E1B"/>
    <w:rsid w:val="0097570C"/>
    <w:rsid w:val="009778CD"/>
    <w:rsid w:val="00982A6C"/>
    <w:rsid w:val="009871B6"/>
    <w:rsid w:val="009926DD"/>
    <w:rsid w:val="00993407"/>
    <w:rsid w:val="009968C8"/>
    <w:rsid w:val="009A16D2"/>
    <w:rsid w:val="009A1BA7"/>
    <w:rsid w:val="009A7D71"/>
    <w:rsid w:val="009B30E9"/>
    <w:rsid w:val="009C0247"/>
    <w:rsid w:val="009C19C2"/>
    <w:rsid w:val="009C1BEA"/>
    <w:rsid w:val="009C24EA"/>
    <w:rsid w:val="009C287F"/>
    <w:rsid w:val="009C6B85"/>
    <w:rsid w:val="009D5366"/>
    <w:rsid w:val="009E2BBB"/>
    <w:rsid w:val="009E3C38"/>
    <w:rsid w:val="009E4DF3"/>
    <w:rsid w:val="009E5561"/>
    <w:rsid w:val="009F18AE"/>
    <w:rsid w:val="009F26FA"/>
    <w:rsid w:val="009F2741"/>
    <w:rsid w:val="00A006E1"/>
    <w:rsid w:val="00A11B6D"/>
    <w:rsid w:val="00A13834"/>
    <w:rsid w:val="00A2239F"/>
    <w:rsid w:val="00A23A53"/>
    <w:rsid w:val="00A23FC2"/>
    <w:rsid w:val="00A33ED1"/>
    <w:rsid w:val="00A35EE8"/>
    <w:rsid w:val="00A422FC"/>
    <w:rsid w:val="00A509C5"/>
    <w:rsid w:val="00A55530"/>
    <w:rsid w:val="00A55E1A"/>
    <w:rsid w:val="00A568C6"/>
    <w:rsid w:val="00A602EB"/>
    <w:rsid w:val="00A60D7B"/>
    <w:rsid w:val="00A61301"/>
    <w:rsid w:val="00A77E15"/>
    <w:rsid w:val="00A81D3E"/>
    <w:rsid w:val="00A8261B"/>
    <w:rsid w:val="00AA14A5"/>
    <w:rsid w:val="00AA1F2C"/>
    <w:rsid w:val="00AA798D"/>
    <w:rsid w:val="00AB01FE"/>
    <w:rsid w:val="00AB328D"/>
    <w:rsid w:val="00AB3356"/>
    <w:rsid w:val="00AB4370"/>
    <w:rsid w:val="00AC16AF"/>
    <w:rsid w:val="00AC7433"/>
    <w:rsid w:val="00AD049F"/>
    <w:rsid w:val="00AD0685"/>
    <w:rsid w:val="00AD2E77"/>
    <w:rsid w:val="00AD521C"/>
    <w:rsid w:val="00AD6DB3"/>
    <w:rsid w:val="00AD703F"/>
    <w:rsid w:val="00AE05E9"/>
    <w:rsid w:val="00AE2536"/>
    <w:rsid w:val="00AE2D18"/>
    <w:rsid w:val="00AE2F73"/>
    <w:rsid w:val="00AE4826"/>
    <w:rsid w:val="00AF2630"/>
    <w:rsid w:val="00AF2A09"/>
    <w:rsid w:val="00B0151C"/>
    <w:rsid w:val="00B01C46"/>
    <w:rsid w:val="00B037F3"/>
    <w:rsid w:val="00B044D1"/>
    <w:rsid w:val="00B04F84"/>
    <w:rsid w:val="00B10FF2"/>
    <w:rsid w:val="00B146BD"/>
    <w:rsid w:val="00B1676E"/>
    <w:rsid w:val="00B2447E"/>
    <w:rsid w:val="00B25B05"/>
    <w:rsid w:val="00B26E91"/>
    <w:rsid w:val="00B27852"/>
    <w:rsid w:val="00B27AF5"/>
    <w:rsid w:val="00B35261"/>
    <w:rsid w:val="00B3636B"/>
    <w:rsid w:val="00B41DBE"/>
    <w:rsid w:val="00B4310A"/>
    <w:rsid w:val="00B44AC0"/>
    <w:rsid w:val="00B4643E"/>
    <w:rsid w:val="00B64DFB"/>
    <w:rsid w:val="00B64E95"/>
    <w:rsid w:val="00B70056"/>
    <w:rsid w:val="00B70250"/>
    <w:rsid w:val="00B74536"/>
    <w:rsid w:val="00B753A9"/>
    <w:rsid w:val="00B80275"/>
    <w:rsid w:val="00B84075"/>
    <w:rsid w:val="00B85903"/>
    <w:rsid w:val="00B85AF4"/>
    <w:rsid w:val="00B91C66"/>
    <w:rsid w:val="00BA15B1"/>
    <w:rsid w:val="00BA1D34"/>
    <w:rsid w:val="00BA223E"/>
    <w:rsid w:val="00BA3D5A"/>
    <w:rsid w:val="00BA5648"/>
    <w:rsid w:val="00BB0FE3"/>
    <w:rsid w:val="00BB4E80"/>
    <w:rsid w:val="00BB5A76"/>
    <w:rsid w:val="00BB639A"/>
    <w:rsid w:val="00BC491E"/>
    <w:rsid w:val="00BC6AE3"/>
    <w:rsid w:val="00BD0D09"/>
    <w:rsid w:val="00BD0E46"/>
    <w:rsid w:val="00BD24F3"/>
    <w:rsid w:val="00BD3ACC"/>
    <w:rsid w:val="00BE0B1B"/>
    <w:rsid w:val="00BE2766"/>
    <w:rsid w:val="00BE38B9"/>
    <w:rsid w:val="00BE4298"/>
    <w:rsid w:val="00BF2A1D"/>
    <w:rsid w:val="00BF304E"/>
    <w:rsid w:val="00BF730C"/>
    <w:rsid w:val="00C00C23"/>
    <w:rsid w:val="00C042E8"/>
    <w:rsid w:val="00C0549B"/>
    <w:rsid w:val="00C056FB"/>
    <w:rsid w:val="00C10CAB"/>
    <w:rsid w:val="00C16461"/>
    <w:rsid w:val="00C16987"/>
    <w:rsid w:val="00C204F4"/>
    <w:rsid w:val="00C2650F"/>
    <w:rsid w:val="00C2715E"/>
    <w:rsid w:val="00C367CC"/>
    <w:rsid w:val="00C45D38"/>
    <w:rsid w:val="00C50C00"/>
    <w:rsid w:val="00C515A7"/>
    <w:rsid w:val="00C51DAE"/>
    <w:rsid w:val="00C52C2A"/>
    <w:rsid w:val="00C5763F"/>
    <w:rsid w:val="00C60539"/>
    <w:rsid w:val="00C66908"/>
    <w:rsid w:val="00C70673"/>
    <w:rsid w:val="00C7296B"/>
    <w:rsid w:val="00C72BFC"/>
    <w:rsid w:val="00C7571D"/>
    <w:rsid w:val="00C774F5"/>
    <w:rsid w:val="00C80D6E"/>
    <w:rsid w:val="00C83CAF"/>
    <w:rsid w:val="00C85A0F"/>
    <w:rsid w:val="00C86CCA"/>
    <w:rsid w:val="00C9285C"/>
    <w:rsid w:val="00C92AAF"/>
    <w:rsid w:val="00C939FB"/>
    <w:rsid w:val="00C9671B"/>
    <w:rsid w:val="00CA6434"/>
    <w:rsid w:val="00CB260C"/>
    <w:rsid w:val="00CB79B9"/>
    <w:rsid w:val="00CB7FC8"/>
    <w:rsid w:val="00CC045E"/>
    <w:rsid w:val="00CC334B"/>
    <w:rsid w:val="00CD19A3"/>
    <w:rsid w:val="00CD1C96"/>
    <w:rsid w:val="00CD4101"/>
    <w:rsid w:val="00CD4A88"/>
    <w:rsid w:val="00CD5D25"/>
    <w:rsid w:val="00CE2AEB"/>
    <w:rsid w:val="00CE536A"/>
    <w:rsid w:val="00CE5EA7"/>
    <w:rsid w:val="00CF12F6"/>
    <w:rsid w:val="00CF1BD2"/>
    <w:rsid w:val="00D07C75"/>
    <w:rsid w:val="00D10E1B"/>
    <w:rsid w:val="00D1110E"/>
    <w:rsid w:val="00D11F56"/>
    <w:rsid w:val="00D13106"/>
    <w:rsid w:val="00D13714"/>
    <w:rsid w:val="00D1437D"/>
    <w:rsid w:val="00D15262"/>
    <w:rsid w:val="00D17F22"/>
    <w:rsid w:val="00D210E5"/>
    <w:rsid w:val="00D212C6"/>
    <w:rsid w:val="00D214C2"/>
    <w:rsid w:val="00D374D1"/>
    <w:rsid w:val="00D40446"/>
    <w:rsid w:val="00D44365"/>
    <w:rsid w:val="00D47419"/>
    <w:rsid w:val="00D509C4"/>
    <w:rsid w:val="00D5289F"/>
    <w:rsid w:val="00D53060"/>
    <w:rsid w:val="00D73CF1"/>
    <w:rsid w:val="00D76418"/>
    <w:rsid w:val="00D80C8D"/>
    <w:rsid w:val="00D83FBA"/>
    <w:rsid w:val="00D86FB2"/>
    <w:rsid w:val="00D912AE"/>
    <w:rsid w:val="00D91BDE"/>
    <w:rsid w:val="00D97AC0"/>
    <w:rsid w:val="00D97DE6"/>
    <w:rsid w:val="00DB0E75"/>
    <w:rsid w:val="00DB5694"/>
    <w:rsid w:val="00DC48F8"/>
    <w:rsid w:val="00DC6439"/>
    <w:rsid w:val="00DD45A9"/>
    <w:rsid w:val="00DE0C2F"/>
    <w:rsid w:val="00DE3FB1"/>
    <w:rsid w:val="00DE4A1D"/>
    <w:rsid w:val="00DE6550"/>
    <w:rsid w:val="00DE694A"/>
    <w:rsid w:val="00DF5C4F"/>
    <w:rsid w:val="00DF6C3A"/>
    <w:rsid w:val="00E0345A"/>
    <w:rsid w:val="00E04568"/>
    <w:rsid w:val="00E04A06"/>
    <w:rsid w:val="00E058E5"/>
    <w:rsid w:val="00E13B71"/>
    <w:rsid w:val="00E17925"/>
    <w:rsid w:val="00E17E16"/>
    <w:rsid w:val="00E210CF"/>
    <w:rsid w:val="00E25A84"/>
    <w:rsid w:val="00E33995"/>
    <w:rsid w:val="00E36447"/>
    <w:rsid w:val="00E3690C"/>
    <w:rsid w:val="00E42231"/>
    <w:rsid w:val="00E43E24"/>
    <w:rsid w:val="00E44C36"/>
    <w:rsid w:val="00E45FD0"/>
    <w:rsid w:val="00E52D4F"/>
    <w:rsid w:val="00E72B12"/>
    <w:rsid w:val="00E732B5"/>
    <w:rsid w:val="00E75401"/>
    <w:rsid w:val="00E75B5B"/>
    <w:rsid w:val="00E760D3"/>
    <w:rsid w:val="00E77225"/>
    <w:rsid w:val="00E8440E"/>
    <w:rsid w:val="00E847A5"/>
    <w:rsid w:val="00E86B66"/>
    <w:rsid w:val="00E9238D"/>
    <w:rsid w:val="00E95F60"/>
    <w:rsid w:val="00EA5BB6"/>
    <w:rsid w:val="00EB5ED7"/>
    <w:rsid w:val="00EC024D"/>
    <w:rsid w:val="00EC1031"/>
    <w:rsid w:val="00EC1642"/>
    <w:rsid w:val="00EC5686"/>
    <w:rsid w:val="00EC5BA4"/>
    <w:rsid w:val="00ED052B"/>
    <w:rsid w:val="00ED2798"/>
    <w:rsid w:val="00ED2FBA"/>
    <w:rsid w:val="00EE1CA5"/>
    <w:rsid w:val="00EE4223"/>
    <w:rsid w:val="00EF027B"/>
    <w:rsid w:val="00EF327D"/>
    <w:rsid w:val="00EF4B12"/>
    <w:rsid w:val="00EF4ECC"/>
    <w:rsid w:val="00F00865"/>
    <w:rsid w:val="00F00D39"/>
    <w:rsid w:val="00F00E74"/>
    <w:rsid w:val="00F02F3F"/>
    <w:rsid w:val="00F030FA"/>
    <w:rsid w:val="00F032B6"/>
    <w:rsid w:val="00F03A1E"/>
    <w:rsid w:val="00F05B6B"/>
    <w:rsid w:val="00F064C0"/>
    <w:rsid w:val="00F11711"/>
    <w:rsid w:val="00F12EF8"/>
    <w:rsid w:val="00F15F0C"/>
    <w:rsid w:val="00F17CD2"/>
    <w:rsid w:val="00F21984"/>
    <w:rsid w:val="00F239E2"/>
    <w:rsid w:val="00F25088"/>
    <w:rsid w:val="00F26D18"/>
    <w:rsid w:val="00F27BD7"/>
    <w:rsid w:val="00F41B39"/>
    <w:rsid w:val="00F422FF"/>
    <w:rsid w:val="00F43678"/>
    <w:rsid w:val="00F441D3"/>
    <w:rsid w:val="00F44BF4"/>
    <w:rsid w:val="00F51469"/>
    <w:rsid w:val="00F53D16"/>
    <w:rsid w:val="00F57E55"/>
    <w:rsid w:val="00F6073C"/>
    <w:rsid w:val="00F61A5D"/>
    <w:rsid w:val="00F62F1B"/>
    <w:rsid w:val="00F666D7"/>
    <w:rsid w:val="00F74A12"/>
    <w:rsid w:val="00F76BB0"/>
    <w:rsid w:val="00F7767A"/>
    <w:rsid w:val="00F8110E"/>
    <w:rsid w:val="00F90D97"/>
    <w:rsid w:val="00F90DC6"/>
    <w:rsid w:val="00F929A0"/>
    <w:rsid w:val="00FA1ACD"/>
    <w:rsid w:val="00FA60D3"/>
    <w:rsid w:val="00FA7F81"/>
    <w:rsid w:val="00FB4185"/>
    <w:rsid w:val="00FB5514"/>
    <w:rsid w:val="00FB7D05"/>
    <w:rsid w:val="00FC4122"/>
    <w:rsid w:val="00FC4B3C"/>
    <w:rsid w:val="00FC539D"/>
    <w:rsid w:val="00FD56F0"/>
    <w:rsid w:val="00FD62DB"/>
    <w:rsid w:val="00FD6551"/>
    <w:rsid w:val="00FE1649"/>
    <w:rsid w:val="00FE1A19"/>
    <w:rsid w:val="00FE1F54"/>
    <w:rsid w:val="00FE29EA"/>
    <w:rsid w:val="00FE4B3F"/>
    <w:rsid w:val="00FE61CF"/>
    <w:rsid w:val="00FF050D"/>
    <w:rsid w:val="00FF4E6B"/>
    <w:rsid w:val="050E29FF"/>
    <w:rsid w:val="0B3E0905"/>
    <w:rsid w:val="1BD7346B"/>
    <w:rsid w:val="1EA026AB"/>
    <w:rsid w:val="204D3C92"/>
    <w:rsid w:val="26DD6B3F"/>
    <w:rsid w:val="29157309"/>
    <w:rsid w:val="403166E4"/>
    <w:rsid w:val="41CB19DD"/>
    <w:rsid w:val="431F6EB4"/>
    <w:rsid w:val="54593C1C"/>
    <w:rsid w:val="5EB47DB2"/>
    <w:rsid w:val="6D8146A0"/>
    <w:rsid w:val="6E7A5598"/>
    <w:rsid w:val="74731F80"/>
    <w:rsid w:val="786554BE"/>
    <w:rsid w:val="78CD7261"/>
    <w:rsid w:val="78F3196A"/>
    <w:rsid w:val="7D7635A8"/>
    <w:rsid w:val="7E7B75B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1F84E"/>
  <w15:docId w15:val="{C828CF22-6C65-4342-91C2-D40848E70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qFormat="1"/>
    <w:lsdException w:name="index 2" w:uiPriority="0" w:qFormat="1"/>
    <w:lsdException w:name="index 3" w:uiPriority="0" w:qFormat="1"/>
    <w:lsdException w:name="index 4" w:uiPriority="0" w:qFormat="1"/>
    <w:lsdException w:name="index 5" w:uiPriority="0" w:qFormat="1"/>
    <w:lsdException w:name="index 6" w:uiPriority="0" w:qFormat="1"/>
    <w:lsdException w:name="index 7" w:uiPriority="0" w:qFormat="1"/>
    <w:lsdException w:name="index 8" w:uiPriority="0" w:qFormat="1"/>
    <w:lsdException w:name="index 9" w:uiPriority="0" w:qFormat="1"/>
    <w:lsdException w:name="toc 1" w:uiPriority="39" w:qFormat="1"/>
    <w:lsdException w:name="toc 2" w:uiPriority="39" w:qFormat="1"/>
    <w:lsdException w:name="toc 3" w:uiPriority="39"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uiPriority="0" w:qFormat="1"/>
    <w:lsdException w:name="footnote text" w:qFormat="1"/>
    <w:lsdException w:name="annotation text" w:uiPriority="0" w:qFormat="1"/>
    <w:lsdException w:name="header" w:uiPriority="0" w:qFormat="1"/>
    <w:lsdException w:name="footer" w:uiPriority="0" w:qFormat="1"/>
    <w:lsdException w:name="index heading" w:uiPriority="0" w:qFormat="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uiPriority="0" w:qFormat="1"/>
    <w:lsdException w:name="line number" w:semiHidden="1" w:unhideWhenUsed="1"/>
    <w:lsdException w:name="page number" w:uiPriority="0" w:qFormat="1"/>
    <w:lsdException w:name="endnote reference" w:uiPriority="0" w:qFormat="1"/>
    <w:lsdException w:name="endnote text" w:uiPriority="0"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unhideWhenUsed="1" w:qFormat="1"/>
    <w:lsdException w:name="Hyperlink" w:qFormat="1"/>
    <w:lsdException w:name="FollowedHyperlink" w:uiPriority="0" w:unhideWhenUsed="1" w:qFormat="1"/>
    <w:lsdException w:name="Strong" w:uiPriority="22" w:qFormat="1"/>
    <w:lsdException w:name="Emphasis" w:uiPriority="20" w:qFormat="1"/>
    <w:lsdException w:name="Document Map"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uiPriority="0" w:qFormat="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b">
    <w:name w:val="Normal"/>
    <w:qFormat/>
    <w:pPr>
      <w:widowControl w:val="0"/>
      <w:jc w:val="both"/>
    </w:pPr>
    <w:rPr>
      <w:rFonts w:ascii="Times New Roman" w:eastAsia="宋体" w:hAnsi="Times New Roman" w:cs="Times New Roman"/>
      <w:kern w:val="2"/>
      <w:sz w:val="21"/>
      <w:szCs w:val="24"/>
    </w:rPr>
  </w:style>
  <w:style w:type="paragraph" w:styleId="1">
    <w:name w:val="heading 1"/>
    <w:basedOn w:val="afb"/>
    <w:next w:val="afb"/>
    <w:link w:val="10"/>
    <w:qFormat/>
    <w:pPr>
      <w:keepNext/>
      <w:keepLines/>
      <w:numPr>
        <w:numId w:val="1"/>
      </w:numPr>
      <w:spacing w:before="340" w:after="330" w:line="576" w:lineRule="auto"/>
      <w:outlineLvl w:val="0"/>
    </w:pPr>
    <w:rPr>
      <w:b/>
      <w:kern w:val="44"/>
      <w:sz w:val="44"/>
      <w:szCs w:val="20"/>
    </w:rPr>
  </w:style>
  <w:style w:type="paragraph" w:styleId="2">
    <w:name w:val="heading 2"/>
    <w:basedOn w:val="afb"/>
    <w:next w:val="afb"/>
    <w:link w:val="20"/>
    <w:qFormat/>
    <w:pPr>
      <w:keepNext/>
      <w:keepLines/>
      <w:numPr>
        <w:ilvl w:val="1"/>
        <w:numId w:val="1"/>
      </w:numPr>
      <w:spacing w:before="260" w:after="260" w:line="415" w:lineRule="auto"/>
      <w:outlineLvl w:val="1"/>
    </w:pPr>
    <w:rPr>
      <w:rFonts w:ascii="Arial" w:eastAsia="黑体" w:hAnsi="Arial"/>
      <w:b/>
      <w:sz w:val="32"/>
      <w:szCs w:val="20"/>
    </w:rPr>
  </w:style>
  <w:style w:type="paragraph" w:styleId="3">
    <w:name w:val="heading 3"/>
    <w:basedOn w:val="afb"/>
    <w:next w:val="afb"/>
    <w:link w:val="30"/>
    <w:qFormat/>
    <w:pPr>
      <w:keepNext/>
      <w:keepLines/>
      <w:numPr>
        <w:ilvl w:val="2"/>
        <w:numId w:val="1"/>
      </w:numPr>
      <w:spacing w:before="260" w:after="260" w:line="415" w:lineRule="auto"/>
      <w:outlineLvl w:val="2"/>
    </w:pPr>
    <w:rPr>
      <w:b/>
      <w:sz w:val="32"/>
      <w:szCs w:val="20"/>
    </w:rPr>
  </w:style>
  <w:style w:type="paragraph" w:styleId="4">
    <w:name w:val="heading 4"/>
    <w:basedOn w:val="afb"/>
    <w:next w:val="afb"/>
    <w:link w:val="40"/>
    <w:qFormat/>
    <w:pPr>
      <w:keepNext/>
      <w:keepLines/>
      <w:numPr>
        <w:ilvl w:val="3"/>
        <w:numId w:val="1"/>
      </w:numPr>
      <w:spacing w:before="280" w:after="290" w:line="374" w:lineRule="auto"/>
      <w:outlineLvl w:val="3"/>
    </w:pPr>
    <w:rPr>
      <w:rFonts w:ascii="Arial" w:eastAsia="黑体" w:hAnsi="Arial"/>
      <w:b/>
      <w:sz w:val="28"/>
      <w:szCs w:val="20"/>
    </w:rPr>
  </w:style>
  <w:style w:type="paragraph" w:styleId="5">
    <w:name w:val="heading 5"/>
    <w:basedOn w:val="afb"/>
    <w:next w:val="afb"/>
    <w:link w:val="50"/>
    <w:qFormat/>
    <w:pPr>
      <w:keepNext/>
      <w:keepLines/>
      <w:numPr>
        <w:ilvl w:val="4"/>
        <w:numId w:val="1"/>
      </w:numPr>
      <w:spacing w:before="280" w:after="290" w:line="374" w:lineRule="auto"/>
      <w:outlineLvl w:val="4"/>
    </w:pPr>
    <w:rPr>
      <w:b/>
      <w:sz w:val="28"/>
      <w:szCs w:val="20"/>
    </w:rPr>
  </w:style>
  <w:style w:type="paragraph" w:styleId="6">
    <w:name w:val="heading 6"/>
    <w:basedOn w:val="afb"/>
    <w:next w:val="afb"/>
    <w:link w:val="60"/>
    <w:qFormat/>
    <w:pPr>
      <w:keepNext/>
      <w:keepLines/>
      <w:numPr>
        <w:ilvl w:val="5"/>
        <w:numId w:val="1"/>
      </w:numPr>
      <w:spacing w:before="240" w:after="64" w:line="319" w:lineRule="auto"/>
      <w:outlineLvl w:val="5"/>
    </w:pPr>
    <w:rPr>
      <w:rFonts w:ascii="Arial" w:eastAsia="黑体" w:hAnsi="Arial"/>
      <w:b/>
      <w:sz w:val="24"/>
      <w:szCs w:val="20"/>
    </w:rPr>
  </w:style>
  <w:style w:type="paragraph" w:styleId="7">
    <w:name w:val="heading 7"/>
    <w:basedOn w:val="afb"/>
    <w:next w:val="afb"/>
    <w:link w:val="70"/>
    <w:qFormat/>
    <w:pPr>
      <w:keepNext/>
      <w:keepLines/>
      <w:numPr>
        <w:ilvl w:val="6"/>
        <w:numId w:val="1"/>
      </w:numPr>
      <w:spacing w:before="240" w:after="64" w:line="319" w:lineRule="auto"/>
      <w:outlineLvl w:val="6"/>
    </w:pPr>
    <w:rPr>
      <w:b/>
      <w:sz w:val="24"/>
      <w:szCs w:val="20"/>
    </w:rPr>
  </w:style>
  <w:style w:type="paragraph" w:styleId="8">
    <w:name w:val="heading 8"/>
    <w:basedOn w:val="afb"/>
    <w:next w:val="afb"/>
    <w:link w:val="80"/>
    <w:qFormat/>
    <w:pPr>
      <w:keepNext/>
      <w:keepLines/>
      <w:numPr>
        <w:ilvl w:val="7"/>
        <w:numId w:val="1"/>
      </w:numPr>
      <w:spacing w:before="240" w:after="64" w:line="319" w:lineRule="auto"/>
      <w:outlineLvl w:val="7"/>
    </w:pPr>
    <w:rPr>
      <w:rFonts w:ascii="Arial" w:eastAsia="黑体" w:hAnsi="Arial"/>
      <w:sz w:val="24"/>
      <w:szCs w:val="20"/>
    </w:rPr>
  </w:style>
  <w:style w:type="paragraph" w:styleId="9">
    <w:name w:val="heading 9"/>
    <w:basedOn w:val="afb"/>
    <w:next w:val="afb"/>
    <w:link w:val="90"/>
    <w:qFormat/>
    <w:pPr>
      <w:keepNext/>
      <w:keepLines/>
      <w:numPr>
        <w:ilvl w:val="8"/>
        <w:numId w:val="1"/>
      </w:numPr>
      <w:spacing w:before="240" w:after="64" w:line="319" w:lineRule="auto"/>
      <w:outlineLvl w:val="8"/>
    </w:pPr>
    <w:rPr>
      <w:rFonts w:ascii="Arial" w:eastAsia="黑体" w:hAnsi="Arial"/>
      <w:szCs w:val="20"/>
    </w:rPr>
  </w:style>
  <w:style w:type="character" w:default="1" w:styleId="afc">
    <w:name w:val="Default Paragraph Font"/>
    <w:uiPriority w:val="1"/>
    <w:semiHidden/>
    <w:unhideWhenUsed/>
  </w:style>
  <w:style w:type="table" w:default="1" w:styleId="afd">
    <w:name w:val="Normal Table"/>
    <w:uiPriority w:val="99"/>
    <w:semiHidden/>
    <w:unhideWhenUsed/>
    <w:tblPr>
      <w:tblInd w:w="0" w:type="dxa"/>
      <w:tblCellMar>
        <w:top w:w="0" w:type="dxa"/>
        <w:left w:w="108" w:type="dxa"/>
        <w:bottom w:w="0" w:type="dxa"/>
        <w:right w:w="108" w:type="dxa"/>
      </w:tblCellMar>
    </w:tblPr>
  </w:style>
  <w:style w:type="numbering" w:default="1" w:styleId="afe">
    <w:name w:val="No List"/>
    <w:uiPriority w:val="99"/>
    <w:semiHidden/>
    <w:unhideWhenUsed/>
  </w:style>
  <w:style w:type="paragraph" w:styleId="TOC7">
    <w:name w:val="toc 7"/>
    <w:basedOn w:val="afb"/>
    <w:next w:val="afb"/>
    <w:qFormat/>
    <w:pPr>
      <w:tabs>
        <w:tab w:val="right" w:leader="dot" w:pos="9241"/>
      </w:tabs>
      <w:ind w:firstLineChars="500" w:firstLine="505"/>
      <w:jc w:val="left"/>
    </w:pPr>
    <w:rPr>
      <w:rFonts w:ascii="宋体"/>
      <w:szCs w:val="21"/>
    </w:rPr>
  </w:style>
  <w:style w:type="paragraph" w:styleId="81">
    <w:name w:val="index 8"/>
    <w:basedOn w:val="afb"/>
    <w:next w:val="afb"/>
    <w:qFormat/>
    <w:pPr>
      <w:ind w:left="1680" w:hanging="210"/>
      <w:jc w:val="left"/>
    </w:pPr>
    <w:rPr>
      <w:rFonts w:ascii="Calibri" w:hAnsi="Calibri"/>
      <w:sz w:val="20"/>
      <w:szCs w:val="20"/>
    </w:rPr>
  </w:style>
  <w:style w:type="paragraph" w:styleId="aff">
    <w:name w:val="Normal Indent"/>
    <w:basedOn w:val="afb"/>
    <w:qFormat/>
    <w:pPr>
      <w:spacing w:line="264" w:lineRule="auto"/>
      <w:ind w:firstLineChars="200" w:firstLine="420"/>
    </w:pPr>
    <w:rPr>
      <w:rFonts w:ascii="Arial" w:hAnsi="Arial"/>
      <w:sz w:val="24"/>
    </w:rPr>
  </w:style>
  <w:style w:type="paragraph" w:styleId="aff0">
    <w:name w:val="caption"/>
    <w:basedOn w:val="afb"/>
    <w:next w:val="afb"/>
    <w:qFormat/>
    <w:pPr>
      <w:spacing w:before="152" w:after="160"/>
    </w:pPr>
    <w:rPr>
      <w:rFonts w:ascii="Arial" w:eastAsia="黑体" w:hAnsi="Arial" w:cs="Arial"/>
      <w:sz w:val="20"/>
      <w:szCs w:val="20"/>
    </w:rPr>
  </w:style>
  <w:style w:type="paragraph" w:styleId="51">
    <w:name w:val="index 5"/>
    <w:basedOn w:val="afb"/>
    <w:next w:val="afb"/>
    <w:qFormat/>
    <w:pPr>
      <w:ind w:left="1050" w:hanging="210"/>
      <w:jc w:val="left"/>
    </w:pPr>
    <w:rPr>
      <w:rFonts w:ascii="Calibri" w:hAnsi="Calibri"/>
      <w:sz w:val="20"/>
      <w:szCs w:val="20"/>
    </w:rPr>
  </w:style>
  <w:style w:type="paragraph" w:styleId="aff1">
    <w:name w:val="Document Map"/>
    <w:basedOn w:val="afb"/>
    <w:link w:val="aff2"/>
    <w:qFormat/>
    <w:pPr>
      <w:shd w:val="clear" w:color="auto" w:fill="000080"/>
    </w:pPr>
  </w:style>
  <w:style w:type="paragraph" w:styleId="aff3">
    <w:name w:val="annotation text"/>
    <w:basedOn w:val="afb"/>
    <w:link w:val="aff4"/>
    <w:qFormat/>
    <w:pPr>
      <w:jc w:val="left"/>
    </w:pPr>
  </w:style>
  <w:style w:type="paragraph" w:styleId="61">
    <w:name w:val="index 6"/>
    <w:basedOn w:val="afb"/>
    <w:next w:val="afb"/>
    <w:qFormat/>
    <w:pPr>
      <w:ind w:left="1260" w:hanging="210"/>
      <w:jc w:val="left"/>
    </w:pPr>
    <w:rPr>
      <w:rFonts w:ascii="Calibri" w:hAnsi="Calibri"/>
      <w:sz w:val="20"/>
      <w:szCs w:val="20"/>
    </w:rPr>
  </w:style>
  <w:style w:type="paragraph" w:styleId="aff5">
    <w:name w:val="Body Text"/>
    <w:basedOn w:val="afb"/>
    <w:link w:val="aff6"/>
    <w:uiPriority w:val="99"/>
    <w:semiHidden/>
    <w:unhideWhenUsed/>
    <w:qFormat/>
    <w:pPr>
      <w:spacing w:after="120"/>
    </w:pPr>
    <w:rPr>
      <w:szCs w:val="20"/>
    </w:rPr>
  </w:style>
  <w:style w:type="paragraph" w:styleId="aff7">
    <w:name w:val="Block Text"/>
    <w:basedOn w:val="afb"/>
    <w:unhideWhenUsed/>
    <w:qFormat/>
    <w:pPr>
      <w:spacing w:after="120"/>
      <w:ind w:leftChars="700" w:left="1440" w:rightChars="700" w:right="1440"/>
    </w:pPr>
  </w:style>
  <w:style w:type="paragraph" w:styleId="41">
    <w:name w:val="index 4"/>
    <w:basedOn w:val="afb"/>
    <w:next w:val="afb"/>
    <w:qFormat/>
    <w:pPr>
      <w:ind w:left="840" w:hanging="210"/>
      <w:jc w:val="left"/>
    </w:pPr>
    <w:rPr>
      <w:rFonts w:ascii="Calibri" w:hAnsi="Calibri"/>
      <w:sz w:val="20"/>
      <w:szCs w:val="20"/>
    </w:rPr>
  </w:style>
  <w:style w:type="paragraph" w:styleId="TOC5">
    <w:name w:val="toc 5"/>
    <w:basedOn w:val="afb"/>
    <w:next w:val="afb"/>
    <w:qFormat/>
    <w:pPr>
      <w:tabs>
        <w:tab w:val="right" w:leader="dot" w:pos="9241"/>
      </w:tabs>
      <w:ind w:firstLineChars="300" w:firstLine="300"/>
      <w:jc w:val="left"/>
    </w:pPr>
    <w:rPr>
      <w:rFonts w:ascii="宋体"/>
      <w:szCs w:val="21"/>
    </w:rPr>
  </w:style>
  <w:style w:type="paragraph" w:styleId="TOC3">
    <w:name w:val="toc 3"/>
    <w:basedOn w:val="afb"/>
    <w:next w:val="afb"/>
    <w:uiPriority w:val="39"/>
    <w:qFormat/>
    <w:pPr>
      <w:tabs>
        <w:tab w:val="right" w:leader="dot" w:pos="9241"/>
      </w:tabs>
      <w:ind w:firstLineChars="100" w:firstLine="210"/>
      <w:jc w:val="left"/>
    </w:pPr>
    <w:rPr>
      <w:rFonts w:ascii="宋体"/>
      <w:szCs w:val="21"/>
    </w:rPr>
  </w:style>
  <w:style w:type="paragraph" w:styleId="TOC8">
    <w:name w:val="toc 8"/>
    <w:basedOn w:val="afb"/>
    <w:next w:val="afb"/>
    <w:qFormat/>
    <w:pPr>
      <w:tabs>
        <w:tab w:val="right" w:leader="dot" w:pos="9241"/>
      </w:tabs>
      <w:ind w:firstLineChars="600" w:firstLine="607"/>
      <w:jc w:val="left"/>
    </w:pPr>
    <w:rPr>
      <w:rFonts w:ascii="宋体"/>
      <w:szCs w:val="21"/>
    </w:rPr>
  </w:style>
  <w:style w:type="paragraph" w:styleId="31">
    <w:name w:val="index 3"/>
    <w:basedOn w:val="afb"/>
    <w:next w:val="afb"/>
    <w:qFormat/>
    <w:pPr>
      <w:ind w:left="630" w:hanging="210"/>
      <w:jc w:val="left"/>
    </w:pPr>
    <w:rPr>
      <w:rFonts w:ascii="Calibri" w:hAnsi="Calibri"/>
      <w:sz w:val="20"/>
      <w:szCs w:val="20"/>
    </w:rPr>
  </w:style>
  <w:style w:type="paragraph" w:styleId="aff8">
    <w:name w:val="endnote text"/>
    <w:basedOn w:val="afb"/>
    <w:link w:val="aff9"/>
    <w:qFormat/>
    <w:pPr>
      <w:snapToGrid w:val="0"/>
      <w:jc w:val="left"/>
    </w:pPr>
  </w:style>
  <w:style w:type="paragraph" w:styleId="affa">
    <w:name w:val="Balloon Text"/>
    <w:basedOn w:val="afb"/>
    <w:link w:val="affb"/>
    <w:qFormat/>
    <w:rPr>
      <w:sz w:val="18"/>
      <w:szCs w:val="18"/>
    </w:rPr>
  </w:style>
  <w:style w:type="paragraph" w:styleId="affc">
    <w:name w:val="footer"/>
    <w:basedOn w:val="afb"/>
    <w:link w:val="affd"/>
    <w:qFormat/>
    <w:pPr>
      <w:snapToGrid w:val="0"/>
      <w:ind w:rightChars="100" w:right="210"/>
      <w:jc w:val="right"/>
    </w:pPr>
    <w:rPr>
      <w:sz w:val="18"/>
      <w:szCs w:val="18"/>
    </w:rPr>
  </w:style>
  <w:style w:type="paragraph" w:styleId="afa">
    <w:name w:val="header"/>
    <w:basedOn w:val="afb"/>
    <w:link w:val="affe"/>
    <w:qFormat/>
    <w:pPr>
      <w:numPr>
        <w:numId w:val="2"/>
      </w:numPr>
      <w:snapToGrid w:val="0"/>
      <w:ind w:left="0" w:firstLine="0"/>
      <w:jc w:val="left"/>
    </w:pPr>
    <w:rPr>
      <w:sz w:val="18"/>
      <w:szCs w:val="18"/>
    </w:rPr>
  </w:style>
  <w:style w:type="paragraph" w:styleId="TOC1">
    <w:name w:val="toc 1"/>
    <w:basedOn w:val="afb"/>
    <w:next w:val="afb"/>
    <w:uiPriority w:val="39"/>
    <w:qFormat/>
    <w:pPr>
      <w:tabs>
        <w:tab w:val="right" w:leader="dot" w:pos="9241"/>
      </w:tabs>
      <w:spacing w:beforeLines="25" w:afterLines="25"/>
      <w:jc w:val="left"/>
    </w:pPr>
    <w:rPr>
      <w:rFonts w:ascii="宋体"/>
      <w:szCs w:val="21"/>
    </w:rPr>
  </w:style>
  <w:style w:type="paragraph" w:styleId="TOC4">
    <w:name w:val="toc 4"/>
    <w:basedOn w:val="afb"/>
    <w:next w:val="afb"/>
    <w:qFormat/>
    <w:pPr>
      <w:tabs>
        <w:tab w:val="right" w:leader="dot" w:pos="9241"/>
      </w:tabs>
      <w:ind w:firstLineChars="200" w:firstLine="198"/>
      <w:jc w:val="left"/>
    </w:pPr>
    <w:rPr>
      <w:rFonts w:ascii="宋体"/>
      <w:szCs w:val="21"/>
    </w:rPr>
  </w:style>
  <w:style w:type="paragraph" w:styleId="afff">
    <w:name w:val="index heading"/>
    <w:basedOn w:val="afb"/>
    <w:next w:val="11"/>
    <w:qFormat/>
    <w:pPr>
      <w:spacing w:before="120" w:after="120"/>
      <w:jc w:val="center"/>
    </w:pPr>
    <w:rPr>
      <w:rFonts w:ascii="Calibri" w:hAnsi="Calibri"/>
      <w:b/>
      <w:bCs/>
      <w:iCs/>
      <w:szCs w:val="20"/>
    </w:rPr>
  </w:style>
  <w:style w:type="paragraph" w:styleId="11">
    <w:name w:val="index 1"/>
    <w:basedOn w:val="afb"/>
    <w:next w:val="afff0"/>
    <w:qFormat/>
    <w:pPr>
      <w:tabs>
        <w:tab w:val="right" w:leader="dot" w:pos="9299"/>
      </w:tabs>
      <w:jc w:val="left"/>
    </w:pPr>
    <w:rPr>
      <w:rFonts w:ascii="宋体"/>
      <w:szCs w:val="21"/>
    </w:rPr>
  </w:style>
  <w:style w:type="paragraph" w:customStyle="1" w:styleId="afff0">
    <w:name w:val="段"/>
    <w:link w:val="Char"/>
    <w:qFormat/>
    <w:pPr>
      <w:tabs>
        <w:tab w:val="center" w:pos="4201"/>
        <w:tab w:val="right" w:leader="dot" w:pos="9298"/>
      </w:tabs>
      <w:autoSpaceDE w:val="0"/>
      <w:autoSpaceDN w:val="0"/>
      <w:ind w:firstLineChars="200" w:firstLine="420"/>
      <w:jc w:val="both"/>
    </w:pPr>
    <w:rPr>
      <w:rFonts w:ascii="宋体" w:eastAsia="宋体" w:hAnsi="Times New Roman" w:cs="Times New Roman"/>
      <w:sz w:val="21"/>
    </w:rPr>
  </w:style>
  <w:style w:type="paragraph" w:styleId="ad">
    <w:name w:val="footnote text"/>
    <w:basedOn w:val="afb"/>
    <w:link w:val="afff1"/>
    <w:uiPriority w:val="99"/>
    <w:qFormat/>
    <w:pPr>
      <w:numPr>
        <w:numId w:val="3"/>
      </w:numPr>
      <w:snapToGrid w:val="0"/>
      <w:jc w:val="left"/>
    </w:pPr>
    <w:rPr>
      <w:rFonts w:ascii="宋体"/>
      <w:sz w:val="18"/>
      <w:szCs w:val="18"/>
    </w:rPr>
  </w:style>
  <w:style w:type="paragraph" w:styleId="TOC6">
    <w:name w:val="toc 6"/>
    <w:basedOn w:val="afb"/>
    <w:next w:val="afb"/>
    <w:qFormat/>
    <w:pPr>
      <w:tabs>
        <w:tab w:val="right" w:leader="dot" w:pos="9241"/>
      </w:tabs>
      <w:ind w:firstLineChars="400" w:firstLine="403"/>
      <w:jc w:val="left"/>
    </w:pPr>
    <w:rPr>
      <w:rFonts w:ascii="宋体"/>
      <w:szCs w:val="21"/>
    </w:rPr>
  </w:style>
  <w:style w:type="paragraph" w:styleId="71">
    <w:name w:val="index 7"/>
    <w:basedOn w:val="afb"/>
    <w:next w:val="afb"/>
    <w:qFormat/>
    <w:pPr>
      <w:ind w:left="1470" w:hanging="210"/>
      <w:jc w:val="left"/>
    </w:pPr>
    <w:rPr>
      <w:rFonts w:ascii="Calibri" w:hAnsi="Calibri"/>
      <w:sz w:val="20"/>
      <w:szCs w:val="20"/>
    </w:rPr>
  </w:style>
  <w:style w:type="paragraph" w:styleId="91">
    <w:name w:val="index 9"/>
    <w:basedOn w:val="afb"/>
    <w:next w:val="afb"/>
    <w:qFormat/>
    <w:pPr>
      <w:ind w:left="1890" w:hanging="210"/>
      <w:jc w:val="left"/>
    </w:pPr>
    <w:rPr>
      <w:rFonts w:ascii="Calibri" w:hAnsi="Calibri"/>
      <w:sz w:val="20"/>
      <w:szCs w:val="20"/>
    </w:rPr>
  </w:style>
  <w:style w:type="paragraph" w:styleId="TOC2">
    <w:name w:val="toc 2"/>
    <w:basedOn w:val="afb"/>
    <w:next w:val="afb"/>
    <w:uiPriority w:val="39"/>
    <w:qFormat/>
    <w:pPr>
      <w:tabs>
        <w:tab w:val="right" w:leader="dot" w:pos="9241"/>
      </w:tabs>
    </w:pPr>
    <w:rPr>
      <w:rFonts w:ascii="宋体"/>
      <w:szCs w:val="21"/>
    </w:rPr>
  </w:style>
  <w:style w:type="paragraph" w:styleId="TOC9">
    <w:name w:val="toc 9"/>
    <w:basedOn w:val="afb"/>
    <w:next w:val="afb"/>
    <w:qFormat/>
    <w:pPr>
      <w:ind w:left="1470"/>
      <w:jc w:val="left"/>
    </w:pPr>
    <w:rPr>
      <w:sz w:val="20"/>
      <w:szCs w:val="20"/>
    </w:rPr>
  </w:style>
  <w:style w:type="paragraph" w:styleId="21">
    <w:name w:val="index 2"/>
    <w:basedOn w:val="afb"/>
    <w:next w:val="afb"/>
    <w:qFormat/>
    <w:pPr>
      <w:ind w:left="420" w:hanging="210"/>
      <w:jc w:val="left"/>
    </w:pPr>
    <w:rPr>
      <w:rFonts w:ascii="Calibri" w:hAnsi="Calibri"/>
      <w:sz w:val="20"/>
      <w:szCs w:val="20"/>
    </w:rPr>
  </w:style>
  <w:style w:type="paragraph" w:styleId="afff2">
    <w:name w:val="annotation subject"/>
    <w:basedOn w:val="aff3"/>
    <w:next w:val="aff3"/>
    <w:link w:val="afff3"/>
    <w:unhideWhenUsed/>
    <w:qFormat/>
    <w:rPr>
      <w:b/>
      <w:bCs/>
    </w:rPr>
  </w:style>
  <w:style w:type="paragraph" w:styleId="afff4">
    <w:name w:val="Body Text First Indent"/>
    <w:basedOn w:val="aff5"/>
    <w:link w:val="afff5"/>
    <w:uiPriority w:val="99"/>
    <w:semiHidden/>
    <w:unhideWhenUsed/>
    <w:qFormat/>
    <w:pPr>
      <w:ind w:firstLineChars="100" w:firstLine="420"/>
    </w:pPr>
  </w:style>
  <w:style w:type="table" w:styleId="afff6">
    <w:name w:val="Table Grid"/>
    <w:basedOn w:val="afd"/>
    <w:uiPriority w:val="5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7">
    <w:name w:val="endnote reference"/>
    <w:qFormat/>
    <w:rPr>
      <w:vertAlign w:val="superscript"/>
    </w:rPr>
  </w:style>
  <w:style w:type="character" w:styleId="afff8">
    <w:name w:val="page number"/>
    <w:basedOn w:val="afc"/>
    <w:qFormat/>
    <w:rPr>
      <w:rFonts w:ascii="Times New Roman" w:eastAsia="宋体" w:hAnsi="Times New Roman"/>
      <w:sz w:val="18"/>
    </w:rPr>
  </w:style>
  <w:style w:type="character" w:styleId="afff9">
    <w:name w:val="FollowedHyperlink"/>
    <w:basedOn w:val="afc"/>
    <w:unhideWhenUsed/>
    <w:qFormat/>
    <w:rPr>
      <w:color w:val="954F72" w:themeColor="followedHyperlink"/>
      <w:u w:val="single"/>
    </w:rPr>
  </w:style>
  <w:style w:type="character" w:styleId="HTML">
    <w:name w:val="HTML Acronym"/>
    <w:basedOn w:val="afc"/>
    <w:qFormat/>
  </w:style>
  <w:style w:type="character" w:styleId="afffa">
    <w:name w:val="Hyperlink"/>
    <w:basedOn w:val="afc"/>
    <w:uiPriority w:val="99"/>
    <w:qFormat/>
    <w:rPr>
      <w:color w:val="0000FF"/>
      <w:spacing w:val="0"/>
      <w:w w:val="100"/>
      <w:szCs w:val="21"/>
      <w:u w:val="single"/>
    </w:rPr>
  </w:style>
  <w:style w:type="character" w:styleId="afffb">
    <w:name w:val="annotation reference"/>
    <w:qFormat/>
    <w:rPr>
      <w:sz w:val="21"/>
      <w:szCs w:val="21"/>
    </w:rPr>
  </w:style>
  <w:style w:type="character" w:styleId="afffc">
    <w:name w:val="footnote reference"/>
    <w:uiPriority w:val="99"/>
    <w:unhideWhenUsed/>
    <w:qFormat/>
    <w:rPr>
      <w:vertAlign w:val="superscript"/>
    </w:rPr>
  </w:style>
  <w:style w:type="character" w:customStyle="1" w:styleId="Char">
    <w:name w:val="段 Char"/>
    <w:basedOn w:val="afc"/>
    <w:link w:val="afff0"/>
    <w:qFormat/>
    <w:rPr>
      <w:rFonts w:ascii="宋体" w:eastAsia="宋体" w:hAnsi="Times New Roman" w:cs="Times New Roman"/>
      <w:kern w:val="0"/>
      <w:szCs w:val="20"/>
    </w:rPr>
  </w:style>
  <w:style w:type="paragraph" w:customStyle="1" w:styleId="a8">
    <w:name w:val="一级条标题"/>
    <w:next w:val="afff0"/>
    <w:link w:val="Char0"/>
    <w:qFormat/>
    <w:pPr>
      <w:numPr>
        <w:ilvl w:val="1"/>
        <w:numId w:val="4"/>
      </w:numPr>
      <w:spacing w:beforeLines="50" w:afterLines="50"/>
      <w:outlineLvl w:val="2"/>
    </w:pPr>
    <w:rPr>
      <w:rFonts w:ascii="黑体" w:eastAsia="黑体" w:hAnsi="Times New Roman" w:cs="Times New Roman"/>
      <w:szCs w:val="21"/>
    </w:rPr>
  </w:style>
  <w:style w:type="character" w:customStyle="1" w:styleId="Char0">
    <w:name w:val="一级条标题 Char"/>
    <w:link w:val="a8"/>
    <w:qFormat/>
    <w:rPr>
      <w:rFonts w:ascii="黑体" w:eastAsia="黑体" w:hAnsi="Times New Roman" w:cs="Times New Roman"/>
      <w:szCs w:val="21"/>
    </w:rPr>
  </w:style>
  <w:style w:type="paragraph" w:customStyle="1" w:styleId="afffd">
    <w:name w:val="标准书脚_奇数页"/>
    <w:qFormat/>
    <w:pPr>
      <w:spacing w:before="120"/>
      <w:ind w:right="198"/>
      <w:jc w:val="right"/>
    </w:pPr>
    <w:rPr>
      <w:rFonts w:ascii="宋体" w:eastAsia="宋体" w:hAnsi="Times New Roman" w:cs="Times New Roman"/>
      <w:sz w:val="18"/>
      <w:szCs w:val="18"/>
    </w:rPr>
  </w:style>
  <w:style w:type="paragraph" w:customStyle="1" w:styleId="afffe">
    <w:name w:val="标准书眉_奇数页"/>
    <w:next w:val="afb"/>
    <w:qFormat/>
    <w:pPr>
      <w:tabs>
        <w:tab w:val="center" w:pos="4154"/>
        <w:tab w:val="right" w:pos="8306"/>
      </w:tabs>
      <w:spacing w:after="220"/>
      <w:jc w:val="right"/>
    </w:pPr>
    <w:rPr>
      <w:rFonts w:ascii="黑体" w:eastAsia="黑体" w:hAnsi="Times New Roman" w:cs="Times New Roman"/>
      <w:sz w:val="21"/>
      <w:szCs w:val="21"/>
    </w:rPr>
  </w:style>
  <w:style w:type="paragraph" w:customStyle="1" w:styleId="a7">
    <w:name w:val="章标题"/>
    <w:next w:val="afff0"/>
    <w:link w:val="Char1"/>
    <w:qFormat/>
    <w:pPr>
      <w:numPr>
        <w:numId w:val="4"/>
      </w:numPr>
      <w:spacing w:beforeLines="100" w:afterLines="100"/>
      <w:jc w:val="both"/>
      <w:outlineLvl w:val="1"/>
    </w:pPr>
    <w:rPr>
      <w:rFonts w:ascii="黑体" w:eastAsia="黑体" w:hAnsi="Times New Roman" w:cs="Times New Roman"/>
      <w:sz w:val="21"/>
    </w:rPr>
  </w:style>
  <w:style w:type="paragraph" w:customStyle="1" w:styleId="affff">
    <w:name w:val="二级条标题"/>
    <w:basedOn w:val="a8"/>
    <w:next w:val="afff0"/>
    <w:qFormat/>
    <w:pPr>
      <w:numPr>
        <w:ilvl w:val="0"/>
        <w:numId w:val="0"/>
      </w:numPr>
      <w:tabs>
        <w:tab w:val="left" w:pos="360"/>
      </w:tabs>
      <w:spacing w:before="50" w:after="50"/>
      <w:outlineLvl w:val="3"/>
    </w:pPr>
  </w:style>
  <w:style w:type="paragraph" w:customStyle="1" w:styleId="22">
    <w:name w:val="封面标准号2"/>
    <w:qFormat/>
    <w:pPr>
      <w:framePr w:w="9140" w:h="1242" w:hRule="exact" w:hSpace="284" w:wrap="around" w:vAnchor="page" w:hAnchor="page" w:x="1645" w:y="2910" w:anchorLock="1"/>
      <w:spacing w:before="357" w:line="280" w:lineRule="exact"/>
      <w:jc w:val="right"/>
    </w:pPr>
    <w:rPr>
      <w:rFonts w:ascii="黑体" w:eastAsia="黑体" w:hAnsi="Times New Roman" w:cs="Times New Roman"/>
      <w:sz w:val="28"/>
      <w:szCs w:val="28"/>
    </w:rPr>
  </w:style>
  <w:style w:type="paragraph" w:customStyle="1" w:styleId="ab">
    <w:name w:val="列项——（一级）"/>
    <w:qFormat/>
    <w:pPr>
      <w:widowControl w:val="0"/>
      <w:numPr>
        <w:numId w:val="5"/>
      </w:numPr>
      <w:jc w:val="both"/>
    </w:pPr>
    <w:rPr>
      <w:rFonts w:ascii="宋体" w:eastAsia="宋体" w:hAnsi="Times New Roman" w:cs="Times New Roman"/>
      <w:sz w:val="21"/>
    </w:rPr>
  </w:style>
  <w:style w:type="paragraph" w:customStyle="1" w:styleId="affff0">
    <w:name w:val="列项●（二级）"/>
    <w:qFormat/>
    <w:pPr>
      <w:tabs>
        <w:tab w:val="left" w:pos="760"/>
        <w:tab w:val="left" w:pos="840"/>
      </w:tabs>
      <w:ind w:left="1264" w:hanging="413"/>
      <w:jc w:val="both"/>
    </w:pPr>
    <w:rPr>
      <w:rFonts w:ascii="宋体" w:eastAsia="宋体" w:hAnsi="Times New Roman" w:cs="Times New Roman"/>
      <w:sz w:val="21"/>
    </w:rPr>
  </w:style>
  <w:style w:type="paragraph" w:customStyle="1" w:styleId="affff1">
    <w:name w:val="目次、标准名称标题"/>
    <w:basedOn w:val="afb"/>
    <w:next w:val="afff0"/>
    <w:qFormat/>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ffff2">
    <w:name w:val="三级条标题"/>
    <w:basedOn w:val="affff"/>
    <w:next w:val="afff0"/>
    <w:qFormat/>
    <w:pPr>
      <w:numPr>
        <w:ilvl w:val="3"/>
      </w:numPr>
      <w:outlineLvl w:val="4"/>
    </w:pPr>
  </w:style>
  <w:style w:type="paragraph" w:customStyle="1" w:styleId="a4">
    <w:name w:val="示例"/>
    <w:next w:val="affff3"/>
    <w:qFormat/>
    <w:pPr>
      <w:widowControl w:val="0"/>
      <w:numPr>
        <w:numId w:val="6"/>
      </w:numPr>
      <w:jc w:val="both"/>
    </w:pPr>
    <w:rPr>
      <w:rFonts w:ascii="宋体" w:eastAsia="宋体" w:hAnsi="Times New Roman" w:cs="Times New Roman"/>
      <w:sz w:val="18"/>
      <w:szCs w:val="18"/>
    </w:rPr>
  </w:style>
  <w:style w:type="paragraph" w:customStyle="1" w:styleId="affff3">
    <w:name w:val="示例内容"/>
    <w:qFormat/>
    <w:pPr>
      <w:ind w:firstLineChars="200" w:firstLine="200"/>
    </w:pPr>
    <w:rPr>
      <w:rFonts w:ascii="宋体" w:eastAsia="宋体" w:hAnsi="Times New Roman" w:cs="Times New Roman"/>
      <w:sz w:val="18"/>
      <w:szCs w:val="18"/>
    </w:rPr>
  </w:style>
  <w:style w:type="paragraph" w:customStyle="1" w:styleId="af">
    <w:name w:val="数字编号列项（二级）"/>
    <w:qFormat/>
    <w:pPr>
      <w:numPr>
        <w:ilvl w:val="1"/>
        <w:numId w:val="7"/>
      </w:numPr>
      <w:jc w:val="both"/>
    </w:pPr>
    <w:rPr>
      <w:rFonts w:ascii="宋体" w:eastAsia="宋体" w:hAnsi="Times New Roman" w:cs="Times New Roman"/>
      <w:sz w:val="21"/>
    </w:rPr>
  </w:style>
  <w:style w:type="paragraph" w:customStyle="1" w:styleId="affff4">
    <w:name w:val="四级条标题"/>
    <w:basedOn w:val="affff2"/>
    <w:next w:val="afff0"/>
    <w:qFormat/>
    <w:pPr>
      <w:numPr>
        <w:ilvl w:val="4"/>
      </w:numPr>
      <w:ind w:firstLine="363"/>
      <w:outlineLvl w:val="5"/>
    </w:pPr>
  </w:style>
  <w:style w:type="paragraph" w:customStyle="1" w:styleId="affff5">
    <w:name w:val="五级条标题"/>
    <w:basedOn w:val="affff4"/>
    <w:next w:val="afff0"/>
    <w:qFormat/>
    <w:pPr>
      <w:numPr>
        <w:ilvl w:val="5"/>
      </w:numPr>
      <w:ind w:firstLine="363"/>
      <w:outlineLvl w:val="6"/>
    </w:pPr>
  </w:style>
  <w:style w:type="character" w:customStyle="1" w:styleId="affd">
    <w:name w:val="页脚 字符"/>
    <w:basedOn w:val="afc"/>
    <w:link w:val="affc"/>
    <w:qFormat/>
    <w:rPr>
      <w:rFonts w:ascii="Times New Roman" w:eastAsia="宋体" w:hAnsi="Times New Roman" w:cs="Times New Roman"/>
      <w:sz w:val="18"/>
      <w:szCs w:val="18"/>
    </w:rPr>
  </w:style>
  <w:style w:type="character" w:customStyle="1" w:styleId="affe">
    <w:name w:val="页眉 字符"/>
    <w:basedOn w:val="afc"/>
    <w:link w:val="afa"/>
    <w:qFormat/>
    <w:rPr>
      <w:rFonts w:ascii="Times New Roman" w:eastAsia="宋体" w:hAnsi="Times New Roman" w:cs="Times New Roman"/>
      <w:kern w:val="2"/>
      <w:sz w:val="18"/>
      <w:szCs w:val="18"/>
    </w:rPr>
  </w:style>
  <w:style w:type="paragraph" w:customStyle="1" w:styleId="a2">
    <w:name w:val="注："/>
    <w:next w:val="afff0"/>
    <w:qFormat/>
    <w:pPr>
      <w:widowControl w:val="0"/>
      <w:numPr>
        <w:numId w:val="8"/>
      </w:numPr>
      <w:autoSpaceDE w:val="0"/>
      <w:autoSpaceDN w:val="0"/>
      <w:ind w:left="726" w:hanging="363"/>
      <w:jc w:val="both"/>
    </w:pPr>
    <w:rPr>
      <w:rFonts w:ascii="宋体" w:eastAsia="宋体" w:hAnsi="Times New Roman" w:cs="Times New Roman"/>
      <w:sz w:val="18"/>
      <w:szCs w:val="18"/>
    </w:rPr>
  </w:style>
  <w:style w:type="paragraph" w:customStyle="1" w:styleId="affff6">
    <w:name w:val="注×："/>
    <w:qFormat/>
    <w:pPr>
      <w:widowControl w:val="0"/>
      <w:autoSpaceDE w:val="0"/>
      <w:autoSpaceDN w:val="0"/>
      <w:ind w:left="811" w:hanging="448"/>
      <w:jc w:val="both"/>
    </w:pPr>
    <w:rPr>
      <w:rFonts w:ascii="宋体" w:eastAsia="宋体" w:hAnsi="Times New Roman" w:cs="Times New Roman"/>
      <w:sz w:val="18"/>
      <w:szCs w:val="18"/>
    </w:rPr>
  </w:style>
  <w:style w:type="paragraph" w:customStyle="1" w:styleId="ae">
    <w:name w:val="字母编号列项（一级）"/>
    <w:qFormat/>
    <w:pPr>
      <w:numPr>
        <w:numId w:val="7"/>
      </w:numPr>
      <w:jc w:val="both"/>
    </w:pPr>
    <w:rPr>
      <w:rFonts w:ascii="宋体" w:eastAsia="宋体" w:hAnsi="Times New Roman" w:cs="Times New Roman"/>
      <w:sz w:val="21"/>
    </w:rPr>
  </w:style>
  <w:style w:type="paragraph" w:customStyle="1" w:styleId="ac">
    <w:name w:val="列项◆（三级）"/>
    <w:basedOn w:val="afb"/>
    <w:qFormat/>
    <w:pPr>
      <w:numPr>
        <w:ilvl w:val="2"/>
        <w:numId w:val="5"/>
      </w:numPr>
    </w:pPr>
    <w:rPr>
      <w:rFonts w:ascii="宋体"/>
      <w:szCs w:val="21"/>
    </w:rPr>
  </w:style>
  <w:style w:type="paragraph" w:customStyle="1" w:styleId="affff7">
    <w:name w:val="编号列项（三级）"/>
    <w:qFormat/>
    <w:pPr>
      <w:tabs>
        <w:tab w:val="left" w:pos="0"/>
      </w:tabs>
      <w:ind w:left="1679" w:hanging="420"/>
    </w:pPr>
    <w:rPr>
      <w:rFonts w:ascii="宋体" w:eastAsia="宋体" w:hAnsi="Times New Roman" w:cs="Times New Roman"/>
      <w:sz w:val="21"/>
    </w:rPr>
  </w:style>
  <w:style w:type="paragraph" w:customStyle="1" w:styleId="af0">
    <w:name w:val="示例×："/>
    <w:basedOn w:val="a7"/>
    <w:qFormat/>
    <w:pPr>
      <w:numPr>
        <w:numId w:val="9"/>
      </w:numPr>
      <w:spacing w:beforeLines="0" w:afterLines="0"/>
      <w:outlineLvl w:val="9"/>
    </w:pPr>
    <w:rPr>
      <w:rFonts w:ascii="宋体" w:eastAsia="宋体"/>
      <w:sz w:val="18"/>
      <w:szCs w:val="18"/>
    </w:rPr>
  </w:style>
  <w:style w:type="paragraph" w:customStyle="1" w:styleId="affff8">
    <w:name w:val="二级无"/>
    <w:basedOn w:val="affff"/>
    <w:qFormat/>
    <w:pPr>
      <w:spacing w:beforeLines="0" w:afterLines="0"/>
    </w:pPr>
    <w:rPr>
      <w:rFonts w:ascii="宋体" w:eastAsia="宋体"/>
    </w:rPr>
  </w:style>
  <w:style w:type="paragraph" w:customStyle="1" w:styleId="affff9">
    <w:name w:val="注：（正文）"/>
    <w:basedOn w:val="a2"/>
    <w:next w:val="afff0"/>
    <w:qFormat/>
  </w:style>
  <w:style w:type="paragraph" w:customStyle="1" w:styleId="a6">
    <w:name w:val="注×：（正文）"/>
    <w:qFormat/>
    <w:pPr>
      <w:numPr>
        <w:numId w:val="10"/>
      </w:numPr>
      <w:jc w:val="both"/>
    </w:pPr>
    <w:rPr>
      <w:rFonts w:ascii="宋体" w:eastAsia="宋体" w:hAnsi="Times New Roman" w:cs="Times New Roman"/>
      <w:sz w:val="18"/>
      <w:szCs w:val="18"/>
    </w:rPr>
  </w:style>
  <w:style w:type="paragraph" w:customStyle="1" w:styleId="affffa">
    <w:name w:val="标准标志"/>
    <w:next w:val="afb"/>
    <w:qFormat/>
    <w:pPr>
      <w:framePr w:w="2546" w:h="1389" w:hRule="exact" w:hSpace="181" w:vSpace="181" w:wrap="around" w:hAnchor="margin" w:x="6522" w:y="398" w:anchorLock="1"/>
      <w:shd w:val="solid" w:color="FFFFFF" w:fill="FFFFFF"/>
      <w:spacing w:line="0" w:lineRule="atLeast"/>
      <w:jc w:val="right"/>
    </w:pPr>
    <w:rPr>
      <w:rFonts w:ascii="Times New Roman" w:eastAsia="宋体" w:hAnsi="Times New Roman" w:cs="Times New Roman"/>
      <w:b/>
      <w:w w:val="170"/>
      <w:sz w:val="96"/>
      <w:szCs w:val="96"/>
    </w:rPr>
  </w:style>
  <w:style w:type="paragraph" w:customStyle="1" w:styleId="affffb">
    <w:name w:val="标准称谓"/>
    <w:next w:val="afb"/>
    <w:qFormat/>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eastAsia="宋体" w:hAnsi="Times New Roman" w:cs="Times New Roman"/>
      <w:b/>
      <w:bCs/>
      <w:spacing w:val="20"/>
      <w:w w:val="148"/>
      <w:sz w:val="48"/>
    </w:rPr>
  </w:style>
  <w:style w:type="paragraph" w:customStyle="1" w:styleId="affffc">
    <w:name w:val="标准书脚_偶数页"/>
    <w:qFormat/>
    <w:pPr>
      <w:spacing w:before="120"/>
      <w:ind w:left="221"/>
    </w:pPr>
    <w:rPr>
      <w:rFonts w:ascii="宋体" w:eastAsia="宋体" w:hAnsi="Times New Roman" w:cs="Times New Roman"/>
      <w:sz w:val="18"/>
      <w:szCs w:val="18"/>
    </w:rPr>
  </w:style>
  <w:style w:type="paragraph" w:customStyle="1" w:styleId="affffd">
    <w:name w:val="标准书眉_偶数页"/>
    <w:basedOn w:val="afffe"/>
    <w:next w:val="afb"/>
    <w:qFormat/>
    <w:pPr>
      <w:jc w:val="left"/>
    </w:pPr>
  </w:style>
  <w:style w:type="paragraph" w:customStyle="1" w:styleId="affffe">
    <w:name w:val="标准书眉一"/>
    <w:qFormat/>
    <w:pPr>
      <w:jc w:val="both"/>
    </w:pPr>
    <w:rPr>
      <w:rFonts w:ascii="Times New Roman" w:eastAsia="宋体" w:hAnsi="Times New Roman" w:cs="Times New Roman"/>
    </w:rPr>
  </w:style>
  <w:style w:type="paragraph" w:customStyle="1" w:styleId="afffff">
    <w:name w:val="参考文献"/>
    <w:basedOn w:val="afb"/>
    <w:next w:val="afff0"/>
    <w:qFormat/>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ff0">
    <w:name w:val="参考文献、索引标题"/>
    <w:basedOn w:val="afb"/>
    <w:next w:val="afff0"/>
    <w:qFormat/>
    <w:pPr>
      <w:keepNext/>
      <w:pageBreakBefore/>
      <w:widowControl/>
      <w:shd w:val="clear" w:color="FFFFFF" w:fill="FFFFFF"/>
      <w:spacing w:before="640" w:after="200"/>
      <w:jc w:val="center"/>
      <w:outlineLvl w:val="0"/>
    </w:pPr>
    <w:rPr>
      <w:rFonts w:ascii="黑体" w:eastAsia="黑体"/>
      <w:kern w:val="0"/>
      <w:szCs w:val="20"/>
    </w:rPr>
  </w:style>
  <w:style w:type="character" w:customStyle="1" w:styleId="afffff1">
    <w:name w:val="发布"/>
    <w:basedOn w:val="afc"/>
    <w:qFormat/>
    <w:rPr>
      <w:rFonts w:ascii="黑体" w:eastAsia="黑体"/>
      <w:spacing w:val="85"/>
      <w:w w:val="100"/>
      <w:position w:val="3"/>
      <w:sz w:val="28"/>
      <w:szCs w:val="28"/>
    </w:rPr>
  </w:style>
  <w:style w:type="paragraph" w:customStyle="1" w:styleId="afffff2">
    <w:name w:val="发布部门"/>
    <w:next w:val="afff0"/>
    <w:qFormat/>
    <w:pPr>
      <w:framePr w:w="7938" w:h="1134" w:hRule="exact" w:hSpace="125" w:vSpace="181" w:wrap="around" w:vAnchor="page" w:hAnchor="page" w:x="2150" w:y="14630" w:anchorLock="1"/>
      <w:jc w:val="center"/>
    </w:pPr>
    <w:rPr>
      <w:rFonts w:ascii="宋体" w:eastAsia="宋体" w:hAnsi="Times New Roman" w:cs="Times New Roman"/>
      <w:b/>
      <w:spacing w:val="20"/>
      <w:w w:val="135"/>
      <w:sz w:val="28"/>
    </w:rPr>
  </w:style>
  <w:style w:type="paragraph" w:customStyle="1" w:styleId="afffff3">
    <w:name w:val="发布日期"/>
    <w:qFormat/>
    <w:pPr>
      <w:framePr w:w="3997" w:h="471" w:hRule="exact" w:vSpace="181" w:wrap="around" w:hAnchor="page" w:x="7089" w:y="14097" w:anchorLock="1"/>
    </w:pPr>
    <w:rPr>
      <w:rFonts w:ascii="Times New Roman" w:eastAsia="黑体" w:hAnsi="Times New Roman" w:cs="Times New Roman"/>
      <w:sz w:val="28"/>
    </w:rPr>
  </w:style>
  <w:style w:type="paragraph" w:customStyle="1" w:styleId="afffff4">
    <w:name w:val="封面标准代替信息"/>
    <w:qFormat/>
    <w:pPr>
      <w:framePr w:w="9140" w:h="1242" w:hRule="exact" w:hSpace="284" w:wrap="around" w:vAnchor="page" w:hAnchor="page" w:x="1645" w:y="2910" w:anchorLock="1"/>
      <w:spacing w:before="57" w:line="280" w:lineRule="exact"/>
      <w:jc w:val="right"/>
    </w:pPr>
    <w:rPr>
      <w:rFonts w:ascii="宋体" w:eastAsia="宋体" w:hAnsi="Times New Roman" w:cs="Times New Roman"/>
      <w:sz w:val="21"/>
      <w:szCs w:val="21"/>
    </w:rPr>
  </w:style>
  <w:style w:type="paragraph" w:customStyle="1" w:styleId="12">
    <w:name w:val="封面标准号1"/>
    <w:qFormat/>
    <w:pPr>
      <w:widowControl w:val="0"/>
      <w:kinsoku w:val="0"/>
      <w:overflowPunct w:val="0"/>
      <w:autoSpaceDE w:val="0"/>
      <w:autoSpaceDN w:val="0"/>
      <w:spacing w:before="308"/>
      <w:jc w:val="right"/>
      <w:textAlignment w:val="center"/>
    </w:pPr>
    <w:rPr>
      <w:rFonts w:ascii="Times New Roman" w:eastAsia="宋体" w:hAnsi="Times New Roman" w:cs="Times New Roman"/>
      <w:sz w:val="28"/>
    </w:rPr>
  </w:style>
  <w:style w:type="paragraph" w:customStyle="1" w:styleId="afffff5">
    <w:name w:val="封面标准名称"/>
    <w:qFormat/>
    <w:pPr>
      <w:framePr w:w="9639" w:h="6917" w:hRule="exact" w:wrap="around" w:vAnchor="page" w:hAnchor="page" w:xAlign="center" w:y="6408" w:anchorLock="1"/>
      <w:widowControl w:val="0"/>
      <w:spacing w:line="680" w:lineRule="exact"/>
      <w:jc w:val="center"/>
      <w:textAlignment w:val="center"/>
    </w:pPr>
    <w:rPr>
      <w:rFonts w:ascii="黑体" w:eastAsia="黑体" w:hAnsi="Times New Roman" w:cs="Times New Roman"/>
      <w:sz w:val="52"/>
    </w:rPr>
  </w:style>
  <w:style w:type="paragraph" w:customStyle="1" w:styleId="afffff6">
    <w:name w:val="封面标准英文名称"/>
    <w:basedOn w:val="afffff5"/>
    <w:qFormat/>
    <w:pPr>
      <w:framePr w:wrap="around"/>
      <w:spacing w:before="370" w:line="400" w:lineRule="exact"/>
    </w:pPr>
    <w:rPr>
      <w:rFonts w:ascii="Times New Roman"/>
      <w:sz w:val="28"/>
      <w:szCs w:val="28"/>
    </w:rPr>
  </w:style>
  <w:style w:type="paragraph" w:customStyle="1" w:styleId="afffff7">
    <w:name w:val="封面一致性程度标识"/>
    <w:basedOn w:val="afffff6"/>
    <w:qFormat/>
    <w:pPr>
      <w:framePr w:wrap="around"/>
      <w:spacing w:before="440"/>
    </w:pPr>
    <w:rPr>
      <w:rFonts w:ascii="宋体" w:eastAsia="宋体"/>
    </w:rPr>
  </w:style>
  <w:style w:type="paragraph" w:customStyle="1" w:styleId="afffff8">
    <w:name w:val="封面标准文稿类别"/>
    <w:basedOn w:val="afffff7"/>
    <w:qFormat/>
    <w:pPr>
      <w:framePr w:wrap="around"/>
      <w:spacing w:after="160" w:line="240" w:lineRule="auto"/>
    </w:pPr>
    <w:rPr>
      <w:sz w:val="24"/>
    </w:rPr>
  </w:style>
  <w:style w:type="paragraph" w:customStyle="1" w:styleId="afffff9">
    <w:name w:val="封面标准文稿编辑信息"/>
    <w:basedOn w:val="afffff8"/>
    <w:qFormat/>
    <w:pPr>
      <w:framePr w:wrap="around"/>
      <w:spacing w:before="180" w:line="180" w:lineRule="exact"/>
    </w:pPr>
    <w:rPr>
      <w:sz w:val="21"/>
    </w:rPr>
  </w:style>
  <w:style w:type="paragraph" w:customStyle="1" w:styleId="afffffa">
    <w:name w:val="封面正文"/>
    <w:qFormat/>
    <w:pPr>
      <w:jc w:val="both"/>
    </w:pPr>
    <w:rPr>
      <w:rFonts w:ascii="Times New Roman" w:eastAsia="宋体" w:hAnsi="Times New Roman" w:cs="Times New Roman"/>
    </w:rPr>
  </w:style>
  <w:style w:type="paragraph" w:customStyle="1" w:styleId="af5">
    <w:name w:val="附录标识"/>
    <w:basedOn w:val="afb"/>
    <w:next w:val="afff0"/>
    <w:qFormat/>
    <w:pPr>
      <w:keepNext/>
      <w:widowControl/>
      <w:numPr>
        <w:numId w:val="11"/>
      </w:numPr>
      <w:shd w:val="clear" w:color="FFFFFF" w:fill="FFFFFF"/>
      <w:tabs>
        <w:tab w:val="left" w:pos="360"/>
        <w:tab w:val="left" w:pos="6405"/>
      </w:tabs>
      <w:spacing w:before="640" w:after="280"/>
      <w:jc w:val="center"/>
      <w:outlineLvl w:val="0"/>
    </w:pPr>
    <w:rPr>
      <w:rFonts w:ascii="黑体" w:eastAsia="黑体"/>
      <w:kern w:val="0"/>
      <w:szCs w:val="20"/>
    </w:rPr>
  </w:style>
  <w:style w:type="paragraph" w:customStyle="1" w:styleId="afffffb">
    <w:name w:val="附录标题"/>
    <w:basedOn w:val="afff0"/>
    <w:next w:val="afff0"/>
    <w:qFormat/>
    <w:pPr>
      <w:ind w:firstLineChars="0" w:firstLine="0"/>
      <w:jc w:val="center"/>
    </w:pPr>
    <w:rPr>
      <w:rFonts w:ascii="黑体" w:eastAsia="黑体"/>
    </w:rPr>
  </w:style>
  <w:style w:type="paragraph" w:customStyle="1" w:styleId="af2">
    <w:name w:val="附录表标号"/>
    <w:basedOn w:val="afb"/>
    <w:next w:val="afff0"/>
    <w:qFormat/>
    <w:pPr>
      <w:numPr>
        <w:numId w:val="12"/>
      </w:numPr>
      <w:tabs>
        <w:tab w:val="clear" w:pos="0"/>
      </w:tabs>
      <w:spacing w:line="14" w:lineRule="exact"/>
      <w:ind w:left="811" w:hanging="448"/>
      <w:jc w:val="center"/>
      <w:outlineLvl w:val="0"/>
    </w:pPr>
    <w:rPr>
      <w:color w:val="FFFFFF"/>
    </w:rPr>
  </w:style>
  <w:style w:type="paragraph" w:customStyle="1" w:styleId="af3">
    <w:name w:val="附录表标题"/>
    <w:basedOn w:val="afb"/>
    <w:next w:val="afff0"/>
    <w:qFormat/>
    <w:pPr>
      <w:numPr>
        <w:ilvl w:val="1"/>
        <w:numId w:val="12"/>
      </w:numPr>
      <w:tabs>
        <w:tab w:val="left" w:pos="180"/>
      </w:tabs>
      <w:spacing w:beforeLines="50" w:afterLines="50"/>
      <w:ind w:left="0" w:firstLine="0"/>
      <w:jc w:val="center"/>
    </w:pPr>
    <w:rPr>
      <w:rFonts w:ascii="黑体" w:eastAsia="黑体"/>
      <w:szCs w:val="21"/>
    </w:rPr>
  </w:style>
  <w:style w:type="paragraph" w:customStyle="1" w:styleId="af6">
    <w:name w:val="附录二级条标题"/>
    <w:basedOn w:val="afb"/>
    <w:next w:val="afff0"/>
    <w:qFormat/>
    <w:pPr>
      <w:widowControl/>
      <w:numPr>
        <w:ilvl w:val="3"/>
        <w:numId w:val="11"/>
      </w:numPr>
      <w:tabs>
        <w:tab w:val="left" w:pos="360"/>
      </w:tabs>
      <w:wordWrap w:val="0"/>
      <w:overflowPunct w:val="0"/>
      <w:autoSpaceDE w:val="0"/>
      <w:autoSpaceDN w:val="0"/>
      <w:spacing w:beforeLines="50" w:afterLines="50"/>
      <w:textAlignment w:val="baseline"/>
      <w:outlineLvl w:val="3"/>
    </w:pPr>
    <w:rPr>
      <w:rFonts w:ascii="黑体" w:eastAsia="黑体"/>
      <w:kern w:val="21"/>
      <w:szCs w:val="20"/>
    </w:rPr>
  </w:style>
  <w:style w:type="paragraph" w:customStyle="1" w:styleId="afffffc">
    <w:name w:val="附录二级无"/>
    <w:basedOn w:val="af6"/>
    <w:qFormat/>
    <w:pPr>
      <w:tabs>
        <w:tab w:val="clear" w:pos="360"/>
      </w:tabs>
      <w:spacing w:beforeLines="0" w:afterLines="0"/>
    </w:pPr>
    <w:rPr>
      <w:rFonts w:ascii="宋体" w:eastAsia="宋体"/>
      <w:szCs w:val="21"/>
    </w:rPr>
  </w:style>
  <w:style w:type="paragraph" w:customStyle="1" w:styleId="afffffd">
    <w:name w:val="附录公式"/>
    <w:basedOn w:val="afff0"/>
    <w:next w:val="afff0"/>
    <w:link w:val="Char2"/>
    <w:qFormat/>
  </w:style>
  <w:style w:type="character" w:customStyle="1" w:styleId="Char2">
    <w:name w:val="附录公式 Char"/>
    <w:basedOn w:val="Char"/>
    <w:link w:val="afffffd"/>
    <w:qFormat/>
    <w:rPr>
      <w:rFonts w:ascii="宋体" w:eastAsia="宋体" w:hAnsi="Times New Roman" w:cs="Times New Roman"/>
      <w:kern w:val="0"/>
      <w:szCs w:val="20"/>
    </w:rPr>
  </w:style>
  <w:style w:type="paragraph" w:customStyle="1" w:styleId="afffffe">
    <w:name w:val="附录公式编号制表符"/>
    <w:basedOn w:val="afb"/>
    <w:next w:val="afff0"/>
    <w:qFormat/>
    <w:pPr>
      <w:widowControl/>
      <w:tabs>
        <w:tab w:val="center" w:pos="4201"/>
        <w:tab w:val="right" w:leader="dot" w:pos="9298"/>
      </w:tabs>
      <w:autoSpaceDE w:val="0"/>
      <w:autoSpaceDN w:val="0"/>
    </w:pPr>
    <w:rPr>
      <w:rFonts w:ascii="宋体"/>
      <w:kern w:val="0"/>
      <w:szCs w:val="20"/>
    </w:rPr>
  </w:style>
  <w:style w:type="paragraph" w:customStyle="1" w:styleId="af7">
    <w:name w:val="附录三级条标题"/>
    <w:basedOn w:val="af6"/>
    <w:next w:val="afff0"/>
    <w:qFormat/>
    <w:pPr>
      <w:numPr>
        <w:ilvl w:val="4"/>
      </w:numPr>
      <w:outlineLvl w:val="4"/>
    </w:pPr>
  </w:style>
  <w:style w:type="paragraph" w:customStyle="1" w:styleId="affffff">
    <w:name w:val="附录三级无"/>
    <w:basedOn w:val="af7"/>
    <w:qFormat/>
    <w:pPr>
      <w:tabs>
        <w:tab w:val="clear" w:pos="360"/>
      </w:tabs>
      <w:spacing w:beforeLines="0" w:afterLines="0"/>
    </w:pPr>
    <w:rPr>
      <w:rFonts w:ascii="宋体" w:eastAsia="宋体"/>
      <w:szCs w:val="21"/>
    </w:rPr>
  </w:style>
  <w:style w:type="paragraph" w:customStyle="1" w:styleId="af9">
    <w:name w:val="附录数字编号列项（二级）"/>
    <w:qFormat/>
    <w:pPr>
      <w:numPr>
        <w:ilvl w:val="1"/>
        <w:numId w:val="13"/>
      </w:numPr>
    </w:pPr>
    <w:rPr>
      <w:rFonts w:ascii="宋体" w:eastAsia="宋体" w:hAnsi="Times New Roman" w:cs="Times New Roman"/>
      <w:sz w:val="21"/>
    </w:rPr>
  </w:style>
  <w:style w:type="paragraph" w:customStyle="1" w:styleId="affffff0">
    <w:name w:val="附录四级条标题"/>
    <w:basedOn w:val="af7"/>
    <w:next w:val="afff0"/>
    <w:qFormat/>
    <w:pPr>
      <w:numPr>
        <w:ilvl w:val="0"/>
        <w:numId w:val="0"/>
      </w:numPr>
      <w:outlineLvl w:val="5"/>
    </w:pPr>
  </w:style>
  <w:style w:type="paragraph" w:customStyle="1" w:styleId="affffff1">
    <w:name w:val="附录四级无"/>
    <w:basedOn w:val="affffff0"/>
    <w:qFormat/>
    <w:pPr>
      <w:tabs>
        <w:tab w:val="clear" w:pos="360"/>
      </w:tabs>
      <w:spacing w:beforeLines="0" w:afterLines="0"/>
    </w:pPr>
    <w:rPr>
      <w:rFonts w:ascii="宋体" w:eastAsia="宋体"/>
      <w:szCs w:val="21"/>
    </w:rPr>
  </w:style>
  <w:style w:type="paragraph" w:customStyle="1" w:styleId="a9">
    <w:name w:val="附录图标号"/>
    <w:basedOn w:val="afb"/>
    <w:qFormat/>
    <w:pPr>
      <w:keepNext/>
      <w:pageBreakBefore/>
      <w:widowControl/>
      <w:numPr>
        <w:numId w:val="14"/>
      </w:numPr>
      <w:spacing w:line="14" w:lineRule="exact"/>
      <w:ind w:left="0" w:firstLine="363"/>
      <w:jc w:val="center"/>
      <w:outlineLvl w:val="0"/>
    </w:pPr>
    <w:rPr>
      <w:color w:val="FFFFFF"/>
    </w:rPr>
  </w:style>
  <w:style w:type="paragraph" w:customStyle="1" w:styleId="aa">
    <w:name w:val="附录图标题"/>
    <w:basedOn w:val="afb"/>
    <w:next w:val="afff0"/>
    <w:qFormat/>
    <w:pPr>
      <w:numPr>
        <w:ilvl w:val="1"/>
        <w:numId w:val="14"/>
      </w:numPr>
      <w:tabs>
        <w:tab w:val="left" w:pos="363"/>
      </w:tabs>
      <w:spacing w:beforeLines="50" w:afterLines="50"/>
      <w:ind w:left="0" w:firstLine="0"/>
      <w:jc w:val="center"/>
    </w:pPr>
    <w:rPr>
      <w:rFonts w:ascii="黑体" w:eastAsia="黑体"/>
      <w:szCs w:val="21"/>
    </w:rPr>
  </w:style>
  <w:style w:type="paragraph" w:customStyle="1" w:styleId="affffff2">
    <w:name w:val="附录五级条标题"/>
    <w:basedOn w:val="affffff0"/>
    <w:next w:val="afff0"/>
    <w:qFormat/>
    <w:pPr>
      <w:numPr>
        <w:ilvl w:val="6"/>
      </w:numPr>
      <w:outlineLvl w:val="6"/>
    </w:pPr>
  </w:style>
  <w:style w:type="paragraph" w:customStyle="1" w:styleId="affffff3">
    <w:name w:val="附录五级无"/>
    <w:basedOn w:val="affffff2"/>
    <w:qFormat/>
    <w:pPr>
      <w:tabs>
        <w:tab w:val="clear" w:pos="360"/>
      </w:tabs>
      <w:spacing w:beforeLines="0" w:afterLines="0"/>
    </w:pPr>
    <w:rPr>
      <w:rFonts w:ascii="宋体" w:eastAsia="宋体"/>
      <w:szCs w:val="21"/>
    </w:rPr>
  </w:style>
  <w:style w:type="paragraph" w:customStyle="1" w:styleId="affffff4">
    <w:name w:val="附录章标题"/>
    <w:next w:val="afff0"/>
    <w:qFormat/>
    <w:pPr>
      <w:tabs>
        <w:tab w:val="left" w:pos="360"/>
      </w:tabs>
      <w:wordWrap w:val="0"/>
      <w:overflowPunct w:val="0"/>
      <w:autoSpaceDE w:val="0"/>
      <w:spacing w:beforeLines="100" w:afterLines="100"/>
      <w:jc w:val="both"/>
      <w:textAlignment w:val="baseline"/>
      <w:outlineLvl w:val="1"/>
    </w:pPr>
    <w:rPr>
      <w:rFonts w:ascii="黑体" w:eastAsia="黑体" w:hAnsi="Times New Roman" w:cs="Times New Roman"/>
      <w:kern w:val="21"/>
      <w:sz w:val="21"/>
    </w:rPr>
  </w:style>
  <w:style w:type="paragraph" w:customStyle="1" w:styleId="affffff5">
    <w:name w:val="附录一级条标题"/>
    <w:basedOn w:val="affffff4"/>
    <w:next w:val="afff0"/>
    <w:qFormat/>
    <w:pPr>
      <w:autoSpaceDN w:val="0"/>
      <w:spacing w:beforeLines="50" w:afterLines="50"/>
      <w:outlineLvl w:val="2"/>
    </w:pPr>
  </w:style>
  <w:style w:type="paragraph" w:customStyle="1" w:styleId="affffff6">
    <w:name w:val="附录一级无"/>
    <w:basedOn w:val="affffff5"/>
    <w:qFormat/>
    <w:pPr>
      <w:tabs>
        <w:tab w:val="clear" w:pos="360"/>
      </w:tabs>
      <w:spacing w:beforeLines="0" w:afterLines="0"/>
    </w:pPr>
    <w:rPr>
      <w:rFonts w:ascii="宋体" w:eastAsia="宋体"/>
      <w:szCs w:val="21"/>
    </w:rPr>
  </w:style>
  <w:style w:type="paragraph" w:customStyle="1" w:styleId="af8">
    <w:name w:val="附录字母编号列项（一级）"/>
    <w:qFormat/>
    <w:pPr>
      <w:numPr>
        <w:numId w:val="13"/>
      </w:numPr>
    </w:pPr>
    <w:rPr>
      <w:rFonts w:ascii="宋体" w:eastAsia="宋体" w:hAnsi="Times New Roman" w:cs="Times New Roman"/>
      <w:sz w:val="21"/>
    </w:rPr>
  </w:style>
  <w:style w:type="character" w:customStyle="1" w:styleId="afff1">
    <w:name w:val="脚注文本 字符"/>
    <w:basedOn w:val="afc"/>
    <w:link w:val="ad"/>
    <w:uiPriority w:val="99"/>
    <w:qFormat/>
    <w:rPr>
      <w:rFonts w:ascii="宋体" w:eastAsia="宋体" w:hAnsi="Times New Roman" w:cs="Times New Roman"/>
      <w:kern w:val="2"/>
      <w:sz w:val="18"/>
      <w:szCs w:val="18"/>
    </w:rPr>
  </w:style>
  <w:style w:type="paragraph" w:customStyle="1" w:styleId="affffff7">
    <w:name w:val="列项说明"/>
    <w:basedOn w:val="afb"/>
    <w:qFormat/>
    <w:pPr>
      <w:adjustRightInd w:val="0"/>
      <w:spacing w:line="320" w:lineRule="exact"/>
      <w:ind w:leftChars="200" w:left="400" w:hangingChars="200" w:hanging="200"/>
      <w:jc w:val="left"/>
      <w:textAlignment w:val="baseline"/>
    </w:pPr>
    <w:rPr>
      <w:rFonts w:ascii="宋体"/>
      <w:kern w:val="0"/>
      <w:szCs w:val="20"/>
    </w:rPr>
  </w:style>
  <w:style w:type="paragraph" w:customStyle="1" w:styleId="affffff8">
    <w:name w:val="列项说明数字编号"/>
    <w:qFormat/>
    <w:pPr>
      <w:ind w:leftChars="400" w:left="600" w:hangingChars="200" w:hanging="200"/>
    </w:pPr>
    <w:rPr>
      <w:rFonts w:ascii="宋体" w:eastAsia="宋体" w:hAnsi="Times New Roman" w:cs="Times New Roman"/>
      <w:sz w:val="21"/>
    </w:rPr>
  </w:style>
  <w:style w:type="paragraph" w:customStyle="1" w:styleId="affffff9">
    <w:name w:val="目次、索引正文"/>
    <w:qFormat/>
    <w:pPr>
      <w:spacing w:line="320" w:lineRule="exact"/>
      <w:jc w:val="both"/>
    </w:pPr>
    <w:rPr>
      <w:rFonts w:ascii="宋体" w:eastAsia="宋体" w:hAnsi="Times New Roman" w:cs="Times New Roman"/>
      <w:sz w:val="21"/>
    </w:rPr>
  </w:style>
  <w:style w:type="paragraph" w:customStyle="1" w:styleId="affffffa">
    <w:name w:val="其他标准标志"/>
    <w:basedOn w:val="affffa"/>
    <w:qFormat/>
    <w:pPr>
      <w:framePr w:w="6101" w:wrap="around" w:vAnchor="page" w:hAnchor="page" w:x="4673" w:y="942"/>
    </w:pPr>
    <w:rPr>
      <w:w w:val="130"/>
    </w:rPr>
  </w:style>
  <w:style w:type="paragraph" w:customStyle="1" w:styleId="affffffb">
    <w:name w:val="其他标准称谓"/>
    <w:next w:val="afb"/>
    <w:qFormat/>
    <w:pPr>
      <w:framePr w:hSpace="181" w:vSpace="181" w:wrap="around" w:vAnchor="page" w:hAnchor="page" w:x="1419" w:y="2286" w:anchorLock="1"/>
      <w:spacing w:line="0" w:lineRule="atLeast"/>
      <w:jc w:val="distribute"/>
    </w:pPr>
    <w:rPr>
      <w:rFonts w:ascii="黑体" w:eastAsia="黑体" w:hAnsi="宋体" w:cs="Times New Roman"/>
      <w:spacing w:val="-40"/>
      <w:sz w:val="48"/>
      <w:szCs w:val="52"/>
    </w:rPr>
  </w:style>
  <w:style w:type="paragraph" w:customStyle="1" w:styleId="affffffc">
    <w:name w:val="其他发布部门"/>
    <w:basedOn w:val="afffff2"/>
    <w:qFormat/>
    <w:pPr>
      <w:framePr w:wrap="around" w:y="15310"/>
      <w:spacing w:line="0" w:lineRule="atLeast"/>
    </w:pPr>
    <w:rPr>
      <w:rFonts w:ascii="黑体" w:eastAsia="黑体"/>
      <w:b w:val="0"/>
    </w:rPr>
  </w:style>
  <w:style w:type="paragraph" w:customStyle="1" w:styleId="affffffd">
    <w:name w:val="前言、引言标题"/>
    <w:next w:val="afff0"/>
    <w:qFormat/>
    <w:pPr>
      <w:keepNext/>
      <w:pageBreakBefore/>
      <w:shd w:val="clear" w:color="FFFFFF" w:fill="FFFFFF"/>
      <w:spacing w:before="640" w:after="560"/>
      <w:jc w:val="center"/>
      <w:outlineLvl w:val="0"/>
    </w:pPr>
    <w:rPr>
      <w:rFonts w:ascii="黑体" w:eastAsia="黑体" w:hAnsi="Times New Roman" w:cs="Times New Roman"/>
      <w:sz w:val="32"/>
    </w:rPr>
  </w:style>
  <w:style w:type="paragraph" w:customStyle="1" w:styleId="affffffe">
    <w:name w:val="三级无"/>
    <w:basedOn w:val="affff2"/>
    <w:qFormat/>
    <w:pPr>
      <w:spacing w:beforeLines="0" w:afterLines="0"/>
    </w:pPr>
    <w:rPr>
      <w:rFonts w:ascii="宋体" w:eastAsia="宋体"/>
    </w:rPr>
  </w:style>
  <w:style w:type="paragraph" w:customStyle="1" w:styleId="afffffff">
    <w:name w:val="实施日期"/>
    <w:basedOn w:val="afffff3"/>
    <w:qFormat/>
    <w:pPr>
      <w:framePr w:wrap="around" w:vAnchor="page" w:hAnchor="text"/>
      <w:jc w:val="right"/>
    </w:pPr>
  </w:style>
  <w:style w:type="paragraph" w:customStyle="1" w:styleId="afffffff0">
    <w:name w:val="示例后文字"/>
    <w:basedOn w:val="afff0"/>
    <w:next w:val="afff0"/>
    <w:qFormat/>
    <w:pPr>
      <w:ind w:firstLine="360"/>
    </w:pPr>
    <w:rPr>
      <w:sz w:val="18"/>
    </w:rPr>
  </w:style>
  <w:style w:type="paragraph" w:customStyle="1" w:styleId="a3">
    <w:name w:val="首示例"/>
    <w:next w:val="afff0"/>
    <w:link w:val="Char3"/>
    <w:qFormat/>
    <w:pPr>
      <w:numPr>
        <w:numId w:val="15"/>
      </w:numPr>
      <w:tabs>
        <w:tab w:val="left" w:pos="360"/>
      </w:tabs>
      <w:ind w:firstLine="0"/>
    </w:pPr>
    <w:rPr>
      <w:rFonts w:ascii="宋体" w:eastAsia="宋体" w:hAnsi="宋体" w:cs="Times New Roman"/>
      <w:kern w:val="2"/>
      <w:sz w:val="18"/>
      <w:szCs w:val="18"/>
    </w:rPr>
  </w:style>
  <w:style w:type="character" w:customStyle="1" w:styleId="Char3">
    <w:name w:val="首示例 Char"/>
    <w:basedOn w:val="afc"/>
    <w:link w:val="a3"/>
    <w:qFormat/>
    <w:rPr>
      <w:rFonts w:ascii="宋体" w:eastAsia="宋体" w:hAnsi="宋体" w:cs="Times New Roman"/>
      <w:kern w:val="2"/>
      <w:sz w:val="18"/>
      <w:szCs w:val="18"/>
    </w:rPr>
  </w:style>
  <w:style w:type="paragraph" w:customStyle="1" w:styleId="afffffff1">
    <w:name w:val="四级无"/>
    <w:basedOn w:val="affff4"/>
    <w:qFormat/>
    <w:pPr>
      <w:numPr>
        <w:ilvl w:val="0"/>
      </w:numPr>
      <w:spacing w:beforeLines="0" w:afterLines="0"/>
      <w:ind w:firstLine="363"/>
    </w:pPr>
    <w:rPr>
      <w:rFonts w:ascii="宋体" w:eastAsia="宋体"/>
    </w:rPr>
  </w:style>
  <w:style w:type="paragraph" w:customStyle="1" w:styleId="afffffff2">
    <w:name w:val="条文脚注"/>
    <w:basedOn w:val="ad"/>
    <w:qFormat/>
    <w:pPr>
      <w:numPr>
        <w:numId w:val="0"/>
      </w:numPr>
      <w:jc w:val="both"/>
    </w:pPr>
  </w:style>
  <w:style w:type="paragraph" w:customStyle="1" w:styleId="afffffff3">
    <w:name w:val="图标脚注说明"/>
    <w:basedOn w:val="afff0"/>
    <w:qFormat/>
    <w:pPr>
      <w:ind w:left="840" w:firstLineChars="0" w:hanging="420"/>
    </w:pPr>
    <w:rPr>
      <w:sz w:val="18"/>
      <w:szCs w:val="18"/>
    </w:rPr>
  </w:style>
  <w:style w:type="paragraph" w:customStyle="1" w:styleId="a5">
    <w:name w:val="图表脚注说明"/>
    <w:basedOn w:val="afb"/>
    <w:qFormat/>
    <w:pPr>
      <w:numPr>
        <w:numId w:val="16"/>
      </w:numPr>
    </w:pPr>
    <w:rPr>
      <w:rFonts w:ascii="宋体"/>
      <w:sz w:val="18"/>
      <w:szCs w:val="18"/>
    </w:rPr>
  </w:style>
  <w:style w:type="paragraph" w:customStyle="1" w:styleId="afffffff4">
    <w:name w:val="图的脚注"/>
    <w:next w:val="afff0"/>
    <w:qFormat/>
    <w:pPr>
      <w:widowControl w:val="0"/>
      <w:ind w:leftChars="200" w:left="840" w:hangingChars="200" w:hanging="420"/>
      <w:jc w:val="both"/>
    </w:pPr>
    <w:rPr>
      <w:rFonts w:ascii="宋体" w:eastAsia="宋体" w:hAnsi="Times New Roman" w:cs="Times New Roman"/>
      <w:sz w:val="18"/>
    </w:rPr>
  </w:style>
  <w:style w:type="character" w:customStyle="1" w:styleId="aff9">
    <w:name w:val="尾注文本 字符"/>
    <w:basedOn w:val="afc"/>
    <w:link w:val="aff8"/>
    <w:qFormat/>
    <w:rPr>
      <w:rFonts w:ascii="Times New Roman" w:eastAsia="宋体" w:hAnsi="Times New Roman" w:cs="Times New Roman"/>
      <w:szCs w:val="24"/>
    </w:rPr>
  </w:style>
  <w:style w:type="character" w:customStyle="1" w:styleId="aff2">
    <w:name w:val="文档结构图 字符"/>
    <w:basedOn w:val="afc"/>
    <w:link w:val="aff1"/>
    <w:qFormat/>
    <w:rPr>
      <w:rFonts w:ascii="Times New Roman" w:eastAsia="宋体" w:hAnsi="Times New Roman" w:cs="Times New Roman"/>
      <w:szCs w:val="24"/>
      <w:shd w:val="clear" w:color="auto" w:fill="000080"/>
    </w:rPr>
  </w:style>
  <w:style w:type="paragraph" w:customStyle="1" w:styleId="afffffff5">
    <w:name w:val="文献分类号"/>
    <w:qFormat/>
    <w:pPr>
      <w:framePr w:hSpace="180" w:vSpace="180" w:wrap="around" w:hAnchor="margin" w:y="1" w:anchorLock="1"/>
      <w:widowControl w:val="0"/>
      <w:textAlignment w:val="center"/>
    </w:pPr>
    <w:rPr>
      <w:rFonts w:ascii="黑体" w:eastAsia="黑体" w:hAnsi="Times New Roman" w:cs="Times New Roman"/>
      <w:sz w:val="21"/>
      <w:szCs w:val="21"/>
    </w:rPr>
  </w:style>
  <w:style w:type="paragraph" w:customStyle="1" w:styleId="afffffff6">
    <w:name w:val="五级无"/>
    <w:basedOn w:val="affff5"/>
    <w:qFormat/>
    <w:pPr>
      <w:spacing w:beforeLines="0" w:afterLines="0"/>
    </w:pPr>
    <w:rPr>
      <w:rFonts w:ascii="宋体" w:eastAsia="宋体"/>
    </w:rPr>
  </w:style>
  <w:style w:type="paragraph" w:customStyle="1" w:styleId="afffffff7">
    <w:name w:val="一级无"/>
    <w:basedOn w:val="a8"/>
    <w:qFormat/>
    <w:pPr>
      <w:spacing w:beforeLines="0" w:afterLines="0"/>
    </w:pPr>
    <w:rPr>
      <w:rFonts w:ascii="宋体" w:eastAsia="宋体"/>
    </w:rPr>
  </w:style>
  <w:style w:type="paragraph" w:customStyle="1" w:styleId="Style123">
    <w:name w:val="_Style 123"/>
    <w:qFormat/>
    <w:rPr>
      <w:kern w:val="2"/>
      <w:sz w:val="21"/>
      <w:szCs w:val="22"/>
    </w:rPr>
  </w:style>
  <w:style w:type="paragraph" w:customStyle="1" w:styleId="af4">
    <w:name w:val="正文表标题"/>
    <w:next w:val="afff0"/>
    <w:qFormat/>
    <w:pPr>
      <w:numPr>
        <w:numId w:val="17"/>
      </w:numPr>
      <w:tabs>
        <w:tab w:val="left" w:pos="360"/>
      </w:tabs>
      <w:spacing w:beforeLines="50" w:afterLines="50"/>
      <w:jc w:val="center"/>
    </w:pPr>
    <w:rPr>
      <w:rFonts w:ascii="黑体" w:eastAsia="黑体" w:hAnsi="Times New Roman" w:cs="Times New Roman"/>
      <w:sz w:val="21"/>
    </w:rPr>
  </w:style>
  <w:style w:type="paragraph" w:customStyle="1" w:styleId="afffffff8">
    <w:name w:val="正文公式编号制表符"/>
    <w:basedOn w:val="afff0"/>
    <w:next w:val="afff0"/>
    <w:qFormat/>
    <w:pPr>
      <w:ind w:firstLineChars="0" w:firstLine="0"/>
    </w:pPr>
  </w:style>
  <w:style w:type="paragraph" w:customStyle="1" w:styleId="afffffff9">
    <w:name w:val="正文图标题"/>
    <w:next w:val="afff0"/>
    <w:qFormat/>
    <w:pPr>
      <w:tabs>
        <w:tab w:val="left" w:pos="360"/>
      </w:tabs>
      <w:spacing w:beforeLines="50" w:afterLines="50"/>
      <w:jc w:val="center"/>
    </w:pPr>
    <w:rPr>
      <w:rFonts w:ascii="黑体" w:eastAsia="黑体" w:hAnsi="Times New Roman" w:cs="Times New Roman"/>
      <w:sz w:val="21"/>
    </w:rPr>
  </w:style>
  <w:style w:type="paragraph" w:customStyle="1" w:styleId="afffffffa">
    <w:name w:val="终结线"/>
    <w:basedOn w:val="afb"/>
    <w:qFormat/>
    <w:pPr>
      <w:framePr w:hSpace="181" w:vSpace="181" w:wrap="around" w:vAnchor="text" w:hAnchor="margin" w:xAlign="center" w:y="285"/>
    </w:pPr>
  </w:style>
  <w:style w:type="paragraph" w:customStyle="1" w:styleId="af1">
    <w:name w:val="其他发布日期"/>
    <w:basedOn w:val="afffff3"/>
    <w:qFormat/>
    <w:pPr>
      <w:framePr w:wrap="around" w:vAnchor="page" w:hAnchor="text" w:x="1419"/>
      <w:numPr>
        <w:numId w:val="18"/>
      </w:numPr>
    </w:pPr>
  </w:style>
  <w:style w:type="paragraph" w:customStyle="1" w:styleId="afffffffb">
    <w:name w:val="其他实施日期"/>
    <w:basedOn w:val="afffffff"/>
    <w:qFormat/>
    <w:pPr>
      <w:framePr w:wrap="around"/>
    </w:pPr>
  </w:style>
  <w:style w:type="paragraph" w:customStyle="1" w:styleId="23">
    <w:name w:val="封面标准名称2"/>
    <w:basedOn w:val="afffff5"/>
    <w:qFormat/>
    <w:pPr>
      <w:framePr w:wrap="around" w:y="4469"/>
      <w:spacing w:beforeLines="630"/>
    </w:pPr>
  </w:style>
  <w:style w:type="paragraph" w:customStyle="1" w:styleId="24">
    <w:name w:val="封面标准英文名称2"/>
    <w:basedOn w:val="afffff6"/>
    <w:qFormat/>
    <w:pPr>
      <w:framePr w:wrap="around" w:y="4469"/>
    </w:pPr>
  </w:style>
  <w:style w:type="paragraph" w:customStyle="1" w:styleId="25">
    <w:name w:val="封面一致性程度标识2"/>
    <w:basedOn w:val="afffff7"/>
    <w:qFormat/>
    <w:pPr>
      <w:framePr w:wrap="around" w:y="4469"/>
    </w:pPr>
  </w:style>
  <w:style w:type="paragraph" w:customStyle="1" w:styleId="26">
    <w:name w:val="封面标准文稿类别2"/>
    <w:basedOn w:val="afffff8"/>
    <w:qFormat/>
    <w:pPr>
      <w:framePr w:wrap="around" w:y="4469"/>
    </w:pPr>
  </w:style>
  <w:style w:type="paragraph" w:customStyle="1" w:styleId="27">
    <w:name w:val="封面标准文稿编辑信息2"/>
    <w:basedOn w:val="afffff9"/>
    <w:qFormat/>
    <w:pPr>
      <w:framePr w:wrap="around" w:y="4469"/>
    </w:pPr>
  </w:style>
  <w:style w:type="character" w:customStyle="1" w:styleId="aff4">
    <w:name w:val="批注文字 字符"/>
    <w:basedOn w:val="afc"/>
    <w:link w:val="aff3"/>
    <w:qFormat/>
    <w:rPr>
      <w:rFonts w:ascii="Times New Roman" w:eastAsia="宋体" w:hAnsi="Times New Roman" w:cs="Times New Roman"/>
      <w:szCs w:val="24"/>
    </w:rPr>
  </w:style>
  <w:style w:type="character" w:customStyle="1" w:styleId="affb">
    <w:name w:val="批注框文本 字符"/>
    <w:basedOn w:val="afc"/>
    <w:link w:val="affa"/>
    <w:qFormat/>
    <w:rPr>
      <w:rFonts w:ascii="Times New Roman" w:eastAsia="宋体" w:hAnsi="Times New Roman" w:cs="Times New Roman"/>
      <w:sz w:val="18"/>
      <w:szCs w:val="18"/>
    </w:rPr>
  </w:style>
  <w:style w:type="paragraph" w:customStyle="1" w:styleId="7878105">
    <w:name w:val="样式 一级条标题 + 两端对齐 段前: 7.8 磅 段后: 7.8 磅 行距: 多倍行距 1.05 字行"/>
    <w:basedOn w:val="a8"/>
    <w:qFormat/>
    <w:pPr>
      <w:numPr>
        <w:ilvl w:val="2"/>
        <w:numId w:val="6"/>
      </w:numPr>
      <w:spacing w:beforeLines="0" w:afterLines="0" w:line="252" w:lineRule="auto"/>
      <w:jc w:val="both"/>
    </w:pPr>
    <w:rPr>
      <w:rFonts w:ascii="Times New Roman" w:cs="宋体"/>
      <w:szCs w:val="20"/>
    </w:rPr>
  </w:style>
  <w:style w:type="paragraph" w:customStyle="1" w:styleId="-171172-244">
    <w:name w:val="样式 文本块 + 左侧:  -1.71 字符 首行缩进:  1.72 字符 右侧:  -2.44 字符"/>
    <w:basedOn w:val="aff7"/>
    <w:qFormat/>
    <w:pPr>
      <w:widowControl/>
      <w:spacing w:after="200" w:line="252" w:lineRule="auto"/>
      <w:ind w:leftChars="0" w:left="0" w:rightChars="0" w:right="0" w:firstLineChars="200" w:firstLine="440"/>
      <w:jc w:val="left"/>
    </w:pPr>
    <w:rPr>
      <w:rFonts w:ascii="Cambria" w:hAnsi="Cambria" w:cs="宋体"/>
      <w:kern w:val="0"/>
      <w:sz w:val="22"/>
      <w:szCs w:val="20"/>
      <w:lang w:eastAsia="en-US" w:bidi="en-US"/>
    </w:rPr>
  </w:style>
  <w:style w:type="character" w:customStyle="1" w:styleId="afff3">
    <w:name w:val="批注主题 字符"/>
    <w:basedOn w:val="aff4"/>
    <w:link w:val="afff2"/>
    <w:qFormat/>
    <w:rPr>
      <w:rFonts w:ascii="Times New Roman" w:eastAsia="宋体" w:hAnsi="Times New Roman" w:cs="Times New Roman"/>
      <w:b/>
      <w:bCs/>
      <w:szCs w:val="24"/>
    </w:rPr>
  </w:style>
  <w:style w:type="paragraph" w:customStyle="1" w:styleId="TimesNewRoman0">
    <w:name w:val="样式 章标题 + Times New Roman 小四"/>
    <w:basedOn w:val="a7"/>
    <w:qFormat/>
    <w:pPr>
      <w:numPr>
        <w:ilvl w:val="1"/>
        <w:numId w:val="6"/>
      </w:numPr>
      <w:spacing w:beforeLines="0" w:afterLines="0"/>
    </w:pPr>
    <w:rPr>
      <w:rFonts w:ascii="Times New Roman"/>
    </w:rPr>
  </w:style>
  <w:style w:type="character" w:customStyle="1" w:styleId="afffffffc">
    <w:name w:val="样式 小四"/>
    <w:qFormat/>
    <w:rPr>
      <w:sz w:val="21"/>
    </w:rPr>
  </w:style>
  <w:style w:type="character" w:customStyle="1" w:styleId="10">
    <w:name w:val="标题 1 字符"/>
    <w:basedOn w:val="afc"/>
    <w:link w:val="1"/>
    <w:qFormat/>
    <w:rPr>
      <w:rFonts w:ascii="Times New Roman" w:eastAsia="宋体" w:hAnsi="Times New Roman" w:cs="Times New Roman"/>
      <w:b/>
      <w:kern w:val="44"/>
      <w:sz w:val="44"/>
    </w:rPr>
  </w:style>
  <w:style w:type="character" w:customStyle="1" w:styleId="20">
    <w:name w:val="标题 2 字符"/>
    <w:basedOn w:val="afc"/>
    <w:link w:val="2"/>
    <w:qFormat/>
    <w:rPr>
      <w:rFonts w:ascii="Arial" w:eastAsia="黑体" w:hAnsi="Arial" w:cs="Times New Roman"/>
      <w:b/>
      <w:kern w:val="2"/>
      <w:sz w:val="32"/>
    </w:rPr>
  </w:style>
  <w:style w:type="character" w:customStyle="1" w:styleId="30">
    <w:name w:val="标题 3 字符"/>
    <w:basedOn w:val="afc"/>
    <w:link w:val="3"/>
    <w:qFormat/>
    <w:rPr>
      <w:rFonts w:ascii="Times New Roman" w:eastAsia="宋体" w:hAnsi="Times New Roman" w:cs="Times New Roman"/>
      <w:b/>
      <w:kern w:val="2"/>
      <w:sz w:val="32"/>
    </w:rPr>
  </w:style>
  <w:style w:type="character" w:customStyle="1" w:styleId="40">
    <w:name w:val="标题 4 字符"/>
    <w:basedOn w:val="afc"/>
    <w:link w:val="4"/>
    <w:qFormat/>
    <w:rPr>
      <w:rFonts w:ascii="Arial" w:eastAsia="黑体" w:hAnsi="Arial" w:cs="Times New Roman"/>
      <w:b/>
      <w:kern w:val="2"/>
      <w:sz w:val="28"/>
    </w:rPr>
  </w:style>
  <w:style w:type="character" w:customStyle="1" w:styleId="50">
    <w:name w:val="标题 5 字符"/>
    <w:basedOn w:val="afc"/>
    <w:link w:val="5"/>
    <w:qFormat/>
    <w:rPr>
      <w:rFonts w:ascii="Times New Roman" w:eastAsia="宋体" w:hAnsi="Times New Roman" w:cs="Times New Roman"/>
      <w:b/>
      <w:kern w:val="2"/>
      <w:sz w:val="28"/>
    </w:rPr>
  </w:style>
  <w:style w:type="character" w:customStyle="1" w:styleId="60">
    <w:name w:val="标题 6 字符"/>
    <w:basedOn w:val="afc"/>
    <w:link w:val="6"/>
    <w:qFormat/>
    <w:rPr>
      <w:rFonts w:ascii="Arial" w:eastAsia="黑体" w:hAnsi="Arial" w:cs="Times New Roman"/>
      <w:b/>
      <w:kern w:val="2"/>
      <w:sz w:val="24"/>
    </w:rPr>
  </w:style>
  <w:style w:type="character" w:customStyle="1" w:styleId="70">
    <w:name w:val="标题 7 字符"/>
    <w:basedOn w:val="afc"/>
    <w:link w:val="7"/>
    <w:qFormat/>
    <w:rPr>
      <w:rFonts w:ascii="Times New Roman" w:eastAsia="宋体" w:hAnsi="Times New Roman" w:cs="Times New Roman"/>
      <w:b/>
      <w:kern w:val="2"/>
      <w:sz w:val="24"/>
    </w:rPr>
  </w:style>
  <w:style w:type="character" w:customStyle="1" w:styleId="80">
    <w:name w:val="标题 8 字符"/>
    <w:basedOn w:val="afc"/>
    <w:link w:val="8"/>
    <w:qFormat/>
    <w:rPr>
      <w:rFonts w:ascii="Arial" w:eastAsia="黑体" w:hAnsi="Arial" w:cs="Times New Roman"/>
      <w:kern w:val="2"/>
      <w:sz w:val="24"/>
    </w:rPr>
  </w:style>
  <w:style w:type="character" w:customStyle="1" w:styleId="90">
    <w:name w:val="标题 9 字符"/>
    <w:basedOn w:val="afc"/>
    <w:link w:val="9"/>
    <w:qFormat/>
    <w:rPr>
      <w:rFonts w:ascii="Arial" w:eastAsia="黑体" w:hAnsi="Arial" w:cs="Times New Roman"/>
      <w:kern w:val="2"/>
      <w:sz w:val="21"/>
    </w:rPr>
  </w:style>
  <w:style w:type="paragraph" w:customStyle="1" w:styleId="Style159">
    <w:name w:val="_Style 159"/>
    <w:qFormat/>
    <w:pPr>
      <w:widowControl w:val="0"/>
      <w:jc w:val="both"/>
    </w:pPr>
    <w:rPr>
      <w:rFonts w:ascii="Times New Roman" w:eastAsia="宋体" w:hAnsi="Times New Roman" w:cs="Times New Roman"/>
      <w:kern w:val="2"/>
      <w:sz w:val="21"/>
    </w:rPr>
  </w:style>
  <w:style w:type="paragraph" w:customStyle="1" w:styleId="00505">
    <w:name w:val="样式 章标题 + 左侧:  0 磅 段前: 0.5 行 段后: 0.5 行"/>
    <w:qFormat/>
    <w:pPr>
      <w:spacing w:before="50" w:after="50"/>
    </w:pPr>
    <w:rPr>
      <w:rFonts w:ascii="黑体" w:eastAsia="宋体" w:hAnsi="Times New Roman" w:cs="Times New Roman"/>
    </w:rPr>
  </w:style>
  <w:style w:type="paragraph" w:customStyle="1" w:styleId="Rababy">
    <w:name w:val="Rababy"/>
    <w:basedOn w:val="afb"/>
    <w:qFormat/>
    <w:pPr>
      <w:spacing w:line="360" w:lineRule="auto"/>
      <w:ind w:firstLineChars="200" w:firstLine="200"/>
    </w:pPr>
    <w:rPr>
      <w:sz w:val="24"/>
      <w:szCs w:val="20"/>
    </w:rPr>
  </w:style>
  <w:style w:type="paragraph" w:customStyle="1" w:styleId="CharCharCharCharCharChar">
    <w:name w:val="Char Char Char Char Char Char"/>
    <w:basedOn w:val="aff1"/>
    <w:qFormat/>
  </w:style>
  <w:style w:type="paragraph" w:customStyle="1" w:styleId="Numberedlist24">
    <w:name w:val="Numbered list 2.4"/>
    <w:basedOn w:val="4"/>
    <w:next w:val="afb"/>
    <w:qFormat/>
    <w:pPr>
      <w:keepLines w:val="0"/>
      <w:widowControl/>
      <w:numPr>
        <w:ilvl w:val="0"/>
        <w:numId w:val="0"/>
      </w:numPr>
      <w:tabs>
        <w:tab w:val="left" w:pos="1080"/>
        <w:tab w:val="left" w:pos="1440"/>
        <w:tab w:val="left" w:pos="1800"/>
      </w:tabs>
      <w:spacing w:before="240" w:after="60" w:line="240" w:lineRule="auto"/>
      <w:jc w:val="left"/>
    </w:pPr>
    <w:rPr>
      <w:rFonts w:eastAsia="宋体"/>
      <w:b w:val="0"/>
      <w:kern w:val="0"/>
      <w:sz w:val="22"/>
    </w:rPr>
  </w:style>
  <w:style w:type="paragraph" w:customStyle="1" w:styleId="a0">
    <w:name w:val="二级标题"/>
    <w:basedOn w:val="afb"/>
    <w:next w:val="4"/>
    <w:qFormat/>
    <w:pPr>
      <w:widowControl/>
      <w:numPr>
        <w:ilvl w:val="1"/>
        <w:numId w:val="19"/>
      </w:numPr>
      <w:spacing w:line="360" w:lineRule="auto"/>
      <w:outlineLvl w:val="2"/>
    </w:pPr>
    <w:rPr>
      <w:b/>
      <w:kern w:val="0"/>
      <w:sz w:val="24"/>
      <w:szCs w:val="20"/>
    </w:rPr>
  </w:style>
  <w:style w:type="paragraph" w:customStyle="1" w:styleId="a1">
    <w:name w:val="三级标题"/>
    <w:basedOn w:val="a0"/>
    <w:qFormat/>
    <w:pPr>
      <w:numPr>
        <w:ilvl w:val="2"/>
      </w:numPr>
      <w:tabs>
        <w:tab w:val="clear" w:pos="567"/>
      </w:tabs>
    </w:pPr>
    <w:rPr>
      <w:b w:val="0"/>
    </w:rPr>
  </w:style>
  <w:style w:type="paragraph" w:customStyle="1" w:styleId="CharCharCharCharCharCharCharCharCharCharCharCharCharCharCharChar">
    <w:name w:val="Char Char Char Char Char Char Char Char Char Char Char Char Char Char Char Char"/>
    <w:basedOn w:val="afb"/>
    <w:qFormat/>
    <w:pPr>
      <w:keepNext/>
      <w:tabs>
        <w:tab w:val="left" w:pos="360"/>
      </w:tabs>
    </w:pPr>
    <w:rPr>
      <w:sz w:val="24"/>
      <w:szCs w:val="20"/>
    </w:rPr>
  </w:style>
  <w:style w:type="paragraph" w:customStyle="1" w:styleId="CharCharCharCharCharChar1">
    <w:name w:val="Char Char Char Char Char Char1"/>
    <w:basedOn w:val="aff1"/>
    <w:qFormat/>
  </w:style>
  <w:style w:type="paragraph" w:customStyle="1" w:styleId="a">
    <w:name w:val="一级标题"/>
    <w:basedOn w:val="afb"/>
    <w:qFormat/>
    <w:pPr>
      <w:widowControl/>
      <w:numPr>
        <w:numId w:val="19"/>
      </w:numPr>
      <w:spacing w:beforeLines="50" w:afterLines="50" w:line="360" w:lineRule="auto"/>
      <w:outlineLvl w:val="1"/>
    </w:pPr>
    <w:rPr>
      <w:rFonts w:eastAsia="黑体"/>
      <w:b/>
      <w:color w:val="000000"/>
      <w:kern w:val="0"/>
      <w:sz w:val="30"/>
      <w:szCs w:val="20"/>
    </w:rPr>
  </w:style>
  <w:style w:type="paragraph" w:customStyle="1" w:styleId="afffffffd">
    <w:name w:val="题头内容"/>
    <w:basedOn w:val="afb"/>
    <w:qFormat/>
    <w:pPr>
      <w:spacing w:before="120" w:after="120"/>
      <w:ind w:right="879" w:firstLine="839"/>
      <w:jc w:val="center"/>
    </w:pPr>
    <w:rPr>
      <w:rFonts w:ascii="黑体" w:eastAsia="黑体"/>
      <w:sz w:val="32"/>
      <w:szCs w:val="20"/>
    </w:rPr>
  </w:style>
  <w:style w:type="paragraph" w:styleId="afffffffe">
    <w:name w:val="List Paragraph"/>
    <w:basedOn w:val="afb"/>
    <w:uiPriority w:val="34"/>
    <w:qFormat/>
    <w:pPr>
      <w:ind w:firstLineChars="200" w:firstLine="420"/>
    </w:pPr>
    <w:rPr>
      <w:szCs w:val="20"/>
    </w:rPr>
  </w:style>
  <w:style w:type="paragraph" w:customStyle="1" w:styleId="affffffff">
    <w:name w:val="一级标题条"/>
    <w:basedOn w:val="afff4"/>
    <w:next w:val="affff"/>
    <w:qFormat/>
    <w:pPr>
      <w:tabs>
        <w:tab w:val="left" w:pos="360"/>
      </w:tabs>
      <w:spacing w:after="0" w:line="360" w:lineRule="auto"/>
      <w:ind w:firstLineChars="200" w:firstLine="200"/>
    </w:pPr>
    <w:rPr>
      <w:sz w:val="24"/>
      <w:szCs w:val="24"/>
    </w:rPr>
  </w:style>
  <w:style w:type="character" w:customStyle="1" w:styleId="aff6">
    <w:name w:val="正文文本 字符"/>
    <w:basedOn w:val="afc"/>
    <w:link w:val="aff5"/>
    <w:uiPriority w:val="99"/>
    <w:semiHidden/>
    <w:qFormat/>
    <w:rPr>
      <w:rFonts w:ascii="Times New Roman" w:eastAsia="宋体" w:hAnsi="Times New Roman" w:cs="Times New Roman"/>
      <w:szCs w:val="20"/>
    </w:rPr>
  </w:style>
  <w:style w:type="character" w:customStyle="1" w:styleId="afff5">
    <w:name w:val="正文文本首行缩进 字符"/>
    <w:basedOn w:val="aff6"/>
    <w:link w:val="afff4"/>
    <w:uiPriority w:val="99"/>
    <w:semiHidden/>
    <w:qFormat/>
    <w:rPr>
      <w:rFonts w:ascii="Times New Roman" w:eastAsia="宋体" w:hAnsi="Times New Roman" w:cs="Times New Roman"/>
      <w:szCs w:val="20"/>
    </w:rPr>
  </w:style>
  <w:style w:type="paragraph" w:customStyle="1" w:styleId="13">
    <w:name w:val="正文缩进1"/>
    <w:basedOn w:val="afb"/>
    <w:qFormat/>
    <w:pPr>
      <w:spacing w:line="264" w:lineRule="auto"/>
      <w:ind w:firstLineChars="200" w:firstLine="420"/>
    </w:pPr>
    <w:rPr>
      <w:rFonts w:ascii="Arial" w:hAnsi="Arial"/>
      <w:sz w:val="24"/>
      <w:szCs w:val="20"/>
    </w:rPr>
  </w:style>
  <w:style w:type="character" w:customStyle="1" w:styleId="Char10">
    <w:name w:val="尾注文本 Char1"/>
    <w:basedOn w:val="afc"/>
    <w:uiPriority w:val="99"/>
    <w:semiHidden/>
    <w:qFormat/>
    <w:rPr>
      <w:kern w:val="2"/>
      <w:sz w:val="21"/>
    </w:rPr>
  </w:style>
  <w:style w:type="character" w:customStyle="1" w:styleId="Char11">
    <w:name w:val="批注主题 Char1"/>
    <w:basedOn w:val="aff4"/>
    <w:uiPriority w:val="99"/>
    <w:semiHidden/>
    <w:qFormat/>
    <w:rPr>
      <w:rFonts w:ascii="Times New Roman" w:eastAsia="宋体" w:hAnsi="Times New Roman" w:cs="Times New Roman"/>
      <w:b/>
      <w:bCs/>
      <w:kern w:val="2"/>
      <w:sz w:val="21"/>
      <w:szCs w:val="24"/>
    </w:rPr>
  </w:style>
  <w:style w:type="character" w:customStyle="1" w:styleId="Char12">
    <w:name w:val="批注文字 Char1"/>
    <w:qFormat/>
    <w:rPr>
      <w:kern w:val="2"/>
      <w:sz w:val="21"/>
    </w:rPr>
  </w:style>
  <w:style w:type="paragraph" w:customStyle="1" w:styleId="-171172-244TimesN">
    <w:name w:val="样式 样式 文本块 + 左侧:  -1.71 字符 首行缩进:  1.72 字符 右侧:  -2.44 字符 + Times N..."/>
    <w:basedOn w:val="-171172-244"/>
    <w:qFormat/>
    <w:pPr>
      <w:ind w:firstLine="420"/>
    </w:pPr>
    <w:rPr>
      <w:rFonts w:ascii="Times New Roman" w:hAnsi="Times New Roman" w:cs="Times New Roman"/>
      <w:sz w:val="21"/>
      <w:szCs w:val="24"/>
      <w:lang w:eastAsia="zh-CN"/>
    </w:rPr>
  </w:style>
  <w:style w:type="paragraph" w:customStyle="1" w:styleId="TimesNewRoman">
    <w:name w:val="样式 附录章标题 + Times New Roman"/>
    <w:basedOn w:val="affffff4"/>
    <w:qFormat/>
    <w:pPr>
      <w:numPr>
        <w:numId w:val="20"/>
      </w:numPr>
      <w:spacing w:beforeLines="0" w:afterLines="0"/>
    </w:pPr>
    <w:rPr>
      <w:rFonts w:ascii="Times New Roman"/>
    </w:rPr>
  </w:style>
  <w:style w:type="character" w:customStyle="1" w:styleId="affffffff0">
    <w:name w:val="样式 小四 黑色"/>
    <w:qFormat/>
    <w:rPr>
      <w:color w:val="000000"/>
      <w:sz w:val="21"/>
    </w:rPr>
  </w:style>
  <w:style w:type="paragraph" w:customStyle="1" w:styleId="TOC10">
    <w:name w:val="TOC 标题1"/>
    <w:basedOn w:val="1"/>
    <w:next w:val="afb"/>
    <w:uiPriority w:val="39"/>
    <w:unhideWhenUsed/>
    <w:qFormat/>
    <w:pPr>
      <w:widowControl/>
      <w:numPr>
        <w:numId w:val="0"/>
      </w:numPr>
      <w:spacing w:before="240" w:after="0" w:line="259" w:lineRule="auto"/>
      <w:jc w:val="left"/>
      <w:outlineLvl w:val="9"/>
    </w:pPr>
    <w:rPr>
      <w:rFonts w:ascii="Calibri Light" w:hAnsi="Calibri Light"/>
      <w:b w:val="0"/>
      <w:color w:val="2E74B5"/>
      <w:kern w:val="0"/>
      <w:sz w:val="32"/>
      <w:szCs w:val="32"/>
    </w:rPr>
  </w:style>
  <w:style w:type="paragraph" w:customStyle="1" w:styleId="14">
    <w:name w:val="修订1"/>
    <w:hidden/>
    <w:uiPriority w:val="99"/>
    <w:semiHidden/>
    <w:rPr>
      <w:rFonts w:ascii="Times New Roman" w:eastAsia="宋体" w:hAnsi="Times New Roman" w:cs="Times New Roman"/>
      <w:kern w:val="2"/>
      <w:sz w:val="21"/>
    </w:rPr>
  </w:style>
  <w:style w:type="character" w:customStyle="1" w:styleId="1Char1">
    <w:name w:val="标题 1 Char1"/>
    <w:rPr>
      <w:rFonts w:ascii="宋体" w:eastAsia="宋体"/>
      <w:b/>
      <w:kern w:val="44"/>
      <w:sz w:val="30"/>
      <w:szCs w:val="24"/>
      <w:lang w:val="en-US" w:eastAsia="zh-CN" w:bidi="ar-SA"/>
    </w:rPr>
  </w:style>
  <w:style w:type="character" w:customStyle="1" w:styleId="Char1">
    <w:name w:val="章标题 Char"/>
    <w:link w:val="a7"/>
    <w:qFormat/>
    <w:rPr>
      <w:rFonts w:ascii="黑体" w:eastAsia="黑体" w:hAnsi="Times New Roman" w:cs="Times New Roman"/>
      <w:sz w:val="21"/>
    </w:rPr>
  </w:style>
  <w:style w:type="character" w:customStyle="1" w:styleId="Char13">
    <w:name w:val="文档结构图 Char1"/>
    <w:basedOn w:val="afc"/>
    <w:uiPriority w:val="99"/>
    <w:semiHidden/>
    <w:qFormat/>
    <w:rPr>
      <w:rFonts w:ascii="宋体" w:eastAsia="宋体" w:hAnsi="Times New Roman" w:cs="Times New Roman" w:hint="eastAsia"/>
      <w:sz w:val="18"/>
      <w:szCs w:val="18"/>
    </w:rPr>
  </w:style>
  <w:style w:type="paragraph" w:customStyle="1" w:styleId="28">
    <w:name w:val="修订2"/>
    <w:hidden/>
    <w:uiPriority w:val="99"/>
    <w:semiHidden/>
    <w:qFormat/>
    <w:rPr>
      <w:rFonts w:ascii="Times New Roman" w:eastAsia="宋体" w:hAnsi="Times New Roman" w:cs="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F72C8E-4822-40C6-8944-6035990F87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144</Words>
  <Characters>822</Characters>
  <Application>Microsoft Office Word</Application>
  <DocSecurity>0</DocSecurity>
  <Lines>6</Lines>
  <Paragraphs>1</Paragraphs>
  <ScaleCrop>false</ScaleCrop>
  <Company/>
  <LinksUpToDate>false</LinksUpToDate>
  <CharactersWithSpaces>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张昊星</dc:creator>
  <cp:lastModifiedBy>T210709</cp:lastModifiedBy>
  <cp:revision>5</cp:revision>
  <cp:lastPrinted>2017-11-24T05:54:00Z</cp:lastPrinted>
  <dcterms:created xsi:type="dcterms:W3CDTF">2026-01-23T08:08:00Z</dcterms:created>
  <dcterms:modified xsi:type="dcterms:W3CDTF">2026-08-04T13:57:00Z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10ECED90DCA44CE49BA077AF27DC168A_13</vt:lpwstr>
  </property>
</Properties>
</file>