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  <w:sz w:val="28"/>
          <w:szCs w:val="28"/>
          <w:lang w:val="en-US"/>
        </w:rPr>
        <w:t>Rhbii Hamza Rebhi Adel Firass hamammi</w:t>
      </w:r>
    </w:p>
    <w:p>
      <w:pPr>
        <w:pStyle w:val="ListParagraph"/>
        <w:numPr>
          <w:ilvl w:val="0"/>
          <w:numId w:val="0"/>
        </w:numPr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Installation:</w:t>
      </w:r>
    </w:p>
    <w:p>
      <w:pPr>
        <w:pStyle w:val="ListParagraph"/>
        <w:numPr>
          <w:ilvl w:val="0"/>
          <w:numId w:val="1"/>
        </w:numPr>
        <w:rPr/>
      </w:pPr>
      <w:r>
        <w:rPr/>
        <w:t>La commande « $ sudo fdisk -l » permet d’afficher le partitionnement de disque.</w:t>
      </w:r>
    </w:p>
    <w:p>
      <w:pPr>
        <w:pStyle w:val="ListParagraph"/>
        <w:numPr>
          <w:ilvl w:val="0"/>
          <w:numId w:val="1"/>
        </w:numPr>
        <w:rPr/>
      </w:pPr>
      <w:r>
        <w:rPr/>
        <w:t>Pour connaitre la taille de disque on doit taper la commande suivante « $ df »</w:t>
      </w:r>
    </w:p>
    <w:p>
      <w:pPr>
        <w:pStyle w:val="ListParagraph"/>
        <w:numPr>
          <w:ilvl w:val="0"/>
          <w:numId w:val="1"/>
        </w:numPr>
        <w:rPr/>
      </w:pPr>
      <w:r>
        <w:rPr/>
        <w:t>La commande « $ df –t » permet d’afficher le système de fichier utiliser.</w:t>
      </w:r>
    </w:p>
    <w:p>
      <w:pPr>
        <w:pStyle w:val="ListParagraph"/>
        <w:ind w:left="1440" w:hanging="0"/>
        <w:rPr/>
      </w:pPr>
      <w:r>
        <w:rPr/>
        <w:t>On a d’autres système de ficher comme :</w:t>
      </w:r>
    </w:p>
    <w:p>
      <w:pPr>
        <w:pStyle w:val="ListParagraph"/>
        <w:ind w:left="1440" w:hanging="0"/>
        <w:rPr/>
      </w:pPr>
      <w:r>
        <w:rPr/>
        <w:t>-FAT (disquette et clefs USB)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  <w:t>-NTFS (Windows)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  <w:t>-EXT2, EXT3, EXT4(Linux)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  <w:t>-ISO 9660(CD)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  <w:t>-UDF (DVD)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/dev/hd1 : fichier qui est un accès direct au premier disque dur</w:t>
      </w:r>
    </w:p>
    <w:p>
      <w:pPr>
        <w:pStyle w:val="ListParagraph"/>
        <w:ind w:left="1440" w:hanging="0"/>
        <w:rPr/>
      </w:pPr>
      <w:r>
        <w:rPr/>
        <w:t>/dev/Sdc : fichier de périphériques SCSI</w:t>
      </w:r>
    </w:p>
    <w:p>
      <w:pPr>
        <w:pStyle w:val="ListParagraph"/>
        <w:ind w:left="1440" w:hanging="0"/>
        <w:rPr/>
      </w:pPr>
      <w:r>
        <w:rPr/>
        <w:t xml:space="preserve">/dev/hdb3 : </w:t>
      </w:r>
    </w:p>
    <w:p>
      <w:pPr>
        <w:pStyle w:val="ListParagraph"/>
        <w:numPr>
          <w:ilvl w:val="0"/>
          <w:numId w:val="1"/>
        </w:numPr>
        <w:rPr/>
      </w:pPr>
      <w:r>
        <w:rPr/>
        <w:t>Klm</w:t>
      </w:r>
    </w:p>
    <w:p>
      <w:pPr>
        <w:pStyle w:val="ListParagraph"/>
        <w:numPr>
          <w:ilvl w:val="0"/>
          <w:numId w:val="1"/>
        </w:numPr>
        <w:rPr/>
      </w:pPr>
      <w:r>
        <w:rPr/>
        <w:t>Pour afficher le contenu de répertoire racine / on tape la commande « ls / »</w:t>
      </w:r>
    </w:p>
    <w:p>
      <w:pPr>
        <w:pStyle w:val="ListParagraph"/>
        <w:ind w:left="1440" w:hanging="0"/>
        <w:rPr>
          <w:sz w:val="20"/>
          <w:szCs w:val="20"/>
        </w:rPr>
      </w:pPr>
      <w:r>
        <w:rPr/>
        <w:drawing>
          <wp:inline distT="0" distB="0" distL="0" distR="0">
            <wp:extent cx="5760720" cy="49403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  <w:t>Le rôle des sous répertoires :</w:t>
      </w:r>
    </w:p>
    <w:p>
      <w:pPr>
        <w:pStyle w:val="ListParagraph"/>
        <w:ind w:left="1440" w:hanging="0"/>
        <w:rPr>
          <w:color w:val="000000"/>
          <w:shd w:fill="FFFFFF" w:val="clear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Home :</w:t>
      </w:r>
      <w:r>
        <w:rPr>
          <w:color w:val="000000"/>
          <w:shd w:fill="FFFFFF" w:val="clear"/>
        </w:rPr>
        <w:t xml:space="preserve"> contient les données propres à chaque utilisateur</w:t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1440" w:hanging="0"/>
        <w:rPr>
          <w:color w:val="000000"/>
          <w:sz w:val="20"/>
          <w:szCs w:val="20"/>
          <w:shd w:fill="FFFFFF" w:val="clear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dev : </w:t>
      </w:r>
      <w:r>
        <w:rPr>
          <w:color w:val="000000"/>
          <w:sz w:val="20"/>
          <w:szCs w:val="20"/>
          <w:shd w:fill="FFFFFF" w:val="clear"/>
        </w:rPr>
        <w:t>contient des fichiers spéciaux (device files) qui sont des points d'entrées vers des périphériques physiques</w:t>
      </w:r>
    </w:p>
    <w:p>
      <w:pPr>
        <w:pStyle w:val="ListParagraph"/>
        <w:ind w:left="1440"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ind w:left="1440" w:hanging="0"/>
        <w:rPr>
          <w:color w:val="000000"/>
          <w:shd w:fill="FFFFFF" w:val="clear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Boot :</w:t>
      </w:r>
      <w:r>
        <w:rPr>
          <w:color w:val="000000"/>
          <w:shd w:fill="FFFFFF" w:val="clear"/>
        </w:rPr>
        <w:t xml:space="preserve"> contient les fichiers utiles pour le chargeur (ou boot loader)</w:t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1440" w:hanging="0"/>
        <w:rPr>
          <w:color w:val="000000"/>
          <w:shd w:fill="FFFFFF" w:val="clear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etc :</w:t>
      </w:r>
      <w:r>
        <w:rPr>
          <w:color w:val="000000"/>
          <w:shd w:fill="FFFFFF" w:val="clear"/>
        </w:rPr>
        <w:t xml:space="preserve"> contient les fichiers de configuration dont les divers programmes se servent pour avoir des informations sur la configuration du système.</w:t>
      </w:r>
    </w:p>
    <w:p>
      <w:pPr>
        <w:pStyle w:val="ListParagraph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1440" w:hanging="0"/>
        <w:rPr>
          <w:rStyle w:val="Appleconvertedspace"/>
          <w:color w:val="000000"/>
          <w:shd w:fill="FFFFFF" w:val="clear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lib :</w:t>
      </w:r>
      <w:r>
        <w:rPr>
          <w:color w:val="000000"/>
          <w:shd w:fill="FFFFFF" w:val="clear"/>
        </w:rPr>
        <w:t xml:space="preserve"> contient les bibliothèques (sharedlibraries) nécessaires aux programmes de démarrage (principalement des programmes placés dans /bin et /sbin).</w:t>
      </w:r>
      <w:r>
        <w:rPr>
          <w:rStyle w:val="Appleconvertedspace"/>
          <w:color w:val="000000"/>
          <w:shd w:fill="FFFFFF" w:val="clear"/>
        </w:rPr>
        <w:t> </w:t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1440" w:hanging="0"/>
        <w:rPr>
          <w:color w:val="000000"/>
          <w:shd w:fill="FFFFFF" w:val="clear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mnt :</w:t>
      </w:r>
      <w:r>
        <w:rPr>
          <w:color w:val="000000"/>
          <w:shd w:fill="FFFFFF" w:val="clear"/>
        </w:rPr>
        <w:t xml:space="preserve"> contient des répertoires utilisés comme points de montage pour les périphériques en mode block</w:t>
      </w:r>
    </w:p>
    <w:p>
      <w:pPr>
        <w:pStyle w:val="ListParagraph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1440" w:hanging="0"/>
        <w:rPr>
          <w:sz w:val="16"/>
          <w:szCs w:val="16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proc :</w:t>
      </w:r>
      <w:r>
        <w:rPr>
          <w:rStyle w:val="Appleconvertedspace"/>
          <w:color w:val="000000"/>
          <w:sz w:val="27"/>
          <w:szCs w:val="27"/>
          <w:shd w:fill="FFFFFF" w:val="clear"/>
        </w:rPr>
        <w:t> </w:t>
      </w:r>
      <w:r>
        <w:rPr>
          <w:color w:val="000000"/>
          <w:shd w:fill="FFFFFF" w:val="clear"/>
        </w:rPr>
        <w:t>contient des informations sur l'état du système et les différents processus en fonction</w:t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Commandes et Gestion des  utilisateurs :</w:t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 affiche le contenu de la variable d’environnement  PATH avec  la commande «  echo  $PATH »</w:t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1440" w:hanging="0"/>
        <w:rPr>
          <w:sz w:val="20"/>
          <w:szCs w:val="20"/>
        </w:rPr>
      </w:pPr>
      <w:r>
        <w:rPr/>
        <w:drawing>
          <wp:inline distT="0" distB="0" distL="0" distR="0">
            <wp:extent cx="7712075" cy="145669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07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1080" w:hanging="0"/>
        <w:rPr>
          <w:rFonts w:ascii="Arial" w:hAnsi="Arial" w:cs="Arial"/>
          <w:color w:val="303030"/>
          <w:sz w:val="21"/>
          <w:szCs w:val="21"/>
          <w:shd w:fill="FFFFFF" w:val="clear"/>
        </w:rPr>
      </w:pPr>
      <w:r>
        <w:rPr>
          <w:rFonts w:cs="Arial" w:ascii="Arial" w:hAnsi="Arial"/>
          <w:color w:val="303030"/>
          <w:sz w:val="21"/>
          <w:szCs w:val="21"/>
          <w:shd w:fill="FFFFFF" w:val="clear"/>
        </w:rPr>
        <w:t xml:space="preserve">  </w:t>
      </w:r>
      <w:r>
        <w:rPr>
          <w:rFonts w:cs="Arial" w:ascii="Wingdings" w:hAnsi="Wingdings"/>
          <w:color w:val="303030"/>
          <w:sz w:val="21"/>
          <w:szCs w:val="21"/>
          <w:shd w:fill="FFFFFF" w:val="clear"/>
        </w:rPr>
        <w:t>?</w:t>
      </w:r>
      <w:r>
        <w:rPr>
          <w:rFonts w:cs="Arial" w:ascii="Arial" w:hAnsi="Arial"/>
          <w:color w:val="303030"/>
          <w:sz w:val="21"/>
          <w:szCs w:val="21"/>
          <w:shd w:fill="FFFFFF" w:val="clear"/>
        </w:rPr>
        <w:t>Quand on tape la commande « echo $ PATH » le SHELL va chercher d'abord dans /usr/local/sbin, puis dans /usr/local/bin, puis dans /usr/sbin, puis dans /usr/bin puis dans / puis dans /usr/games et pour finir dans /usr/local/games.</w:t>
      </w:r>
      <w:r>
        <w:rPr>
          <w:rStyle w:val="Appleconvertedspace"/>
          <w:rFonts w:cs="Arial" w:ascii="Arial" w:hAnsi="Arial"/>
          <w:color w:val="303030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303030"/>
          <w:sz w:val="21"/>
          <w:szCs w:val="21"/>
        </w:rPr>
        <w:br/>
      </w:r>
      <w:r>
        <w:rPr>
          <w:rFonts w:cs="Arial" w:ascii="Arial" w:hAnsi="Arial"/>
          <w:color w:val="303030"/>
          <w:sz w:val="21"/>
          <w:szCs w:val="21"/>
          <w:shd w:fill="FFFFFF" w:val="clear"/>
        </w:rPr>
        <w:t>Dès que le SHELL trouve la commande, alors il stoppe la recherche en exécutant les chemins ou se trouvent les commandes en général.</w:t>
      </w:r>
    </w:p>
    <w:p>
      <w:pPr>
        <w:pStyle w:val="Normal"/>
        <w:ind w:left="1080" w:hanging="0"/>
        <w:rPr>
          <w:rStyle w:val="Appleconvertedspace"/>
          <w:rFonts w:ascii="Arial" w:hAnsi="Arial" w:cs="Arial"/>
          <w:color w:val="303030"/>
          <w:sz w:val="21"/>
          <w:szCs w:val="21"/>
          <w:shd w:fill="FFFFFF" w:val="clear"/>
        </w:rPr>
      </w:pPr>
      <w:r>
        <w:rPr>
          <w:rFonts w:cs="Arial" w:ascii="Arial" w:hAnsi="Arial"/>
          <w:color w:val="303030"/>
          <w:sz w:val="21"/>
          <w:szCs w:val="21"/>
          <w:shd w:fill="FFFFFF" w:val="clear"/>
        </w:rPr>
        <w:t>Si la commande est introuvable c’est parce qu’elle est introuvable réellement ou bien le chemin n’est pas dans le PATH.</w:t>
      </w:r>
    </w:p>
    <w:p>
      <w:pPr>
        <w:pStyle w:val="Normal"/>
        <w:ind w:left="1080" w:hanging="0"/>
        <w:rPr>
          <w:rStyle w:val="Appleconvertedspace"/>
          <w:rFonts w:ascii="Arial" w:hAnsi="Arial" w:cs="Arial"/>
          <w:color w:val="303030"/>
          <w:sz w:val="21"/>
          <w:szCs w:val="21"/>
          <w:shd w:fill="FFFFFF" w:val="clear"/>
        </w:rPr>
      </w:pPr>
      <w:r>
        <w:rPr>
          <w:rFonts w:cs="Arial" w:ascii="Arial" w:hAnsi="Arial"/>
          <w:color w:val="303030"/>
          <w:sz w:val="21"/>
          <w:szCs w:val="21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 affiche le contenu de la variable d’environnement  SHELL avec  la commande « echo $ SHELL »</w:t>
      </w:r>
    </w:p>
    <w:p>
      <w:pPr>
        <w:pStyle w:val="ListParagraph"/>
        <w:ind w:left="1440" w:hanging="0"/>
        <w:rPr>
          <w:sz w:val="20"/>
          <w:szCs w:val="20"/>
        </w:rPr>
      </w:pPr>
      <w:r>
        <w:rPr/>
        <w:drawing>
          <wp:inline distT="0" distB="0" distL="0" distR="0">
            <wp:extent cx="4295775" cy="37147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lang w:eastAsia="fr-FR"/>
        </w:rPr>
      </w:pPr>
      <w:r>
        <w:rPr>
          <w:sz w:val="20"/>
          <w:szCs w:val="20"/>
        </w:rPr>
        <w:t xml:space="preserve">Pour  trouver  l’emplacement de la commande on tape  « Whereis Commande » </w:t>
      </w:r>
    </w:p>
    <w:p>
      <w:pPr>
        <w:pStyle w:val="ListParagraph"/>
        <w:ind w:left="1440" w:hanging="0"/>
        <w:rPr>
          <w:rFonts w:cs="Calibri" w:cstheme="minorHAnsi"/>
          <w:sz w:val="20"/>
          <w:szCs w:val="20"/>
          <w:lang w:eastAsia="fr-FR"/>
        </w:rPr>
      </w:pPr>
      <w:r>
        <w:rPr>
          <w:rFonts w:cs="Calibri" w:cstheme="minorHAnsi"/>
          <w:color w:val="252525"/>
          <w:sz w:val="20"/>
          <w:szCs w:val="20"/>
          <w:shd w:fill="FFFFFF" w:val="clear"/>
        </w:rPr>
        <w:t>Recherche une commande dans le</w:t>
      </w:r>
      <w:r>
        <w:rPr>
          <w:rStyle w:val="Appleconvertedspace"/>
          <w:rFonts w:cs="Calibri" w:cstheme="minorHAnsi"/>
          <w:color w:val="252525"/>
          <w:sz w:val="20"/>
          <w:szCs w:val="20"/>
          <w:shd w:fill="FFFFFF" w:val="clear"/>
        </w:rPr>
        <w:t> </w:t>
      </w:r>
      <w:r>
        <w:rPr>
          <w:rStyle w:val="HTMLTypewriter"/>
          <w:rFonts w:eastAsia="Calibri" w:cs="Calibri" w:cstheme="minorHAnsi" w:eastAsiaTheme="minorHAnsi"/>
          <w:color w:val="252525"/>
          <w:shd w:fill="FFFFFF" w:val="clear"/>
        </w:rPr>
        <w:t>PATH</w:t>
      </w:r>
    </w:p>
    <w:p>
      <w:pPr>
        <w:pStyle w:val="ListParagraph"/>
        <w:ind w:left="1440" w:hanging="0"/>
        <w:rPr>
          <w:lang w:eastAsia="fr-FR"/>
        </w:rPr>
      </w:pPr>
      <w:r>
        <w:rPr>
          <w:lang w:eastAsia="fr-FR"/>
        </w:rPr>
      </w:r>
    </w:p>
    <w:p>
      <w:pPr>
        <w:pStyle w:val="ListParagraph"/>
        <w:ind w:left="1440" w:hanging="0"/>
        <w:rPr>
          <w:lang w:eastAsia="fr-FR"/>
        </w:rPr>
      </w:pPr>
      <w:r>
        <w:rPr>
          <w:sz w:val="20"/>
          <w:szCs w:val="20"/>
        </w:rPr>
        <w:t xml:space="preserve"> </w:t>
      </w:r>
      <w:r>
        <w:rPr>
          <w:lang w:eastAsia="fr-FR"/>
        </w:rPr>
        <w:t xml:space="preserve">« whereis ls »  </w:t>
      </w:r>
    </w:p>
    <w:p>
      <w:pPr>
        <w:pStyle w:val="Normal"/>
        <w:ind w:left="1080" w:hanging="0"/>
        <w:rPr>
          <w:sz w:val="20"/>
          <w:szCs w:val="20"/>
        </w:rPr>
      </w:pPr>
      <w:r>
        <w:rPr/>
        <w:drawing>
          <wp:inline distT="0" distB="0" distL="0" distR="0">
            <wp:extent cx="4267200" cy="400050"/>
            <wp:effectExtent l="0" t="0" r="0" b="0"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cs="Arial" w:ascii="Arial" w:hAnsi="Arial"/>
          <w:color w:val="252525"/>
          <w:sz w:val="19"/>
          <w:szCs w:val="19"/>
          <w:shd w:fill="FFFFFF" w:val="clear"/>
        </w:rPr>
        <w:t>Affiche la liste des fichiers dans le dossier courant ou d'un autre dossier. (</w:t>
      </w:r>
      <w:r>
        <w:rPr>
          <w:rFonts w:cs="Arial" w:ascii="Arial" w:hAnsi="Arial"/>
          <w:i/>
          <w:iCs/>
          <w:color w:val="252525"/>
          <w:sz w:val="19"/>
          <w:szCs w:val="19"/>
          <w:shd w:fill="FFFFFF" w:val="clear"/>
        </w:rPr>
        <w:t>LiSt</w:t>
      </w:r>
      <w:r>
        <w:rPr>
          <w:rFonts w:cs="Arial" w:ascii="Arial" w:hAnsi="Arial"/>
          <w:color w:val="252525"/>
          <w:sz w:val="19"/>
          <w:szCs w:val="19"/>
          <w:shd w:fill="FFFFFF" w:val="clear"/>
        </w:rPr>
        <w:t xml:space="preserve">) </w:t>
      </w:r>
    </w:p>
    <w:p>
      <w:pPr>
        <w:pStyle w:val="Normal"/>
        <w:ind w:left="108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lang w:eastAsia="fr-FR"/>
        </w:rPr>
        <w:t>« whereis useradd »</w:t>
      </w:r>
    </w:p>
    <w:p>
      <w:pPr>
        <w:pStyle w:val="Normal"/>
        <w:ind w:left="1080" w:hanging="0"/>
        <w:rPr>
          <w:sz w:val="20"/>
          <w:szCs w:val="20"/>
        </w:rPr>
      </w:pPr>
      <w:r>
        <w:rPr/>
        <w:drawing>
          <wp:inline distT="0" distB="0" distL="0" distR="0">
            <wp:extent cx="5667375" cy="381000"/>
            <wp:effectExtent l="0" t="0" r="0" b="0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Style w:val="Appleconvertedspace"/>
          <w:rFonts w:cs="Arial" w:ascii="Arial" w:hAnsi="Arial"/>
          <w:color w:val="252525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52525"/>
          <w:sz w:val="19"/>
          <w:szCs w:val="19"/>
          <w:shd w:fill="FFFFFF" w:val="clear"/>
        </w:rPr>
        <w:t>Ajoute un utilisateur au système.</w:t>
      </w:r>
    </w:p>
    <w:p>
      <w:pPr>
        <w:pStyle w:val="Normal"/>
        <w:ind w:left="108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lang w:eastAsia="fr-FR"/>
        </w:rPr>
        <w:t xml:space="preserve">« whereis chsh » </w:t>
      </w:r>
    </w:p>
    <w:p>
      <w:pPr>
        <w:pStyle w:val="Normal"/>
        <w:ind w:left="1080" w:hanging="0"/>
        <w:rPr>
          <w:sz w:val="20"/>
          <w:szCs w:val="20"/>
        </w:rPr>
      </w:pPr>
      <w:r>
        <w:rPr/>
        <w:drawing>
          <wp:inline distT="0" distB="0" distL="0" distR="0">
            <wp:extent cx="4800600" cy="381000"/>
            <wp:effectExtent l="0" t="0" r="0" b="0"/>
            <wp:docPr id="6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cs="Arial" w:ascii="Arial" w:hAnsi="Arial"/>
          <w:color w:val="252525"/>
          <w:sz w:val="19"/>
          <w:szCs w:val="19"/>
          <w:shd w:fill="FFFFFF" w:val="clear"/>
        </w:rPr>
        <w:t>Modifie le</w:t>
      </w:r>
      <w:r>
        <w:rPr>
          <w:rStyle w:val="Appleconvertedspace"/>
          <w:rFonts w:cs="Arial" w:ascii="Arial" w:hAnsi="Arial"/>
          <w:color w:val="252525"/>
          <w:sz w:val="19"/>
          <w:szCs w:val="19"/>
          <w:shd w:fill="FFFFFF" w:val="clear"/>
        </w:rPr>
        <w:t> </w:t>
      </w:r>
      <w:r>
        <w:rPr>
          <w:rFonts w:cs="Arial" w:ascii="Arial" w:hAnsi="Arial"/>
          <w:i/>
          <w:iCs/>
          <w:color w:val="252525"/>
          <w:sz w:val="19"/>
          <w:szCs w:val="19"/>
          <w:shd w:fill="FFFFFF" w:val="clear"/>
        </w:rPr>
        <w:t>shell</w:t>
      </w:r>
      <w:r>
        <w:rPr>
          <w:rStyle w:val="Appleconvertedspace"/>
          <w:rFonts w:cs="Arial" w:ascii="Arial" w:hAnsi="Arial"/>
          <w:color w:val="252525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52525"/>
          <w:sz w:val="19"/>
          <w:szCs w:val="19"/>
          <w:shd w:fill="FFFFFF" w:val="clear"/>
        </w:rPr>
        <w:t>par défaut de l'usager. (</w:t>
      </w:r>
      <w:r>
        <w:rPr>
          <w:rFonts w:cs="Arial" w:ascii="Arial" w:hAnsi="Arial"/>
          <w:i/>
          <w:iCs/>
          <w:color w:val="252525"/>
          <w:sz w:val="19"/>
          <w:szCs w:val="19"/>
          <w:shd w:fill="FFFFFF" w:val="clear"/>
        </w:rPr>
        <w:t>CHange SHell</w:t>
      </w:r>
      <w:r>
        <w:rPr>
          <w:rFonts w:cs="Arial" w:ascii="Arial" w:hAnsi="Arial"/>
          <w:color w:val="252525"/>
          <w:sz w:val="19"/>
          <w:szCs w:val="19"/>
          <w:shd w:fill="FFFFFF" w:val="clear"/>
        </w:rPr>
        <w:t>)</w:t>
      </w:r>
    </w:p>
    <w:p>
      <w:pPr>
        <w:pStyle w:val="Normal"/>
        <w:ind w:left="108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Pour la création des groupes on utilise la commande « groupadd » .</w:t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  <w:t>Pour  vérifier  l’existence des groupes crées déjà ; on tape la commande « cat /etc/group  » qui va afficher la liste des groupes.</w:t>
      </w:r>
    </w:p>
    <w:p>
      <w:pPr>
        <w:pStyle w:val="Normal"/>
        <w:ind w:left="1080" w:hanging="0"/>
        <w:rPr>
          <w:sz w:val="20"/>
          <w:szCs w:val="20"/>
        </w:rPr>
      </w:pPr>
      <w:r>
        <w:rPr/>
        <w:drawing>
          <wp:inline distT="0" distB="0" distL="0" distR="0">
            <wp:extent cx="5838825" cy="571500"/>
            <wp:effectExtent l="0" t="0" r="0" b="0"/>
            <wp:docPr id="7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Voilà l’existence  des deux groupes crées : </w:t>
      </w:r>
    </w:p>
    <w:p>
      <w:pPr>
        <w:pStyle w:val="Normal"/>
        <w:ind w:left="1080" w:hanging="0"/>
        <w:rPr>
          <w:sz w:val="20"/>
          <w:szCs w:val="20"/>
        </w:rPr>
      </w:pPr>
      <w:r>
        <w:rPr/>
        <w:drawing>
          <wp:inline distT="0" distB="0" distL="0" distR="0">
            <wp:extent cx="3295650" cy="771525"/>
            <wp:effectExtent l="0" t="0" r="0" b="0"/>
            <wp:docPr id="8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1080" w:hanging="0"/>
        <w:rPr>
          <w:sz w:val="20"/>
          <w:szCs w:val="20"/>
        </w:rPr>
      </w:pPr>
      <w:r>
        <w:rPr>
          <w:sz w:val="20"/>
          <w:szCs w:val="20"/>
        </w:rPr>
        <w:t>11. cat /etc/passwd</w:t>
      </w:r>
    </w:p>
    <w:p>
      <w:pPr>
        <w:pStyle w:val="Normal"/>
        <w:ind w:left="1080" w:hanging="0"/>
        <w:rPr>
          <w:sz w:val="20"/>
          <w:szCs w:val="20"/>
        </w:rPr>
      </w:pPr>
      <w:r>
        <w:rPr>
          <w:sz w:val="20"/>
          <w:szCs w:val="20"/>
        </w:rPr>
        <w:t>12.</w:t>
      </w:r>
    </w:p>
    <w:p>
      <w:pPr>
        <w:pStyle w:val="ListParagraph"/>
        <w:ind w:left="1440" w:hanging="0"/>
        <w:rPr>
          <w:sz w:val="20"/>
          <w:szCs w:val="20"/>
        </w:rPr>
      </w:pPr>
      <w:r>
        <w:rPr/>
        <w:drawing>
          <wp:inline distT="0" distB="0" distL="0" distR="0">
            <wp:extent cx="4572000" cy="581025"/>
            <wp:effectExtent l="0" t="0" r="0" b="0"/>
            <wp:docPr id="9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0"/>
          <w:szCs w:val="20"/>
        </w:rPr>
      </w:pPr>
      <w:r>
        <w:rPr/>
        <w:drawing>
          <wp:inline distT="0" distB="0" distL="0" distR="0">
            <wp:extent cx="3581400" cy="581025"/>
            <wp:effectExtent l="0" t="0" r="0" b="0"/>
            <wp:docPr id="10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13.    Pour attribuez  le  mot  de  passe  'user1'  à  l'utilisateur  ‘user1’, de  même  pour 'user2' on utilise la commande « passwd » : 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4219575" cy="1400175"/>
            <wp:effectExtent l="0" t="0" r="0" b="0"/>
            <wp:docPr id="11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Pour fixer la date de validité : 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6743700" cy="1628775"/>
            <wp:effectExtent l="0" t="0" r="0" b="0"/>
            <wp:docPr id="12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3905250" cy="428625"/>
            <wp:effectExtent l="0" t="0" r="0" b="0"/>
            <wp:docPr id="13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14. cat /etc/passwd  </w:t>
      </w: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> /etc/passwd est un fichier qui contient la liste des utilisateurs.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305425" cy="390525"/>
            <wp:effectExtent l="0" t="0" r="0" b="0"/>
            <wp:docPr id="14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*Pour le premier utilisateur on a 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UID   =  1001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GID   =  1001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Shell  =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*Pour le deuxième utilisateur on a 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UID   =  1002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GID   =  1002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Shell =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bookmarkStart w:id="0" w:name="_GoBack"/>
      <w:bookmarkEnd w:id="0"/>
      <w:r>
        <w:rPr>
          <w:sz w:val="20"/>
          <w:szCs w:val="20"/>
        </w:rPr>
        <w:t>15.</w:t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0"/>
      <w:numFmt w:val="bullet"/>
      <w:lvlText w:val=""/>
      <w:lvlJc w:val="left"/>
      <w:pPr>
        <w:ind w:left="180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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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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1c8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2955ae"/>
    <w:pPr>
      <w:keepNext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Titre3Car"/>
    <w:uiPriority w:val="9"/>
    <w:qFormat/>
    <w:rsid w:val="002955a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955ae"/>
    <w:rPr>
      <w:rFonts w:ascii="Tahoma" w:hAnsi="Tahoma" w:cs="Tahoma"/>
      <w:sz w:val="16"/>
      <w:szCs w:val="16"/>
    </w:rPr>
  </w:style>
  <w:style w:type="character" w:styleId="Titre3Car" w:customStyle="1">
    <w:name w:val="Titre 3 Car"/>
    <w:basedOn w:val="DefaultParagraphFont"/>
    <w:link w:val="Titre3"/>
    <w:uiPriority w:val="9"/>
    <w:qFormat/>
    <w:rsid w:val="002955ae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2955ae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Appleconvertedspace" w:customStyle="1">
    <w:name w:val="apple-converted-space"/>
    <w:basedOn w:val="DefaultParagraphFont"/>
    <w:qFormat/>
    <w:rsid w:val="007c0319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77209c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77209c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Arial" w:hAnsi="Arial" w:eastAsia="Calibri" w:cs="Arial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955a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5a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LibreOffice/4.4.2.2$Linux_X86_64 LibreOffice_project/40m0$Build-2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2015-10-17T09:20:00Z</dcterms:created>
  <dc:creator>safa</dc:creator>
  <dc:language>en-US</dc:language>
  <dcterms:modified xsi:type="dcterms:W3CDTF">2015-10-20T14:09:34Z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