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23"/>
      </w:tblGrid>
      <w:tr>
        <w:tc>
          <w:tcPr>
            <w:tcW w:type="dxa" w:w="10123"/>
            <w:shd w:fill="384C3F"/>
            <w:tcBorders>
              <w:top w:val="nil" w:sz="4" w:color="FFFFFF"/>
              <w:bottom w:val="nil" w:sz="4" w:color="FFFFFF"/>
              <w:left w:val="nil" w:sz="4" w:color="FFFFFF"/>
              <w:right w:val="nil" w:sz="4" w:color="FFFFFF"/>
            </w:tcBorders>
          </w:tcPr>
          <w:p/>
          <w:p/>
          <w:p/>
          <w:p/>
          <w:p/>
          <w:p>
            <w:pPr>
              <w:jc w:val="center"/>
            </w:pPr>
            <w:r>
              <w:rPr>
                <w:rFonts w:ascii="Inter" w:hAnsi="Inter"/>
                <w:b/>
                <w:color w:val="D7C29A"/>
                <w:sz w:val="30"/>
              </w:rPr>
              <w:t>TITANIUM ROOTS</w:t>
            </w:r>
          </w:p>
          <w:p>
            <w:pPr>
              <w:jc w:val="center"/>
            </w:pPr>
            <w:r>
              <w:rPr>
                <w:rFonts w:ascii="DejaVu Serif" w:hAnsi="DejaVu Serif"/>
                <w:b/>
                <w:color w:val="FFFFFF"/>
                <w:sz w:val="58"/>
              </w:rPr>
              <w:t>Website Master Blueprint</w:t>
            </w:r>
          </w:p>
          <w:p>
            <w:pPr>
              <w:jc w:val="center"/>
            </w:pPr>
            <w:r>
              <w:rPr>
                <w:rFonts w:ascii="Inter" w:hAnsi="Inter"/>
                <w:color w:val="DCE8DF"/>
                <w:sz w:val="21"/>
              </w:rPr>
              <w:t>Complete public-page content • cards • CMS data • SEO architecture • database model</w:t>
            </w:r>
          </w:p>
          <w:p/>
          <w:p>
            <w:pPr>
              <w:jc w:val="center"/>
            </w:pPr>
            <w:r>
              <w:rPr>
                <w:rFonts w:ascii="Inter" w:hAnsi="Inter"/>
                <w:b/>
                <w:color w:val="D7C29A"/>
                <w:sz w:val="20"/>
              </w:rPr>
              <w:t>Luxury V6 Design System</w:t>
            </w:r>
          </w:p>
          <w:p>
            <w:pPr>
              <w:jc w:val="center"/>
            </w:pPr>
            <w:r>
              <w:rPr>
                <w:rFonts w:ascii="Inter" w:hAnsi="Inter"/>
                <w:color w:val="FFFFFF"/>
                <w:sz w:val="18"/>
              </w:rPr>
              <w:t>Vite + Vanilla JavaScript + Supabase + Cloudinary + GSAP + Swiper</w:t>
            </w:r>
          </w:p>
          <w:p/>
          <w:p/>
          <w:p/>
          <w:p/>
          <w:p/>
          <w:p/>
          <w:p>
            <w:pPr>
              <w:jc w:val="center"/>
            </w:pPr>
            <w:r>
              <w:rPr>
                <w:rFonts w:ascii="Inter" w:hAnsi="Inter"/>
                <w:color w:val="DCE8DF"/>
                <w:sz w:val="17"/>
              </w:rPr>
              <w:t>Single source of truth for design, development, content entry and launch.</w:t>
            </w:r>
          </w:p>
        </w:tc>
      </w:tr>
    </w:tbl>
    <w:p>
      <w:r>
        <w:br w:type="page"/>
      </w:r>
    </w:p>
    <w:p>
      <w:pPr>
        <w:spacing w:after="140"/>
        <w:keepNext/>
      </w:pPr>
      <w:r>
        <w:rPr>
          <w:rFonts w:ascii="DejaVu Serif" w:hAnsi="DejaVu Serif"/>
          <w:b/>
          <w:color w:val="384C3F"/>
          <w:sz w:val="44"/>
        </w:rPr>
        <w:t>Document Use, Scope and Assumptions</w:t>
      </w:r>
    </w:p>
    <w:tbl>
      <w:tblPr>
        <w:tblW w:type="auto" w:w="0"/>
        <w:jc w:val="center"/>
        <w:tblLook w:firstColumn="1" w:firstRow="1" w:lastColumn="0" w:lastRow="0" w:noHBand="0" w:noVBand="1" w:val="04A0"/>
      </w:tblPr>
      <w:tblGrid>
        <w:gridCol w:w="10123"/>
      </w:tblGrid>
      <w:tr>
        <w:tc>
          <w:tcPr>
            <w:tcW w:type="dxa" w:w="10123"/>
            <w:shd w:fill="DCE8DF"/>
            <w:tcBorders>
              <w:top w:val="nil" w:sz="4" w:color="FFFFFF"/>
              <w:bottom w:val="nil" w:sz="4" w:color="FFFFFF"/>
              <w:left w:val="single" w:sz="18" w:color="384C3F"/>
              <w:right w:val="nil" w:sz="4" w:color="FFFFFF"/>
            </w:tcBorders>
          </w:tcPr>
          <w:p>
            <w:pPr>
              <w:spacing w:after="40"/>
            </w:pPr>
            <w:r>
              <w:rPr>
                <w:rFonts w:ascii="Inter" w:hAnsi="Inter"/>
                <w:b/>
                <w:color w:val="384C3F"/>
                <w:sz w:val="18"/>
              </w:rPr>
              <w:t>Locked scope</w:t>
            </w:r>
          </w:p>
          <w:p>
            <w:pPr>
              <w:spacing w:after="0"/>
            </w:pPr>
            <w:r>
              <w:rPr>
                <w:rFonts w:ascii="Inter" w:hAnsi="Inter"/>
                <w:color w:val="1F1F1F"/>
                <w:sz w:val="18"/>
              </w:rPr>
              <w:t>Public pages: Home, About, Treatments, Doctors, Testimonials, Blog / Knowledge Center, Contact and 404. There is no Services page, no public blog-detail.html, no dedicated Privacy Policy or Terms page in the current scope, and no Users module in the CMS.</w:t>
            </w:r>
          </w:p>
        </w:tc>
      </w:tr>
    </w:tbl>
    <w:p>
      <w:pPr>
        <w:spacing w:after="0"/>
      </w:pPr>
    </w:p>
    <w:p>
      <w:pPr>
        <w:spacing w:after="100" w:line="259" w:lineRule="auto"/>
      </w:pPr>
      <w:r>
        <w:rPr>
          <w:rFonts w:ascii="Inter" w:hAnsi="Inter"/>
          <w:i w:val="0"/>
          <w:color w:val="1F1F1F"/>
          <w:sz w:val="18"/>
        </w:rPr>
        <w:t>This blueprint defines the website content, page hierarchy, cards, CMS data, database model, SEO controls and implementation rules. It is intended to be detailed enough for a developer, designer, content editor or coding assistant to build Titanium Roots without inventing missing architecture.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Placeholder</w:t>
            </w:r>
          </w:p>
        </w:tc>
        <w:tc>
          <w:tcPr>
            <w:tcW w:type="dxa" w:w="35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Value required before launch</w:t>
            </w:r>
          </w:p>
        </w:tc>
        <w:tc>
          <w:tcPr>
            <w:tcW w:type="dxa" w:w="417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Used in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[CLINIC LOCALITY]</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Exact neighbourhood / locality</w:t>
            </w:r>
          </w:p>
        </w:tc>
        <w:tc>
          <w:tcPr>
            <w:tcW w:type="dxa" w:w="41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Titles, headings, local SEO, map and copy</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[FULL ADDRESS]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Postal address</w:t>
            </w:r>
          </w:p>
        </w:tc>
        <w:tc>
          <w:tcPr>
            <w:tcW w:type="dxa" w:w="41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 footer and Dentist schema</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[PHONE] / [WHATSAPP]</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Verified numbers</w:t>
            </w:r>
          </w:p>
        </w:tc>
        <w:tc>
          <w:tcPr>
            <w:tcW w:type="dxa" w:w="41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Header, forms and floating contact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[OPENING HOURS]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Day-by-day timings</w:t>
            </w:r>
          </w:p>
        </w:tc>
        <w:tc>
          <w:tcPr>
            <w:tcW w:type="dxa" w:w="41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 footer and structured data</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 DATA]</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Names, qualifications, registration, specialties and biographies</w:t>
            </w:r>
          </w:p>
        </w:tc>
        <w:tc>
          <w:tcPr>
            <w:tcW w:type="dxa" w:w="41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 and medical review</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[CLINIC FEATURES]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Only equipment and facilities actually present</w:t>
            </w:r>
          </w:p>
        </w:tc>
        <w:tc>
          <w:tcPr>
            <w:tcW w:type="dxa" w:w="41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 and technology content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[DOMAIN]</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Final production domain</w:t>
            </w:r>
          </w:p>
        </w:tc>
        <w:tc>
          <w:tcPr>
            <w:tcW w:type="dxa" w:w="41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Canonicals, sitemap, Open Graph and schema</w:t>
            </w:r>
          </w:p>
        </w:tc>
      </w:tr>
    </w:tbl>
    <w:p>
      <w:pPr>
        <w:spacing w:after="0"/>
      </w:pP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New-clinic integrity rule</w:t>
            </w:r>
          </w:p>
          <w:p>
            <w:pPr>
              <w:spacing w:after="0"/>
            </w:pPr>
            <w:r>
              <w:rPr>
                <w:rFonts w:ascii="Inter" w:hAnsi="Inter"/>
                <w:color w:val="1F1F1F"/>
                <w:sz w:val="18"/>
              </w:rPr>
              <w:t>Do not publish invented patient counts, years of operation, ratings, awards, partnerships, before-and-after results or testimonials. Use verifiable care standards until genuine evidence is available.</w:t>
            </w:r>
          </w:p>
        </w:tc>
      </w:tr>
    </w:tbl>
    <w:p>
      <w:pPr>
        <w:spacing w:after="0"/>
      </w:pPr>
    </w:p>
    <w:p>
      <w:pPr>
        <w:spacing w:after="100" w:line="259" w:lineRule="auto"/>
      </w:pPr>
      <w:r>
        <w:rPr>
          <w:rFonts w:ascii="Inter" w:hAnsi="Inter"/>
          <w:i w:val="0"/>
          <w:color w:val="1F1F1F"/>
          <w:sz w:val="18"/>
        </w:rPr>
        <w:t>All treatment and educational copy is a content framework, not a diagnosis. A qualified dentist must review clinical pages before publication. Avoid guaranteed outcomes, universal suitability, “painless” claims or fixed recovery timelines.</w:t>
      </w:r>
    </w:p>
    <w:p>
      <w:r>
        <w:br w:type="page"/>
      </w:r>
    </w:p>
    <w:p>
      <w:pPr>
        <w:spacing w:after="140"/>
        <w:keepNext/>
      </w:pPr>
      <w:r>
        <w:rPr>
          <w:rFonts w:ascii="DejaVu Serif" w:hAnsi="DejaVu Serif"/>
          <w:b/>
          <w:color w:val="384C3F"/>
          <w:sz w:val="44"/>
        </w:rPr>
        <w:t>Contents</w:t>
      </w:r>
    </w:p>
    <w:p>
      <w:pPr>
        <w:spacing w:after="40"/>
      </w:pPr>
      <w:r>
        <w:rPr>
          <w:rFonts w:ascii="Inter" w:hAnsi="Inter"/>
          <w:b/>
          <w:color w:val="B79A61"/>
          <w:sz w:val="18"/>
        </w:rPr>
        <w:t xml:space="preserve">01  </w:t>
      </w:r>
      <w:r>
        <w:rPr>
          <w:rFonts w:ascii="Inter" w:hAnsi="Inter"/>
          <w:color w:val="384C3F"/>
          <w:sz w:val="18"/>
        </w:rPr>
        <w:t>Project strategy and brand foundations</w:t>
      </w:r>
    </w:p>
    <w:p>
      <w:pPr>
        <w:spacing w:after="40"/>
      </w:pPr>
      <w:r>
        <w:rPr>
          <w:rFonts w:ascii="Inter" w:hAnsi="Inter"/>
          <w:b/>
          <w:color w:val="B79A61"/>
          <w:sz w:val="18"/>
        </w:rPr>
        <w:t xml:space="preserve">02  </w:t>
      </w:r>
      <w:r>
        <w:rPr>
          <w:rFonts w:ascii="Inter" w:hAnsi="Inter"/>
          <w:color w:val="384C3F"/>
          <w:sz w:val="18"/>
        </w:rPr>
        <w:t>Information architecture and route model</w:t>
      </w:r>
    </w:p>
    <w:p>
      <w:pPr>
        <w:spacing w:after="40"/>
      </w:pPr>
      <w:r>
        <w:rPr>
          <w:rFonts w:ascii="Inter" w:hAnsi="Inter"/>
          <w:b/>
          <w:color w:val="B79A61"/>
          <w:sz w:val="18"/>
        </w:rPr>
        <w:t xml:space="preserve">03  </w:t>
      </w:r>
      <w:r>
        <w:rPr>
          <w:rFonts w:ascii="Inter" w:hAnsi="Inter"/>
          <w:color w:val="384C3F"/>
          <w:sz w:val="18"/>
        </w:rPr>
        <w:t>Luxury V6 visual and component system</w:t>
      </w:r>
    </w:p>
    <w:p>
      <w:pPr>
        <w:spacing w:after="40"/>
      </w:pPr>
      <w:r>
        <w:rPr>
          <w:rFonts w:ascii="Inter" w:hAnsi="Inter"/>
          <w:b/>
          <w:color w:val="B79A61"/>
          <w:sz w:val="18"/>
        </w:rPr>
        <w:t xml:space="preserve">04  </w:t>
      </w:r>
      <w:r>
        <w:rPr>
          <w:rFonts w:ascii="Inter" w:hAnsi="Inter"/>
          <w:color w:val="384C3F"/>
          <w:sz w:val="18"/>
        </w:rPr>
        <w:t>Home page content blueprint</w:t>
      </w:r>
    </w:p>
    <w:p>
      <w:pPr>
        <w:spacing w:after="40"/>
      </w:pPr>
      <w:r>
        <w:rPr>
          <w:rFonts w:ascii="Inter" w:hAnsi="Inter"/>
          <w:b/>
          <w:color w:val="B79A61"/>
          <w:sz w:val="18"/>
        </w:rPr>
        <w:t xml:space="preserve">05  </w:t>
      </w:r>
      <w:r>
        <w:rPr>
          <w:rFonts w:ascii="Inter" w:hAnsi="Inter"/>
          <w:color w:val="384C3F"/>
          <w:sz w:val="18"/>
        </w:rPr>
        <w:t>About page content blueprint</w:t>
      </w:r>
    </w:p>
    <w:p>
      <w:pPr>
        <w:spacing w:after="40"/>
      </w:pPr>
      <w:r>
        <w:rPr>
          <w:rFonts w:ascii="Inter" w:hAnsi="Inter"/>
          <w:b/>
          <w:color w:val="B79A61"/>
          <w:sz w:val="18"/>
        </w:rPr>
        <w:t xml:space="preserve">06  </w:t>
      </w:r>
      <w:r>
        <w:rPr>
          <w:rFonts w:ascii="Inter" w:hAnsi="Inter"/>
          <w:color w:val="384C3F"/>
          <w:sz w:val="18"/>
        </w:rPr>
        <w:t>Treatments hub and detail system</w:t>
      </w:r>
    </w:p>
    <w:p>
      <w:pPr>
        <w:spacing w:after="40"/>
      </w:pPr>
      <w:r>
        <w:rPr>
          <w:rFonts w:ascii="Inter" w:hAnsi="Inter"/>
          <w:b/>
          <w:color w:val="B79A61"/>
          <w:sz w:val="18"/>
        </w:rPr>
        <w:t xml:space="preserve">07  </w:t>
      </w:r>
      <w:r>
        <w:rPr>
          <w:rFonts w:ascii="Inter" w:hAnsi="Inter"/>
          <w:color w:val="384C3F"/>
          <w:sz w:val="18"/>
        </w:rPr>
        <w:t>Complete treatment content library</w:t>
      </w:r>
    </w:p>
    <w:p>
      <w:pPr>
        <w:spacing w:after="40"/>
      </w:pPr>
      <w:r>
        <w:rPr>
          <w:rFonts w:ascii="Inter" w:hAnsi="Inter"/>
          <w:b/>
          <w:color w:val="B79A61"/>
          <w:sz w:val="18"/>
        </w:rPr>
        <w:t xml:space="preserve">08  </w:t>
      </w:r>
      <w:r>
        <w:rPr>
          <w:rFonts w:ascii="Inter" w:hAnsi="Inter"/>
          <w:color w:val="384C3F"/>
          <w:sz w:val="18"/>
        </w:rPr>
        <w:t>Doctors page and profile system</w:t>
      </w:r>
    </w:p>
    <w:p>
      <w:pPr>
        <w:spacing w:after="40"/>
      </w:pPr>
      <w:r>
        <w:rPr>
          <w:rFonts w:ascii="Inter" w:hAnsi="Inter"/>
          <w:b/>
          <w:color w:val="B79A61"/>
          <w:sz w:val="18"/>
        </w:rPr>
        <w:t xml:space="preserve">09  </w:t>
      </w:r>
      <w:r>
        <w:rPr>
          <w:rFonts w:ascii="Inter" w:hAnsi="Inter"/>
          <w:color w:val="384C3F"/>
          <w:sz w:val="18"/>
        </w:rPr>
        <w:t>Testimonials and patient stories</w:t>
      </w:r>
    </w:p>
    <w:p>
      <w:pPr>
        <w:spacing w:after="40"/>
      </w:pPr>
      <w:r>
        <w:rPr>
          <w:rFonts w:ascii="Inter" w:hAnsi="Inter"/>
          <w:b/>
          <w:color w:val="B79A61"/>
          <w:sz w:val="18"/>
        </w:rPr>
        <w:t xml:space="preserve">10  </w:t>
      </w:r>
      <w:r>
        <w:rPr>
          <w:rFonts w:ascii="Inter" w:hAnsi="Inter"/>
          <w:color w:val="384C3F"/>
          <w:sz w:val="18"/>
        </w:rPr>
        <w:t>Blog / Knowledge Center and article system</w:t>
      </w:r>
    </w:p>
    <w:p>
      <w:pPr>
        <w:spacing w:after="40"/>
      </w:pPr>
      <w:r>
        <w:rPr>
          <w:rFonts w:ascii="Inter" w:hAnsi="Inter"/>
          <w:b/>
          <w:color w:val="B79A61"/>
          <w:sz w:val="18"/>
        </w:rPr>
        <w:t xml:space="preserve">11  </w:t>
      </w:r>
      <w:r>
        <w:rPr>
          <w:rFonts w:ascii="Inter" w:hAnsi="Inter"/>
          <w:color w:val="384C3F"/>
          <w:sz w:val="18"/>
        </w:rPr>
        <w:t>Contact, appointment flow and 404</w:t>
      </w:r>
    </w:p>
    <w:p>
      <w:pPr>
        <w:spacing w:after="40"/>
      </w:pPr>
      <w:r>
        <w:rPr>
          <w:rFonts w:ascii="Inter" w:hAnsi="Inter"/>
          <w:b/>
          <w:color w:val="B79A61"/>
          <w:sz w:val="18"/>
        </w:rPr>
        <w:t xml:space="preserve">12  </w:t>
      </w:r>
      <w:r>
        <w:rPr>
          <w:rFonts w:ascii="Inter" w:hAnsi="Inter"/>
          <w:color w:val="384C3F"/>
          <w:sz w:val="18"/>
        </w:rPr>
        <w:t>CMS module specifications</w:t>
      </w:r>
    </w:p>
    <w:p>
      <w:pPr>
        <w:spacing w:after="40"/>
      </w:pPr>
      <w:r>
        <w:rPr>
          <w:rFonts w:ascii="Inter" w:hAnsi="Inter"/>
          <w:b/>
          <w:color w:val="B79A61"/>
          <w:sz w:val="18"/>
        </w:rPr>
        <w:t xml:space="preserve">13  </w:t>
      </w:r>
      <w:r>
        <w:rPr>
          <w:rFonts w:ascii="Inter" w:hAnsi="Inter"/>
          <w:color w:val="384C3F"/>
          <w:sz w:val="18"/>
        </w:rPr>
        <w:t>Database, Supabase and Cloudinary architecture</w:t>
      </w:r>
    </w:p>
    <w:p>
      <w:pPr>
        <w:spacing w:after="40"/>
      </w:pPr>
      <w:r>
        <w:rPr>
          <w:rFonts w:ascii="Inter" w:hAnsi="Inter"/>
          <w:b/>
          <w:color w:val="B79A61"/>
          <w:sz w:val="18"/>
        </w:rPr>
        <w:t xml:space="preserve">14  </w:t>
      </w:r>
      <w:r>
        <w:rPr>
          <w:rFonts w:ascii="Inter" w:hAnsi="Inter"/>
          <w:color w:val="384C3F"/>
          <w:sz w:val="18"/>
        </w:rPr>
        <w:t>SEO strategy and metadata</w:t>
      </w:r>
    </w:p>
    <w:p>
      <w:pPr>
        <w:spacing w:after="40"/>
      </w:pPr>
      <w:r>
        <w:rPr>
          <w:rFonts w:ascii="Inter" w:hAnsi="Inter"/>
          <w:b/>
          <w:color w:val="B79A61"/>
          <w:sz w:val="18"/>
        </w:rPr>
        <w:t xml:space="preserve">15  </w:t>
      </w:r>
      <w:r>
        <w:rPr>
          <w:rFonts w:ascii="Inter" w:hAnsi="Inter"/>
          <w:color w:val="384C3F"/>
          <w:sz w:val="18"/>
        </w:rPr>
        <w:t>Accessibility, performance and launch quality</w:t>
      </w:r>
    </w:p>
    <w:p>
      <w:pPr>
        <w:spacing w:after="40"/>
      </w:pPr>
      <w:r>
        <w:rPr>
          <w:rFonts w:ascii="Inter" w:hAnsi="Inter"/>
          <w:b/>
          <w:color w:val="B79A61"/>
          <w:sz w:val="18"/>
        </w:rPr>
        <w:t xml:space="preserve">16  </w:t>
      </w:r>
      <w:r>
        <w:rPr>
          <w:rFonts w:ascii="Inter" w:hAnsi="Inter"/>
          <w:color w:val="384C3F"/>
          <w:sz w:val="18"/>
        </w:rPr>
        <w:t>Official research basis</w:t>
      </w:r>
    </w:p>
    <w:p>
      <w:r>
        <w:br w:type="page"/>
      </w:r>
    </w:p>
    <w:p>
      <w:pPr>
        <w:spacing w:after="140"/>
        <w:keepNext/>
      </w:pPr>
      <w:r>
        <w:rPr>
          <w:rFonts w:ascii="DejaVu Serif" w:hAnsi="DejaVu Serif"/>
          <w:b/>
          <w:color w:val="384C3F"/>
          <w:sz w:val="44"/>
        </w:rPr>
        <w:t>1. Project Strategy and Brand Foundations</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“Modern dentistry, thoughtfully delivered.”</w:t>
            </w:r>
          </w:p>
          <w:p>
            <w:pPr>
              <w:jc w:val="center"/>
            </w:pPr>
            <w:r>
              <w:rPr>
                <w:rFonts w:ascii="Inter" w:hAnsi="Inter"/>
                <w:b/>
                <w:color w:val="B79A61"/>
                <w:sz w:val="16"/>
              </w:rPr>
              <w:t>Recommended brand idea</w:t>
            </w:r>
          </w:p>
        </w:tc>
      </w:tr>
    </w:tbl>
    <w:p>
      <w:pPr>
        <w:spacing w:after="0"/>
      </w:pPr>
    </w:p>
    <w:p>
      <w:pPr>
        <w:spacing w:after="100" w:line="259" w:lineRule="auto"/>
      </w:pPr>
      <w:r>
        <w:rPr>
          <w:rFonts w:ascii="Inter" w:hAnsi="Inter"/>
          <w:i w:val="0"/>
          <w:color w:val="1F1F1F"/>
          <w:sz w:val="18"/>
        </w:rPr>
        <w:t>Titanium Roots should be positioned as a modern, premium and patient-first dental clinic—not as an established chain with inflated claims. At launch, the brand advantage is the clarity of communication, clinical discipline, modern workflow, real environment and confidence created by a thoughtful patient experience.</w:t>
      </w:r>
    </w:p>
    <w:p>
      <w:pPr>
        <w:spacing w:before="140" w:after="80"/>
        <w:keepNext/>
      </w:pPr>
      <w:r>
        <w:rPr>
          <w:rFonts w:ascii="DejaVu Serif" w:hAnsi="DejaVu Serif"/>
          <w:b/>
          <w:color w:val="384C3F"/>
          <w:sz w:val="30"/>
        </w:rPr>
        <w:t>1.1 Core promise</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Primary promise</w:t>
            </w:r>
          </w:p>
          <w:p>
            <w:pPr>
              <w:spacing w:after="0"/>
            </w:pPr>
            <w:r>
              <w:rPr>
                <w:rFonts w:ascii="Inter" w:hAnsi="Inter"/>
                <w:color w:val="1F1F1F"/>
                <w:sz w:val="18"/>
              </w:rPr>
              <w:t>Advanced dental care designed around comfort, clarity and long-term oral health.</w:t>
            </w:r>
          </w:p>
        </w:tc>
      </w:tr>
    </w:tbl>
    <w:p>
      <w:pPr>
        <w:spacing w:after="0"/>
      </w:pPr>
    </w:p>
    <w:p>
      <w:pPr>
        <w:spacing w:before="140" w:after="80"/>
        <w:keepNext/>
      </w:pPr>
      <w:r>
        <w:rPr>
          <w:rFonts w:ascii="DejaVu Serif" w:hAnsi="DejaVu Serif"/>
          <w:b/>
          <w:color w:val="384C3F"/>
          <w:sz w:val="30"/>
        </w:rPr>
        <w:t>1.2 Messaging pillars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Clinical precision</w:t>
            </w:r>
          </w:p>
          <w:p>
            <w:pPr>
              <w:spacing w:after="0"/>
            </w:pPr>
            <w:r>
              <w:rPr>
                <w:rFonts w:ascii="Inter" w:hAnsi="Inter"/>
                <w:color w:val="1F1F1F"/>
                <w:sz w:val="17"/>
              </w:rPr>
              <w:t>Explain diagnosis, planning and treatment accurately. Show technology only when it improves care or understanding.</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Comfort without exaggeration</w:t>
            </w:r>
          </w:p>
          <w:p>
            <w:pPr>
              <w:spacing w:after="0"/>
            </w:pPr>
            <w:r>
              <w:rPr>
                <w:rFonts w:ascii="Inter" w:hAnsi="Inter"/>
                <w:color w:val="1F1F1F"/>
                <w:sz w:val="17"/>
              </w:rPr>
              <w:t>Use pain-conscious, gentle and comfort-focused. Never promise that treatment is painless.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Transparent guidance</w:t>
            </w:r>
          </w:p>
          <w:p>
            <w:pPr>
              <w:spacing w:after="0"/>
            </w:pPr>
            <w:r>
              <w:rPr>
                <w:rFonts w:ascii="Inter" w:hAnsi="Inter"/>
                <w:color w:val="1F1F1F"/>
                <w:sz w:val="17"/>
              </w:rPr>
              <w:t>Explain alternatives, likely steps, limitations, timings and costs before treatment.</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Personalised care</w:t>
            </w:r>
          </w:p>
          <w:p>
            <w:pPr>
              <w:spacing w:after="0"/>
            </w:pPr>
            <w:r>
              <w:rPr>
                <w:rFonts w:ascii="Inter" w:hAnsi="Inter"/>
                <w:color w:val="1F1F1F"/>
                <w:sz w:val="17"/>
              </w:rPr>
              <w:t>Connect the plan to the patient’s condition, goals and long-term oral health.</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Modern experience</w:t>
            </w:r>
          </w:p>
          <w:p>
            <w:pPr>
              <w:spacing w:after="0"/>
            </w:pPr>
            <w:r>
              <w:rPr>
                <w:rFonts w:ascii="Inter" w:hAnsi="Inter"/>
                <w:color w:val="1F1F1F"/>
                <w:sz w:val="17"/>
              </w:rPr>
              <w:t>Use premium hospitality cues without making care feel inaccessible or cosmetic-only.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Responsible education</w:t>
            </w:r>
          </w:p>
          <w:p>
            <w:pPr>
              <w:spacing w:after="0"/>
            </w:pPr>
            <w:r>
              <w:rPr>
                <w:rFonts w:ascii="Inter" w:hAnsi="Inter"/>
                <w:color w:val="1F1F1F"/>
                <w:sz w:val="17"/>
              </w:rPr>
              <w:t>Publish useful doctor-reviewed information that answers real patient questions.</w:t>
            </w:r>
          </w:p>
        </w:tc>
      </w:tr>
    </w:tbl>
    <w:p>
      <w:pPr>
        <w:spacing w:after="0"/>
      </w:pPr>
    </w:p>
    <w:p>
      <w:pPr>
        <w:spacing w:before="140" w:after="80"/>
        <w:keepNext/>
      </w:pPr>
      <w:r>
        <w:rPr>
          <w:rFonts w:ascii="DejaVu Serif" w:hAnsi="DejaVu Serif"/>
          <w:b/>
          <w:color w:val="384C3F"/>
          <w:sz w:val="30"/>
        </w:rPr>
        <w:t>1.3 Tone and language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482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Use</w:t>
            </w:r>
          </w:p>
        </w:tc>
        <w:tc>
          <w:tcPr>
            <w:tcW w:type="dxa" w:w="482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Avoid</w:t>
            </w:r>
          </w:p>
        </w:tc>
      </w:tr>
      <w:tr>
        <w:tc>
          <w:tcPr>
            <w:tcW w:type="dxa" w:w="48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Calm, reassuring and precise</w:t>
            </w:r>
          </w:p>
        </w:tc>
        <w:tc>
          <w:tcPr>
            <w:tcW w:type="dxa" w:w="48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Aggressive sales language</w:t>
            </w:r>
          </w:p>
        </w:tc>
      </w:tr>
      <w:tr>
        <w:tc>
          <w:tcPr>
            <w:tcW w:type="dxa" w:w="48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Benefits with realistic expectations</w:t>
            </w:r>
          </w:p>
        </w:tc>
        <w:tc>
          <w:tcPr>
            <w:tcW w:type="dxa" w:w="48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Guaranteed outcomes or unsupported “best” claims</w:t>
            </w:r>
          </w:p>
        </w:tc>
      </w:tr>
      <w:tr>
        <w:tc>
          <w:tcPr>
            <w:tcW w:type="dxa" w:w="48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Plain-language explanations</w:t>
            </w:r>
          </w:p>
        </w:tc>
        <w:tc>
          <w:tcPr>
            <w:tcW w:type="dxa" w:w="48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Dense unexplained clinical jargon</w:t>
            </w:r>
          </w:p>
        </w:tc>
      </w:tr>
      <w:tr>
        <w:tc>
          <w:tcPr>
            <w:tcW w:type="dxa" w:w="48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Treatment may… / your dentist will assess…</w:t>
            </w:r>
          </w:p>
        </w:tc>
        <w:tc>
          <w:tcPr>
            <w:tcW w:type="dxa" w:w="48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Everyone is suitable / permanent result</w:t>
            </w:r>
          </w:p>
        </w:tc>
      </w:tr>
      <w:tr>
        <w:tc>
          <w:tcPr>
            <w:tcW w:type="dxa" w:w="48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Book a consultation / discuss options</w:t>
            </w:r>
          </w:p>
        </w:tc>
        <w:tc>
          <w:tcPr>
            <w:tcW w:type="dxa" w:w="48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False urgency, countdowns or pressure</w:t>
            </w:r>
          </w:p>
        </w:tc>
      </w:tr>
      <w:tr>
        <w:tc>
          <w:tcPr>
            <w:tcW w:type="dxa" w:w="48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Evidence, credentials and process</w:t>
            </w:r>
          </w:p>
        </w:tc>
        <w:tc>
          <w:tcPr>
            <w:tcW w:type="dxa" w:w="48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Fabricated numbers, awards or reviews</w:t>
            </w:r>
          </w:p>
        </w:tc>
      </w:tr>
    </w:tbl>
    <w:p>
      <w:pPr>
        <w:spacing w:after="0"/>
      </w:pPr>
    </w:p>
    <w:p>
      <w:pPr>
        <w:spacing w:before="140" w:after="80"/>
        <w:keepNext/>
      </w:pPr>
      <w:r>
        <w:rPr>
          <w:rFonts w:ascii="DejaVu Serif" w:hAnsi="DejaVu Serif"/>
          <w:b/>
          <w:color w:val="384C3F"/>
          <w:sz w:val="30"/>
        </w:rPr>
        <w:t>1.4 Visual language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87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Element</w:t>
            </w:r>
          </w:p>
        </w:tc>
        <w:tc>
          <w:tcPr>
            <w:tcW w:type="dxa" w:w="777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Direction</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Palette</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Sage green #4F6B58, dark sage #384C3F, ivory #F8F7F4, pale sage #DCE8DF, champagne gold #B79A61, charcoal #1F1F1F.</w:t>
            </w:r>
          </w:p>
        </w:tc>
      </w:tr>
      <w:tr>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Typography</w:t>
            </w:r>
          </w:p>
        </w:tc>
        <w:tc>
          <w:tcPr>
            <w:tcW w:type="dxa" w:w="77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Editorial serif for large headings; Inter for body, UI and metadata.</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Glassmorphism</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Soft translucent layers, subtle white borders, controlled blur, highlights and shadows. No neon.</w:t>
            </w:r>
          </w:p>
        </w:tc>
      </w:tr>
      <w:tr>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Composition</w:t>
            </w:r>
          </w:p>
        </w:tc>
        <w:tc>
          <w:tcPr>
            <w:tcW w:type="dxa" w:w="77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Asymmetrical editorial grids, organic masks, large real imagery and floating information panels.</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Photography</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Real clinic and doctors; warm neutral light; accurate equipment; patient images only with consent.</w:t>
            </w:r>
          </w:p>
        </w:tc>
      </w:tr>
      <w:tr>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Motion</w:t>
            </w:r>
          </w:p>
        </w:tc>
        <w:tc>
          <w:tcPr>
            <w:tcW w:type="dxa" w:w="77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GSAP reveals and restrained parallax; content remains usable if JS fails; reduced-motion support.</w:t>
            </w:r>
          </w:p>
        </w:tc>
      </w:tr>
    </w:tbl>
    <w:p>
      <w:pPr>
        <w:spacing w:after="0"/>
      </w:pPr>
    </w:p>
    <w:p>
      <w:r>
        <w:br w:type="page"/>
      </w:r>
    </w:p>
    <w:p>
      <w:pPr>
        <w:spacing w:after="140"/>
        <w:keepNext/>
      </w:pPr>
      <w:r>
        <w:rPr>
          <w:rFonts w:ascii="DejaVu Serif" w:hAnsi="DejaVu Serif"/>
          <w:b/>
          <w:color w:val="384C3F"/>
          <w:sz w:val="44"/>
        </w:rPr>
        <w:t>2. Information Architecture and Route Model</w:t>
      </w:r>
    </w:p>
    <w:p>
      <w:pPr>
        <w:spacing w:after="100" w:line="259" w:lineRule="auto"/>
      </w:pPr>
      <w:r>
        <w:rPr>
          <w:rFonts w:ascii="Inter" w:hAnsi="Inter"/>
          <w:i w:val="0"/>
          <w:color w:val="1F1F1F"/>
          <w:sz w:val="18"/>
        </w:rPr>
        <w:t>The public structure is compact. Search visibility comes from complete treatment and article slug routes rather than many thin top-level pages.</w:t>
      </w:r>
    </w:p>
    <w:p>
      <w:pPr>
        <w:jc w:val="center"/>
      </w:pPr>
      <w:r>
        <w:drawing>
          <wp:inline xmlns:a="http://schemas.openxmlformats.org/drawingml/2006/main" xmlns:pic="http://schemas.openxmlformats.org/drawingml/2006/picture">
            <wp:extent cx="6400800" cy="376561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765617"/>
                    </a:xfrm>
                    <a:prstGeom prst="rect"/>
                  </pic:spPr>
                </pic:pic>
              </a:graphicData>
            </a:graphic>
          </wp:inline>
        </w:drawing>
      </w:r>
    </w:p>
    <w:p>
      <w:pPr>
        <w:spacing w:before="140" w:after="80"/>
        <w:keepNext/>
      </w:pPr>
      <w:r>
        <w:rPr>
          <w:rFonts w:ascii="DejaVu Serif" w:hAnsi="DejaVu Serif"/>
          <w:b/>
          <w:color w:val="384C3F"/>
          <w:sz w:val="30"/>
        </w:rPr>
        <w:t>2.1 URL map</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51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Type</w:t>
            </w:r>
          </w:p>
        </w:tc>
        <w:tc>
          <w:tcPr>
            <w:tcW w:type="dxa" w:w="22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URL</w:t>
            </w:r>
          </w:p>
        </w:tc>
        <w:tc>
          <w:tcPr>
            <w:tcW w:type="dxa" w:w="187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Indexing</w:t>
            </w:r>
          </w:p>
        </w:tc>
        <w:tc>
          <w:tcPr>
            <w:tcW w:type="dxa" w:w="40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Purpose</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w:t>
            </w:r>
          </w:p>
        </w:tc>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Index</w:t>
            </w:r>
          </w:p>
        </w:tc>
        <w:tc>
          <w:tcPr>
            <w:tcW w:type="dxa" w:w="40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Brand, local intent, priority treatments and conversion</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w:t>
            </w:r>
          </w:p>
        </w:tc>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Index</w:t>
            </w:r>
          </w:p>
        </w:tc>
        <w:tc>
          <w:tcPr>
            <w:tcW w:type="dxa" w:w="40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Story, patient promise and care standards</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w:t>
            </w:r>
          </w:p>
        </w:tc>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Index</w:t>
            </w:r>
          </w:p>
        </w:tc>
        <w:tc>
          <w:tcPr>
            <w:tcW w:type="dxa" w:w="40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Browse treatments and concerns</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detail</w:t>
            </w:r>
          </w:p>
        </w:tc>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/treatments/{slug}</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Published only</w:t>
            </w:r>
          </w:p>
        </w:tc>
        <w:tc>
          <w:tcPr>
            <w:tcW w:type="dxa" w:w="40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Dedicated topic authority and consultation intent</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Index</w:t>
            </w:r>
          </w:p>
        </w:tc>
        <w:tc>
          <w:tcPr>
            <w:tcW w:type="dxa" w:w="40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Credentials and profile discovery</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When genuine content exists</w:t>
            </w:r>
          </w:p>
        </w:tc>
        <w:tc>
          <w:tcPr>
            <w:tcW w:type="dxa" w:w="40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Verified patient experiences</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w:t>
            </w:r>
          </w:p>
        </w:tc>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Index</w:t>
            </w:r>
          </w:p>
        </w:tc>
        <w:tc>
          <w:tcPr>
            <w:tcW w:type="dxa" w:w="40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Knowledge Center discovery</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w:t>
            </w:r>
          </w:p>
        </w:tc>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/blog/{slug}</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Published only</w:t>
            </w:r>
          </w:p>
        </w:tc>
        <w:tc>
          <w:tcPr>
            <w:tcW w:type="dxa" w:w="40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Doctor-reviewed educational content</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w:t>
            </w:r>
          </w:p>
        </w:tc>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Index</w:t>
            </w:r>
          </w:p>
        </w:tc>
        <w:tc>
          <w:tcPr>
            <w:tcW w:type="dxa" w:w="40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Phone, hours, directions and appointment</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404</w:t>
            </w:r>
          </w:p>
        </w:tc>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Missing URL</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Noindex</w:t>
            </w:r>
          </w:p>
        </w:tc>
        <w:tc>
          <w:tcPr>
            <w:tcW w:type="dxa" w:w="40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Recovery navigation</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Admin</w:t>
            </w:r>
          </w:p>
        </w:tc>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/admin/*</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Noindex + auth</w:t>
            </w:r>
          </w:p>
        </w:tc>
        <w:tc>
          <w:tcPr>
            <w:tcW w:type="dxa" w:w="40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CMS</w:t>
            </w:r>
          </w:p>
        </w:tc>
      </w:tr>
    </w:tbl>
    <w:p>
      <w:pPr>
        <w:spacing w:after="0"/>
      </w:pPr>
    </w:p>
    <w:p>
      <w:pPr>
        <w:spacing w:before="140" w:after="80"/>
        <w:keepNext/>
      </w:pPr>
      <w:r>
        <w:rPr>
          <w:rFonts w:ascii="DejaVu Serif" w:hAnsi="DejaVu Serif"/>
          <w:b/>
          <w:color w:val="384C3F"/>
          <w:sz w:val="30"/>
        </w:rPr>
        <w:t>2.2 Blog popup and SEO</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Critical route requirement</w:t>
            </w:r>
          </w:p>
          <w:p>
            <w:pPr>
              <w:spacing w:after="0"/>
            </w:pPr>
            <w:r>
              <w:rPr>
                <w:rFonts w:ascii="Inter" w:hAnsi="Inter"/>
                <w:color w:val="1F1F1F"/>
                <w:sz w:val="18"/>
              </w:rPr>
              <w:t>Changing the URL while displaying article text only in a JavaScript popup is not enough for the target architecture. Every /blog/{slug} and /treatments/{slug} route must return complete HTML with its own title, description, canonical, H1, content and structured data.</w:t>
            </w:r>
          </w:p>
        </w:tc>
      </w:tr>
    </w:tbl>
    <w:p>
      <w:pPr>
        <w:spacing w:after="0"/>
      </w:pPr>
    </w:p>
    <w:p>
      <w:pPr>
        <w:spacing w:after="100" w:line="259" w:lineRule="auto"/>
      </w:pPr>
      <w:r>
        <w:rPr>
          <w:rFonts w:ascii="Inter" w:hAnsi="Inter"/>
          <w:i w:val="0"/>
          <w:color w:val="1F1F1F"/>
          <w:sz w:val="18"/>
        </w:rPr>
        <w:t>A premium full-screen overlay can still be used when navigating from the listing page. The card remains a real anchor. JavaScript may animate the article and call history.pushState(), but a direct visit or refresh at the slug must render the complete page. Use a Vite build script to fetch published Supabase records and emit dist/blog/{slug}/index.html and dist/treatments/{slug}/index.html. There is no public blog-detail.html.</w:t>
      </w:r>
    </w:p>
    <w:p>
      <w:pPr>
        <w:spacing w:before="140" w:after="80"/>
        <w:keepNext/>
      </w:pPr>
      <w:r>
        <w:rPr>
          <w:rFonts w:ascii="DejaVu Serif" w:hAnsi="DejaVu Serif"/>
          <w:b/>
          <w:color w:val="384C3F"/>
          <w:sz w:val="30"/>
        </w:rPr>
        <w:t>2.3 Build helpers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File</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Responsibility</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scripts/generate-seo-pages.mjs</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Fetch published records and generate static slug HTML before deployment.</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assets/js/pages/blog.js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Listing, search, filters and optional overlay navigation.</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assets/js/pages/blog-article.js</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Reading progress, share, related content and hydration.</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assets/js/pages/treatments.js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Catalogue search, filters and card interactions.</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assets/js/pages/treatment.js</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FAQ, related doctors/articles and appointment actions.</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assets/js/utils/seo.js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Preview helpers; production metadata is present in generated HTML source.</w:t>
            </w:r>
          </w:p>
        </w:tc>
      </w:tr>
    </w:tbl>
    <w:p>
      <w:pPr>
        <w:spacing w:after="0"/>
      </w:pPr>
    </w:p>
    <w:p>
      <w:pPr>
        <w:pStyle w:val="ListBullet"/>
        <w:spacing w:after="40"/>
      </w:pPr>
      <w:r>
        <w:rPr>
          <w:rFonts w:ascii="Inter" w:hAnsi="Inter"/>
          <w:b/>
          <w:color w:val="384C3F"/>
          <w:sz w:val="18"/>
        </w:rPr>
        <w:t xml:space="preserve">Real links: </w:t>
      </w:r>
      <w:r>
        <w:rPr>
          <w:rFonts w:ascii="Inter" w:hAnsi="Inter"/>
          <w:color w:val="1F1F1F"/>
          <w:sz w:val="18"/>
        </w:rPr>
        <w:t>Every card uses &lt;a href&gt;. JavaScript enhances but does not replace navigation.</w:t>
      </w:r>
    </w:p>
    <w:p>
      <w:pPr>
        <w:pStyle w:val="ListBullet"/>
        <w:spacing w:after="40"/>
      </w:pPr>
      <w:r>
        <w:rPr>
          <w:rFonts w:ascii="Inter" w:hAnsi="Inter"/>
          <w:b/>
          <w:color w:val="384C3F"/>
          <w:sz w:val="18"/>
        </w:rPr>
        <w:t xml:space="preserve">Canonical URLs: </w:t>
      </w:r>
      <w:r>
        <w:rPr>
          <w:rFonts w:ascii="Inter" w:hAnsi="Inter"/>
          <w:color w:val="1F1F1F"/>
          <w:sz w:val="18"/>
        </w:rPr>
        <w:t>Every indexable route outputs a self-referential canonical in the original HTML.</w:t>
      </w:r>
    </w:p>
    <w:p>
      <w:pPr>
        <w:pStyle w:val="ListBullet"/>
        <w:spacing w:after="40"/>
      </w:pPr>
      <w:r>
        <w:rPr>
          <w:rFonts w:ascii="Inter" w:hAnsi="Inter"/>
          <w:b/>
          <w:color w:val="384C3F"/>
          <w:sz w:val="18"/>
        </w:rPr>
        <w:t xml:space="preserve">Filters: </w:t>
      </w:r>
      <w:r>
        <w:rPr>
          <w:rFonts w:ascii="Inter" w:hAnsi="Inter"/>
          <w:color w:val="1F1F1F"/>
          <w:sz w:val="18"/>
        </w:rPr>
        <w:t>Search and sort states do not create unlimited indexable URLs.</w:t>
      </w:r>
    </w:p>
    <w:p>
      <w:pPr>
        <w:pStyle w:val="ListBullet"/>
        <w:spacing w:after="40"/>
      </w:pPr>
      <w:r>
        <w:rPr>
          <w:rFonts w:ascii="Inter" w:hAnsi="Inter"/>
          <w:b/>
          <w:color w:val="384C3F"/>
          <w:sz w:val="18"/>
        </w:rPr>
        <w:t xml:space="preserve">Sitemap: </w:t>
      </w:r>
      <w:r>
        <w:rPr>
          <w:rFonts w:ascii="Inter" w:hAnsi="Inter"/>
          <w:color w:val="1F1F1F"/>
          <w:sz w:val="18"/>
        </w:rPr>
        <w:t>Generated from the same published record set as the prerendered routes.</w:t>
      </w:r>
    </w:p>
    <w:p>
      <w:pPr>
        <w:pStyle w:val="ListBullet"/>
        <w:spacing w:after="40"/>
      </w:pPr>
      <w:r>
        <w:rPr>
          <w:rFonts w:ascii="Inter" w:hAnsi="Inter"/>
          <w:b/>
          <w:color w:val="384C3F"/>
          <w:sz w:val="18"/>
        </w:rPr>
        <w:t xml:space="preserve">Slug changes: </w:t>
      </w:r>
      <w:r>
        <w:rPr>
          <w:rFonts w:ascii="Inter" w:hAnsi="Inter"/>
          <w:color w:val="1F1F1F"/>
          <w:sz w:val="18"/>
        </w:rPr>
        <w:t>Create a 301 redirect and preserve the old path in the SEO module.</w:t>
      </w:r>
    </w:p>
    <w:p>
      <w:r>
        <w:br w:type="page"/>
      </w:r>
    </w:p>
    <w:p>
      <w:pPr>
        <w:spacing w:after="140"/>
        <w:keepNext/>
      </w:pPr>
      <w:r>
        <w:rPr>
          <w:rFonts w:ascii="DejaVu Serif" w:hAnsi="DejaVu Serif"/>
          <w:b/>
          <w:color w:val="384C3F"/>
          <w:sz w:val="44"/>
        </w:rPr>
        <w:t>3. Luxury V6 Visual and Component System</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01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Global layer</w:t>
            </w:r>
          </w:p>
        </w:tc>
        <w:tc>
          <w:tcPr>
            <w:tcW w:type="dxa" w:w="76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Required content</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Header</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Logo; Home, About, Treatments, Doctors, Testimonials, Knowledge Center, Contact; Book Appointment CTA.</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V6 wrapper</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Ivory/marble base, ambient glow shapes, decorative SVG masks and consistent max-width.</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Sections</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Unique editorial composition; shared tokens, spacing and typography.</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Floating contact</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WhatsApp, Call and Appointment actions with accessible labels.</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Footer</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Clinic summary, primary links, treatments, contact, hours, socials and medical disclaimer.</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Global modals</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Appointment, media viewer and confirmations with focus trap and Escape close.</w:t>
            </w:r>
          </w:p>
        </w:tc>
      </w:tr>
    </w:tbl>
    <w:p>
      <w:pPr>
        <w:spacing w:after="0"/>
      </w:pPr>
    </w:p>
    <w:p>
      <w:pPr>
        <w:spacing w:before="140" w:after="80"/>
        <w:keepNext/>
      </w:pPr>
      <w:r>
        <w:rPr>
          <w:rFonts w:ascii="DejaVu Serif" w:hAnsi="DejaVu Serif"/>
          <w:b/>
          <w:color w:val="384C3F"/>
          <w:sz w:val="30"/>
        </w:rPr>
        <w:t>3.1 Reusable cards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Component</w:t>
            </w:r>
          </w:p>
        </w:tc>
        <w:tc>
          <w:tcPr>
            <w:tcW w:type="dxa" w:w="52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Visible content</w:t>
            </w:r>
          </w:p>
        </w:tc>
        <w:tc>
          <w:tcPr>
            <w:tcW w:type="dxa" w:w="244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Where used</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feature</w:t>
            </w:r>
          </w:p>
        </w:tc>
        <w:tc>
          <w:tcPr>
            <w:tcW w:type="dxa" w:w="52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Eyebrow, title, 25–45 word summary, image, slug, optional featured badge</w:t>
            </w:r>
          </w:p>
        </w:tc>
        <w:tc>
          <w:tcPr>
            <w:tcW w:type="dxa" w:w="24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Treatments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Condition link</w:t>
            </w:r>
          </w:p>
        </w:tc>
        <w:tc>
          <w:tcPr>
            <w:tcW w:type="dxa" w:w="52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Concern name and mapped treatment link</w:t>
            </w:r>
          </w:p>
        </w:tc>
        <w:tc>
          <w:tcPr>
            <w:tcW w:type="dxa" w:w="244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Treatments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 panel</w:t>
            </w:r>
          </w:p>
        </w:tc>
        <w:tc>
          <w:tcPr>
            <w:tcW w:type="dxa" w:w="52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Portrait, name, qualifications, role, clinical focus, languages and profile</w:t>
            </w:r>
          </w:p>
        </w:tc>
        <w:tc>
          <w:tcPr>
            <w:tcW w:type="dxa" w:w="24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Doctors / Treatment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 card</w:t>
            </w:r>
          </w:p>
        </w:tc>
        <w:tc>
          <w:tcPr>
            <w:tcW w:type="dxa" w:w="52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Category, title, excerpt, image, reviewer, read time, date and slug</w:t>
            </w:r>
          </w:p>
        </w:tc>
        <w:tc>
          <w:tcPr>
            <w:tcW w:type="dxa" w:w="244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Blog</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w:t>
            </w:r>
          </w:p>
        </w:tc>
        <w:tc>
          <w:tcPr>
            <w:tcW w:type="dxa" w:w="52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Source, review, rating if genuine, date, treatment, consented media</w:t>
            </w:r>
          </w:p>
        </w:tc>
        <w:tc>
          <w:tcPr>
            <w:tcW w:type="dxa" w:w="24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Testimonials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Technology panel</w:t>
            </w:r>
          </w:p>
        </w:tc>
        <w:tc>
          <w:tcPr>
            <w:tcW w:type="dxa" w:w="52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Verified equipment and patient-facing benefit</w:t>
            </w:r>
          </w:p>
        </w:tc>
        <w:tc>
          <w:tcPr>
            <w:tcW w:type="dxa" w:w="244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About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FAQ</w:t>
            </w:r>
          </w:p>
        </w:tc>
        <w:tc>
          <w:tcPr>
            <w:tcW w:type="dxa" w:w="52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Question, concise answer and optional related link</w:t>
            </w:r>
          </w:p>
        </w:tc>
        <w:tc>
          <w:tcPr>
            <w:tcW w:type="dxa" w:w="24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Treatment / Article</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Trust card</w:t>
            </w:r>
          </w:p>
        </w:tc>
        <w:tc>
          <w:tcPr>
            <w:tcW w:type="dxa" w:w="52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Care standard, patient benefit and icon</w:t>
            </w:r>
          </w:p>
        </w:tc>
        <w:tc>
          <w:tcPr>
            <w:tcW w:type="dxa" w:w="244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Hero / Home / About</w:t>
            </w:r>
          </w:p>
        </w:tc>
      </w:tr>
    </w:tbl>
    <w:p>
      <w:pPr>
        <w:spacing w:after="0"/>
      </w:pPr>
    </w:p>
    <w:p>
      <w:pPr>
        <w:spacing w:before="140" w:after="80"/>
        <w:keepNext/>
      </w:pPr>
      <w:r>
        <w:rPr>
          <w:rFonts w:ascii="DejaVu Serif" w:hAnsi="DejaVu Serif"/>
          <w:b/>
          <w:color w:val="384C3F"/>
          <w:sz w:val="30"/>
        </w:rPr>
        <w:t>3.2 Interaction rules</w:t>
      </w:r>
    </w:p>
    <w:p>
      <w:pPr>
        <w:pStyle w:val="ListBullet"/>
        <w:spacing w:after="40"/>
      </w:pPr>
      <w:r>
        <w:rPr>
          <w:rFonts w:ascii="Inter" w:hAnsi="Inter"/>
          <w:b/>
          <w:color w:val="384C3F"/>
          <w:sz w:val="18"/>
        </w:rPr>
        <w:t xml:space="preserve">Hover and focus: </w:t>
      </w:r>
      <w:r>
        <w:rPr>
          <w:rFonts w:ascii="Inter" w:hAnsi="Inter"/>
          <w:color w:val="1F1F1F"/>
          <w:sz w:val="18"/>
        </w:rPr>
        <w:t>4–8px lift, image scale under 1.05, champagne border highlight and visible keyboard focus.</w:t>
      </w:r>
    </w:p>
    <w:p>
      <w:pPr>
        <w:pStyle w:val="ListBullet"/>
        <w:spacing w:after="40"/>
      </w:pPr>
      <w:r>
        <w:rPr>
          <w:rFonts w:ascii="Inter" w:hAnsi="Inter"/>
          <w:b/>
          <w:color w:val="384C3F"/>
          <w:sz w:val="18"/>
        </w:rPr>
        <w:t xml:space="preserve">Scroll reveals: </w:t>
      </w:r>
      <w:r>
        <w:rPr>
          <w:rFonts w:ascii="Inter" w:hAnsi="Inter"/>
          <w:color w:val="1F1F1F"/>
          <w:sz w:val="18"/>
        </w:rPr>
        <w:t>Opacity and transform only; content is never permanently hidden if GSAP fails.</w:t>
      </w:r>
    </w:p>
    <w:p>
      <w:pPr>
        <w:pStyle w:val="ListBullet"/>
        <w:spacing w:after="40"/>
      </w:pPr>
      <w:r>
        <w:rPr>
          <w:rFonts w:ascii="Inter" w:hAnsi="Inter"/>
          <w:b/>
          <w:color w:val="384C3F"/>
          <w:sz w:val="18"/>
        </w:rPr>
        <w:t xml:space="preserve">Swiper: </w:t>
      </w:r>
      <w:r>
        <w:rPr>
          <w:rFonts w:ascii="Inter" w:hAnsi="Inter"/>
          <w:color w:val="1F1F1F"/>
          <w:sz w:val="18"/>
        </w:rPr>
        <w:t>Keyboard controls, labels, arrows and non-drag alternatives.</w:t>
      </w:r>
    </w:p>
    <w:p>
      <w:pPr>
        <w:pStyle w:val="ListBullet"/>
        <w:spacing w:after="40"/>
      </w:pPr>
      <w:r>
        <w:rPr>
          <w:rFonts w:ascii="Inter" w:hAnsi="Inter"/>
          <w:b/>
          <w:color w:val="384C3F"/>
          <w:sz w:val="18"/>
        </w:rPr>
        <w:t xml:space="preserve">Reduced motion: </w:t>
      </w:r>
      <w:r>
        <w:rPr>
          <w:rFonts w:ascii="Inter" w:hAnsi="Inter"/>
          <w:color w:val="1F1F1F"/>
          <w:sz w:val="18"/>
        </w:rPr>
        <w:t>Disable parallax, magnetic interactions and continuous decoration.</w:t>
      </w:r>
    </w:p>
    <w:p>
      <w:pPr>
        <w:pStyle w:val="ListBullet"/>
        <w:spacing w:after="40"/>
      </w:pPr>
      <w:r>
        <w:rPr>
          <w:rFonts w:ascii="Inter" w:hAnsi="Inter"/>
          <w:b/>
          <w:color w:val="384C3F"/>
          <w:sz w:val="18"/>
        </w:rPr>
        <w:t xml:space="preserve">Mobile parity: </w:t>
      </w:r>
      <w:r>
        <w:rPr>
          <w:rFonts w:ascii="Inter" w:hAnsi="Inter"/>
          <w:color w:val="1F1F1F"/>
          <w:sz w:val="18"/>
        </w:rPr>
        <w:t>Mobile keeps the same essential copy, metadata and links as desktop.</w:t>
      </w:r>
    </w:p>
    <w:p>
      <w:r>
        <w:br w:type="page"/>
      </w:r>
    </w:p>
    <w:p>
      <w:pPr>
        <w:spacing w:after="140"/>
        <w:keepNext/>
      </w:pPr>
      <w:r>
        <w:rPr>
          <w:rFonts w:ascii="DejaVu Serif" w:hAnsi="DejaVu Serif"/>
          <w:b/>
          <w:color w:val="384C3F"/>
          <w:sz w:val="44"/>
        </w:rPr>
        <w:t>4. Home Page</w:t>
      </w:r>
    </w:p>
    <w:p>
      <w:pPr>
        <w:spacing w:after="180"/>
      </w:pPr>
      <w:r>
        <w:rPr>
          <w:rFonts w:ascii="Inter" w:hAnsi="Inter"/>
          <w:color w:val="6B726E"/>
          <w:sz w:val="18"/>
        </w:rPr>
        <w:t>Page blueprint • /</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Introduce the clinic, establish credible trust, expose treatment topics and drive appointment enquiries.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Local search visitors, families and patients comparing clinics.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Appointment request, call or WhatsApp.</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Dental clinic in [LOCALITY], Chennai; priority dental treatments.</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Hero</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Position the new clinic and create an immediate appointment path.</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 Appointment</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Trust standards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Replace unsupported statistics with verifiable standards.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About preview</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Introduce the care philosophy.</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Discover Our Story</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 treatments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Expose six high-intent treatment routes.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View Treatments</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Conditions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Match symptom and concern searches.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Find Care</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Why choose us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concrete patient benefits.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 Consultation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7</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 experience</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Show real environment and facilities.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Explore Clinic</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8</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Technology &amp; safety</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verified tools through benefits.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Learn More</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9</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Care journey</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Reduce anxiety through process clarity.</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Start Visit</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10</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 preview</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Introduce verified clinicians.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Meet Doctors</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Patient stories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Use genuine content or honest launch state.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Read Stories</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Knowledge Center</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Build topical authority.</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Explore Articles</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FAQ</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Answer priority booking and care questions.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Contact</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Final CTA</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Convert informed visitors.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 Appointment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No fake statistics or testimonials. Trust comes from real facilities, doctor credentials, standards and a transparent process.</w:t>
            </w:r>
          </w:p>
        </w:tc>
      </w:tr>
    </w:tbl>
    <w:p>
      <w:pPr>
        <w:spacing w:after="0"/>
      </w:pPr>
    </w:p>
    <w:p>
      <w:pPr>
        <w:spacing w:before="140" w:after="80"/>
        <w:keepNext/>
      </w:pPr>
      <w:r>
        <w:rPr>
          <w:rFonts w:ascii="DejaVu Serif" w:hAnsi="DejaVu Serif"/>
          <w:b/>
          <w:color w:val="384C3F"/>
          <w:sz w:val="30"/>
        </w:rPr>
        <w:t>4.1 Final homepage copy</w:t>
      </w:r>
    </w:p>
    <w:p>
      <w:pPr>
        <w:spacing w:before="100" w:after="60"/>
        <w:keepNext/>
      </w:pPr>
      <w:r>
        <w:rPr>
          <w:rFonts w:ascii="Inter" w:hAnsi="Inter"/>
          <w:b/>
          <w:color w:val="B79A61"/>
          <w:sz w:val="21"/>
        </w:rPr>
        <w:t>Hero</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“Advanced Dental Care Designed Around Your Comfort.”</w:t>
            </w:r>
          </w:p>
        </w:tc>
      </w:tr>
    </w:tbl>
    <w:p>
      <w:pPr>
        <w:spacing w:after="0"/>
      </w:pPr>
    </w:p>
    <w:p>
      <w:pPr>
        <w:spacing w:after="100" w:line="259" w:lineRule="auto"/>
      </w:pPr>
      <w:r>
        <w:rPr>
          <w:rFonts w:ascii="Inter" w:hAnsi="Inter"/>
          <w:i w:val="0"/>
          <w:color w:val="1F1F1F"/>
          <w:sz w:val="18"/>
        </w:rPr>
        <w:t>Titanium Roots is a modern dental clinic in Chennai offering preventive, restorative, cosmetic and family dentistry through personalised treatment planning, digital diagnosis and a comfort-focused approach. Whether you are visiting for a routine check-up or exploring a complete smile transformation, our team helps you understand every step with clarity.</w:t>
      </w:r>
    </w:p>
    <w:p>
      <w:pPr>
        <w:pStyle w:val="ListBullet"/>
        <w:spacing w:after="40"/>
      </w:pPr>
      <w:r>
        <w:rPr>
          <w:rFonts w:ascii="Inter" w:hAnsi="Inter"/>
          <w:color w:val="1F1F1F"/>
          <w:sz w:val="18"/>
        </w:rPr>
        <w:t>Eyebrow: Modern Dentistry • Personalised Care • Chennai</w:t>
      </w:r>
    </w:p>
    <w:p>
      <w:pPr>
        <w:pStyle w:val="ListBullet"/>
        <w:spacing w:after="40"/>
      </w:pPr>
      <w:r>
        <w:rPr>
          <w:rFonts w:ascii="Inter" w:hAnsi="Inter"/>
          <w:color w:val="1F1F1F"/>
          <w:sz w:val="18"/>
        </w:rPr>
        <w:t>Primary CTA: Book an Appointment</w:t>
      </w:r>
    </w:p>
    <w:p>
      <w:pPr>
        <w:pStyle w:val="ListBullet"/>
        <w:spacing w:after="40"/>
      </w:pPr>
      <w:r>
        <w:rPr>
          <w:rFonts w:ascii="Inter" w:hAnsi="Inter"/>
          <w:color w:val="1F1F1F"/>
          <w:sz w:val="18"/>
        </w:rPr>
        <w:t>Secondary CTA: Explore Treatments</w:t>
      </w:r>
    </w:p>
    <w:p>
      <w:pPr>
        <w:pStyle w:val="ListBullet"/>
        <w:spacing w:after="40"/>
      </w:pPr>
      <w:r>
        <w:rPr>
          <w:rFonts w:ascii="Inter" w:hAnsi="Inter"/>
          <w:color w:val="1F1F1F"/>
          <w:sz w:val="18"/>
        </w:rPr>
        <w:t>Supporting actions: Call the Clinic • Chat on WhatsApp</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Digital diagnosis</w:t>
            </w:r>
          </w:p>
          <w:p>
            <w:pPr>
              <w:spacing w:after="0"/>
            </w:pPr>
            <w:r>
              <w:rPr>
                <w:rFonts w:ascii="Inter" w:hAnsi="Inter"/>
                <w:color w:val="1F1F1F"/>
                <w:sz w:val="17"/>
              </w:rPr>
              <w:t>Modern imaging and diagnostic workflows support accurate treatment planning.</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Pain-conscious care</w:t>
            </w:r>
          </w:p>
          <w:p>
            <w:pPr>
              <w:spacing w:after="0"/>
            </w:pPr>
            <w:r>
              <w:rPr>
                <w:rFonts w:ascii="Inter" w:hAnsi="Inter"/>
                <w:color w:val="1F1F1F"/>
                <w:sz w:val="17"/>
              </w:rPr>
              <w:t>Gentle techniques and comfort-focused protocols are used according to each procedure.</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Transparent planning</w:t>
            </w:r>
          </w:p>
          <w:p>
            <w:pPr>
              <w:spacing w:after="0"/>
            </w:pPr>
            <w:r>
              <w:rPr>
                <w:rFonts w:ascii="Inter" w:hAnsi="Inter"/>
                <w:color w:val="1F1F1F"/>
                <w:sz w:val="17"/>
              </w:rPr>
              <w:t>Options, likely steps, timelines and estimated costs are discussed before care begins.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Strict sterilisation</w:t>
            </w:r>
          </w:p>
          <w:p>
            <w:pPr>
              <w:spacing w:after="0"/>
            </w:pPr>
            <w:r>
              <w:rPr>
                <w:rFonts w:ascii="Inter" w:hAnsi="Inter"/>
                <w:color w:val="1F1F1F"/>
                <w:sz w:val="17"/>
              </w:rPr>
              <w:t>Documented infection-control and instrument-processing protocols support safety.</w:t>
            </w:r>
          </w:p>
        </w:tc>
      </w:tr>
    </w:tbl>
    <w:p>
      <w:pPr>
        <w:spacing w:after="0"/>
      </w:pPr>
    </w:p>
    <w:p>
      <w:pPr>
        <w:spacing w:before="100" w:after="60"/>
        <w:keepNext/>
      </w:pPr>
      <w:r>
        <w:rPr>
          <w:rFonts w:ascii="Inter" w:hAnsi="Inter"/>
          <w:b/>
          <w:color w:val="B79A61"/>
          <w:sz w:val="21"/>
        </w:rPr>
        <w:t>About preview</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“Dentistry built on clarity, precision and genuine care.”</w:t>
            </w:r>
          </w:p>
        </w:tc>
      </w:tr>
    </w:tbl>
    <w:p>
      <w:pPr>
        <w:spacing w:after="0"/>
      </w:pPr>
    </w:p>
    <w:p>
      <w:pPr>
        <w:spacing w:after="100" w:line="259" w:lineRule="auto"/>
      </w:pPr>
      <w:r>
        <w:rPr>
          <w:rFonts w:ascii="Inter" w:hAnsi="Inter"/>
          <w:i w:val="0"/>
          <w:color w:val="1F1F1F"/>
          <w:sz w:val="18"/>
        </w:rPr>
        <w:t>Titanium Roots was created to offer a better dental experience—one where patients feel heard, understand their options and receive care planned for long-term oral health. The clinic combines modern workflows, thoughtful interiors and respectful communication so every visit feels calm and informed.</w:t>
      </w:r>
    </w:p>
    <w:p>
      <w:pPr>
        <w:spacing w:before="100" w:after="60"/>
        <w:keepNext/>
      </w:pPr>
      <w:r>
        <w:rPr>
          <w:rFonts w:ascii="Inter" w:hAnsi="Inter"/>
          <w:b/>
          <w:color w:val="B79A61"/>
          <w:sz w:val="21"/>
        </w:rPr>
        <w:t>Featured treatment cards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8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Card</w:t>
            </w:r>
          </w:p>
        </w:tc>
        <w:tc>
          <w:tcPr>
            <w:tcW w:type="dxa" w:w="612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Copy</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Link</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Dental Implants</w:t>
            </w:r>
          </w:p>
        </w:tc>
        <w:tc>
          <w:tcPr>
            <w:tcW w:type="dxa" w:w="61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Replace missing teeth with a stable, natural-looking solution planned around bone health, bite and long-term function.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/treatments/dental-implants</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Root Canal Treatment</w:t>
            </w:r>
          </w:p>
        </w:tc>
        <w:tc>
          <w:tcPr>
            <w:tcW w:type="dxa" w:w="61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Address infection inside a tooth and help preserve the natural tooth through careful endodontic care.</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/treatments/root-canal-treatment</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Clear Aligners</w:t>
            </w:r>
          </w:p>
        </w:tc>
        <w:tc>
          <w:tcPr>
            <w:tcW w:type="dxa" w:w="61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Explore a discreet orthodontic option designed to improve alignment with removable trays where suitable.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/treatments/clear-aligners</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Smile Makeover</w:t>
            </w:r>
          </w:p>
        </w:tc>
        <w:tc>
          <w:tcPr>
            <w:tcW w:type="dxa" w:w="61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Combine suitable cosmetic and restorative treatments into a personalised plan for smile balance.</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/treatments/smile-makeover</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Teeth Whitening</w:t>
            </w:r>
          </w:p>
        </w:tc>
        <w:tc>
          <w:tcPr>
            <w:tcW w:type="dxa" w:w="61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Brighten suitable discolouration with a professionally supervised whitening plan.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/treatments/teeth-whitening</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Crowns &amp; Bridges</w:t>
            </w:r>
          </w:p>
        </w:tc>
        <w:tc>
          <w:tcPr>
            <w:tcW w:type="dxa" w:w="61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Restore damaged teeth or selected gaps with fixed restorations planned for fit and function.</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/treatments/crowns-and-bridges</w:t>
            </w:r>
          </w:p>
        </w:tc>
      </w:tr>
    </w:tbl>
    <w:p>
      <w:pPr>
        <w:spacing w:after="0"/>
      </w:pPr>
    </w:p>
    <w:p>
      <w:pPr>
        <w:spacing w:before="100" w:after="60"/>
        <w:keepNext/>
      </w:pPr>
      <w:r>
        <w:rPr>
          <w:rFonts w:ascii="Inter" w:hAnsi="Inter"/>
          <w:b/>
          <w:color w:val="B79A61"/>
          <w:sz w:val="21"/>
        </w:rPr>
        <w:t>Conditions we help assess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Tooth pain</w:t>
            </w:r>
          </w:p>
          <w:p>
            <w:pPr>
              <w:spacing w:after="0"/>
            </w:pPr>
            <w:r>
              <w:rPr>
                <w:rFonts w:ascii="Inter" w:hAnsi="Inter"/>
                <w:color w:val="1F1F1F"/>
                <w:sz w:val="17"/>
              </w:rPr>
              <w:t>Route to consultation, Root Canal and General Dentistry.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Missing teeth</w:t>
            </w:r>
          </w:p>
          <w:p>
            <w:pPr>
              <w:spacing w:after="0"/>
            </w:pPr>
            <w:r>
              <w:rPr>
                <w:rFonts w:ascii="Inter" w:hAnsi="Inter"/>
                <w:color w:val="1F1F1F"/>
                <w:sz w:val="17"/>
              </w:rPr>
              <w:t>Route to Implants, Bridges and replacement options.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Crooked or crowded teeth</w:t>
            </w:r>
          </w:p>
          <w:p>
            <w:pPr>
              <w:spacing w:after="0"/>
            </w:pPr>
            <w:r>
              <w:rPr>
                <w:rFonts w:ascii="Inter" w:hAnsi="Inter"/>
                <w:color w:val="1F1F1F"/>
                <w:sz w:val="17"/>
              </w:rPr>
              <w:t>Route to Clear Aligners and Braces.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Yellow or stained teeth</w:t>
            </w:r>
          </w:p>
          <w:p>
            <w:pPr>
              <w:spacing w:after="0"/>
            </w:pPr>
            <w:r>
              <w:rPr>
                <w:rFonts w:ascii="Inter" w:hAnsi="Inter"/>
                <w:color w:val="1F1F1F"/>
                <w:sz w:val="17"/>
              </w:rPr>
              <w:t>Route to Whitening and cosmetic assessment.</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Bleeding gums</w:t>
            </w:r>
          </w:p>
          <w:p>
            <w:pPr>
              <w:spacing w:after="0"/>
            </w:pPr>
            <w:r>
              <w:rPr>
                <w:rFonts w:ascii="Inter" w:hAnsi="Inter"/>
                <w:color w:val="1F1F1F"/>
                <w:sz w:val="17"/>
              </w:rPr>
              <w:t>Route to Gum Care and Preventive Dentistry.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Wisdom tooth discomfort</w:t>
            </w:r>
          </w:p>
          <w:p>
            <w:pPr>
              <w:spacing w:after="0"/>
            </w:pPr>
            <w:r>
              <w:rPr>
                <w:rFonts w:ascii="Inter" w:hAnsi="Inter"/>
                <w:color w:val="1F1F1F"/>
                <w:sz w:val="17"/>
              </w:rPr>
              <w:t>Route to Wisdom Tooth Assessment.</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Broken or worn teeth</w:t>
            </w:r>
          </w:p>
          <w:p>
            <w:pPr>
              <w:spacing w:after="0"/>
            </w:pPr>
            <w:r>
              <w:rPr>
                <w:rFonts w:ascii="Inter" w:hAnsi="Inter"/>
                <w:color w:val="1F1F1F"/>
                <w:sz w:val="17"/>
              </w:rPr>
              <w:t>Route to Crowns and Smile Rehabilitation.</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Children’s concerns</w:t>
            </w:r>
          </w:p>
          <w:p>
            <w:pPr>
              <w:spacing w:after="0"/>
            </w:pPr>
            <w:r>
              <w:rPr>
                <w:rFonts w:ascii="Inter" w:hAnsi="Inter"/>
                <w:color w:val="1F1F1F"/>
                <w:sz w:val="17"/>
              </w:rPr>
              <w:t>Route to Pediatric Dentistry.</w:t>
            </w:r>
          </w:p>
        </w:tc>
      </w:tr>
    </w:tbl>
    <w:p>
      <w:pPr>
        <w:spacing w:after="0"/>
      </w:pPr>
    </w:p>
    <w:p>
      <w:pPr>
        <w:spacing w:before="100" w:after="60"/>
        <w:keepNext/>
      </w:pPr>
      <w:r>
        <w:rPr>
          <w:rFonts w:ascii="Inter" w:hAnsi="Inter"/>
          <w:b/>
          <w:color w:val="B79A61"/>
          <w:sz w:val="21"/>
        </w:rPr>
        <w:t>Why choose Titanium Roots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8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Card</w:t>
            </w:r>
          </w:p>
        </w:tc>
        <w:tc>
          <w:tcPr>
            <w:tcW w:type="dxa" w:w="67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Copy</w:t>
            </w:r>
          </w:p>
        </w:tc>
      </w:tr>
      <w:tr>
        <w:tc>
          <w:tcPr>
            <w:tcW w:type="dxa" w:w="28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Care that begins with listening</w:t>
            </w:r>
          </w:p>
        </w:tc>
        <w:tc>
          <w:tcPr>
            <w:tcW w:type="dxa" w:w="67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begin with your concern, medical history and expectations before discussing procedures.</w:t>
            </w:r>
          </w:p>
        </w:tc>
      </w:tr>
      <w:tr>
        <w:tc>
          <w:tcPr>
            <w:tcW w:type="dxa" w:w="28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Options explained clearly</w:t>
            </w:r>
          </w:p>
        </w:tc>
        <w:tc>
          <w:tcPr>
            <w:tcW w:type="dxa" w:w="67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You receive a straightforward explanation of findings, alternatives, limitations and next steps.</w:t>
            </w:r>
          </w:p>
        </w:tc>
      </w:tr>
      <w:tr>
        <w:tc>
          <w:tcPr>
            <w:tcW w:type="dxa" w:w="28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Technology with a purpose</w:t>
            </w:r>
          </w:p>
        </w:tc>
        <w:tc>
          <w:tcPr>
            <w:tcW w:type="dxa" w:w="67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Digital tools support diagnosis, planning and communication—not decoration.</w:t>
            </w:r>
          </w:p>
        </w:tc>
      </w:tr>
      <w:tr>
        <w:tc>
          <w:tcPr>
            <w:tcW w:type="dxa" w:w="28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 calm clinical environment</w:t>
            </w:r>
          </w:p>
        </w:tc>
        <w:tc>
          <w:tcPr>
            <w:tcW w:type="dxa" w:w="67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Thoughtful spaces and respectful communication help reduce dental anxiety.</w:t>
            </w:r>
          </w:p>
        </w:tc>
      </w:tr>
      <w:tr>
        <w:tc>
          <w:tcPr>
            <w:tcW w:type="dxa" w:w="28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Conservative decisions</w:t>
            </w:r>
          </w:p>
        </w:tc>
        <w:tc>
          <w:tcPr>
            <w:tcW w:type="dxa" w:w="67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Healthy tooth structure is preserved whenever clinically appropriate.</w:t>
            </w:r>
          </w:p>
        </w:tc>
      </w:tr>
      <w:tr>
        <w:tc>
          <w:tcPr>
            <w:tcW w:type="dxa" w:w="28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Continuity after care</w:t>
            </w:r>
          </w:p>
        </w:tc>
        <w:tc>
          <w:tcPr>
            <w:tcW w:type="dxa" w:w="67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Follow-up and preventive guidance support long-term oral health.</w:t>
            </w:r>
          </w:p>
        </w:tc>
      </w:tr>
    </w:tbl>
    <w:p>
      <w:pPr>
        <w:spacing w:after="0"/>
      </w:pPr>
    </w:p>
    <w:p>
      <w:pPr>
        <w:spacing w:before="100" w:after="60"/>
        <w:keepNext/>
      </w:pPr>
      <w:r>
        <w:rPr>
          <w:rFonts w:ascii="Inter" w:hAnsi="Inter"/>
          <w:b/>
          <w:color w:val="B79A61"/>
          <w:sz w:val="21"/>
        </w:rPr>
        <w:t>Clinic, technology and journey</w:t>
      </w:r>
    </w:p>
    <w:p>
      <w:pPr>
        <w:spacing w:after="100" w:line="259" w:lineRule="auto"/>
      </w:pPr>
      <w:r>
        <w:rPr>
          <w:rFonts w:ascii="Inter" w:hAnsi="Inter"/>
          <w:i w:val="0"/>
          <w:color w:val="1F1F1F"/>
          <w:sz w:val="18"/>
        </w:rPr>
        <w:t>Use real photography to show the reception, consultation space, operatories, sterilisation workflow and verified technology. Captions explain comfort, privacy or safety instead of using empty luxury phrases.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64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Step</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Heading</w:t>
            </w:r>
          </w:p>
        </w:tc>
        <w:tc>
          <w:tcPr>
            <w:tcW w:type="dxa" w:w="70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Copy</w:t>
            </w:r>
          </w:p>
        </w:tc>
      </w:tr>
      <w:tr>
        <w:tc>
          <w:tcPr>
            <w:tcW w:type="dxa" w:w="6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01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Book</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Choose an appointment or send your concern through WhatsApp.</w:t>
            </w:r>
          </w:p>
        </w:tc>
      </w:tr>
      <w:tr>
        <w:tc>
          <w:tcPr>
            <w:tcW w:type="dxa" w:w="64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02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Consult</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The dentist reviews your concern, history and oral health.</w:t>
            </w:r>
          </w:p>
        </w:tc>
      </w:tr>
      <w:tr>
        <w:tc>
          <w:tcPr>
            <w:tcW w:type="dxa" w:w="6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03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Understand</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Findings, options, likely steps and estimated costs are explained.</w:t>
            </w:r>
          </w:p>
        </w:tc>
      </w:tr>
      <w:tr>
        <w:tc>
          <w:tcPr>
            <w:tcW w:type="dxa" w:w="64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04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Receive care</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Treatment follows the agreed plan with attention to comfort and safety.</w:t>
            </w:r>
          </w:p>
        </w:tc>
      </w:tr>
      <w:tr>
        <w:tc>
          <w:tcPr>
            <w:tcW w:type="dxa" w:w="64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05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Review</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Follow-up and preventive guidance support maintenance.</w:t>
            </w:r>
          </w:p>
        </w:tc>
      </w:tr>
    </w:tbl>
    <w:p>
      <w:pPr>
        <w:spacing w:after="0"/>
      </w:pPr>
    </w:p>
    <w:p>
      <w:pPr>
        <w:spacing w:before="100" w:after="60"/>
        <w:keepNext/>
      </w:pPr>
      <w:r>
        <w:rPr>
          <w:rFonts w:ascii="Inter" w:hAnsi="Inter"/>
          <w:b/>
          <w:color w:val="B79A61"/>
          <w:sz w:val="21"/>
        </w:rPr>
        <w:t>Patient stories launch state</w:t>
      </w:r>
    </w:p>
    <w:p>
      <w:pPr>
        <w:spacing w:after="100" w:line="259" w:lineRule="auto"/>
      </w:pPr>
      <w:r>
        <w:rPr>
          <w:rFonts w:ascii="Inter" w:hAnsi="Inter"/>
          <w:i w:val="0"/>
          <w:color w:val="1F1F1F"/>
          <w:sz w:val="18"/>
        </w:rPr>
        <w:t>Until genuine reviews exist, do not publish fictional cards. Use: “Your experience matters. After your visit, share feedback to help us improve and help future patients understand what to expect.”</w:t>
      </w:r>
    </w:p>
    <w:p>
      <w:pPr>
        <w:spacing w:before="100" w:after="60"/>
        <w:keepNext/>
      </w:pPr>
      <w:r>
        <w:rPr>
          <w:rFonts w:ascii="Inter" w:hAnsi="Inter"/>
          <w:b/>
          <w:color w:val="B79A61"/>
          <w:sz w:val="21"/>
        </w:rPr>
        <w:t>Knowledge Center and FAQs</w:t>
      </w:r>
    </w:p>
    <w:p>
      <w:pPr>
        <w:spacing w:after="100" w:line="259" w:lineRule="auto"/>
      </w:pPr>
      <w:r>
        <w:rPr>
          <w:rFonts w:ascii="Inter" w:hAnsi="Inter"/>
          <w:i w:val="0"/>
          <w:color w:val="1F1F1F"/>
          <w:sz w:val="18"/>
        </w:rPr>
        <w:t>Show one featured article and three latest doctor-reviewed articles. Display author or clinical reviewer, publication date, updated date and reading time.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Approved 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often should I visit a dentist?</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The ideal interval depends on oral health, gum condition, medical history and treatment needs. Your dentist will recommend a suitable schedule.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I book through WhatsApp?</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 Send your name, preferred date and a brief description of your concern. The clinic will confirm availability.</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What should I bring?</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Bring medical and medication details plus any previous dental reports or X-rays available.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What should I do for severe tooth pain?</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 the clinic promptly. Seek urgent medical help for facial swelling, breathing or swallowing difficulty, uncontrolled bleeding or major trauma.</w:t>
            </w:r>
          </w:p>
        </w:tc>
      </w:tr>
    </w:tbl>
    <w:p>
      <w:pPr>
        <w:spacing w:after="0"/>
      </w:pPr>
    </w:p>
    <w:p>
      <w:pPr>
        <w:spacing w:before="100" w:after="60"/>
        <w:keepNext/>
      </w:pPr>
      <w:r>
        <w:rPr>
          <w:rFonts w:ascii="Inter" w:hAnsi="Inter"/>
          <w:b/>
          <w:color w:val="B79A61"/>
          <w:sz w:val="21"/>
        </w:rPr>
        <w:t>Final CTA</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“Take the first step towards a healthier, more confident smile.”</w:t>
            </w:r>
          </w:p>
        </w:tc>
      </w:tr>
    </w:tbl>
    <w:p>
      <w:pPr>
        <w:spacing w:after="0"/>
      </w:pPr>
    </w:p>
    <w:p>
      <w:pPr>
        <w:spacing w:after="100" w:line="259" w:lineRule="auto"/>
      </w:pPr>
      <w:r>
        <w:rPr>
          <w:rFonts w:ascii="Inter" w:hAnsi="Inter"/>
          <w:i w:val="0"/>
          <w:color w:val="1F1F1F"/>
          <w:sz w:val="18"/>
        </w:rPr>
        <w:t>Book a consultation to discuss your concern, understand suitable treatment options and receive a personalised plan from the Titanium Roots team.</w:t>
      </w:r>
    </w:p>
    <w:p>
      <w:pPr>
        <w:spacing w:before="140" w:after="80"/>
        <w:keepNext/>
      </w:pPr>
      <w:r>
        <w:rPr>
          <w:rFonts w:ascii="DejaVu Serif" w:hAnsi="DejaVu Serif"/>
          <w:b/>
          <w:color w:val="384C3F"/>
          <w:sz w:val="30"/>
        </w:rPr>
        <w:t>4.2 Homepage SEO</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Element</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Recommendation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Dental Clinic in [CLINIC LOCALITY], Chennai | Titanium Roots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Meta description</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Visit Titanium Roots for modern dental care in [LOCALITY], Chennai. Explore implants, root canal care, aligners, cosmetic and family dentistry. Book a consultation.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H1</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Advanced Dental Care Designed Around Your Comfort.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Primary theme</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Dental clinic in [CLINIC LOCALITY], Chennai</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Structured data</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Dentist / LocalBusiness, Organization and WebSite</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Internal links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All featured treatments, About, Doctors, Contact and latest articles</w:t>
            </w:r>
          </w:p>
        </w:tc>
      </w:tr>
    </w:tbl>
    <w:p>
      <w:pPr>
        <w:spacing w:after="0"/>
      </w:pPr>
    </w:p>
    <w:p>
      <w:r>
        <w:br w:type="page"/>
      </w:r>
    </w:p>
    <w:p>
      <w:pPr>
        <w:spacing w:after="140"/>
        <w:keepNext/>
      </w:pPr>
      <w:r>
        <w:rPr>
          <w:rFonts w:ascii="DejaVu Serif" w:hAnsi="DejaVu Serif"/>
          <w:b/>
          <w:color w:val="384C3F"/>
          <w:sz w:val="44"/>
        </w:rPr>
        <w:t>5. About Page</w:t>
      </w:r>
    </w:p>
    <w:p>
      <w:pPr>
        <w:spacing w:after="180"/>
      </w:pPr>
      <w:r>
        <w:rPr>
          <w:rFonts w:ascii="Inter" w:hAnsi="Inter"/>
          <w:color w:val="6B726E"/>
          <w:sz w:val="18"/>
        </w:rPr>
        <w:t>Page blueprint • /about</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Build trust through an honest founding story, patient promise, clinical standards and real clinic evidence.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Visitors comparing clinics, anxious patients and families.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Doctor discovery or appointment booking.</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About Titanium Roots; modern dental clinic in Chennai; patient-first dentistry.</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Editorial hero</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Introduce the clinic idea and patient promise.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 Consultation</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Origin story</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why the clinic was created without invented legacy.</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Mission, vision, values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Define operating principles.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Patient promise</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Turn values into behaviours.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Contact</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Clinical standards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assessment, consent, sterilisation and follow-up.</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 experience</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Use real spaces and captions.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Gallery</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View Gallery</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7</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How we care</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Show consultation-to-review process.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8</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Technology</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verified tools.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9</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Team preview</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Connect story to clinicians.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Meet Team</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10</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Final CTA</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Move into appointment.</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Start Visit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The page should feel editorial and premium, but every claim must be concrete and supported.</w:t>
            </w:r>
          </w:p>
        </w:tc>
      </w:tr>
    </w:tbl>
    <w:p>
      <w:pPr>
        <w:spacing w:after="0"/>
      </w:pPr>
    </w:p>
    <w:p>
      <w:pPr>
        <w:spacing w:before="140" w:after="80"/>
        <w:keepNext/>
      </w:pPr>
      <w:r>
        <w:rPr>
          <w:rFonts w:ascii="DejaVu Serif" w:hAnsi="DejaVu Serif"/>
          <w:b/>
          <w:color w:val="384C3F"/>
          <w:sz w:val="30"/>
        </w:rPr>
        <w:t>5.1 Final About page copy</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“A Modern Dental Clinic Built Around People, Not Procedures.”</w:t>
            </w:r>
          </w:p>
        </w:tc>
      </w:tr>
    </w:tbl>
    <w:p>
      <w:pPr>
        <w:spacing w:after="0"/>
      </w:pPr>
    </w:p>
    <w:p>
      <w:pPr>
        <w:spacing w:after="100" w:line="259" w:lineRule="auto"/>
      </w:pPr>
      <w:r>
        <w:rPr>
          <w:rFonts w:ascii="Inter" w:hAnsi="Inter"/>
          <w:i w:val="0"/>
          <w:color w:val="1F1F1F"/>
          <w:sz w:val="18"/>
        </w:rPr>
        <w:t>Titanium Roots was created to make dental care feel clearer, calmer and more personal. Our approach combines careful assessment, modern clinical workflows and respectful communication so patients can understand their oral health and make informed treatment decisions.</w:t>
      </w:r>
    </w:p>
    <w:p>
      <w:pPr>
        <w:spacing w:before="100" w:after="60"/>
        <w:keepNext/>
      </w:pPr>
      <w:r>
        <w:rPr>
          <w:rFonts w:ascii="Inter" w:hAnsi="Inter"/>
          <w:b/>
          <w:color w:val="B79A61"/>
          <w:sz w:val="21"/>
        </w:rPr>
        <w:t>Our beginning</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“A new clinic with a clear standard from day one.”</w:t>
            </w:r>
          </w:p>
        </w:tc>
      </w:tr>
    </w:tbl>
    <w:p>
      <w:pPr>
        <w:spacing w:after="0"/>
      </w:pPr>
    </w:p>
    <w:p>
      <w:pPr>
        <w:spacing w:after="100" w:line="259" w:lineRule="auto"/>
      </w:pPr>
      <w:r>
        <w:rPr>
          <w:rFonts w:ascii="Inter" w:hAnsi="Inter"/>
          <w:i w:val="0"/>
          <w:color w:val="1F1F1F"/>
          <w:sz w:val="18"/>
        </w:rPr>
        <w:t>Titanium Roots is at the beginning of its journey, but the standard behind it is deliberate: listen before recommending, explain before treating and plan for long-term oral health rather than short-term fixes. The clinic has been shaped to support thoughtful consultations, precise care and a patient experience grounded in trust.</w:t>
      </w:r>
    </w:p>
    <w:p>
      <w:pPr>
        <w:spacing w:before="100" w:after="60"/>
        <w:keepNext/>
      </w:pPr>
      <w:r>
        <w:rPr>
          <w:rFonts w:ascii="Inter" w:hAnsi="Inter"/>
          <w:b/>
          <w:color w:val="B79A61"/>
          <w:sz w:val="21"/>
        </w:rPr>
        <w:t>Mission, vision and values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Mission</w:t>
            </w:r>
          </w:p>
          <w:p>
            <w:pPr>
              <w:spacing w:after="0"/>
            </w:pPr>
            <w:r>
              <w:rPr>
                <w:rFonts w:ascii="Inter" w:hAnsi="Inter"/>
                <w:color w:val="1F1F1F"/>
                <w:sz w:val="17"/>
              </w:rPr>
              <w:t>Provide ethical, modern and personalised dental care that helps patients understand options and protect long-term health.</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Vision</w:t>
            </w:r>
          </w:p>
          <w:p>
            <w:pPr>
              <w:spacing w:after="0"/>
            </w:pPr>
            <w:r>
              <w:rPr>
                <w:rFonts w:ascii="Inter" w:hAnsi="Inter"/>
                <w:color w:val="1F1F1F"/>
                <w:sz w:val="17"/>
              </w:rPr>
              <w:t>Become a trusted dental destination known for clinical discipline, transparency and comfort.</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Integrity</w:t>
            </w:r>
          </w:p>
          <w:p>
            <w:pPr>
              <w:spacing w:after="0"/>
            </w:pPr>
            <w:r>
              <w:rPr>
                <w:rFonts w:ascii="Inter" w:hAnsi="Inter"/>
                <w:color w:val="1F1F1F"/>
                <w:sz w:val="17"/>
              </w:rPr>
              <w:t>Recommend according to clinical need and explain alternatives honestly.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Precision</w:t>
            </w:r>
          </w:p>
          <w:p>
            <w:pPr>
              <w:spacing w:after="0"/>
            </w:pPr>
            <w:r>
              <w:rPr>
                <w:rFonts w:ascii="Inter" w:hAnsi="Inter"/>
                <w:color w:val="1F1F1F"/>
                <w:sz w:val="17"/>
              </w:rPr>
              <w:t>Use appropriate diagnostics, careful planning and documented workflows.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Compassion</w:t>
            </w:r>
          </w:p>
          <w:p>
            <w:pPr>
              <w:spacing w:after="0"/>
            </w:pPr>
            <w:r>
              <w:rPr>
                <w:rFonts w:ascii="Inter" w:hAnsi="Inter"/>
                <w:color w:val="1F1F1F"/>
                <w:sz w:val="17"/>
              </w:rPr>
              <w:t>Recognise anxiety, pain, time constraints and individual needs.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Learning</w:t>
            </w:r>
          </w:p>
          <w:p>
            <w:pPr>
              <w:spacing w:after="0"/>
            </w:pPr>
            <w:r>
              <w:rPr>
                <w:rFonts w:ascii="Inter" w:hAnsi="Inter"/>
                <w:color w:val="1F1F1F"/>
                <w:sz w:val="17"/>
              </w:rPr>
              <w:t>Keep clinical knowledge, technology and patient education current.</w:t>
            </w:r>
          </w:p>
        </w:tc>
      </w:tr>
    </w:tbl>
    <w:p>
      <w:pPr>
        <w:spacing w:after="0"/>
      </w:pPr>
    </w:p>
    <w:p>
      <w:pPr>
        <w:spacing w:before="100" w:after="60"/>
        <w:keepNext/>
      </w:pPr>
      <w:r>
        <w:rPr>
          <w:rFonts w:ascii="Inter" w:hAnsi="Inter"/>
          <w:b/>
          <w:color w:val="B79A61"/>
          <w:sz w:val="21"/>
        </w:rPr>
        <w:t>Patient promise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52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Promise</w:t>
            </w:r>
          </w:p>
        </w:tc>
        <w:tc>
          <w:tcPr>
            <w:tcW w:type="dxa" w:w="71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In practice</w:t>
            </w:r>
          </w:p>
        </w:tc>
      </w:tr>
      <w:tr>
        <w:tc>
          <w:tcPr>
            <w:tcW w:type="dxa" w:w="25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listen first</w:t>
            </w:r>
          </w:p>
        </w:tc>
        <w:tc>
          <w:tcPr>
            <w:tcW w:type="dxa" w:w="71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The consultation begins with the concern, history, priorities and expectations.</w:t>
            </w:r>
          </w:p>
        </w:tc>
      </w:tr>
      <w:tr>
        <w:tc>
          <w:tcPr>
            <w:tcW w:type="dxa" w:w="25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explain clearly</w:t>
            </w:r>
          </w:p>
        </w:tc>
        <w:tc>
          <w:tcPr>
            <w:tcW w:type="dxa" w:w="71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Findings, options, limitations and next steps are described in understandable language.</w:t>
            </w:r>
          </w:p>
        </w:tc>
      </w:tr>
      <w:tr>
        <w:tc>
          <w:tcPr>
            <w:tcW w:type="dxa" w:w="25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do not overpromise</w:t>
            </w:r>
          </w:p>
        </w:tc>
        <w:tc>
          <w:tcPr>
            <w:tcW w:type="dxa" w:w="71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Suitability, recovery and outcomes are discussed realistically.</w:t>
            </w:r>
          </w:p>
        </w:tc>
      </w:tr>
      <w:tr>
        <w:tc>
          <w:tcPr>
            <w:tcW w:type="dxa" w:w="25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plan personally</w:t>
            </w:r>
          </w:p>
        </w:tc>
        <w:tc>
          <w:tcPr>
            <w:tcW w:type="dxa" w:w="71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The plan reflects oral health, lifestyle, goals and clinical needs.</w:t>
            </w:r>
          </w:p>
        </w:tc>
      </w:tr>
      <w:tr>
        <w:tc>
          <w:tcPr>
            <w:tcW w:type="dxa" w:w="25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protect safety</w:t>
            </w:r>
          </w:p>
        </w:tc>
        <w:tc>
          <w:tcPr>
            <w:tcW w:type="dxa" w:w="71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Sterilisation, infection control, consent and records follow documented processes.</w:t>
            </w:r>
          </w:p>
        </w:tc>
      </w:tr>
      <w:tr>
        <w:tc>
          <w:tcPr>
            <w:tcW w:type="dxa" w:w="25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We remain available</w:t>
            </w:r>
          </w:p>
        </w:tc>
        <w:tc>
          <w:tcPr>
            <w:tcW w:type="dxa" w:w="71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Follow-up and preventive guidance support continuity.</w:t>
            </w:r>
          </w:p>
        </w:tc>
      </w:tr>
    </w:tbl>
    <w:p>
      <w:pPr>
        <w:spacing w:after="0"/>
      </w:pPr>
    </w:p>
    <w:p>
      <w:pPr>
        <w:spacing w:before="100" w:after="60"/>
        <w:keepNext/>
      </w:pPr>
      <w:r>
        <w:rPr>
          <w:rFonts w:ascii="Inter" w:hAnsi="Inter"/>
          <w:b/>
          <w:color w:val="B79A61"/>
          <w:sz w:val="21"/>
        </w:rPr>
        <w:t>Clinical standards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59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Standard</w:t>
            </w:r>
          </w:p>
        </w:tc>
        <w:tc>
          <w:tcPr>
            <w:tcW w:type="dxa" w:w="70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Copy</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Assessment before treatment</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Appropriate examination and diagnostics are completed before a definitive plan.</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Informed decisions</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Benefits, alternatives, limitations, likely steps and estimated costs are explained.</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Sterilisation</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Instrument processing and operatory cleaning follow a consistent workflow.</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Clinical records</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Findings, plans, consent, images and follow-up notes are recorded securely.</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Referral</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Cases outside the clinic’s scope are referred or co-managed.</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Prevention</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Home-care guidance and appropriate recall support maintenance.</w:t>
            </w:r>
          </w:p>
        </w:tc>
      </w:tr>
    </w:tbl>
    <w:p>
      <w:pPr>
        <w:spacing w:after="0"/>
      </w:pPr>
    </w:p>
    <w:p>
      <w:pPr>
        <w:spacing w:before="100" w:after="60"/>
        <w:keepNext/>
      </w:pPr>
      <w:r>
        <w:rPr>
          <w:rFonts w:ascii="Inter" w:hAnsi="Inter"/>
          <w:b/>
          <w:color w:val="B79A61"/>
          <w:sz w:val="21"/>
        </w:rPr>
        <w:t>Clinic experience</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“Designed to feel calm. Organised to deliver care safely.”</w:t>
            </w:r>
          </w:p>
        </w:tc>
      </w:tr>
    </w:tbl>
    <w:p>
      <w:pPr>
        <w:spacing w:after="0"/>
      </w:pPr>
    </w:p>
    <w:p>
      <w:pPr>
        <w:spacing w:after="100" w:line="259" w:lineRule="auto"/>
      </w:pPr>
      <w:r>
        <w:rPr>
          <w:rFonts w:ascii="Inter" w:hAnsi="Inter"/>
          <w:i w:val="0"/>
          <w:color w:val="1F1F1F"/>
          <w:sz w:val="18"/>
        </w:rPr>
        <w:t>Guide visitors through the actual patient journey: entrance, reception, consultation, treatment rooms, technology and sterilisation. Each caption explains what the space contributes to comfort, privacy or safety.</w:t>
      </w:r>
    </w:p>
    <w:p>
      <w:pPr>
        <w:spacing w:before="100" w:after="60"/>
        <w:keepNext/>
      </w:pPr>
      <w:r>
        <w:rPr>
          <w:rFonts w:ascii="Inter" w:hAnsi="Inter"/>
          <w:b/>
          <w:color w:val="B79A61"/>
          <w:sz w:val="21"/>
        </w:rPr>
        <w:t>How we care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51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Stage</w:t>
            </w:r>
          </w:p>
        </w:tc>
        <w:tc>
          <w:tcPr>
            <w:tcW w:type="dxa" w:w="813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Narrative</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Listen</w:t>
            </w:r>
          </w:p>
        </w:tc>
        <w:tc>
          <w:tcPr>
            <w:tcW w:type="dxa" w:w="813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Understand the concern, history and goals before discussing procedures.</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Examine</w:t>
            </w:r>
          </w:p>
        </w:tc>
        <w:tc>
          <w:tcPr>
            <w:tcW w:type="dxa" w:w="813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Gather clinical and digital findings according to need.</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Explain</w:t>
            </w:r>
          </w:p>
        </w:tc>
        <w:tc>
          <w:tcPr>
            <w:tcW w:type="dxa" w:w="813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Show relevant findings and outline suitable options.</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Plan</w:t>
            </w:r>
          </w:p>
        </w:tc>
        <w:tc>
          <w:tcPr>
            <w:tcW w:type="dxa" w:w="813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Agree a personalised sequence, likely timeline and estimate.</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Treat</w:t>
            </w:r>
          </w:p>
        </w:tc>
        <w:tc>
          <w:tcPr>
            <w:tcW w:type="dxa" w:w="813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Deliver care with attention to precision, comfort and communication.</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Review</w:t>
            </w:r>
          </w:p>
        </w:tc>
        <w:tc>
          <w:tcPr>
            <w:tcW w:type="dxa" w:w="813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Check progress and provide maintenance guidance.</w:t>
            </w:r>
          </w:p>
        </w:tc>
      </w:tr>
    </w:tbl>
    <w:p>
      <w:pPr>
        <w:spacing w:after="0"/>
      </w:pPr>
    </w:p>
    <w:p>
      <w:pPr>
        <w:spacing w:before="140" w:after="80"/>
        <w:keepNext/>
      </w:pPr>
      <w:r>
        <w:rPr>
          <w:rFonts w:ascii="DejaVu Serif" w:hAnsi="DejaVu Serif"/>
          <w:b/>
          <w:color w:val="384C3F"/>
          <w:sz w:val="30"/>
        </w:rPr>
        <w:t>5.2 About SEO</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Element</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Recommendation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About Titanium Roots Dental Clinic in [LOCALITY], Chennai</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Meta</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Learn about Titanium Roots, a modern dental clinic focused on personalised care, transparent planning, digital diagnosis and comfort.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H1</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 Modern Dental Clinic Built Around People, Not Procedures.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Schema</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AboutPage + Dentist / Organization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Links</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Doctors, Treatments, Contact and clinic guides</w:t>
            </w:r>
          </w:p>
        </w:tc>
      </w:tr>
    </w:tbl>
    <w:p>
      <w:pPr>
        <w:spacing w:after="0"/>
      </w:pPr>
    </w:p>
    <w:p>
      <w:r>
        <w:br w:type="page"/>
      </w:r>
    </w:p>
    <w:p>
      <w:pPr>
        <w:spacing w:after="140"/>
        <w:keepNext/>
      </w:pPr>
      <w:r>
        <w:rPr>
          <w:rFonts w:ascii="DejaVu Serif" w:hAnsi="DejaVu Serif"/>
          <w:b/>
          <w:color w:val="384C3F"/>
          <w:sz w:val="44"/>
        </w:rPr>
        <w:t>6. Treatments Hub</w:t>
      </w:r>
    </w:p>
    <w:p>
      <w:pPr>
        <w:spacing w:after="180"/>
      </w:pPr>
      <w:r>
        <w:rPr>
          <w:rFonts w:ascii="Inter" w:hAnsi="Inter"/>
          <w:color w:val="6B726E"/>
          <w:sz w:val="18"/>
        </w:rPr>
        <w:t>Page blueprint • /treatments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Help users browse by procedure, concern and category while building dedicated topic routes.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Patients with known treatment interest and symptom-led visitors.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Open a treatment detail or book consultation.</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Dental treatments in Chennai; implants; root canal; aligners; cosmetic dentistry.</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Hero and search</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Introduce the library and support discovery.</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Search</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Categories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Group by patient need.</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Filter</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 treatment</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Highlight one priority route.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 + 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Explore</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Catalogue</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Display all published treatments.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View Details</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Conditions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Route problem language to suitable pages.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Find Care</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Care standards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Reassure before procedure choice.</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7</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FAQ</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Answer selection questions.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Contact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There is no Services page. Treatments is the primary catalogue.</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“Dental Treatments Planned for Your Health, Comfort and Confidence.”</w:t>
            </w:r>
          </w:p>
        </w:tc>
      </w:tr>
    </w:tbl>
    <w:p>
      <w:pPr>
        <w:spacing w:after="0"/>
      </w:pPr>
    </w:p>
    <w:p>
      <w:pPr>
        <w:spacing w:after="100" w:line="259" w:lineRule="auto"/>
      </w:pPr>
      <w:r>
        <w:rPr>
          <w:rFonts w:ascii="Inter" w:hAnsi="Inter"/>
          <w:i w:val="0"/>
          <w:color w:val="1F1F1F"/>
          <w:sz w:val="18"/>
        </w:rPr>
        <w:t>Explore preventive, restorative, cosmetic, orthodontic, surgical and family dental care. Each treatment begins with an assessment so the dentist can understand your condition, discuss suitable options and create a personalised plan.</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Category</w:t>
            </w:r>
          </w:p>
        </w:tc>
        <w:tc>
          <w:tcPr>
            <w:tcW w:type="dxa" w:w="46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Description</w:t>
            </w:r>
          </w:p>
        </w:tc>
        <w:tc>
          <w:tcPr>
            <w:tcW w:type="dxa" w:w="309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Examples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Preventive &amp; General</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Early diagnosis, cleaning, fillings and maintenance.</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Check-ups, cleaning, fillings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Restorative</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Repair damaged or missing teeth.</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Crowns, bridges, implants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Endodontics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 inflammation or infection inside teeth.</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Root canal</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Orthodontics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Improve alignment and bite.</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Aligners, braces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Cosmetic</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Address colour, shape and smile balance after assessment.</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Whitening, veneers, makeover</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Periodontics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Manage gums and supporting tissues.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Gum care, deep cleaning</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Oral Surgery</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Assess surgical needs.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Wisdom tooth removal</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Children’s Dentistry</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Age-appropriate preventive and restorative care.</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Check-ups, prevention, fillings</w:t>
            </w:r>
          </w:p>
        </w:tc>
      </w:tr>
    </w:tbl>
    <w:p>
      <w:pPr>
        <w:spacing w:after="0"/>
      </w:pPr>
    </w:p>
    <w:p>
      <w:pPr>
        <w:spacing w:before="140" w:after="80"/>
        <w:keepNext/>
      </w:pPr>
      <w:r>
        <w:rPr>
          <w:rFonts w:ascii="DejaVu Serif" w:hAnsi="DejaVu Serif"/>
          <w:b/>
          <w:color w:val="384C3F"/>
          <w:sz w:val="30"/>
        </w:rPr>
        <w:t>6.1 Treatment detail template</w:t>
      </w:r>
    </w:p>
    <w:tbl>
      <w:tblPr>
        <w:tblW w:type="auto" w:w="0"/>
        <w:jc w:val="center"/>
        <w:tblLook w:firstColumn="1" w:firstRow="1" w:lastColumn="0" w:lastRow="0" w:noHBand="0" w:noVBand="1" w:val="04A0"/>
      </w:tblPr>
      <w:tblGrid>
        <w:gridCol w:w="10123"/>
      </w:tblGrid>
      <w:tr>
        <w:tc>
          <w:tcPr>
            <w:tcW w:type="dxa" w:w="10123"/>
            <w:shd w:fill="DCE8DF"/>
            <w:tcBorders>
              <w:top w:val="nil" w:sz="4" w:color="FFFFFF"/>
              <w:bottom w:val="nil" w:sz="4" w:color="FFFFFF"/>
              <w:left w:val="single" w:sz="18" w:color="384C3F"/>
              <w:right w:val="nil" w:sz="4" w:color="FFFFFF"/>
            </w:tcBorders>
          </w:tcPr>
          <w:p>
            <w:pPr>
              <w:spacing w:after="40"/>
            </w:pPr>
            <w:r>
              <w:rPr>
                <w:rFonts w:ascii="Inter" w:hAnsi="Inter"/>
                <w:b/>
                <w:color w:val="384C3F"/>
                <w:sz w:val="18"/>
              </w:rPr>
              <w:t>Route rule</w:t>
            </w:r>
          </w:p>
          <w:p>
            <w:pPr>
              <w:spacing w:after="0"/>
            </w:pPr>
            <w:r>
              <w:rPr>
                <w:rFonts w:ascii="Inter" w:hAnsi="Inter"/>
                <w:color w:val="1F1F1F"/>
                <w:sz w:val="18"/>
              </w:rPr>
              <w:t>Published treatments are rendered to /treatments/{slug}/index.html at build time from a shared renderer. No public treatment-detail HTML file is required.</w:t>
            </w:r>
          </w:p>
        </w:tc>
      </w:tr>
    </w:tbl>
    <w:p>
      <w:pPr>
        <w:spacing w:after="0"/>
      </w:pP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01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Section</w:t>
            </w:r>
          </w:p>
        </w:tc>
        <w:tc>
          <w:tcPr>
            <w:tcW w:type="dxa" w:w="46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Required content</w:t>
            </w:r>
          </w:p>
        </w:tc>
        <w:tc>
          <w:tcPr>
            <w:tcW w:type="dxa" w:w="302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Role</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Breadcrumb</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&gt; Treatments &gt; Name</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Hierarchy</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Hero</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H1, summary, image, CTA and optional doctor badge</w:t>
            </w:r>
          </w:p>
        </w:tc>
        <w:tc>
          <w:tcPr>
            <w:tcW w:type="dxa" w:w="30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Intent and conversion</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Quick facts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Visit pattern, suitability note and recovery variability</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Reduce uncertainty</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Overview</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Definition and purpose</w:t>
            </w:r>
          </w:p>
        </w:tc>
        <w:tc>
          <w:tcPr>
            <w:tcW w:type="dxa" w:w="30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Topic clarity</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When considered</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Symptoms, conditions or goals</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Search intent</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Benefits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Realistic potential benefits</w:t>
            </w:r>
          </w:p>
        </w:tc>
        <w:tc>
          <w:tcPr>
            <w:tcW w:type="dxa" w:w="30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Value</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Assessment</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Examination and planning factors</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Trust</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Process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Step-by-step overview</w:t>
            </w:r>
          </w:p>
        </w:tc>
        <w:tc>
          <w:tcPr>
            <w:tcW w:type="dxa" w:w="30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Anxiety reduction</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Aftercare</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General guidance and variability</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Practical value</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Risks &amp; limitations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Balanced explanation and alternatives</w:t>
            </w:r>
          </w:p>
        </w:tc>
        <w:tc>
          <w:tcPr>
            <w:tcW w:type="dxa" w:w="30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Responsibility</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FAQs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6–10 reviewed answers</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Long-tail relevance</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Related doctors/articles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Genuine relationships</w:t>
            </w:r>
          </w:p>
        </w:tc>
        <w:tc>
          <w:tcPr>
            <w:tcW w:type="dxa" w:w="302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Authority cluster</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CTA</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Consultation, WhatsApp or call</w:t>
            </w:r>
          </w:p>
        </w:tc>
        <w:tc>
          <w:tcPr>
            <w:tcW w:type="dxa" w:w="302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Conversion</w:t>
            </w:r>
          </w:p>
        </w:tc>
      </w:tr>
    </w:tbl>
    <w:p>
      <w:pPr>
        <w:spacing w:after="0"/>
      </w:pPr>
    </w:p>
    <w:p>
      <w:r>
        <w:br w:type="page"/>
      </w:r>
    </w:p>
    <w:p>
      <w:pPr>
        <w:spacing w:after="140"/>
        <w:keepNext/>
      </w:pPr>
      <w:r>
        <w:rPr>
          <w:rFonts w:ascii="DejaVu Serif" w:hAnsi="DejaVu Serif"/>
          <w:b/>
          <w:color w:val="384C3F"/>
          <w:sz w:val="44"/>
        </w:rPr>
        <w:t>7. Complete Treatment Content Library</w:t>
      </w:r>
    </w:p>
    <w:p>
      <w:pPr>
        <w:spacing w:after="100" w:line="259" w:lineRule="auto"/>
      </w:pPr>
      <w:r>
        <w:rPr>
          <w:rFonts w:ascii="Inter" w:hAnsi="Inter"/>
          <w:i w:val="0"/>
          <w:color w:val="1F1F1F"/>
          <w:sz w:val="18"/>
        </w:rPr>
        <w:t>These packs provide card copy, H1, overview, consultation triggers, benefits, process, limitations, starter FAQs and SEO themes. A dentist must approve each page before publication.</w:t>
      </w:r>
    </w:p>
    <w:p>
      <w:pPr>
        <w:spacing w:before="140" w:after="80"/>
        <w:keepNext/>
      </w:pPr>
      <w:r>
        <w:rPr>
          <w:rFonts w:ascii="DejaVu Serif" w:hAnsi="DejaVu Serif"/>
          <w:b/>
          <w:color w:val="384C3F"/>
          <w:sz w:val="30"/>
        </w:rPr>
        <w:t>7.1 Dental Implants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/treatments/dental-implants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Restorative</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Replace missing teeth with a stable, natural-looking solution planned around bone health, bite and long-term function.</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dental implants in [LOCALITY], Chennai; missing tooth replacement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“Dental Implants for Stable, Natural-Looking Tooth Replacement”</w:t>
            </w:r>
          </w:p>
        </w:tc>
      </w:tr>
    </w:tbl>
    <w:p>
      <w:pPr>
        <w:spacing w:after="0"/>
      </w:pPr>
    </w:p>
    <w:p>
      <w:pPr>
        <w:spacing w:after="100" w:line="259" w:lineRule="auto"/>
      </w:pPr>
      <w:r>
        <w:rPr>
          <w:rFonts w:ascii="Inter" w:hAnsi="Inter"/>
          <w:i w:val="0"/>
          <w:color w:val="1F1F1F"/>
          <w:sz w:val="18"/>
        </w:rPr>
        <w:t>Dental implants replace missing tooth roots and can support a crown, bridge or denture. Planning considers oral health, available bone, bite, medical history and restorative goals.</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One or more missing teeth</w:t>
      </w:r>
    </w:p>
    <w:p>
      <w:pPr>
        <w:pStyle w:val="ListBullet"/>
        <w:spacing w:after="40"/>
      </w:pPr>
      <w:r>
        <w:rPr>
          <w:rFonts w:ascii="Inter" w:hAnsi="Inter"/>
          <w:color w:val="1F1F1F"/>
          <w:sz w:val="18"/>
        </w:rPr>
        <w:t>Loose or uncomfortable denture</w:t>
      </w:r>
    </w:p>
    <w:p>
      <w:pPr>
        <w:pStyle w:val="ListBullet"/>
        <w:spacing w:after="40"/>
      </w:pPr>
      <w:r>
        <w:rPr>
          <w:rFonts w:ascii="Inter" w:hAnsi="Inter"/>
          <w:color w:val="1F1F1F"/>
          <w:sz w:val="18"/>
        </w:rPr>
        <w:t>A tooth that cannot be predictably restored</w:t>
      </w:r>
    </w:p>
    <w:p>
      <w:pPr>
        <w:pStyle w:val="ListBullet"/>
        <w:spacing w:after="40"/>
      </w:pPr>
      <w:r>
        <w:rPr>
          <w:rFonts w:ascii="Inter" w:hAnsi="Inter"/>
          <w:color w:val="1F1F1F"/>
          <w:sz w:val="18"/>
        </w:rPr>
        <w:t>Difficulty chewing because of a gap</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Stable support for replacement teeth</w:t>
      </w:r>
    </w:p>
    <w:p>
      <w:pPr>
        <w:pStyle w:val="ListBullet"/>
        <w:spacing w:after="40"/>
      </w:pPr>
      <w:r>
        <w:rPr>
          <w:rFonts w:ascii="Inter" w:hAnsi="Inter"/>
          <w:color w:val="1F1F1F"/>
          <w:sz w:val="18"/>
        </w:rPr>
        <w:t>Restored chewing function</w:t>
      </w:r>
    </w:p>
    <w:p>
      <w:pPr>
        <w:pStyle w:val="ListBullet"/>
        <w:spacing w:after="40"/>
      </w:pPr>
      <w:r>
        <w:rPr>
          <w:rFonts w:ascii="Inter" w:hAnsi="Inter"/>
          <w:color w:val="1F1F1F"/>
          <w:sz w:val="18"/>
        </w:rPr>
        <w:t>Does not normally rely on adjacent teeth</w:t>
      </w:r>
    </w:p>
    <w:p>
      <w:pPr>
        <w:pStyle w:val="ListBullet"/>
        <w:spacing w:after="40"/>
      </w:pPr>
      <w:r>
        <w:rPr>
          <w:rFonts w:ascii="Inter" w:hAnsi="Inter"/>
          <w:color w:val="1F1F1F"/>
          <w:sz w:val="18"/>
        </w:rPr>
        <w:t>Can support selected bridge or denture designs</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Consultation and examination</w:t>
      </w:r>
    </w:p>
    <w:p>
      <w:pPr>
        <w:pStyle w:val="ListNumber"/>
        <w:spacing w:after="40"/>
      </w:pPr>
      <w:r>
        <w:rPr>
          <w:rFonts w:ascii="Inter" w:hAnsi="Inter"/>
          <w:color w:val="1F1F1F"/>
          <w:sz w:val="18"/>
        </w:rPr>
        <w:t>Imaging and bone assessment</w:t>
      </w:r>
    </w:p>
    <w:p>
      <w:pPr>
        <w:pStyle w:val="ListNumber"/>
        <w:spacing w:after="40"/>
      </w:pPr>
      <w:r>
        <w:rPr>
          <w:rFonts w:ascii="Inter" w:hAnsi="Inter"/>
          <w:color w:val="1F1F1F"/>
          <w:sz w:val="18"/>
        </w:rPr>
        <w:t>Implant and restoration plan</w:t>
      </w:r>
    </w:p>
    <w:p>
      <w:pPr>
        <w:pStyle w:val="ListNumber"/>
        <w:spacing w:after="40"/>
      </w:pPr>
      <w:r>
        <w:rPr>
          <w:rFonts w:ascii="Inter" w:hAnsi="Inter"/>
          <w:color w:val="1F1F1F"/>
          <w:sz w:val="18"/>
        </w:rPr>
        <w:t>Placement where suitable</w:t>
      </w:r>
    </w:p>
    <w:p>
      <w:pPr>
        <w:pStyle w:val="ListNumber"/>
        <w:spacing w:after="40"/>
      </w:pPr>
      <w:r>
        <w:rPr>
          <w:rFonts w:ascii="Inter" w:hAnsi="Inter"/>
          <w:color w:val="1F1F1F"/>
          <w:sz w:val="18"/>
        </w:rPr>
        <w:t>Healing period</w:t>
      </w:r>
    </w:p>
    <w:p>
      <w:pPr>
        <w:pStyle w:val="ListNumber"/>
        <w:spacing w:after="40"/>
      </w:pPr>
      <w:r>
        <w:rPr>
          <w:rFonts w:ascii="Inter" w:hAnsi="Inter"/>
          <w:color w:val="1F1F1F"/>
          <w:sz w:val="18"/>
        </w:rPr>
        <w:t>Final restoration</w:t>
      </w:r>
    </w:p>
    <w:p>
      <w:pPr>
        <w:pStyle w:val="ListNumber"/>
        <w:spacing w:after="40"/>
      </w:pPr>
      <w:r>
        <w:rPr>
          <w:rFonts w:ascii="Inter" w:hAnsi="Inter"/>
          <w:color w:val="1F1F1F"/>
          <w:sz w:val="18"/>
        </w:rPr>
        <w:t>Maintenance</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Suitability depends on bone, gums, health, smoking, hygiene and the planned restoration. Additional procedures may be required. Outcomes cannot be guaranteed.</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Is everyone suitable?</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Suitability requires medical, gum, bone and imaging assessment.</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 does treatment take?</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Timing varies with healing, bone and the number of implants.</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Will I have a temporary tooth?</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Temporary options may be possible in selected cases.</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 can implants last?</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Longevity depends on health, hygiene, bite and maintenance.</w:t>
            </w:r>
          </w:p>
        </w:tc>
      </w:tr>
    </w:tbl>
    <w:p>
      <w:pPr>
        <w:spacing w:after="0"/>
      </w:pPr>
    </w:p>
    <w:p>
      <w:pPr>
        <w:spacing w:before="140" w:after="80"/>
        <w:keepNext/>
      </w:pPr>
      <w:r>
        <w:rPr>
          <w:rFonts w:ascii="DejaVu Serif" w:hAnsi="DejaVu Serif"/>
          <w:b/>
          <w:color w:val="384C3F"/>
          <w:sz w:val="30"/>
        </w:rPr>
        <w:t>7.2 Root Canal Treatment</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/treatments/root-canal-treatment</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Endodontics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Treat infection inside a tooth and help preserve the natural tooth through cleaning, disinfection and sealing.</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root canal treatment in [LOCALITY], Chennai; tooth infection</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“Root Canal Treatment to Relieve Infection and Preserve Your Tooth”</w:t>
            </w:r>
          </w:p>
        </w:tc>
      </w:tr>
    </w:tbl>
    <w:p>
      <w:pPr>
        <w:spacing w:after="0"/>
      </w:pPr>
    </w:p>
    <w:p>
      <w:pPr>
        <w:spacing w:after="100" w:line="259" w:lineRule="auto"/>
      </w:pPr>
      <w:r>
        <w:rPr>
          <w:rFonts w:ascii="Inter" w:hAnsi="Inter"/>
          <w:i w:val="0"/>
          <w:color w:val="1F1F1F"/>
          <w:sz w:val="18"/>
        </w:rPr>
        <w:t>Root canal treatment is used when the soft tissue inside a tooth becomes inflamed or infected. Affected tissue is removed, internal spaces are cleaned and sealed, and the tooth is restored.</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Persistent toothache</w:t>
      </w:r>
    </w:p>
    <w:p>
      <w:pPr>
        <w:pStyle w:val="ListBullet"/>
        <w:spacing w:after="40"/>
      </w:pPr>
      <w:r>
        <w:rPr>
          <w:rFonts w:ascii="Inter" w:hAnsi="Inter"/>
          <w:color w:val="1F1F1F"/>
          <w:sz w:val="18"/>
        </w:rPr>
        <w:t>Lingering hot or cold sensitivity</w:t>
      </w:r>
    </w:p>
    <w:p>
      <w:pPr>
        <w:pStyle w:val="ListBullet"/>
        <w:spacing w:after="40"/>
      </w:pPr>
      <w:r>
        <w:rPr>
          <w:rFonts w:ascii="Inter" w:hAnsi="Inter"/>
          <w:color w:val="1F1F1F"/>
          <w:sz w:val="18"/>
        </w:rPr>
        <w:t>Pain when biting</w:t>
      </w:r>
    </w:p>
    <w:p>
      <w:pPr>
        <w:pStyle w:val="ListBullet"/>
        <w:spacing w:after="40"/>
      </w:pPr>
      <w:r>
        <w:rPr>
          <w:rFonts w:ascii="Inter" w:hAnsi="Inter"/>
          <w:color w:val="1F1F1F"/>
          <w:sz w:val="18"/>
        </w:rPr>
        <w:t>Swelling or a gum pimple</w:t>
      </w:r>
    </w:p>
    <w:p>
      <w:pPr>
        <w:pStyle w:val="ListBullet"/>
        <w:spacing w:after="40"/>
      </w:pPr>
      <w:r>
        <w:rPr>
          <w:rFonts w:ascii="Inter" w:hAnsi="Inter"/>
          <w:color w:val="1F1F1F"/>
          <w:sz w:val="18"/>
        </w:rPr>
        <w:t>Deep decay, cracks or trauma</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Helps control infection and discomfort</w:t>
      </w:r>
    </w:p>
    <w:p>
      <w:pPr>
        <w:pStyle w:val="ListBullet"/>
        <w:spacing w:after="40"/>
      </w:pPr>
      <w:r>
        <w:rPr>
          <w:rFonts w:ascii="Inter" w:hAnsi="Inter"/>
          <w:color w:val="1F1F1F"/>
          <w:sz w:val="18"/>
        </w:rPr>
        <w:t>Can preserve a natural tooth</w:t>
      </w:r>
    </w:p>
    <w:p>
      <w:pPr>
        <w:pStyle w:val="ListBullet"/>
        <w:spacing w:after="40"/>
      </w:pPr>
      <w:r>
        <w:rPr>
          <w:rFonts w:ascii="Inter" w:hAnsi="Inter"/>
          <w:color w:val="1F1F1F"/>
          <w:sz w:val="18"/>
        </w:rPr>
        <w:t>Restores function after final restoration</w:t>
      </w:r>
    </w:p>
    <w:p>
      <w:pPr>
        <w:pStyle w:val="ListBullet"/>
        <w:spacing w:after="40"/>
      </w:pPr>
      <w:r>
        <w:rPr>
          <w:rFonts w:ascii="Inter" w:hAnsi="Inter"/>
          <w:color w:val="1F1F1F"/>
          <w:sz w:val="18"/>
        </w:rPr>
        <w:t>Removes infected internal tissue</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Assessment and X-ray</w:t>
      </w:r>
    </w:p>
    <w:p>
      <w:pPr>
        <w:pStyle w:val="ListNumber"/>
        <w:spacing w:after="40"/>
      </w:pPr>
      <w:r>
        <w:rPr>
          <w:rFonts w:ascii="Inter" w:hAnsi="Inter"/>
          <w:color w:val="1F1F1F"/>
          <w:sz w:val="18"/>
        </w:rPr>
        <w:t>Local anaesthesia and isolation</w:t>
      </w:r>
    </w:p>
    <w:p>
      <w:pPr>
        <w:pStyle w:val="ListNumber"/>
        <w:spacing w:after="40"/>
      </w:pPr>
      <w:r>
        <w:rPr>
          <w:rFonts w:ascii="Inter" w:hAnsi="Inter"/>
          <w:color w:val="1F1F1F"/>
          <w:sz w:val="18"/>
        </w:rPr>
        <w:t>Cleaning and shaping</w:t>
      </w:r>
    </w:p>
    <w:p>
      <w:pPr>
        <w:pStyle w:val="ListNumber"/>
        <w:spacing w:after="40"/>
      </w:pPr>
      <w:r>
        <w:rPr>
          <w:rFonts w:ascii="Inter" w:hAnsi="Inter"/>
          <w:color w:val="1F1F1F"/>
          <w:sz w:val="18"/>
        </w:rPr>
        <w:t>Disinfection</w:t>
      </w:r>
    </w:p>
    <w:p>
      <w:pPr>
        <w:pStyle w:val="ListNumber"/>
        <w:spacing w:after="40"/>
      </w:pPr>
      <w:r>
        <w:rPr>
          <w:rFonts w:ascii="Inter" w:hAnsi="Inter"/>
          <w:color w:val="1F1F1F"/>
          <w:sz w:val="18"/>
        </w:rPr>
        <w:t>Root filling and seal</w:t>
      </w:r>
    </w:p>
    <w:p>
      <w:pPr>
        <w:pStyle w:val="ListNumber"/>
        <w:spacing w:after="40"/>
      </w:pPr>
      <w:r>
        <w:rPr>
          <w:rFonts w:ascii="Inter" w:hAnsi="Inter"/>
          <w:color w:val="1F1F1F"/>
          <w:sz w:val="18"/>
        </w:rPr>
        <w:t>Final restoration</w:t>
      </w:r>
    </w:p>
    <w:p>
      <w:pPr>
        <w:pStyle w:val="ListNumber"/>
        <w:spacing w:after="40"/>
      </w:pPr>
      <w:r>
        <w:rPr>
          <w:rFonts w:ascii="Inter" w:hAnsi="Inter"/>
          <w:color w:val="1F1F1F"/>
          <w:sz w:val="18"/>
        </w:rPr>
        <w:t>Review</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Complex anatomy, cracks or previous treatment can affect prognosis. Retreatment, specialist referral or extraction may be discussed.</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Does it hurt?</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Local anaesthesia is used; temporary tenderness may occur.</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many visits?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One or more depending on infection, anatomy and restoration.</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Why a crown?</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Selected root-treated teeth need protection because of lost structure.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antibiotics replace it?</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Antibiotics do not normally remove infection inside the canal system.</w:t>
            </w:r>
          </w:p>
        </w:tc>
      </w:tr>
    </w:tbl>
    <w:p>
      <w:pPr>
        <w:spacing w:after="0"/>
      </w:pPr>
    </w:p>
    <w:p>
      <w:pPr>
        <w:spacing w:before="140" w:after="80"/>
        <w:keepNext/>
      </w:pPr>
      <w:r>
        <w:rPr>
          <w:rFonts w:ascii="DejaVu Serif" w:hAnsi="DejaVu Serif"/>
          <w:b/>
          <w:color w:val="384C3F"/>
          <w:sz w:val="30"/>
        </w:rPr>
        <w:t>7.3 Clear Aligners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/treatments/clear-aligners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Orthodontics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Gradually improve alignment using a planned series of removable, nearly transparent trays where suitable.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clear aligners in [LOCALITY], Chennai; invisible braces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“Clear Aligners for Discreet, Planned Tooth Alignment”</w:t>
            </w:r>
          </w:p>
        </w:tc>
      </w:tr>
    </w:tbl>
    <w:p>
      <w:pPr>
        <w:spacing w:after="0"/>
      </w:pPr>
    </w:p>
    <w:p>
      <w:pPr>
        <w:spacing w:after="100" w:line="259" w:lineRule="auto"/>
      </w:pPr>
      <w:r>
        <w:rPr>
          <w:rFonts w:ascii="Inter" w:hAnsi="Inter"/>
          <w:i w:val="0"/>
          <w:color w:val="1F1F1F"/>
          <w:sz w:val="18"/>
        </w:rPr>
        <w:t>Clear aligners are removable trays designed to move teeth gradually according to a digital orthodontic plan. Suitability depends on alignment, bite, gums, age and cooperation.</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Crowding or overlapping</w:t>
      </w:r>
    </w:p>
    <w:p>
      <w:pPr>
        <w:pStyle w:val="ListBullet"/>
        <w:spacing w:after="40"/>
      </w:pPr>
      <w:r>
        <w:rPr>
          <w:rFonts w:ascii="Inter" w:hAnsi="Inter"/>
          <w:color w:val="1F1F1F"/>
          <w:sz w:val="18"/>
        </w:rPr>
        <w:t>Gaps</w:t>
      </w:r>
    </w:p>
    <w:p>
      <w:pPr>
        <w:pStyle w:val="ListBullet"/>
        <w:spacing w:after="40"/>
      </w:pPr>
      <w:r>
        <w:rPr>
          <w:rFonts w:ascii="Inter" w:hAnsi="Inter"/>
          <w:color w:val="1F1F1F"/>
          <w:sz w:val="18"/>
        </w:rPr>
        <w:t>Selected bite problems</w:t>
      </w:r>
    </w:p>
    <w:p>
      <w:pPr>
        <w:pStyle w:val="ListBullet"/>
        <w:spacing w:after="40"/>
      </w:pPr>
      <w:r>
        <w:rPr>
          <w:rFonts w:ascii="Inter" w:hAnsi="Inter"/>
          <w:color w:val="1F1F1F"/>
          <w:sz w:val="18"/>
        </w:rPr>
        <w:t>Orthodontic relapse</w:t>
      </w:r>
    </w:p>
    <w:p>
      <w:pPr>
        <w:pStyle w:val="ListBullet"/>
        <w:spacing w:after="40"/>
      </w:pPr>
      <w:r>
        <w:rPr>
          <w:rFonts w:ascii="Inter" w:hAnsi="Inter"/>
          <w:color w:val="1F1F1F"/>
          <w:sz w:val="18"/>
        </w:rPr>
        <w:t>Preference for a removable option</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Nearly transparent</w:t>
      </w:r>
    </w:p>
    <w:p>
      <w:pPr>
        <w:pStyle w:val="ListBullet"/>
        <w:spacing w:after="40"/>
      </w:pPr>
      <w:r>
        <w:rPr>
          <w:rFonts w:ascii="Inter" w:hAnsi="Inter"/>
          <w:color w:val="1F1F1F"/>
          <w:sz w:val="18"/>
        </w:rPr>
        <w:t>Removable for meals and cleaning</w:t>
      </w:r>
    </w:p>
    <w:p>
      <w:pPr>
        <w:pStyle w:val="ListBullet"/>
        <w:spacing w:after="40"/>
      </w:pPr>
      <w:r>
        <w:rPr>
          <w:rFonts w:ascii="Inter" w:hAnsi="Inter"/>
          <w:color w:val="1F1F1F"/>
          <w:sz w:val="18"/>
        </w:rPr>
        <w:t>Digital planning</w:t>
      </w:r>
    </w:p>
    <w:p>
      <w:pPr>
        <w:pStyle w:val="ListBullet"/>
        <w:spacing w:after="40"/>
      </w:pPr>
      <w:r>
        <w:rPr>
          <w:rFonts w:ascii="Inter" w:hAnsi="Inter"/>
          <w:color w:val="1F1F1F"/>
          <w:sz w:val="18"/>
        </w:rPr>
        <w:t>Fewer wire irritation points</w:t>
      </w:r>
    </w:p>
    <w:p>
      <w:pPr>
        <w:pStyle w:val="ListBullet"/>
        <w:spacing w:after="40"/>
      </w:pPr>
      <w:r>
        <w:rPr>
          <w:rFonts w:ascii="Inter" w:hAnsi="Inter"/>
          <w:color w:val="1F1F1F"/>
          <w:sz w:val="18"/>
        </w:rPr>
        <w:t>Suitable for selected cases</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Assessment and records</w:t>
      </w:r>
    </w:p>
    <w:p>
      <w:pPr>
        <w:pStyle w:val="ListNumber"/>
        <w:spacing w:after="40"/>
      </w:pPr>
      <w:r>
        <w:rPr>
          <w:rFonts w:ascii="Inter" w:hAnsi="Inter"/>
          <w:color w:val="1F1F1F"/>
          <w:sz w:val="18"/>
        </w:rPr>
        <w:t>Digital scan or impressions</w:t>
      </w:r>
    </w:p>
    <w:p>
      <w:pPr>
        <w:pStyle w:val="ListNumber"/>
        <w:spacing w:after="40"/>
      </w:pPr>
      <w:r>
        <w:rPr>
          <w:rFonts w:ascii="Inter" w:hAnsi="Inter"/>
          <w:color w:val="1F1F1F"/>
          <w:sz w:val="18"/>
        </w:rPr>
        <w:t>Simulation and approval</w:t>
      </w:r>
    </w:p>
    <w:p>
      <w:pPr>
        <w:pStyle w:val="ListNumber"/>
        <w:spacing w:after="40"/>
      </w:pPr>
      <w:r>
        <w:rPr>
          <w:rFonts w:ascii="Inter" w:hAnsi="Inter"/>
          <w:color w:val="1F1F1F"/>
          <w:sz w:val="18"/>
        </w:rPr>
        <w:t>Aligner delivery</w:t>
      </w:r>
    </w:p>
    <w:p>
      <w:pPr>
        <w:pStyle w:val="ListNumber"/>
        <w:spacing w:after="40"/>
      </w:pPr>
      <w:r>
        <w:rPr>
          <w:rFonts w:ascii="Inter" w:hAnsi="Inter"/>
          <w:color w:val="1F1F1F"/>
          <w:sz w:val="18"/>
        </w:rPr>
        <w:t>Monitoring and refinements</w:t>
      </w:r>
    </w:p>
    <w:p>
      <w:pPr>
        <w:pStyle w:val="ListNumber"/>
        <w:spacing w:after="40"/>
      </w:pPr>
      <w:r>
        <w:rPr>
          <w:rFonts w:ascii="Inter" w:hAnsi="Inter"/>
          <w:color w:val="1F1F1F"/>
          <w:sz w:val="18"/>
        </w:rPr>
        <w:t>Retention</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Wear time is essential. Not every movement is suitable. Attachments, elastics, refinements or braces may be required.</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 each day?</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Follow the clinician’s prescribed wear time.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I eat with them?</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They are generally removed for meals and most drinks.</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Are they faster?</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Not automatically; timing depends on the case and cooperation.</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Will I need retainers?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Retention is normally required after orthodontic treatment.</w:t>
            </w:r>
          </w:p>
        </w:tc>
      </w:tr>
    </w:tbl>
    <w:p>
      <w:pPr>
        <w:spacing w:after="0"/>
      </w:pPr>
    </w:p>
    <w:p>
      <w:r>
        <w:br w:type="page"/>
      </w:r>
    </w:p>
    <w:p>
      <w:pPr>
        <w:spacing w:before="140" w:after="80"/>
        <w:keepNext/>
      </w:pPr>
      <w:r>
        <w:rPr>
          <w:rFonts w:ascii="DejaVu Serif" w:hAnsi="DejaVu Serif"/>
          <w:b/>
          <w:color w:val="384C3F"/>
          <w:sz w:val="30"/>
        </w:rPr>
        <w:t>7.4 Braces &amp; Orthodontics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/treatments/braces-orthodontics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Orthodontics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Improve tooth alignment and bite through structured treatment using braces or another appropriate appliance.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braces in [LOCALITY], Chennai; orthodontist Chennai</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“Braces and Orthodontic Care for Healthier Alignment and Bite”</w:t>
            </w:r>
          </w:p>
        </w:tc>
      </w:tr>
    </w:tbl>
    <w:p>
      <w:pPr>
        <w:spacing w:after="0"/>
      </w:pPr>
    </w:p>
    <w:p>
      <w:pPr>
        <w:spacing w:after="100" w:line="259" w:lineRule="auto"/>
      </w:pPr>
      <w:r>
        <w:rPr>
          <w:rFonts w:ascii="Inter" w:hAnsi="Inter"/>
          <w:i w:val="0"/>
          <w:color w:val="1F1F1F"/>
          <w:sz w:val="18"/>
        </w:rPr>
        <w:t>Orthodontic treatment guides teeth into improved positions to support appearance, cleaning, function and bite. Appliance choice depends on age, movement and complexity.</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Crowded, rotated or spaced teeth</w:t>
      </w:r>
    </w:p>
    <w:p>
      <w:pPr>
        <w:pStyle w:val="ListBullet"/>
        <w:spacing w:after="40"/>
      </w:pPr>
      <w:r>
        <w:rPr>
          <w:rFonts w:ascii="Inter" w:hAnsi="Inter"/>
          <w:color w:val="1F1F1F"/>
          <w:sz w:val="18"/>
        </w:rPr>
        <w:t>Overbite, underbite or crossbite</w:t>
      </w:r>
    </w:p>
    <w:p>
      <w:pPr>
        <w:pStyle w:val="ListBullet"/>
        <w:spacing w:after="40"/>
      </w:pPr>
      <w:r>
        <w:rPr>
          <w:rFonts w:ascii="Inter" w:hAnsi="Inter"/>
          <w:color w:val="1F1F1F"/>
          <w:sz w:val="18"/>
        </w:rPr>
        <w:t>Cleaning difficulty from alignment</w:t>
      </w:r>
    </w:p>
    <w:p>
      <w:pPr>
        <w:pStyle w:val="ListBullet"/>
        <w:spacing w:after="40"/>
      </w:pPr>
      <w:r>
        <w:rPr>
          <w:rFonts w:ascii="Inter" w:hAnsi="Inter"/>
          <w:color w:val="1F1F1F"/>
          <w:sz w:val="18"/>
        </w:rPr>
        <w:t>Jaw or bite concerns</w:t>
      </w:r>
    </w:p>
    <w:p>
      <w:pPr>
        <w:pStyle w:val="ListBullet"/>
        <w:spacing w:after="40"/>
      </w:pPr>
      <w:r>
        <w:rPr>
          <w:rFonts w:ascii="Inter" w:hAnsi="Inter"/>
          <w:color w:val="1F1F1F"/>
          <w:sz w:val="18"/>
        </w:rPr>
        <w:t>Relapse</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Improved alignment</w:t>
      </w:r>
    </w:p>
    <w:p>
      <w:pPr>
        <w:pStyle w:val="ListBullet"/>
        <w:spacing w:after="40"/>
      </w:pPr>
      <w:r>
        <w:rPr>
          <w:rFonts w:ascii="Inter" w:hAnsi="Inter"/>
          <w:color w:val="1F1F1F"/>
          <w:sz w:val="18"/>
        </w:rPr>
        <w:t>Can support easier cleaning</w:t>
      </w:r>
    </w:p>
    <w:p>
      <w:pPr>
        <w:pStyle w:val="ListBullet"/>
        <w:spacing w:after="40"/>
      </w:pPr>
      <w:r>
        <w:rPr>
          <w:rFonts w:ascii="Inter" w:hAnsi="Inter"/>
          <w:color w:val="1F1F1F"/>
          <w:sz w:val="18"/>
        </w:rPr>
        <w:t>May improve selected bite relationships</w:t>
      </w:r>
    </w:p>
    <w:p>
      <w:pPr>
        <w:pStyle w:val="ListBullet"/>
        <w:spacing w:after="40"/>
      </w:pPr>
      <w:r>
        <w:rPr>
          <w:rFonts w:ascii="Inter" w:hAnsi="Inter"/>
          <w:color w:val="1F1F1F"/>
          <w:sz w:val="18"/>
        </w:rPr>
        <w:t>Controlled movement for many cases</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Examination and records</w:t>
      </w:r>
    </w:p>
    <w:p>
      <w:pPr>
        <w:pStyle w:val="ListNumber"/>
        <w:spacing w:after="40"/>
      </w:pPr>
      <w:r>
        <w:rPr>
          <w:rFonts w:ascii="Inter" w:hAnsi="Inter"/>
          <w:color w:val="1F1F1F"/>
          <w:sz w:val="18"/>
        </w:rPr>
        <w:t>Diagnosis and objectives</w:t>
      </w:r>
    </w:p>
    <w:p>
      <w:pPr>
        <w:pStyle w:val="ListNumber"/>
        <w:spacing w:after="40"/>
      </w:pPr>
      <w:r>
        <w:rPr>
          <w:rFonts w:ascii="Inter" w:hAnsi="Inter"/>
          <w:color w:val="1F1F1F"/>
          <w:sz w:val="18"/>
        </w:rPr>
        <w:t>Appliance selection</w:t>
      </w:r>
    </w:p>
    <w:p>
      <w:pPr>
        <w:pStyle w:val="ListNumber"/>
        <w:spacing w:after="40"/>
      </w:pPr>
      <w:r>
        <w:rPr>
          <w:rFonts w:ascii="Inter" w:hAnsi="Inter"/>
          <w:color w:val="1F1F1F"/>
          <w:sz w:val="18"/>
        </w:rPr>
        <w:t>Regular adjustments</w:t>
      </w:r>
    </w:p>
    <w:p>
      <w:pPr>
        <w:pStyle w:val="ListNumber"/>
        <w:spacing w:after="40"/>
      </w:pPr>
      <w:r>
        <w:rPr>
          <w:rFonts w:ascii="Inter" w:hAnsi="Inter"/>
          <w:color w:val="1F1F1F"/>
          <w:sz w:val="18"/>
        </w:rPr>
        <w:t>Completion</w:t>
      </w:r>
    </w:p>
    <w:p>
      <w:pPr>
        <w:pStyle w:val="ListNumber"/>
        <w:spacing w:after="40"/>
      </w:pPr>
      <w:r>
        <w:rPr>
          <w:rFonts w:ascii="Inter" w:hAnsi="Inter"/>
          <w:color w:val="1F1F1F"/>
          <w:sz w:val="18"/>
        </w:rPr>
        <w:t>Retention</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Treatment requires hygiene, attendance and cooperation. Discomfort, enamel marks, gum inflammation, root changes or relapse may occur.</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What types are available?</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 only the systems actually offered.</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Depends on complexity, growth, appliance and cooperation.</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I eat normally?</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Some foods need modification to protect the appliance.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Why retainers?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They help maintain the achieved alignment.</w:t>
            </w:r>
          </w:p>
        </w:tc>
      </w:tr>
    </w:tbl>
    <w:p>
      <w:pPr>
        <w:spacing w:after="0"/>
      </w:pPr>
    </w:p>
    <w:p>
      <w:pPr>
        <w:spacing w:before="140" w:after="80"/>
        <w:keepNext/>
      </w:pPr>
      <w:r>
        <w:rPr>
          <w:rFonts w:ascii="DejaVu Serif" w:hAnsi="DejaVu Serif"/>
          <w:b/>
          <w:color w:val="384C3F"/>
          <w:sz w:val="30"/>
        </w:rPr>
        <w:t>7.5 Smile Makeover</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/treatments/smile-makeover</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Cosmetic</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Combine suitable cosmetic and restorative treatments into a personalised plan for colour, shape and smile balance.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smile makeover in [LOCALITY], Chennai; cosmetic dentist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“Personalised Smile Makeovers Planned Around Your Face and Oral Health”</w:t>
            </w:r>
          </w:p>
        </w:tc>
      </w:tr>
    </w:tbl>
    <w:p>
      <w:pPr>
        <w:spacing w:after="0"/>
      </w:pPr>
    </w:p>
    <w:p>
      <w:pPr>
        <w:spacing w:after="100" w:line="259" w:lineRule="auto"/>
      </w:pPr>
      <w:r>
        <w:rPr>
          <w:rFonts w:ascii="Inter" w:hAnsi="Inter"/>
          <w:i w:val="0"/>
          <w:color w:val="1F1F1F"/>
          <w:sz w:val="18"/>
        </w:rPr>
        <w:t>A smile makeover is a coordinated plan rather than one procedure. It considers tooth health, gums, bite, facial proportions and personal goals.</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Multiple cosmetic concerns</w:t>
      </w:r>
    </w:p>
    <w:p>
      <w:pPr>
        <w:pStyle w:val="ListBullet"/>
        <w:spacing w:after="40"/>
      </w:pPr>
      <w:r>
        <w:rPr>
          <w:rFonts w:ascii="Inter" w:hAnsi="Inter"/>
          <w:color w:val="1F1F1F"/>
          <w:sz w:val="18"/>
        </w:rPr>
        <w:t>Discoloured, worn or chipped teeth</w:t>
      </w:r>
    </w:p>
    <w:p>
      <w:pPr>
        <w:pStyle w:val="ListBullet"/>
        <w:spacing w:after="40"/>
      </w:pPr>
      <w:r>
        <w:rPr>
          <w:rFonts w:ascii="Inter" w:hAnsi="Inter"/>
          <w:color w:val="1F1F1F"/>
          <w:sz w:val="18"/>
        </w:rPr>
        <w:t>Gaps or shape concerns</w:t>
      </w:r>
    </w:p>
    <w:p>
      <w:pPr>
        <w:pStyle w:val="ListBullet"/>
        <w:spacing w:after="40"/>
      </w:pPr>
      <w:r>
        <w:rPr>
          <w:rFonts w:ascii="Inter" w:hAnsi="Inter"/>
          <w:color w:val="1F1F1F"/>
          <w:sz w:val="18"/>
        </w:rPr>
        <w:t>Old visible restorations</w:t>
      </w:r>
    </w:p>
    <w:p>
      <w:pPr>
        <w:pStyle w:val="ListBullet"/>
        <w:spacing w:after="40"/>
      </w:pPr>
      <w:r>
        <w:rPr>
          <w:rFonts w:ascii="Inter" w:hAnsi="Inter"/>
          <w:color w:val="1F1F1F"/>
          <w:sz w:val="18"/>
        </w:rPr>
        <w:t>Need for coordinated planning</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Coordinates multiple concerns</w:t>
      </w:r>
    </w:p>
    <w:p>
      <w:pPr>
        <w:pStyle w:val="ListBullet"/>
        <w:spacing w:after="40"/>
      </w:pPr>
      <w:r>
        <w:rPr>
          <w:rFonts w:ascii="Inter" w:hAnsi="Inter"/>
          <w:color w:val="1F1F1F"/>
          <w:sz w:val="18"/>
        </w:rPr>
        <w:t>Prioritises oral health</w:t>
      </w:r>
    </w:p>
    <w:p>
      <w:pPr>
        <w:pStyle w:val="ListBullet"/>
        <w:spacing w:after="40"/>
      </w:pPr>
      <w:r>
        <w:rPr>
          <w:rFonts w:ascii="Inter" w:hAnsi="Inter"/>
          <w:color w:val="1F1F1F"/>
          <w:sz w:val="18"/>
        </w:rPr>
        <w:t>Compares conservative and comprehensive options</w:t>
      </w:r>
    </w:p>
    <w:p>
      <w:pPr>
        <w:pStyle w:val="ListBullet"/>
        <w:spacing w:after="40"/>
      </w:pPr>
      <w:r>
        <w:rPr>
          <w:rFonts w:ascii="Inter" w:hAnsi="Inter"/>
          <w:color w:val="1F1F1F"/>
          <w:sz w:val="18"/>
        </w:rPr>
        <w:t>Provides a staged timeline</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Goals and health assessment</w:t>
      </w:r>
    </w:p>
    <w:p>
      <w:pPr>
        <w:pStyle w:val="ListNumber"/>
        <w:spacing w:after="40"/>
      </w:pPr>
      <w:r>
        <w:rPr>
          <w:rFonts w:ascii="Inter" w:hAnsi="Inter"/>
          <w:color w:val="1F1F1F"/>
          <w:sz w:val="18"/>
        </w:rPr>
        <w:t>Photographs and records</w:t>
      </w:r>
    </w:p>
    <w:p>
      <w:pPr>
        <w:pStyle w:val="ListNumber"/>
        <w:spacing w:after="40"/>
      </w:pPr>
      <w:r>
        <w:rPr>
          <w:rFonts w:ascii="Inter" w:hAnsi="Inter"/>
          <w:color w:val="1F1F1F"/>
          <w:sz w:val="18"/>
        </w:rPr>
        <w:t>Options and limitations</w:t>
      </w:r>
    </w:p>
    <w:p>
      <w:pPr>
        <w:pStyle w:val="ListNumber"/>
        <w:spacing w:after="40"/>
      </w:pPr>
      <w:r>
        <w:rPr>
          <w:rFonts w:ascii="Inter" w:hAnsi="Inter"/>
          <w:color w:val="1F1F1F"/>
          <w:sz w:val="18"/>
        </w:rPr>
        <w:t>Preview where appropriate</w:t>
      </w:r>
    </w:p>
    <w:p>
      <w:pPr>
        <w:pStyle w:val="ListNumber"/>
        <w:spacing w:after="40"/>
      </w:pPr>
      <w:r>
        <w:rPr>
          <w:rFonts w:ascii="Inter" w:hAnsi="Inter"/>
          <w:color w:val="1F1F1F"/>
          <w:sz w:val="18"/>
        </w:rPr>
        <w:t>Phased care</w:t>
      </w:r>
    </w:p>
    <w:p>
      <w:pPr>
        <w:pStyle w:val="ListNumber"/>
        <w:spacing w:after="40"/>
      </w:pPr>
      <w:r>
        <w:rPr>
          <w:rFonts w:ascii="Inter" w:hAnsi="Inter"/>
          <w:color w:val="1F1F1F"/>
          <w:sz w:val="18"/>
        </w:rPr>
        <w:t>Final review</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Preferences are subjective. Preparation, sensitivity, maintenance and future replacement may be relevant. Simulations are not guarantees.</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Which treatments can be included?</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Whitening, bonding, veneers, crowns, orthodontics, gum care or tooth replacement.</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Does it always need veneers?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conservative options may be more suitable.</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I preview it?</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Digital or trial previews may be used as planning aids.</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Timing depends on the treatments and sequence.</w:t>
            </w:r>
          </w:p>
        </w:tc>
      </w:tr>
    </w:tbl>
    <w:p>
      <w:pPr>
        <w:spacing w:after="0"/>
      </w:pPr>
    </w:p>
    <w:p>
      <w:pPr>
        <w:spacing w:before="140" w:after="80"/>
        <w:keepNext/>
      </w:pPr>
      <w:r>
        <w:rPr>
          <w:rFonts w:ascii="DejaVu Serif" w:hAnsi="DejaVu Serif"/>
          <w:b/>
          <w:color w:val="384C3F"/>
          <w:sz w:val="30"/>
        </w:rPr>
        <w:t>7.6 Professional Teeth Whitening</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/treatments/teeth-whitening</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Cosmetic</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Brighten suitable discolouration with a professionally supervised plan selected for your teeth and sensitivity.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teeth whitening in [LOCALITY], Chennai; professional whitening</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“Professional Teeth Whitening for a Brighter, Natural-Looking Smile”</w:t>
            </w:r>
          </w:p>
        </w:tc>
      </w:tr>
    </w:tbl>
    <w:p>
      <w:pPr>
        <w:spacing w:after="0"/>
      </w:pPr>
    </w:p>
    <w:p>
      <w:pPr>
        <w:spacing w:after="100" w:line="259" w:lineRule="auto"/>
      </w:pPr>
      <w:r>
        <w:rPr>
          <w:rFonts w:ascii="Inter" w:hAnsi="Inter"/>
          <w:i w:val="0"/>
          <w:color w:val="1F1F1F"/>
          <w:sz w:val="18"/>
        </w:rPr>
        <w:t>Professional whitening uses dental bleaching agents to lighten selected types of discolouration. Assessment identifies the cause of staining, restorations and sensitivity.</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General yellowing</w:t>
      </w:r>
    </w:p>
    <w:p>
      <w:pPr>
        <w:pStyle w:val="ListBullet"/>
        <w:spacing w:after="40"/>
      </w:pPr>
      <w:r>
        <w:rPr>
          <w:rFonts w:ascii="Inter" w:hAnsi="Inter"/>
          <w:color w:val="1F1F1F"/>
          <w:sz w:val="18"/>
        </w:rPr>
        <w:t>Food, drink or smoking stains</w:t>
      </w:r>
    </w:p>
    <w:p>
      <w:pPr>
        <w:pStyle w:val="ListBullet"/>
        <w:spacing w:after="40"/>
      </w:pPr>
      <w:r>
        <w:rPr>
          <w:rFonts w:ascii="Inter" w:hAnsi="Inter"/>
          <w:color w:val="1F1F1F"/>
          <w:sz w:val="18"/>
        </w:rPr>
        <w:t>Cosmetic goal</w:t>
      </w:r>
    </w:p>
    <w:p>
      <w:pPr>
        <w:pStyle w:val="ListBullet"/>
        <w:spacing w:after="40"/>
      </w:pPr>
      <w:r>
        <w:rPr>
          <w:rFonts w:ascii="Inter" w:hAnsi="Inter"/>
          <w:color w:val="1F1F1F"/>
          <w:sz w:val="18"/>
        </w:rPr>
        <w:t>Uneven colour requiring assessment</w:t>
      </w:r>
    </w:p>
    <w:p>
      <w:pPr>
        <w:pStyle w:val="ListBullet"/>
        <w:spacing w:after="40"/>
      </w:pPr>
      <w:r>
        <w:rPr>
          <w:rFonts w:ascii="Inter" w:hAnsi="Inter"/>
          <w:color w:val="1F1F1F"/>
          <w:sz w:val="18"/>
        </w:rPr>
        <w:t>Preference for supervised treatment</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Assessment before treatment</w:t>
      </w:r>
    </w:p>
    <w:p>
      <w:pPr>
        <w:pStyle w:val="ListBullet"/>
        <w:spacing w:after="40"/>
      </w:pPr>
      <w:r>
        <w:rPr>
          <w:rFonts w:ascii="Inter" w:hAnsi="Inter"/>
          <w:color w:val="1F1F1F"/>
          <w:sz w:val="18"/>
        </w:rPr>
        <w:t>Controlled product selection</w:t>
      </w:r>
    </w:p>
    <w:p>
      <w:pPr>
        <w:pStyle w:val="ListBullet"/>
        <w:spacing w:after="40"/>
      </w:pPr>
      <w:r>
        <w:rPr>
          <w:rFonts w:ascii="Inter" w:hAnsi="Inter"/>
          <w:color w:val="1F1F1F"/>
          <w:sz w:val="18"/>
        </w:rPr>
        <w:t>Professional instructions</w:t>
      </w:r>
    </w:p>
    <w:p>
      <w:pPr>
        <w:pStyle w:val="ListBullet"/>
        <w:spacing w:after="40"/>
      </w:pPr>
      <w:r>
        <w:rPr>
          <w:rFonts w:ascii="Inter" w:hAnsi="Inter"/>
          <w:color w:val="1F1F1F"/>
          <w:sz w:val="18"/>
        </w:rPr>
        <w:t>Sensitivity monitoring</w:t>
      </w:r>
    </w:p>
    <w:p>
      <w:pPr>
        <w:pStyle w:val="ListBullet"/>
        <w:spacing w:after="40"/>
      </w:pPr>
      <w:r>
        <w:rPr>
          <w:rFonts w:ascii="Inter" w:hAnsi="Inter"/>
          <w:color w:val="1F1F1F"/>
          <w:sz w:val="18"/>
        </w:rPr>
        <w:t>Can integrate with cosmetic planning</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Health and shade assessment</w:t>
      </w:r>
    </w:p>
    <w:p>
      <w:pPr>
        <w:pStyle w:val="ListNumber"/>
        <w:spacing w:after="40"/>
      </w:pPr>
      <w:r>
        <w:rPr>
          <w:rFonts w:ascii="Inter" w:hAnsi="Inter"/>
          <w:color w:val="1F1F1F"/>
          <w:sz w:val="18"/>
        </w:rPr>
        <w:t>Treat active disease if needed</w:t>
      </w:r>
    </w:p>
    <w:p>
      <w:pPr>
        <w:pStyle w:val="ListNumber"/>
        <w:spacing w:after="40"/>
      </w:pPr>
      <w:r>
        <w:rPr>
          <w:rFonts w:ascii="Inter" w:hAnsi="Inter"/>
          <w:color w:val="1F1F1F"/>
          <w:sz w:val="18"/>
        </w:rPr>
        <w:t>Select protocol</w:t>
      </w:r>
    </w:p>
    <w:p>
      <w:pPr>
        <w:pStyle w:val="ListNumber"/>
        <w:spacing w:after="40"/>
      </w:pPr>
      <w:r>
        <w:rPr>
          <w:rFonts w:ascii="Inter" w:hAnsi="Inter"/>
          <w:color w:val="1F1F1F"/>
          <w:sz w:val="18"/>
        </w:rPr>
        <w:t>Apply or use trays</w:t>
      </w:r>
    </w:p>
    <w:p>
      <w:pPr>
        <w:pStyle w:val="ListNumber"/>
        <w:spacing w:after="40"/>
      </w:pPr>
      <w:r>
        <w:rPr>
          <w:rFonts w:ascii="Inter" w:hAnsi="Inter"/>
          <w:color w:val="1F1F1F"/>
          <w:sz w:val="18"/>
        </w:rPr>
        <w:t>Manage sensitivity</w:t>
      </w:r>
    </w:p>
    <w:p>
      <w:pPr>
        <w:pStyle w:val="ListNumber"/>
        <w:spacing w:after="40"/>
      </w:pPr>
      <w:r>
        <w:rPr>
          <w:rFonts w:ascii="Inter" w:hAnsi="Inter"/>
          <w:color w:val="1F1F1F"/>
          <w:sz w:val="18"/>
        </w:rPr>
        <w:t>Review and maintenance</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Crowns, veneers and fillings do not whiten like natural teeth. Results vary. Sensitivity and irritation can occur.</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Is it safe?</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Many patients may be suitable after assessment; it is not for everyone.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Will it damage enamel?</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Use products only as professionally directed.</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 do results last?</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It varies with diet, habits and maintenance.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crowns be whitened?</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Existing restorations do not whiten like natural teeth.</w:t>
            </w:r>
          </w:p>
        </w:tc>
      </w:tr>
    </w:tbl>
    <w:p>
      <w:pPr>
        <w:spacing w:after="0"/>
      </w:pPr>
    </w:p>
    <w:p>
      <w:r>
        <w:br w:type="page"/>
      </w:r>
    </w:p>
    <w:p>
      <w:pPr>
        <w:spacing w:before="140" w:after="80"/>
        <w:keepNext/>
      </w:pPr>
      <w:r>
        <w:rPr>
          <w:rFonts w:ascii="DejaVu Serif" w:hAnsi="DejaVu Serif"/>
          <w:b/>
          <w:color w:val="384C3F"/>
          <w:sz w:val="30"/>
        </w:rPr>
        <w:t>7.7 Dental Veneers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/treatments/dental-veneers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Cosmetic</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Improve selected shape, colour or proportion concerns using carefully planned tooth-coloured facings.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dental veneers in [LOCALITY], Chennai; porcelain veneers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“Dental Veneers for Carefully Planned Smile Enhancement”</w:t>
            </w:r>
          </w:p>
        </w:tc>
      </w:tr>
    </w:tbl>
    <w:p>
      <w:pPr>
        <w:spacing w:after="0"/>
      </w:pPr>
    </w:p>
    <w:p>
      <w:pPr>
        <w:spacing w:after="100" w:line="259" w:lineRule="auto"/>
      </w:pPr>
      <w:r>
        <w:rPr>
          <w:rFonts w:ascii="Inter" w:hAnsi="Inter"/>
          <w:i w:val="0"/>
          <w:color w:val="1F1F1F"/>
          <w:sz w:val="18"/>
        </w:rPr>
        <w:t>Veneers are thin restorations placed on selected front teeth. Suitability depends on enamel, bite, gums and whether conservative alternatives can meet the goal.</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Chipped or worn front teeth</w:t>
      </w:r>
    </w:p>
    <w:p>
      <w:pPr>
        <w:pStyle w:val="ListBullet"/>
        <w:spacing w:after="40"/>
      </w:pPr>
      <w:r>
        <w:rPr>
          <w:rFonts w:ascii="Inter" w:hAnsi="Inter"/>
          <w:color w:val="1F1F1F"/>
          <w:sz w:val="18"/>
        </w:rPr>
        <w:t>Selected colour concerns</w:t>
      </w:r>
    </w:p>
    <w:p>
      <w:pPr>
        <w:pStyle w:val="ListBullet"/>
        <w:spacing w:after="40"/>
      </w:pPr>
      <w:r>
        <w:rPr>
          <w:rFonts w:ascii="Inter" w:hAnsi="Inter"/>
          <w:color w:val="1F1F1F"/>
          <w:sz w:val="18"/>
        </w:rPr>
        <w:t>Uneven shape or proportion</w:t>
      </w:r>
    </w:p>
    <w:p>
      <w:pPr>
        <w:pStyle w:val="ListBullet"/>
        <w:spacing w:after="40"/>
      </w:pPr>
      <w:r>
        <w:rPr>
          <w:rFonts w:ascii="Inter" w:hAnsi="Inter"/>
          <w:color w:val="1F1F1F"/>
          <w:sz w:val="18"/>
        </w:rPr>
        <w:t>Small gaps</w:t>
      </w:r>
    </w:p>
    <w:p>
      <w:pPr>
        <w:pStyle w:val="ListBullet"/>
        <w:spacing w:after="40"/>
      </w:pPr>
      <w:r>
        <w:rPr>
          <w:rFonts w:ascii="Inter" w:hAnsi="Inter"/>
          <w:color w:val="1F1F1F"/>
          <w:sz w:val="18"/>
        </w:rPr>
        <w:t>Replacement of failing veneers</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Improves shape and proportion</w:t>
      </w:r>
    </w:p>
    <w:p>
      <w:pPr>
        <w:pStyle w:val="ListBullet"/>
        <w:spacing w:after="40"/>
      </w:pPr>
      <w:r>
        <w:rPr>
          <w:rFonts w:ascii="Inter" w:hAnsi="Inter"/>
          <w:color w:val="1F1F1F"/>
          <w:sz w:val="18"/>
        </w:rPr>
        <w:t>Can complement facial features</w:t>
      </w:r>
    </w:p>
    <w:p>
      <w:pPr>
        <w:pStyle w:val="ListBullet"/>
        <w:spacing w:after="40"/>
      </w:pPr>
      <w:r>
        <w:rPr>
          <w:rFonts w:ascii="Inter" w:hAnsi="Inter"/>
          <w:color w:val="1F1F1F"/>
          <w:sz w:val="18"/>
        </w:rPr>
        <w:t>May require less preparation than a crown</w:t>
      </w:r>
    </w:p>
    <w:p>
      <w:pPr>
        <w:pStyle w:val="ListBullet"/>
        <w:spacing w:after="40"/>
      </w:pPr>
      <w:r>
        <w:rPr>
          <w:rFonts w:ascii="Inter" w:hAnsi="Inter"/>
          <w:color w:val="1F1F1F"/>
          <w:sz w:val="18"/>
        </w:rPr>
        <w:t>Natural-looking material options</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Assessment and analysis</w:t>
      </w:r>
    </w:p>
    <w:p>
      <w:pPr>
        <w:pStyle w:val="ListNumber"/>
        <w:spacing w:after="40"/>
      </w:pPr>
      <w:r>
        <w:rPr>
          <w:rFonts w:ascii="Inter" w:hAnsi="Inter"/>
          <w:color w:val="1F1F1F"/>
          <w:sz w:val="18"/>
        </w:rPr>
        <w:t>Discuss alternatives and preparation</w:t>
      </w:r>
    </w:p>
    <w:p>
      <w:pPr>
        <w:pStyle w:val="ListNumber"/>
        <w:spacing w:after="40"/>
      </w:pPr>
      <w:r>
        <w:rPr>
          <w:rFonts w:ascii="Inter" w:hAnsi="Inter"/>
          <w:color w:val="1F1F1F"/>
          <w:sz w:val="18"/>
        </w:rPr>
        <w:t>Records and scan</w:t>
      </w:r>
    </w:p>
    <w:p>
      <w:pPr>
        <w:pStyle w:val="ListNumber"/>
        <w:spacing w:after="40"/>
      </w:pPr>
      <w:r>
        <w:rPr>
          <w:rFonts w:ascii="Inter" w:hAnsi="Inter"/>
          <w:color w:val="1F1F1F"/>
          <w:sz w:val="18"/>
        </w:rPr>
        <w:t>Preview where appropriate</w:t>
      </w:r>
    </w:p>
    <w:p>
      <w:pPr>
        <w:pStyle w:val="ListNumber"/>
        <w:spacing w:after="40"/>
      </w:pPr>
      <w:r>
        <w:rPr>
          <w:rFonts w:ascii="Inter" w:hAnsi="Inter"/>
          <w:color w:val="1F1F1F"/>
          <w:sz w:val="18"/>
        </w:rPr>
        <w:t>Preparation and temporary stage</w:t>
      </w:r>
    </w:p>
    <w:p>
      <w:pPr>
        <w:pStyle w:val="ListNumber"/>
        <w:spacing w:after="40"/>
      </w:pPr>
      <w:r>
        <w:rPr>
          <w:rFonts w:ascii="Inter" w:hAnsi="Inter"/>
          <w:color w:val="1F1F1F"/>
          <w:sz w:val="18"/>
        </w:rPr>
        <w:t>Final placement</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Preparation can be irreversible. Veneers can chip, debond or require replacement and are not suitable for every bite or habit.</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 teeth need shaving?</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Preparation varies; no-prep treatment suits selected cases only.</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 do they last?</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Depends on material, bite, habits, hygiene and maintenance.</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they stain?</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Ceramic resists many stains, but margins and natural teeth require care.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Are they reversible?</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Prepared veneers are not considered reversible.</w:t>
            </w:r>
          </w:p>
        </w:tc>
      </w:tr>
    </w:tbl>
    <w:p>
      <w:pPr>
        <w:spacing w:after="0"/>
      </w:pPr>
    </w:p>
    <w:p>
      <w:pPr>
        <w:spacing w:before="140" w:after="80"/>
        <w:keepNext/>
      </w:pPr>
      <w:r>
        <w:rPr>
          <w:rFonts w:ascii="DejaVu Serif" w:hAnsi="DejaVu Serif"/>
          <w:b/>
          <w:color w:val="384C3F"/>
          <w:sz w:val="30"/>
        </w:rPr>
        <w:t>7.8 Crowns &amp; Bridges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/treatments/crowns-and-bridges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Restorative</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Restore damaged teeth or replace selected gaps with fixed restorations planned for fit, strength and appearance.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dental crowns and bridges in [LOCALITY], Chennai</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“Dental Crowns and Bridges for Strength, Function and Natural Appearance”</w:t>
            </w:r>
          </w:p>
        </w:tc>
      </w:tr>
    </w:tbl>
    <w:p>
      <w:pPr>
        <w:spacing w:after="0"/>
      </w:pPr>
    </w:p>
    <w:p>
      <w:pPr>
        <w:spacing w:after="100" w:line="259" w:lineRule="auto"/>
      </w:pPr>
      <w:r>
        <w:rPr>
          <w:rFonts w:ascii="Inter" w:hAnsi="Inter"/>
          <w:i w:val="0"/>
          <w:color w:val="1F1F1F"/>
          <w:sz w:val="18"/>
        </w:rPr>
        <w:t>A crown covers a damaged tooth; a bridge replaces selected missing teeth using supporting teeth or implants. Design depends on location, bite and remaining structure.</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Heavily restored or cracked tooth</w:t>
      </w:r>
    </w:p>
    <w:p>
      <w:pPr>
        <w:pStyle w:val="ListBullet"/>
        <w:spacing w:after="40"/>
      </w:pPr>
      <w:r>
        <w:rPr>
          <w:rFonts w:ascii="Inter" w:hAnsi="Inter"/>
          <w:color w:val="1F1F1F"/>
          <w:sz w:val="18"/>
        </w:rPr>
        <w:t>Protection after root canal where indicated</w:t>
      </w:r>
    </w:p>
    <w:p>
      <w:pPr>
        <w:pStyle w:val="ListBullet"/>
        <w:spacing w:after="40"/>
      </w:pPr>
      <w:r>
        <w:rPr>
          <w:rFonts w:ascii="Inter" w:hAnsi="Inter"/>
          <w:color w:val="1F1F1F"/>
          <w:sz w:val="18"/>
        </w:rPr>
        <w:t>Severely worn tooth</w:t>
      </w:r>
    </w:p>
    <w:p>
      <w:pPr>
        <w:pStyle w:val="ListBullet"/>
        <w:spacing w:after="40"/>
      </w:pPr>
      <w:r>
        <w:rPr>
          <w:rFonts w:ascii="Inter" w:hAnsi="Inter"/>
          <w:color w:val="1F1F1F"/>
          <w:sz w:val="18"/>
        </w:rPr>
        <w:t>Selected missing-tooth gap</w:t>
      </w:r>
    </w:p>
    <w:p>
      <w:pPr>
        <w:pStyle w:val="ListBullet"/>
        <w:spacing w:after="40"/>
      </w:pPr>
      <w:r>
        <w:rPr>
          <w:rFonts w:ascii="Inter" w:hAnsi="Inter"/>
          <w:color w:val="1F1F1F"/>
          <w:sz w:val="18"/>
        </w:rPr>
        <w:t>Old crown or bridge failure</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Protects selected weakened teeth</w:t>
      </w:r>
    </w:p>
    <w:p>
      <w:pPr>
        <w:pStyle w:val="ListBullet"/>
        <w:spacing w:after="40"/>
      </w:pPr>
      <w:r>
        <w:rPr>
          <w:rFonts w:ascii="Inter" w:hAnsi="Inter"/>
          <w:color w:val="1F1F1F"/>
          <w:sz w:val="18"/>
        </w:rPr>
        <w:t>Restores shape and chewing surface</w:t>
      </w:r>
    </w:p>
    <w:p>
      <w:pPr>
        <w:pStyle w:val="ListBullet"/>
        <w:spacing w:after="40"/>
      </w:pPr>
      <w:r>
        <w:rPr>
          <w:rFonts w:ascii="Inter" w:hAnsi="Inter"/>
          <w:color w:val="1F1F1F"/>
          <w:sz w:val="18"/>
        </w:rPr>
        <w:t>Provides a fixed replacement option</w:t>
      </w:r>
    </w:p>
    <w:p>
      <w:pPr>
        <w:pStyle w:val="ListBullet"/>
        <w:spacing w:after="40"/>
      </w:pPr>
      <w:r>
        <w:rPr>
          <w:rFonts w:ascii="Inter" w:hAnsi="Inter"/>
          <w:color w:val="1F1F1F"/>
          <w:sz w:val="18"/>
        </w:rPr>
        <w:t>Balances strength and appearance</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Assess tooth, gums and bite</w:t>
      </w:r>
    </w:p>
    <w:p>
      <w:pPr>
        <w:pStyle w:val="ListNumber"/>
        <w:spacing w:after="40"/>
      </w:pPr>
      <w:r>
        <w:rPr>
          <w:rFonts w:ascii="Inter" w:hAnsi="Inter"/>
          <w:color w:val="1F1F1F"/>
          <w:sz w:val="18"/>
        </w:rPr>
        <w:t>Discuss material and alternatives</w:t>
      </w:r>
    </w:p>
    <w:p>
      <w:pPr>
        <w:pStyle w:val="ListNumber"/>
        <w:spacing w:after="40"/>
      </w:pPr>
      <w:r>
        <w:rPr>
          <w:rFonts w:ascii="Inter" w:hAnsi="Inter"/>
          <w:color w:val="1F1F1F"/>
          <w:sz w:val="18"/>
        </w:rPr>
        <w:t>Prepare or plan implant support</w:t>
      </w:r>
    </w:p>
    <w:p>
      <w:pPr>
        <w:pStyle w:val="ListNumber"/>
        <w:spacing w:after="40"/>
      </w:pPr>
      <w:r>
        <w:rPr>
          <w:rFonts w:ascii="Inter" w:hAnsi="Inter"/>
          <w:color w:val="1F1F1F"/>
          <w:sz w:val="18"/>
        </w:rPr>
        <w:t>Scan or impression</w:t>
      </w:r>
    </w:p>
    <w:p>
      <w:pPr>
        <w:pStyle w:val="ListNumber"/>
        <w:spacing w:after="40"/>
      </w:pPr>
      <w:r>
        <w:rPr>
          <w:rFonts w:ascii="Inter" w:hAnsi="Inter"/>
          <w:color w:val="1F1F1F"/>
          <w:sz w:val="18"/>
        </w:rPr>
        <w:t>Temporary stage</w:t>
      </w:r>
    </w:p>
    <w:p>
      <w:pPr>
        <w:pStyle w:val="ListNumber"/>
        <w:spacing w:after="40"/>
      </w:pPr>
      <w:r>
        <w:rPr>
          <w:rFonts w:ascii="Inter" w:hAnsi="Inter"/>
          <w:color w:val="1F1F1F"/>
          <w:sz w:val="18"/>
        </w:rPr>
        <w:t>Final fit and placement</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Supporting teeth must be healthy enough. Preparation may be needed. Restorations can chip, loosen or require replacement.</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When after root canal?</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It depends on tooth type, remaining structure and bite.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Which material?</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Options depend on strength and appearance needs.</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clean under a bridge?</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Use recommended floss or interdental aids.</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decay occur below a crown?</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 margins still require daily cleaning and review.</w:t>
            </w:r>
          </w:p>
        </w:tc>
      </w:tr>
    </w:tbl>
    <w:p>
      <w:pPr>
        <w:spacing w:after="0"/>
      </w:pPr>
    </w:p>
    <w:p>
      <w:pPr>
        <w:spacing w:before="140" w:after="80"/>
        <w:keepNext/>
      </w:pPr>
      <w:r>
        <w:rPr>
          <w:rFonts w:ascii="DejaVu Serif" w:hAnsi="DejaVu Serif"/>
          <w:b/>
          <w:color w:val="384C3F"/>
          <w:sz w:val="30"/>
        </w:rPr>
        <w:t>7.9 Gum Care &amp; Periodontics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/treatments/gum-care-periodontics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Periodontics</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Assess bleeding, swelling, recession and supporting-bone health through preventive and periodontal care.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gum treatment in [LOCALITY], Chennai; bleeding gums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“Gum Care for Bleeding Gums, Inflammation and Long-Term Tooth Support”</w:t>
            </w:r>
          </w:p>
        </w:tc>
      </w:tr>
    </w:tbl>
    <w:p>
      <w:pPr>
        <w:spacing w:after="0"/>
      </w:pPr>
    </w:p>
    <w:p>
      <w:pPr>
        <w:spacing w:after="100" w:line="259" w:lineRule="auto"/>
      </w:pPr>
      <w:r>
        <w:rPr>
          <w:rFonts w:ascii="Inter" w:hAnsi="Inter"/>
          <w:i w:val="0"/>
          <w:color w:val="1F1F1F"/>
          <w:sz w:val="18"/>
        </w:rPr>
        <w:t>Gum care ranges from prevention and professional cleaning to deeper periodontal treatment based on inflammation, pocket depth, bone support and risk factors.</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Bleeding during cleaning</w:t>
      </w:r>
    </w:p>
    <w:p>
      <w:pPr>
        <w:pStyle w:val="ListBullet"/>
        <w:spacing w:after="40"/>
      </w:pPr>
      <w:r>
        <w:rPr>
          <w:rFonts w:ascii="Inter" w:hAnsi="Inter"/>
          <w:color w:val="1F1F1F"/>
          <w:sz w:val="18"/>
        </w:rPr>
        <w:t>Swollen or tender gums</w:t>
      </w:r>
    </w:p>
    <w:p>
      <w:pPr>
        <w:pStyle w:val="ListBullet"/>
        <w:spacing w:after="40"/>
      </w:pPr>
      <w:r>
        <w:rPr>
          <w:rFonts w:ascii="Inter" w:hAnsi="Inter"/>
          <w:color w:val="1F1F1F"/>
          <w:sz w:val="18"/>
        </w:rPr>
        <w:t>Persistent bad breath</w:t>
      </w:r>
    </w:p>
    <w:p>
      <w:pPr>
        <w:pStyle w:val="ListBullet"/>
        <w:spacing w:after="40"/>
      </w:pPr>
      <w:r>
        <w:rPr>
          <w:rFonts w:ascii="Inter" w:hAnsi="Inter"/>
          <w:color w:val="1F1F1F"/>
          <w:sz w:val="18"/>
        </w:rPr>
        <w:t>Recession or sensitivity</w:t>
      </w:r>
    </w:p>
    <w:p>
      <w:pPr>
        <w:pStyle w:val="ListBullet"/>
        <w:spacing w:after="40"/>
      </w:pPr>
      <w:r>
        <w:rPr>
          <w:rFonts w:ascii="Inter" w:hAnsi="Inter"/>
          <w:color w:val="1F1F1F"/>
          <w:sz w:val="18"/>
        </w:rPr>
        <w:t>Loose teeth</w:t>
      </w:r>
    </w:p>
    <w:p>
      <w:pPr>
        <w:pStyle w:val="ListBullet"/>
        <w:spacing w:after="40"/>
      </w:pPr>
      <w:r>
        <w:rPr>
          <w:rFonts w:ascii="Inter" w:hAnsi="Inter"/>
          <w:color w:val="1F1F1F"/>
          <w:sz w:val="18"/>
        </w:rPr>
        <w:t>History of periodontal disease</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Controls inflammation</w:t>
      </w:r>
    </w:p>
    <w:p>
      <w:pPr>
        <w:pStyle w:val="ListBullet"/>
        <w:spacing w:after="40"/>
      </w:pPr>
      <w:r>
        <w:rPr>
          <w:rFonts w:ascii="Inter" w:hAnsi="Inter"/>
          <w:color w:val="1F1F1F"/>
          <w:sz w:val="18"/>
        </w:rPr>
        <w:t>Supports teeth and implants</w:t>
      </w:r>
    </w:p>
    <w:p>
      <w:pPr>
        <w:pStyle w:val="ListBullet"/>
        <w:spacing w:after="40"/>
      </w:pPr>
      <w:r>
        <w:rPr>
          <w:rFonts w:ascii="Inter" w:hAnsi="Inter"/>
          <w:color w:val="1F1F1F"/>
          <w:sz w:val="18"/>
        </w:rPr>
        <w:t>Improves cleaning access</w:t>
      </w:r>
    </w:p>
    <w:p>
      <w:pPr>
        <w:pStyle w:val="ListBullet"/>
        <w:spacing w:after="40"/>
      </w:pPr>
      <w:r>
        <w:rPr>
          <w:rFonts w:ascii="Inter" w:hAnsi="Inter"/>
          <w:color w:val="1F1F1F"/>
          <w:sz w:val="18"/>
        </w:rPr>
        <w:t>Can reduce bleeding</w:t>
      </w:r>
    </w:p>
    <w:p>
      <w:pPr>
        <w:pStyle w:val="ListBullet"/>
        <w:spacing w:after="40"/>
      </w:pPr>
      <w:r>
        <w:rPr>
          <w:rFonts w:ascii="Inter" w:hAnsi="Inter"/>
          <w:color w:val="1F1F1F"/>
          <w:sz w:val="18"/>
        </w:rPr>
        <w:t>Creates a risk-based maintenance plan</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Gum and plaque assessment</w:t>
      </w:r>
    </w:p>
    <w:p>
      <w:pPr>
        <w:pStyle w:val="ListNumber"/>
        <w:spacing w:after="40"/>
      </w:pPr>
      <w:r>
        <w:rPr>
          <w:rFonts w:ascii="Inter" w:hAnsi="Inter"/>
          <w:color w:val="1F1F1F"/>
          <w:sz w:val="18"/>
        </w:rPr>
        <w:t>Measurements and imaging</w:t>
      </w:r>
    </w:p>
    <w:p>
      <w:pPr>
        <w:pStyle w:val="ListNumber"/>
        <w:spacing w:after="40"/>
      </w:pPr>
      <w:r>
        <w:rPr>
          <w:rFonts w:ascii="Inter" w:hAnsi="Inter"/>
          <w:color w:val="1F1F1F"/>
          <w:sz w:val="18"/>
        </w:rPr>
        <w:t>Home-care instruction</w:t>
      </w:r>
    </w:p>
    <w:p>
      <w:pPr>
        <w:pStyle w:val="ListNumber"/>
        <w:spacing w:after="40"/>
      </w:pPr>
      <w:r>
        <w:rPr>
          <w:rFonts w:ascii="Inter" w:hAnsi="Inter"/>
          <w:color w:val="1F1F1F"/>
          <w:sz w:val="18"/>
        </w:rPr>
        <w:t>Cleaning or deep cleaning</w:t>
      </w:r>
    </w:p>
    <w:p>
      <w:pPr>
        <w:pStyle w:val="ListNumber"/>
        <w:spacing w:after="40"/>
      </w:pPr>
      <w:r>
        <w:rPr>
          <w:rFonts w:ascii="Inter" w:hAnsi="Inter"/>
          <w:color w:val="1F1F1F"/>
          <w:sz w:val="18"/>
        </w:rPr>
        <w:t>Risk-factor management</w:t>
      </w:r>
    </w:p>
    <w:p>
      <w:pPr>
        <w:pStyle w:val="ListNumber"/>
        <w:spacing w:after="40"/>
      </w:pPr>
      <w:r>
        <w:rPr>
          <w:rFonts w:ascii="Inter" w:hAnsi="Inter"/>
          <w:color w:val="1F1F1F"/>
          <w:sz w:val="18"/>
        </w:rPr>
        <w:t>Healing review</w:t>
      </w:r>
    </w:p>
    <w:p>
      <w:pPr>
        <w:pStyle w:val="ListNumber"/>
        <w:spacing w:after="40"/>
      </w:pPr>
      <w:r>
        <w:rPr>
          <w:rFonts w:ascii="Inter" w:hAnsi="Inter"/>
          <w:color w:val="1F1F1F"/>
          <w:sz w:val="18"/>
        </w:rPr>
        <w:t>Maintenance</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Periodontal disease may be chronic. Bone loss may not be fully reversible. Smoking, diabetes, hygiene and attendance affect response.</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Why do gums bleed?</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Inflammation is common, but other factors may contribute.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gum disease be cured?</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Early inflammation can improve; periodontitis requires ongoing management.</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What is deep cleaning?</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below the gum line based on periodontal findings.</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it affect implants?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Inflammation can damage implant-supporting tissues.</w:t>
            </w:r>
          </w:p>
        </w:tc>
      </w:tr>
    </w:tbl>
    <w:p>
      <w:pPr>
        <w:spacing w:after="0"/>
      </w:pPr>
    </w:p>
    <w:p>
      <w:r>
        <w:br w:type="page"/>
      </w:r>
    </w:p>
    <w:p>
      <w:pPr>
        <w:spacing w:before="140" w:after="80"/>
        <w:keepNext/>
      </w:pPr>
      <w:r>
        <w:rPr>
          <w:rFonts w:ascii="DejaVu Serif" w:hAnsi="DejaVu Serif"/>
          <w:b/>
          <w:color w:val="384C3F"/>
          <w:sz w:val="30"/>
        </w:rPr>
        <w:t>7.10 Wisdom Tooth Assessment &amp; Removal</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/treatments/wisdom-tooth-removal</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Oral Surgery</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Assess pain, swelling, infection or impaction around wisdom teeth and discuss monitoring or removal.</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wisdom tooth removal in [LOCALITY], Chennai</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“Wisdom Tooth Assessment and Removal with Clear Surgical Planning”</w:t>
            </w:r>
          </w:p>
        </w:tc>
      </w:tr>
    </w:tbl>
    <w:p>
      <w:pPr>
        <w:spacing w:after="0"/>
      </w:pPr>
    </w:p>
    <w:p>
      <w:pPr>
        <w:spacing w:after="100" w:line="259" w:lineRule="auto"/>
      </w:pPr>
      <w:r>
        <w:rPr>
          <w:rFonts w:ascii="Inter" w:hAnsi="Inter"/>
          <w:i w:val="0"/>
          <w:color w:val="1F1F1F"/>
          <w:sz w:val="18"/>
        </w:rPr>
        <w:t>Wisdom teeth may erupt normally, partly erupt or remain impacted. Assessment considers symptoms, position, cleaning access, nearby structures and future risk.</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Pain or swelling behind the last molar</w:t>
      </w:r>
    </w:p>
    <w:p>
      <w:pPr>
        <w:pStyle w:val="ListBullet"/>
        <w:spacing w:after="40"/>
      </w:pPr>
      <w:r>
        <w:rPr>
          <w:rFonts w:ascii="Inter" w:hAnsi="Inter"/>
          <w:color w:val="1F1F1F"/>
          <w:sz w:val="18"/>
        </w:rPr>
        <w:t>Repeated gum infection</w:t>
      </w:r>
    </w:p>
    <w:p>
      <w:pPr>
        <w:pStyle w:val="ListBullet"/>
        <w:spacing w:after="40"/>
      </w:pPr>
      <w:r>
        <w:rPr>
          <w:rFonts w:ascii="Inter" w:hAnsi="Inter"/>
          <w:color w:val="1F1F1F"/>
          <w:sz w:val="18"/>
        </w:rPr>
        <w:t>Food trapping and decay</w:t>
      </w:r>
    </w:p>
    <w:p>
      <w:pPr>
        <w:pStyle w:val="ListBullet"/>
        <w:spacing w:after="40"/>
      </w:pPr>
      <w:r>
        <w:rPr>
          <w:rFonts w:ascii="Inter" w:hAnsi="Inter"/>
          <w:color w:val="1F1F1F"/>
          <w:sz w:val="18"/>
        </w:rPr>
        <w:t>Damage to adjacent tooth</w:t>
      </w:r>
    </w:p>
    <w:p>
      <w:pPr>
        <w:pStyle w:val="ListBullet"/>
        <w:spacing w:after="40"/>
      </w:pPr>
      <w:r>
        <w:rPr>
          <w:rFonts w:ascii="Inter" w:hAnsi="Inter"/>
          <w:color w:val="1F1F1F"/>
          <w:sz w:val="18"/>
        </w:rPr>
        <w:t>Pathology</w:t>
      </w:r>
    </w:p>
    <w:p>
      <w:pPr>
        <w:pStyle w:val="ListBullet"/>
        <w:spacing w:after="40"/>
      </w:pPr>
      <w:r>
        <w:rPr>
          <w:rFonts w:ascii="Inter" w:hAnsi="Inter"/>
          <w:color w:val="1F1F1F"/>
          <w:sz w:val="18"/>
        </w:rPr>
        <w:t>Surgical planning</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Addresses selected recurrent problems</w:t>
      </w:r>
    </w:p>
    <w:p>
      <w:pPr>
        <w:pStyle w:val="ListBullet"/>
        <w:spacing w:after="40"/>
      </w:pPr>
      <w:r>
        <w:rPr>
          <w:rFonts w:ascii="Inter" w:hAnsi="Inter"/>
          <w:color w:val="1F1F1F"/>
          <w:sz w:val="18"/>
        </w:rPr>
        <w:t>Can protect an adjacent tooth</w:t>
      </w:r>
    </w:p>
    <w:p>
      <w:pPr>
        <w:pStyle w:val="ListBullet"/>
        <w:spacing w:after="40"/>
      </w:pPr>
      <w:r>
        <w:rPr>
          <w:rFonts w:ascii="Inter" w:hAnsi="Inter"/>
          <w:color w:val="1F1F1F"/>
          <w:sz w:val="18"/>
        </w:rPr>
        <w:t>Uses imaging-based planning</w:t>
      </w:r>
    </w:p>
    <w:p>
      <w:pPr>
        <w:pStyle w:val="ListBullet"/>
        <w:spacing w:after="40"/>
      </w:pPr>
      <w:r>
        <w:rPr>
          <w:rFonts w:ascii="Inter" w:hAnsi="Inter"/>
          <w:color w:val="1F1F1F"/>
          <w:sz w:val="18"/>
        </w:rPr>
        <w:t>Includes aftercare and review</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Examination and history</w:t>
      </w:r>
    </w:p>
    <w:p>
      <w:pPr>
        <w:pStyle w:val="ListNumber"/>
        <w:spacing w:after="40"/>
      </w:pPr>
      <w:r>
        <w:rPr>
          <w:rFonts w:ascii="Inter" w:hAnsi="Inter"/>
          <w:color w:val="1F1F1F"/>
          <w:sz w:val="18"/>
        </w:rPr>
        <w:t>Imaging</w:t>
      </w:r>
    </w:p>
    <w:p>
      <w:pPr>
        <w:pStyle w:val="ListNumber"/>
        <w:spacing w:after="40"/>
      </w:pPr>
      <w:r>
        <w:rPr>
          <w:rFonts w:ascii="Inter" w:hAnsi="Inter"/>
          <w:color w:val="1F1F1F"/>
          <w:sz w:val="18"/>
        </w:rPr>
        <w:t>Discuss monitoring, removal or referral</w:t>
      </w:r>
    </w:p>
    <w:p>
      <w:pPr>
        <w:pStyle w:val="ListNumber"/>
        <w:spacing w:after="40"/>
      </w:pPr>
      <w:r>
        <w:rPr>
          <w:rFonts w:ascii="Inter" w:hAnsi="Inter"/>
          <w:color w:val="1F1F1F"/>
          <w:sz w:val="18"/>
        </w:rPr>
        <w:t>Anaesthesia plan</w:t>
      </w:r>
    </w:p>
    <w:p>
      <w:pPr>
        <w:pStyle w:val="ListNumber"/>
        <w:spacing w:after="40"/>
      </w:pPr>
      <w:r>
        <w:rPr>
          <w:rFonts w:ascii="Inter" w:hAnsi="Inter"/>
          <w:color w:val="1F1F1F"/>
          <w:sz w:val="18"/>
        </w:rPr>
        <w:t>Removal</w:t>
      </w:r>
    </w:p>
    <w:p>
      <w:pPr>
        <w:pStyle w:val="ListNumber"/>
        <w:spacing w:after="40"/>
      </w:pPr>
      <w:r>
        <w:rPr>
          <w:rFonts w:ascii="Inter" w:hAnsi="Inter"/>
          <w:color w:val="1F1F1F"/>
          <w:sz w:val="18"/>
        </w:rPr>
        <w:t>Aftercare and review</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Risks include pain, swelling, infection, dry socket, bleeding and nerve disturbance. Complex cases may need specialist referral.</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 all need removal?</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Healthy, functional and cleanable teeth may be monitored.</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long is recovery?</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It varies with complexity, health and aftercare.</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Can I work?</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Time away depends on the procedure and work.</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When is urgent help needed?</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Uncontrolled bleeding, worsening swelling, fever or breathing/swallowing difficulty.</w:t>
            </w:r>
          </w:p>
        </w:tc>
      </w:tr>
    </w:tbl>
    <w:p>
      <w:pPr>
        <w:spacing w:after="0"/>
      </w:pPr>
    </w:p>
    <w:p>
      <w:pPr>
        <w:spacing w:before="140" w:after="80"/>
        <w:keepNext/>
      </w:pPr>
      <w:r>
        <w:rPr>
          <w:rFonts w:ascii="DejaVu Serif" w:hAnsi="DejaVu Serif"/>
          <w:b/>
          <w:color w:val="384C3F"/>
          <w:sz w:val="30"/>
        </w:rPr>
        <w:t>7.11 Pediatric Dentistry</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/treatments/pediatric-dentistry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Children</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Support children’s oral health through age-appropriate prevention, early assessment and calm family-centred care.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pediatric dentist in [LOCALITY], Chennai; kids dentist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“Gentle, Preventive Dental Care for Children and Families”</w:t>
            </w:r>
          </w:p>
        </w:tc>
      </w:tr>
    </w:tbl>
    <w:p>
      <w:pPr>
        <w:spacing w:after="0"/>
      </w:pPr>
    </w:p>
    <w:p>
      <w:pPr>
        <w:spacing w:after="100" w:line="259" w:lineRule="auto"/>
      </w:pPr>
      <w:r>
        <w:rPr>
          <w:rFonts w:ascii="Inter" w:hAnsi="Inter"/>
          <w:i w:val="0"/>
          <w:color w:val="1F1F1F"/>
          <w:sz w:val="18"/>
        </w:rPr>
        <w:t>Children’s dentistry focuses on healthy development, prevention, early diagnosis and positive experiences adapted to age, comfort and cooperation.</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First dental visit</w:t>
      </w:r>
    </w:p>
    <w:p>
      <w:pPr>
        <w:pStyle w:val="ListBullet"/>
        <w:spacing w:after="40"/>
      </w:pPr>
      <w:r>
        <w:rPr>
          <w:rFonts w:ascii="Inter" w:hAnsi="Inter"/>
          <w:color w:val="1F1F1F"/>
          <w:sz w:val="18"/>
        </w:rPr>
        <w:t>Decay or sensitivity</w:t>
      </w:r>
    </w:p>
    <w:p>
      <w:pPr>
        <w:pStyle w:val="ListBullet"/>
        <w:spacing w:after="40"/>
      </w:pPr>
      <w:r>
        <w:rPr>
          <w:rFonts w:ascii="Inter" w:hAnsi="Inter"/>
          <w:color w:val="1F1F1F"/>
          <w:sz w:val="18"/>
        </w:rPr>
        <w:t>Pain, swelling or trauma</w:t>
      </w:r>
    </w:p>
    <w:p>
      <w:pPr>
        <w:pStyle w:val="ListBullet"/>
        <w:spacing w:after="40"/>
      </w:pPr>
      <w:r>
        <w:rPr>
          <w:rFonts w:ascii="Inter" w:hAnsi="Inter"/>
          <w:color w:val="1F1F1F"/>
          <w:sz w:val="18"/>
        </w:rPr>
        <w:t>Eruption concerns</w:t>
      </w:r>
    </w:p>
    <w:p>
      <w:pPr>
        <w:pStyle w:val="ListBullet"/>
        <w:spacing w:after="40"/>
      </w:pPr>
      <w:r>
        <w:rPr>
          <w:rFonts w:ascii="Inter" w:hAnsi="Inter"/>
          <w:color w:val="1F1F1F"/>
          <w:sz w:val="18"/>
        </w:rPr>
        <w:t>Oral habits</w:t>
      </w:r>
    </w:p>
    <w:p>
      <w:pPr>
        <w:pStyle w:val="ListBullet"/>
        <w:spacing w:after="40"/>
      </w:pPr>
      <w:r>
        <w:rPr>
          <w:rFonts w:ascii="Inter" w:hAnsi="Inter"/>
          <w:color w:val="1F1F1F"/>
          <w:sz w:val="18"/>
        </w:rPr>
        <w:t>Bite or alignment concerns</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Positive early experiences</w:t>
      </w:r>
    </w:p>
    <w:p>
      <w:pPr>
        <w:pStyle w:val="ListBullet"/>
        <w:spacing w:after="40"/>
      </w:pPr>
      <w:r>
        <w:rPr>
          <w:rFonts w:ascii="Inter" w:hAnsi="Inter"/>
          <w:color w:val="1F1F1F"/>
          <w:sz w:val="18"/>
        </w:rPr>
        <w:t>Early detection</w:t>
      </w:r>
    </w:p>
    <w:p>
      <w:pPr>
        <w:pStyle w:val="ListBullet"/>
        <w:spacing w:after="40"/>
      </w:pPr>
      <w:r>
        <w:rPr>
          <w:rFonts w:ascii="Inter" w:hAnsi="Inter"/>
          <w:color w:val="1F1F1F"/>
          <w:sz w:val="18"/>
        </w:rPr>
        <w:t>Brushing, diet and fluoride guidance</w:t>
      </w:r>
    </w:p>
    <w:p>
      <w:pPr>
        <w:pStyle w:val="ListBullet"/>
        <w:spacing w:after="40"/>
      </w:pPr>
      <w:r>
        <w:rPr>
          <w:rFonts w:ascii="Inter" w:hAnsi="Inter"/>
          <w:color w:val="1F1F1F"/>
          <w:sz w:val="18"/>
        </w:rPr>
        <w:t>Parent education</w:t>
      </w:r>
    </w:p>
    <w:p>
      <w:pPr>
        <w:pStyle w:val="ListBullet"/>
        <w:spacing w:after="40"/>
      </w:pPr>
      <w:r>
        <w:rPr>
          <w:rFonts w:ascii="Inter" w:hAnsi="Inter"/>
          <w:color w:val="1F1F1F"/>
          <w:sz w:val="18"/>
        </w:rPr>
        <w:t>Timely referral when required</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Welcome parent and child</w:t>
      </w:r>
    </w:p>
    <w:p>
      <w:pPr>
        <w:pStyle w:val="ListNumber"/>
        <w:spacing w:after="40"/>
      </w:pPr>
      <w:r>
        <w:rPr>
          <w:rFonts w:ascii="Inter" w:hAnsi="Inter"/>
          <w:color w:val="1F1F1F"/>
          <w:sz w:val="18"/>
        </w:rPr>
        <w:t>Age-appropriate examination</w:t>
      </w:r>
    </w:p>
    <w:p>
      <w:pPr>
        <w:pStyle w:val="ListNumber"/>
        <w:spacing w:after="40"/>
      </w:pPr>
      <w:r>
        <w:rPr>
          <w:rFonts w:ascii="Inter" w:hAnsi="Inter"/>
          <w:color w:val="1F1F1F"/>
          <w:sz w:val="18"/>
        </w:rPr>
        <w:t>Child-friendly explanation</w:t>
      </w:r>
    </w:p>
    <w:p>
      <w:pPr>
        <w:pStyle w:val="ListNumber"/>
        <w:spacing w:after="40"/>
      </w:pPr>
      <w:r>
        <w:rPr>
          <w:rFonts w:ascii="Inter" w:hAnsi="Inter"/>
          <w:color w:val="1F1F1F"/>
          <w:sz w:val="18"/>
        </w:rPr>
        <w:t>Preventive or restorative care</w:t>
      </w:r>
    </w:p>
    <w:p>
      <w:pPr>
        <w:pStyle w:val="ListNumber"/>
        <w:spacing w:after="40"/>
      </w:pPr>
      <w:r>
        <w:rPr>
          <w:rFonts w:ascii="Inter" w:hAnsi="Inter"/>
          <w:color w:val="1F1F1F"/>
          <w:sz w:val="18"/>
        </w:rPr>
        <w:t>Home guidance</w:t>
      </w:r>
    </w:p>
    <w:p>
      <w:pPr>
        <w:pStyle w:val="ListNumber"/>
        <w:spacing w:after="40"/>
      </w:pPr>
      <w:r>
        <w:rPr>
          <w:rFonts w:ascii="Inter" w:hAnsi="Inter"/>
          <w:color w:val="1F1F1F"/>
          <w:sz w:val="18"/>
        </w:rPr>
        <w:t>Risk-based recall</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Some children need acclimatisation visits, behaviour guidance, sedation or specialist referral. Publish only services the clinic can provide.</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When first visit?</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Confirm the clinic’s clinician-approved guidance before publication.</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to prepare?</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Use positive simple language and bring medical information.</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Are baby teeth important?</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 for chewing, speech, space and development.</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What if the child is anxious?</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Gradual familiarisation or specialist referral may be recommended.</w:t>
            </w:r>
          </w:p>
        </w:tc>
      </w:tr>
    </w:tbl>
    <w:p>
      <w:pPr>
        <w:spacing w:after="0"/>
      </w:pPr>
    </w:p>
    <w:p>
      <w:pPr>
        <w:spacing w:before="140" w:after="80"/>
        <w:keepNext/>
      </w:pPr>
      <w:r>
        <w:rPr>
          <w:rFonts w:ascii="DejaVu Serif" w:hAnsi="DejaVu Serif"/>
          <w:b/>
          <w:color w:val="384C3F"/>
          <w:sz w:val="30"/>
        </w:rPr>
        <w:t>7.12 Preventive &amp; General Dentistry</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Slug</w:t>
            </w:r>
          </w:p>
          <w:p>
            <w:pPr>
              <w:spacing w:after="0"/>
            </w:pPr>
            <w:r>
              <w:rPr>
                <w:rFonts w:ascii="Inter" w:hAnsi="Inter"/>
                <w:color w:val="1F1F1F"/>
                <w:sz w:val="17"/>
              </w:rPr>
              <w:t>/treatments/preventive-general-dentistry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Category</w:t>
            </w:r>
          </w:p>
          <w:p>
            <w:pPr>
              <w:spacing w:after="0"/>
            </w:pPr>
            <w:r>
              <w:rPr>
                <w:rFonts w:ascii="Inter" w:hAnsi="Inter"/>
                <w:color w:val="1F1F1F"/>
                <w:sz w:val="17"/>
              </w:rPr>
              <w:t>Preventive</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Card copy</w:t>
            </w:r>
          </w:p>
          <w:p>
            <w:pPr>
              <w:spacing w:after="0"/>
            </w:pPr>
            <w:r>
              <w:rPr>
                <w:rFonts w:ascii="Inter" w:hAnsi="Inter"/>
                <w:color w:val="1F1F1F"/>
                <w:sz w:val="17"/>
              </w:rPr>
              <w:t>Protect everyday oral health through examinations, cleaning, early diagnosis, fillings and personalised home-care guidance.</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theme</w:t>
            </w:r>
          </w:p>
          <w:p>
            <w:pPr>
              <w:spacing w:after="0"/>
            </w:pPr>
            <w:r>
              <w:rPr>
                <w:rFonts w:ascii="Inter" w:hAnsi="Inter"/>
                <w:color w:val="1F1F1F"/>
                <w:sz w:val="17"/>
              </w:rPr>
              <w:t>general dentist in [LOCALITY], Chennai; dental check-up</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“Preventive and General Dentistry for Lifelong Oral Health”</w:t>
            </w:r>
          </w:p>
        </w:tc>
      </w:tr>
    </w:tbl>
    <w:p>
      <w:pPr>
        <w:spacing w:after="0"/>
      </w:pPr>
    </w:p>
    <w:p>
      <w:pPr>
        <w:spacing w:after="100" w:line="259" w:lineRule="auto"/>
      </w:pPr>
      <w:r>
        <w:rPr>
          <w:rFonts w:ascii="Inter" w:hAnsi="Inter"/>
          <w:i w:val="0"/>
          <w:color w:val="1F1F1F"/>
          <w:sz w:val="18"/>
        </w:rPr>
        <w:t>Preventive dentistry aims to identify concerns early, reduce disease risk and support healthy teeth and gums through assessment, professional care and home routines.</w:t>
      </w:r>
    </w:p>
    <w:p>
      <w:pPr>
        <w:spacing w:before="100" w:after="60"/>
        <w:keepNext/>
      </w:pPr>
      <w:r>
        <w:rPr>
          <w:rFonts w:ascii="Inter" w:hAnsi="Inter"/>
          <w:b/>
          <w:color w:val="B79A61"/>
          <w:sz w:val="21"/>
        </w:rPr>
        <w:t>When a consultation may be useful</w:t>
      </w:r>
    </w:p>
    <w:p>
      <w:pPr>
        <w:pStyle w:val="ListBullet"/>
        <w:spacing w:after="40"/>
      </w:pPr>
      <w:r>
        <w:rPr>
          <w:rFonts w:ascii="Inter" w:hAnsi="Inter"/>
          <w:color w:val="1F1F1F"/>
          <w:sz w:val="18"/>
        </w:rPr>
        <w:t>Routine examination</w:t>
      </w:r>
    </w:p>
    <w:p>
      <w:pPr>
        <w:pStyle w:val="ListBullet"/>
        <w:spacing w:after="40"/>
      </w:pPr>
      <w:r>
        <w:rPr>
          <w:rFonts w:ascii="Inter" w:hAnsi="Inter"/>
          <w:color w:val="1F1F1F"/>
          <w:sz w:val="18"/>
        </w:rPr>
        <w:t>Professional cleaning</w:t>
      </w:r>
    </w:p>
    <w:p>
      <w:pPr>
        <w:pStyle w:val="ListBullet"/>
        <w:spacing w:after="40"/>
      </w:pPr>
      <w:r>
        <w:rPr>
          <w:rFonts w:ascii="Inter" w:hAnsi="Inter"/>
          <w:color w:val="1F1F1F"/>
          <w:sz w:val="18"/>
        </w:rPr>
        <w:t>Sensitivity or early decay</w:t>
      </w:r>
    </w:p>
    <w:p>
      <w:pPr>
        <w:pStyle w:val="ListBullet"/>
        <w:spacing w:after="40"/>
      </w:pPr>
      <w:r>
        <w:rPr>
          <w:rFonts w:ascii="Inter" w:hAnsi="Inter"/>
          <w:color w:val="1F1F1F"/>
          <w:sz w:val="18"/>
        </w:rPr>
        <w:t>Cavities or damaged fillings</w:t>
      </w:r>
    </w:p>
    <w:p>
      <w:pPr>
        <w:pStyle w:val="ListBullet"/>
        <w:spacing w:after="40"/>
      </w:pPr>
      <w:r>
        <w:rPr>
          <w:rFonts w:ascii="Inter" w:hAnsi="Inter"/>
          <w:color w:val="1F1F1F"/>
          <w:sz w:val="18"/>
        </w:rPr>
        <w:t>Bad breath or plaque concerns</w:t>
      </w:r>
    </w:p>
    <w:p>
      <w:pPr>
        <w:pStyle w:val="ListBullet"/>
        <w:spacing w:after="40"/>
      </w:pPr>
      <w:r>
        <w:rPr>
          <w:rFonts w:ascii="Inter" w:hAnsi="Inter"/>
          <w:color w:val="1F1F1F"/>
          <w:sz w:val="18"/>
        </w:rPr>
        <w:t>Family preventive care</w:t>
      </w:r>
    </w:p>
    <w:p>
      <w:pPr>
        <w:spacing w:before="100" w:after="60"/>
        <w:keepNext/>
      </w:pPr>
      <w:r>
        <w:rPr>
          <w:rFonts w:ascii="Inter" w:hAnsi="Inter"/>
          <w:b/>
          <w:color w:val="B79A61"/>
          <w:sz w:val="21"/>
        </w:rPr>
        <w:t>Potential benefits</w:t>
      </w:r>
    </w:p>
    <w:p>
      <w:pPr>
        <w:pStyle w:val="ListBullet"/>
        <w:spacing w:after="40"/>
      </w:pPr>
      <w:r>
        <w:rPr>
          <w:rFonts w:ascii="Inter" w:hAnsi="Inter"/>
          <w:color w:val="1F1F1F"/>
          <w:sz w:val="18"/>
        </w:rPr>
        <w:t>Early detection</w:t>
      </w:r>
    </w:p>
    <w:p>
      <w:pPr>
        <w:pStyle w:val="ListBullet"/>
        <w:spacing w:after="40"/>
      </w:pPr>
      <w:r>
        <w:rPr>
          <w:rFonts w:ascii="Inter" w:hAnsi="Inter"/>
          <w:color w:val="1F1F1F"/>
          <w:sz w:val="18"/>
        </w:rPr>
        <w:t>Plaque and gum control</w:t>
      </w:r>
    </w:p>
    <w:p>
      <w:pPr>
        <w:pStyle w:val="ListBullet"/>
        <w:spacing w:after="40"/>
      </w:pPr>
      <w:r>
        <w:rPr>
          <w:rFonts w:ascii="Inter" w:hAnsi="Inter"/>
          <w:color w:val="1F1F1F"/>
          <w:sz w:val="18"/>
        </w:rPr>
        <w:t>Personalised home-care advice</w:t>
      </w:r>
    </w:p>
    <w:p>
      <w:pPr>
        <w:pStyle w:val="ListBullet"/>
        <w:spacing w:after="40"/>
      </w:pPr>
      <w:r>
        <w:rPr>
          <w:rFonts w:ascii="Inter" w:hAnsi="Inter"/>
          <w:color w:val="1F1F1F"/>
          <w:sz w:val="18"/>
        </w:rPr>
        <w:t>Monitoring of restorations</w:t>
      </w:r>
    </w:p>
    <w:p>
      <w:pPr>
        <w:pStyle w:val="ListBullet"/>
        <w:spacing w:after="40"/>
      </w:pPr>
      <w:r>
        <w:rPr>
          <w:rFonts w:ascii="Inter" w:hAnsi="Inter"/>
          <w:color w:val="1F1F1F"/>
          <w:sz w:val="18"/>
        </w:rPr>
        <w:t>Risk-based review schedule</w:t>
      </w:r>
    </w:p>
    <w:p>
      <w:pPr>
        <w:spacing w:before="100" w:after="60"/>
        <w:keepNext/>
      </w:pPr>
      <w:r>
        <w:rPr>
          <w:rFonts w:ascii="Inter" w:hAnsi="Inter"/>
          <w:b/>
          <w:color w:val="B79A61"/>
          <w:sz w:val="21"/>
        </w:rPr>
        <w:t>Typical care pathway</w:t>
      </w:r>
    </w:p>
    <w:p>
      <w:pPr>
        <w:pStyle w:val="ListNumber"/>
        <w:spacing w:after="40"/>
      </w:pPr>
      <w:r>
        <w:rPr>
          <w:rFonts w:ascii="Inter" w:hAnsi="Inter"/>
          <w:color w:val="1F1F1F"/>
          <w:sz w:val="18"/>
        </w:rPr>
        <w:t>History update</w:t>
      </w:r>
    </w:p>
    <w:p>
      <w:pPr>
        <w:pStyle w:val="ListNumber"/>
        <w:spacing w:after="40"/>
      </w:pPr>
      <w:r>
        <w:rPr>
          <w:rFonts w:ascii="Inter" w:hAnsi="Inter"/>
          <w:color w:val="1F1F1F"/>
          <w:sz w:val="18"/>
        </w:rPr>
        <w:t>Clinical examination</w:t>
      </w:r>
    </w:p>
    <w:p>
      <w:pPr>
        <w:pStyle w:val="ListNumber"/>
        <w:spacing w:after="40"/>
      </w:pPr>
      <w:r>
        <w:rPr>
          <w:rFonts w:ascii="Inter" w:hAnsi="Inter"/>
          <w:color w:val="1F1F1F"/>
          <w:sz w:val="18"/>
        </w:rPr>
        <w:t>Imaging when indicated</w:t>
      </w:r>
    </w:p>
    <w:p>
      <w:pPr>
        <w:pStyle w:val="ListNumber"/>
        <w:spacing w:after="40"/>
      </w:pPr>
      <w:r>
        <w:rPr>
          <w:rFonts w:ascii="Inter" w:hAnsi="Inter"/>
          <w:color w:val="1F1F1F"/>
          <w:sz w:val="18"/>
        </w:rPr>
        <w:t>Gum and hygiene assessment</w:t>
      </w:r>
    </w:p>
    <w:p>
      <w:pPr>
        <w:pStyle w:val="ListNumber"/>
        <w:spacing w:after="40"/>
      </w:pPr>
      <w:r>
        <w:rPr>
          <w:rFonts w:ascii="Inter" w:hAnsi="Inter"/>
          <w:color w:val="1F1F1F"/>
          <w:sz w:val="18"/>
        </w:rPr>
        <w:t>Cleaning or restorative care</w:t>
      </w:r>
    </w:p>
    <w:p>
      <w:pPr>
        <w:pStyle w:val="ListNumber"/>
        <w:spacing w:after="40"/>
      </w:pPr>
      <w:r>
        <w:rPr>
          <w:rFonts w:ascii="Inter" w:hAnsi="Inter"/>
          <w:color w:val="1F1F1F"/>
          <w:sz w:val="18"/>
        </w:rPr>
        <w:t>Recall plan</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Risks, limitations and suitability</w:t>
            </w:r>
          </w:p>
          <w:p>
            <w:pPr>
              <w:spacing w:after="0"/>
            </w:pPr>
            <w:r>
              <w:rPr>
                <w:rFonts w:ascii="Inter" w:hAnsi="Inter"/>
                <w:color w:val="1F1F1F"/>
                <w:sz w:val="18"/>
              </w:rPr>
              <w:t>Routine visits cannot prevent every problem. Home care, diet, health and habits influence risk. Intervals should be individualised.</w:t>
            </w:r>
          </w:p>
        </w:tc>
      </w:tr>
    </w:tbl>
    <w:p>
      <w:pPr>
        <w:spacing w:after="0"/>
      </w:pPr>
    </w:p>
    <w:p>
      <w:pPr>
        <w:spacing w:before="100" w:after="60"/>
        <w:keepNext/>
      </w:pPr>
      <w:r>
        <w:rPr>
          <w:rFonts w:ascii="Inter" w:hAnsi="Inter"/>
          <w:b/>
          <w:color w:val="B79A61"/>
          <w:sz w:val="21"/>
        </w:rPr>
        <w:t>FAQ starter set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Question</w:t>
            </w:r>
          </w:p>
        </w:tc>
        <w:tc>
          <w:tcPr>
            <w:tcW w:type="dxa" w:w="64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Answer</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What happens at a check-up?</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History review, examination and recommended diagnostics or care.</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X-ray every visit?</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imaging is based on risk and findings.</w:t>
            </w:r>
          </w:p>
        </w:tc>
      </w:tr>
      <w:tr>
        <w:tc>
          <w:tcPr>
            <w:tcW w:type="dxa" w:w="316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How often cleaning?</w:t>
            </w:r>
          </w:p>
        </w:tc>
        <w:tc>
          <w:tcPr>
            <w:tcW w:type="dxa" w:w="64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It depends on plaque, gums, restorations and risk.</w:t>
            </w:r>
          </w:p>
        </w:tc>
      </w:tr>
      <w:tr>
        <w:tc>
          <w:tcPr>
            <w:tcW w:type="dxa" w:w="316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Why replace a filling?</w:t>
            </w:r>
          </w:p>
        </w:tc>
        <w:tc>
          <w:tcPr>
            <w:tcW w:type="dxa" w:w="64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Wear, fracture, leakage or decay may require replacement.</w:t>
            </w:r>
          </w:p>
        </w:tc>
      </w:tr>
    </w:tbl>
    <w:p>
      <w:pPr>
        <w:spacing w:after="0"/>
      </w:pPr>
    </w:p>
    <w:p>
      <w:r>
        <w:br w:type="page"/>
      </w:r>
    </w:p>
    <w:p>
      <w:pPr>
        <w:spacing w:after="140"/>
        <w:keepNext/>
      </w:pPr>
      <w:r>
        <w:rPr>
          <w:rFonts w:ascii="DejaVu Serif" w:hAnsi="DejaVu Serif"/>
          <w:b/>
          <w:color w:val="384C3F"/>
          <w:sz w:val="44"/>
        </w:rPr>
        <w:t>8. Doctors Page</w:t>
      </w:r>
    </w:p>
    <w:p>
      <w:pPr>
        <w:spacing w:after="180"/>
      </w:pPr>
      <w:r>
        <w:rPr>
          <w:rFonts w:ascii="Inter" w:hAnsi="Inter"/>
          <w:color w:val="6B726E"/>
          <w:sz w:val="18"/>
        </w:rPr>
        <w:t>Page blueprint • /doctors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Build trust through verified credentials, specialties, biographies and real portraits.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Patients selecting a clinician or researching a treatment.</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Open a profile or request an appointment.</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Dentists in [LOCALITY], Chennai; doctor names and specialties.</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Authority hero</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Present clinicians as the human source of trust.</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Specialty filter</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Help visitors find relevant professionals.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Filter</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Executive profiles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Show portrait, qualifications and clinical focus.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View Profile</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Team philosophy</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collaboration and communication.</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Credentials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Show verified registration and training.</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Final CTA</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Request appointment with doctor or specialty.</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 + Appointments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Request</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Do not fabricate names, qualifications, registration, experience or memberships.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“Meet the Dental Professionals Behind Your Care.”</w:t>
            </w:r>
          </w:p>
        </w:tc>
      </w:tr>
    </w:tbl>
    <w:p>
      <w:pPr>
        <w:spacing w:after="0"/>
      </w:pPr>
    </w:p>
    <w:p>
      <w:pPr>
        <w:spacing w:after="100" w:line="259" w:lineRule="auto"/>
      </w:pPr>
      <w:r>
        <w:rPr>
          <w:rFonts w:ascii="Inter" w:hAnsi="Inter"/>
          <w:i w:val="0"/>
          <w:color w:val="1F1F1F"/>
          <w:sz w:val="18"/>
        </w:rPr>
        <w:t>Our clinicians bring together focused training, careful diagnosis and a shared commitment to clear, respectful patient care. Explore each profile to understand qualifications, clinical interests, languages and the treatments provided at Titanium Roots.</w:t>
      </w:r>
    </w:p>
    <w:p>
      <w:pPr>
        <w:spacing w:before="140" w:after="80"/>
        <w:keepNext/>
      </w:pPr>
      <w:r>
        <w:rPr>
          <w:rFonts w:ascii="DejaVu Serif" w:hAnsi="DejaVu Serif"/>
          <w:b/>
          <w:color w:val="384C3F"/>
          <w:sz w:val="30"/>
        </w:rPr>
        <w:t>8.1 Profile card and page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01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Visible field</w:t>
            </w:r>
          </w:p>
        </w:tc>
        <w:tc>
          <w:tcPr>
            <w:tcW w:type="dxa" w:w="76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Rule</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Portrait</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Professional, recent and real; consistent visual style</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Name</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Full professional name</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Primary role</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Verified role or specialty</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Qualifications</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Accurate degrees and credentials</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Clinical focus</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2–4 patient-friendly areas</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Languages</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Actual communication languages</w:t>
            </w:r>
          </w:p>
        </w:tc>
      </w:tr>
      <w:tr>
        <w:tc>
          <w:tcPr>
            <w:tcW w:type="dxa" w:w="20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Profile route</w:t>
            </w:r>
          </w:p>
        </w:tc>
        <w:tc>
          <w:tcPr>
            <w:tcW w:type="dxa" w:w="76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/doctors/{slug} if prerendered; otherwise full crawlable summaries on /doctors</w:t>
            </w:r>
          </w:p>
        </w:tc>
      </w:tr>
      <w:tr>
        <w:tc>
          <w:tcPr>
            <w:tcW w:type="dxa" w:w="20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CTA</w:t>
            </w:r>
          </w:p>
        </w:tc>
        <w:tc>
          <w:tcPr>
            <w:tcW w:type="dxa" w:w="76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Request Appointment with Dr. [Name]</w:t>
            </w:r>
          </w:p>
        </w:tc>
      </w:tr>
    </w:tbl>
    <w:p>
      <w:pPr>
        <w:spacing w:after="0"/>
      </w:pP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2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Profile section</w:t>
            </w:r>
          </w:p>
        </w:tc>
        <w:tc>
          <w:tcPr>
            <w:tcW w:type="dxa" w:w="741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Required content</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Hero</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Name, role, qualifications, portrait and CTA</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Summary</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80–140 words on approach and clinical focus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Qualifications</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Degree, institution and approved training</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Registration</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Council / number if approved for public display</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Interests</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 and conditions genuinely managed</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Experience</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Specific and verifiable</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Memberships</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Current and verifiable only</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Languages</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Actual patient communication languages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Articles</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Authored or reviewed content</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Related treatments</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CMS relationship</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Review metadata</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Last credential verification date</w:t>
            </w:r>
          </w:p>
        </w:tc>
      </w:tr>
    </w:tbl>
    <w:p>
      <w:pPr>
        <w:spacing w:after="0"/>
      </w:pPr>
    </w:p>
    <w:p>
      <w:pPr>
        <w:spacing w:before="140" w:after="80"/>
        <w:keepNext/>
      </w:pPr>
      <w:r>
        <w:rPr>
          <w:rFonts w:ascii="DejaVu Serif" w:hAnsi="DejaVu Serif"/>
          <w:b/>
          <w:color w:val="384C3F"/>
          <w:sz w:val="30"/>
        </w:rPr>
        <w:t>8.2 Doctors CMS data</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216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Field</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Type</w:t>
            </w:r>
          </w:p>
        </w:tc>
        <w:tc>
          <w:tcPr>
            <w:tcW w:type="dxa" w:w="10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Required</w:t>
            </w:r>
          </w:p>
        </w:tc>
        <w:tc>
          <w:tcPr>
            <w:tcW w:type="dxa" w:w="46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Rule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full_name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Verified display name</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slug</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Unique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primary_role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Verified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qualifications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JSON / repeater</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Degree and institution</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registration_number</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Conditional</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Handle securely</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specialties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Relation</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Controlled vocabulary</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bio_short</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Card copy</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bio_long</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Rich 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Profile copy</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languages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Array</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Controlled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portrait_asset_id</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Gallery asset</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Boolean</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Homepage</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display_order</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Integer</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Ordering</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status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draft/review/published/archived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seo_title</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Unique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seo_description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Unique</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reviewed_at</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Timestamp</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Credential check</w:t>
            </w:r>
          </w:p>
        </w:tc>
      </w:tr>
    </w:tbl>
    <w:p>
      <w:pPr>
        <w:spacing w:after="0"/>
      </w:pPr>
    </w:p>
    <w:p>
      <w:r>
        <w:br w:type="page"/>
      </w:r>
    </w:p>
    <w:p>
      <w:pPr>
        <w:spacing w:after="140"/>
        <w:keepNext/>
      </w:pPr>
      <w:r>
        <w:rPr>
          <w:rFonts w:ascii="DejaVu Serif" w:hAnsi="DejaVu Serif"/>
          <w:b/>
          <w:color w:val="384C3F"/>
          <w:sz w:val="44"/>
        </w:rPr>
        <w:t>9. Testimonials and Patient Stories</w:t>
      </w:r>
    </w:p>
    <w:p>
      <w:pPr>
        <w:spacing w:after="180"/>
      </w:pPr>
      <w:r>
        <w:rPr>
          <w:rFonts w:ascii="Inter" w:hAnsi="Inter"/>
          <w:color w:val="6B726E"/>
          <w:sz w:val="18"/>
        </w:rPr>
        <w:t>Page blueprint • /testimonials</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Show genuine, consented feedback with source transparency and launch-safe empty states.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Visitors comparing clinics and seeking reassurance.</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Read a story, treatment or book.</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Titanium Roots reviews; dental patient experiences.</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Patient-story hero</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Frame feedback honestly.</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Share Feedback</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 story</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Show one verified long-form story.</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 + Gallery</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Read</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Review masonry</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Display source-labelled text reviews.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More</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Video rail</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Show consented video stories.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 + Cloudinary</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Play</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 journeys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Connect feedback to treatments.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 + Treatments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Explore</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Invitation</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Collect genuine feedback.</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Share</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For a new clinic, a designed “stories coming soon” state is better than fictional reviews.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“Patient Experiences, Shared Honestly.”</w:t>
            </w:r>
          </w:p>
        </w:tc>
      </w:tr>
    </w:tbl>
    <w:p>
      <w:pPr>
        <w:spacing w:after="0"/>
      </w:pPr>
    </w:p>
    <w:p>
      <w:pPr>
        <w:spacing w:after="100" w:line="259" w:lineRule="auto"/>
      </w:pPr>
      <w:r>
        <w:rPr>
          <w:rFonts w:ascii="Inter" w:hAnsi="Inter"/>
          <w:i w:val="0"/>
          <w:color w:val="1F1F1F"/>
          <w:sz w:val="18"/>
        </w:rPr>
        <w:t>Every patient experience is personal. As Titanium Roots begins welcoming patients, this page will grow through genuine feedback shared with permission. Reviews will be displayed accurately, with no invented outcomes.</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“Visited Titanium Roots? Your feedback can help us improve and help future patients know what to expect.”</w:t>
            </w:r>
          </w:p>
        </w:tc>
      </w:tr>
    </w:tbl>
    <w:p>
      <w:pPr>
        <w:spacing w:after="0"/>
      </w:pP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2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Visible content</w:t>
            </w:r>
          </w:p>
        </w:tc>
        <w:tc>
          <w:tcPr>
            <w:tcW w:type="dxa" w:w="741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Rule</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Review text</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Preserve meaning; correct only with approval</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Display name</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Full name, initials or anonymous according to consent</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Rating</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Only if the source included a rating</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Source</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Google, direct clinic form, video or other verified source</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Date</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Actual review date</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Treatment</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Optional; never infer diagnosis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Photo/video</w:t>
            </w:r>
          </w:p>
        </w:tc>
        <w:tc>
          <w:tcPr>
            <w:tcW w:type="dxa" w:w="741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Explicit consent required</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Verification label</w:t>
            </w:r>
          </w:p>
        </w:tc>
        <w:tc>
          <w:tcPr>
            <w:tcW w:type="dxa" w:w="741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Accurate source or clinic-feedback label</w:t>
            </w:r>
          </w:p>
        </w:tc>
      </w:tr>
    </w:tbl>
    <w:p>
      <w:pPr>
        <w:spacing w:after="0"/>
      </w:pPr>
    </w:p>
    <w:p>
      <w:pPr>
        <w:spacing w:before="140" w:after="80"/>
        <w:keepNext/>
      </w:pPr>
      <w:r>
        <w:rPr>
          <w:rFonts w:ascii="DejaVu Serif" w:hAnsi="DejaVu Serif"/>
          <w:b/>
          <w:color w:val="384C3F"/>
          <w:sz w:val="30"/>
        </w:rPr>
        <w:t>9.1 Testimonials CMS</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22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Field</w:t>
            </w:r>
          </w:p>
        </w:tc>
        <w:tc>
          <w:tcPr>
            <w:tcW w:type="dxa" w:w="15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Type</w:t>
            </w:r>
          </w:p>
        </w:tc>
        <w:tc>
          <w:tcPr>
            <w:tcW w:type="dxa" w:w="10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Required</w:t>
            </w:r>
          </w:p>
        </w:tc>
        <w:tc>
          <w:tcPr>
            <w:tcW w:type="dxa" w:w="475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Rule</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testimonial_type</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text/video/story</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patient_display_name</w:t>
            </w:r>
          </w:p>
        </w:tc>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75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approved display</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review_text</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For text</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plain text</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rating</w:t>
            </w:r>
          </w:p>
        </w:tc>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1–5</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75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only if provided</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source</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verified source</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source_url</w:t>
            </w:r>
          </w:p>
        </w:tc>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URL</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75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where permitted</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treatment_id</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relation</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doctor_id</w:t>
            </w:r>
          </w:p>
        </w:tc>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75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consent required</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media_asset_id</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photo/video</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consent_status</w:t>
            </w:r>
          </w:p>
        </w:tc>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75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pending/approved/withdrawn</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consent_record_ref</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internal</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w:t>
            </w:r>
          </w:p>
        </w:tc>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Boolean</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75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homepage</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status</w:t>
            </w:r>
          </w:p>
        </w:tc>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75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draft/approved/published/archived</w:t>
            </w:r>
          </w:p>
        </w:tc>
      </w:tr>
    </w:tbl>
    <w:p>
      <w:pPr>
        <w:spacing w:after="0"/>
      </w:pPr>
    </w:p>
    <w:p>
      <w:r>
        <w:br w:type="page"/>
      </w:r>
    </w:p>
    <w:p>
      <w:pPr>
        <w:spacing w:after="140"/>
        <w:keepNext/>
      </w:pPr>
      <w:r>
        <w:rPr>
          <w:rFonts w:ascii="DejaVu Serif" w:hAnsi="DejaVu Serif"/>
          <w:b/>
          <w:color w:val="384C3F"/>
          <w:sz w:val="44"/>
        </w:rPr>
        <w:t>10. Blog / Knowledge Center</w:t>
      </w:r>
    </w:p>
    <w:p>
      <w:pPr>
        <w:spacing w:after="180"/>
      </w:pPr>
      <w:r>
        <w:rPr>
          <w:rFonts w:ascii="Inter" w:hAnsi="Inter"/>
          <w:color w:val="6B726E"/>
          <w:sz w:val="18"/>
        </w:rPr>
        <w:t>Page blueprint • /blog</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Publish doctor-reviewed, people-first dental education supporting treatment clusters and local visibility.</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Patients researching symptoms, procedures, preparation and prevention.</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Read an article, treatment or book consultation.</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Dental health articles; treatment guides; long-tail questions.</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Hero and search</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Establish Knowledge Center and discovery.</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Search</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 story</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Highlight priority article.</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Read</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Category pills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Filter without thin indexable URLs.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Categories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Filter</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Editorial grid</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Display latest varied cards.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Read</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Trending</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Use real engagement or manual curation.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 + Analytics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Read</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Patient guides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Group preparation and recovery.</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Guides</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7</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 Corner</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Clinician-authored or reviewed.</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 + Doctors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Author</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8</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Updates signup</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Optional education signup with consent.</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Subscribe</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Every article requires a stable slug, crawlable HTML, author/reviewer attribution, dates and internal links.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“Clear Dental Guidance for Better Everyday Decisions.”</w:t>
            </w:r>
          </w:p>
        </w:tc>
      </w:tr>
    </w:tbl>
    <w:p>
      <w:pPr>
        <w:spacing w:after="0"/>
      </w:pPr>
    </w:p>
    <w:p>
      <w:pPr>
        <w:spacing w:after="100" w:line="259" w:lineRule="auto"/>
      </w:pPr>
      <w:r>
        <w:rPr>
          <w:rFonts w:ascii="Inter" w:hAnsi="Inter"/>
          <w:i w:val="0"/>
          <w:color w:val="1F1F1F"/>
          <w:sz w:val="18"/>
        </w:rPr>
        <w:t>Explore practical, professionally reviewed articles on oral health, treatment choices, preparation, recovery and preventive care. The aim is to make dental information easier to understand—not to replace a personal diagnosis.</w:t>
      </w:r>
    </w:p>
    <w:p>
      <w:pPr>
        <w:pStyle w:val="ListBullet"/>
        <w:spacing w:after="40"/>
      </w:pPr>
      <w:r>
        <w:rPr>
          <w:rFonts w:ascii="Inter" w:hAnsi="Inter"/>
          <w:color w:val="1F1F1F"/>
          <w:sz w:val="18"/>
        </w:rPr>
        <w:t>Search: implants, tooth pain, braces, whitening…</w:t>
      </w:r>
    </w:p>
    <w:p>
      <w:pPr>
        <w:pStyle w:val="ListBullet"/>
        <w:spacing w:after="40"/>
      </w:pPr>
      <w:r>
        <w:rPr>
          <w:rFonts w:ascii="Inter" w:hAnsi="Inter"/>
          <w:color w:val="1F1F1F"/>
          <w:sz w:val="18"/>
        </w:rPr>
        <w:t>Categories: Everyday Oral Health, Tooth Pain &amp; Emergencies, Implants, Aligners, Cosmetic, Children, Gum Health, Clinic Guides</w:t>
      </w:r>
    </w:p>
    <w:p>
      <w:pPr>
        <w:spacing w:before="140" w:after="80"/>
        <w:keepNext/>
      </w:pPr>
      <w:r>
        <w:rPr>
          <w:rFonts w:ascii="DejaVu Serif" w:hAnsi="DejaVu Serif"/>
          <w:b/>
          <w:color w:val="384C3F"/>
          <w:sz w:val="30"/>
        </w:rPr>
        <w:t>10.1 Article card and page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16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Card field</w:t>
            </w:r>
          </w:p>
        </w:tc>
        <w:tc>
          <w:tcPr>
            <w:tcW w:type="dxa" w:w="748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Rule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Category</w:t>
            </w:r>
          </w:p>
        </w:tc>
        <w:tc>
          <w:tcPr>
            <w:tcW w:type="dxa" w:w="74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Short controlled label</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w:t>
            </w:r>
          </w:p>
        </w:tc>
        <w:tc>
          <w:tcPr>
            <w:tcW w:type="dxa" w:w="74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Clear, specific and non-clickbait</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Excerpt</w:t>
            </w:r>
          </w:p>
        </w:tc>
        <w:tc>
          <w:tcPr>
            <w:tcW w:type="dxa" w:w="74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30–55 words</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Image</w:t>
            </w:r>
          </w:p>
        </w:tc>
        <w:tc>
          <w:tcPr>
            <w:tcW w:type="dxa" w:w="74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Relevant, responsive and accurately described</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Author/reviewer</w:t>
            </w:r>
          </w:p>
        </w:tc>
        <w:tc>
          <w:tcPr>
            <w:tcW w:type="dxa" w:w="74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Named and verified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Reading time</w:t>
            </w:r>
          </w:p>
        </w:tc>
        <w:tc>
          <w:tcPr>
            <w:tcW w:type="dxa" w:w="74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Calculated</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Dates</w:t>
            </w:r>
          </w:p>
        </w:tc>
        <w:tc>
          <w:tcPr>
            <w:tcW w:type="dxa" w:w="74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Published and materially updated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Slug</w:t>
            </w:r>
          </w:p>
        </w:tc>
        <w:tc>
          <w:tcPr>
            <w:tcW w:type="dxa" w:w="74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Readable, lowercase and hyphenated</w:t>
            </w:r>
          </w:p>
        </w:tc>
      </w:tr>
    </w:tbl>
    <w:p>
      <w:pPr>
        <w:spacing w:after="0"/>
      </w:pP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Article section</w:t>
            </w:r>
          </w:p>
        </w:tc>
        <w:tc>
          <w:tcPr>
            <w:tcW w:type="dxa" w:w="73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Content</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Breadcrumbs</w:t>
            </w:r>
          </w:p>
        </w:tc>
        <w:tc>
          <w:tcPr>
            <w:tcW w:type="dxa" w:w="73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&gt; Knowledge Center &gt; Category &gt; Article</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Header</w:t>
            </w:r>
          </w:p>
        </w:tc>
        <w:tc>
          <w:tcPr>
            <w:tcW w:type="dxa" w:w="73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Category, H1, deck, author, reviewer, dates and reading time</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Hero image</w:t>
            </w:r>
          </w:p>
        </w:tc>
        <w:tc>
          <w:tcPr>
            <w:tcW w:type="dxa" w:w="73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Relevant visual, caption and alt text</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Key takeaways</w:t>
            </w:r>
          </w:p>
        </w:tc>
        <w:tc>
          <w:tcPr>
            <w:tcW w:type="dxa" w:w="73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3–5 concise points</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Body</w:t>
            </w:r>
          </w:p>
        </w:tc>
        <w:tc>
          <w:tcPr>
            <w:tcW w:type="dxa" w:w="73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Logical H2/H3, short paragraphs, lists and visuals</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When to seek care</w:t>
            </w:r>
          </w:p>
        </w:tc>
        <w:tc>
          <w:tcPr>
            <w:tcW w:type="dxa" w:w="73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Safety guidance where relevant</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Medical review</w:t>
            </w:r>
          </w:p>
        </w:tc>
        <w:tc>
          <w:tcPr>
            <w:tcW w:type="dxa" w:w="73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Reviewer credentials and review date</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References</w:t>
            </w:r>
          </w:p>
        </w:tc>
        <w:tc>
          <w:tcPr>
            <w:tcW w:type="dxa" w:w="73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Primary or authoritative sources when needed</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Related treatment / doctor</w:t>
            </w:r>
          </w:p>
        </w:tc>
        <w:tc>
          <w:tcPr>
            <w:tcW w:type="dxa" w:w="73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Genuine topic relationship</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FAQ</w:t>
            </w:r>
          </w:p>
        </w:tc>
        <w:tc>
          <w:tcPr>
            <w:tcW w:type="dxa" w:w="73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Questions actually answered</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Related articles</w:t>
            </w:r>
          </w:p>
        </w:tc>
        <w:tc>
          <w:tcPr>
            <w:tcW w:type="dxa" w:w="73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3–4 non-duplicative links</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Disclaimer</w:t>
            </w:r>
          </w:p>
        </w:tc>
        <w:tc>
          <w:tcPr>
            <w:tcW w:type="dxa" w:w="73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Education, not individual diagnosis</w:t>
            </w:r>
          </w:p>
        </w:tc>
      </w:tr>
    </w:tbl>
    <w:p>
      <w:pPr>
        <w:spacing w:after="0"/>
      </w:pP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SEO route requirement</w:t>
            </w:r>
          </w:p>
          <w:p>
            <w:pPr>
              <w:spacing w:after="0"/>
            </w:pPr>
            <w:r>
              <w:rPr>
                <w:rFonts w:ascii="Inter" w:hAnsi="Inter"/>
                <w:color w:val="1F1F1F"/>
                <w:sz w:val="18"/>
              </w:rPr>
              <w:t>A full-screen overlay may enhance navigation from /blog, but /blog/{slug} must serve complete article HTML and metadata directly.</w:t>
            </w:r>
          </w:p>
        </w:tc>
      </w:tr>
    </w:tbl>
    <w:p>
      <w:pPr>
        <w:spacing w:after="0"/>
      </w:pPr>
    </w:p>
    <w:p>
      <w:pPr>
        <w:spacing w:before="140" w:after="80"/>
        <w:keepNext/>
      </w:pPr>
      <w:r>
        <w:rPr>
          <w:rFonts w:ascii="DejaVu Serif" w:hAnsi="DejaVu Serif"/>
          <w:b/>
          <w:color w:val="384C3F"/>
          <w:sz w:val="30"/>
        </w:rPr>
        <w:t>10.2 Blog CMS data</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216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Field</w:t>
            </w:r>
          </w:p>
        </w:tc>
        <w:tc>
          <w:tcPr>
            <w:tcW w:type="dxa" w:w="18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Type</w:t>
            </w:r>
          </w:p>
        </w:tc>
        <w:tc>
          <w:tcPr>
            <w:tcW w:type="dxa" w:w="10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Required</w:t>
            </w:r>
          </w:p>
        </w:tc>
        <w:tc>
          <w:tcPr>
            <w:tcW w:type="dxa" w:w="46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Purpose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title</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Unique</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slug</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Stable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deck</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Header intro</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excerpt</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Card/meta fallback</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content</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Structured rich 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Sanitised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category_id</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Primary category</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tags</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Array</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Controlled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featured_image_id</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Gallery relation</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author_doctor_id</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Clinician author</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reviewer_doctor_id</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Conditional</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Clinical review</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key_takeaways</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JSON</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3–5 points</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faq_items</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Relation</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Question/answer/order</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related_treatments</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Relation</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Topic cluster</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seo_title</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Unique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seo_description</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Unique</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canonical_url</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URL</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Auto</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Domain + slug</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status</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draft/review/scheduled/published/archived</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published_at</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Timestamp</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Publish</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Date</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medical_reviewed_at</w:t>
            </w:r>
          </w:p>
        </w:tc>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Timestamp</w:t>
            </w:r>
          </w:p>
        </w:tc>
        <w:tc>
          <w:tcPr>
            <w:tcW w:type="dxa" w:w="10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Conditional</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Clinical check</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noindex</w:t>
            </w:r>
          </w:p>
        </w:tc>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Boolean</w:t>
            </w:r>
          </w:p>
        </w:tc>
        <w:tc>
          <w:tcPr>
            <w:tcW w:type="dxa" w:w="10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Yes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True for preview</w:t>
            </w:r>
          </w:p>
        </w:tc>
      </w:tr>
    </w:tbl>
    <w:p>
      <w:pPr>
        <w:spacing w:after="0"/>
      </w:pPr>
    </w:p>
    <w:p>
      <w:pPr>
        <w:spacing w:before="140" w:after="80"/>
        <w:keepNext/>
      </w:pPr>
      <w:r>
        <w:rPr>
          <w:rFonts w:ascii="DejaVu Serif" w:hAnsi="DejaVu Serif"/>
          <w:b/>
          <w:color w:val="384C3F"/>
          <w:sz w:val="30"/>
        </w:rPr>
        <w:t>10.3 Starter editorial calendar</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44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Cluster</w:t>
            </w:r>
          </w:p>
        </w:tc>
        <w:tc>
          <w:tcPr>
            <w:tcW w:type="dxa" w:w="46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Title</w:t>
            </w:r>
          </w:p>
        </w:tc>
        <w:tc>
          <w:tcPr>
            <w:tcW w:type="dxa" w:w="237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Slug</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Internal link</w:t>
            </w:r>
          </w:p>
        </w:tc>
      </w:tr>
      <w:tr>
        <w:tc>
          <w:tcPr>
            <w:tcW w:type="dxa" w:w="144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Tooth Pain</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Why Does My Tooth Hurt? Common Causes and When to See a Dentist</w:t>
            </w:r>
          </w:p>
        </w:tc>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why-does-my-tooth-hurt</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Root Canal / General</w:t>
            </w:r>
          </w:p>
        </w:tc>
      </w:tr>
      <w:tr>
        <w:tc>
          <w:tcPr>
            <w:tcW w:type="dxa" w:w="144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Implants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Dental Implants: Suitability and Planning</w:t>
            </w:r>
          </w:p>
        </w:tc>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dental-implants-suitability-planning</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Implants</w:t>
            </w:r>
          </w:p>
        </w:tc>
      </w:tr>
      <w:tr>
        <w:tc>
          <w:tcPr>
            <w:tcW w:type="dxa" w:w="144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Implants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Dental Implant Recovery: General Guide</w:t>
            </w:r>
          </w:p>
        </w:tc>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dental-implant-recovery-guide</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Implants</w:t>
            </w:r>
          </w:p>
        </w:tc>
      </w:tr>
      <w:tr>
        <w:tc>
          <w:tcPr>
            <w:tcW w:type="dxa" w:w="144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Root Canal</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Root Canal vs Extraction: How Options Are Compared</w:t>
            </w:r>
          </w:p>
        </w:tc>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root-canal-vs-extraction</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Root Canal</w:t>
            </w:r>
          </w:p>
        </w:tc>
      </w:tr>
      <w:tr>
        <w:tc>
          <w:tcPr>
            <w:tcW w:type="dxa" w:w="144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Orthodontics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Clear Aligners vs Braces</w:t>
            </w:r>
          </w:p>
        </w:tc>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clear-aligners-vs-braces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Aligners / Braces</w:t>
            </w:r>
          </w:p>
        </w:tc>
      </w:tr>
      <w:tr>
        <w:tc>
          <w:tcPr>
            <w:tcW w:type="dxa" w:w="144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Cosmetic</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Whitening for Sensitive Teeth</w:t>
            </w:r>
          </w:p>
        </w:tc>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teeth-whitening-sensitive-teeth</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Whitening</w:t>
            </w:r>
          </w:p>
        </w:tc>
      </w:tr>
      <w:tr>
        <w:tc>
          <w:tcPr>
            <w:tcW w:type="dxa" w:w="144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Cosmetic</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Veneers, Bonding or Whitening?</w:t>
            </w:r>
          </w:p>
        </w:tc>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veneers-bonding-whitening</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Veneers / Makeover</w:t>
            </w:r>
          </w:p>
        </w:tc>
      </w:tr>
      <w:tr>
        <w:tc>
          <w:tcPr>
            <w:tcW w:type="dxa" w:w="144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Gums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Why Do Gums Bleed While Brushing?</w:t>
            </w:r>
          </w:p>
        </w:tc>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why-do-gums-bleed</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Gum Care</w:t>
            </w:r>
          </w:p>
        </w:tc>
      </w:tr>
      <w:tr>
        <w:tc>
          <w:tcPr>
            <w:tcW w:type="dxa" w:w="144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Children</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 Parent’s Guide to the First Dental Visit</w:t>
            </w:r>
          </w:p>
        </w:tc>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child-first-dental-visit</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Pediatric</w:t>
            </w:r>
          </w:p>
        </w:tc>
      </w:tr>
      <w:tr>
        <w:tc>
          <w:tcPr>
            <w:tcW w:type="dxa" w:w="144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Wisdom Teeth</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Wisdom Tooth Pain: When Assessment Is Needed</w:t>
            </w:r>
          </w:p>
        </w:tc>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wisdom-tooth-pain</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Wisdom Tooth</w:t>
            </w:r>
          </w:p>
        </w:tc>
      </w:tr>
      <w:tr>
        <w:tc>
          <w:tcPr>
            <w:tcW w:type="dxa" w:w="144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Preventive</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How Often Should You Have a Dental Check-up?</w:t>
            </w:r>
          </w:p>
        </w:tc>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how-often-dental-check-up</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General</w:t>
            </w:r>
          </w:p>
        </w:tc>
      </w:tr>
      <w:tr>
        <w:tc>
          <w:tcPr>
            <w:tcW w:type="dxa" w:w="144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 Guide</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Preparing for Your First Titanium Roots Appointment</w:t>
            </w:r>
          </w:p>
        </w:tc>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prepare-first-appointment</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Contact</w:t>
            </w:r>
          </w:p>
        </w:tc>
      </w:tr>
    </w:tbl>
    <w:p>
      <w:pPr>
        <w:spacing w:after="0"/>
      </w:pPr>
    </w:p>
    <w:p>
      <w:r>
        <w:br w:type="page"/>
      </w:r>
    </w:p>
    <w:p>
      <w:pPr>
        <w:spacing w:after="140"/>
        <w:keepNext/>
      </w:pPr>
      <w:r>
        <w:rPr>
          <w:rFonts w:ascii="DejaVu Serif" w:hAnsi="DejaVu Serif"/>
          <w:b/>
          <w:color w:val="384C3F"/>
          <w:sz w:val="44"/>
        </w:rPr>
        <w:t>11. Contact Page</w:t>
      </w:r>
    </w:p>
    <w:p>
      <w:pPr>
        <w:spacing w:after="180"/>
      </w:pPr>
      <w:r>
        <w:rPr>
          <w:rFonts w:ascii="Inter" w:hAnsi="Inter"/>
          <w:color w:val="6B726E"/>
          <w:sz w:val="18"/>
        </w:rPr>
        <w:t>Page blueprint • /contact</w:t>
      </w:r>
    </w:p>
    <w:tbl>
      <w:tblPr>
        <w:tblW w:type="auto" w:w="0"/>
        <w:jc w:val="center"/>
        <w:tblLook w:firstColumn="1" w:firstRow="1" w:lastColumn="0" w:lastRow="0" w:noHBand="0" w:noVBand="1" w:val="04A0"/>
      </w:tblPr>
      <w:tblGrid>
        <w:gridCol w:w="5061"/>
        <w:gridCol w:w="5061"/>
      </w:tblGrid>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Purpose</w:t>
            </w:r>
          </w:p>
          <w:p>
            <w:pPr>
              <w:spacing w:after="0"/>
            </w:pPr>
            <w:r>
              <w:rPr>
                <w:rFonts w:ascii="Inter" w:hAnsi="Inter"/>
                <w:color w:val="1F1F1F"/>
                <w:sz w:val="17"/>
              </w:rPr>
              <w:t>Convert local visitors while providing accurate hours, directions and expectations.</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Audience</w:t>
            </w:r>
          </w:p>
          <w:p>
            <w:pPr>
              <w:spacing w:after="0"/>
            </w:pPr>
            <w:r>
              <w:rPr>
                <w:rFonts w:ascii="Inter" w:hAnsi="Inter"/>
                <w:color w:val="1F1F1F"/>
                <w:sz w:val="17"/>
              </w:rPr>
              <w:t>Patients ready to book or locate the clinic.</w:t>
            </w:r>
          </w:p>
        </w:tc>
      </w:tr>
      <w:tr>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Primary conversion</w:t>
            </w:r>
          </w:p>
          <w:p>
            <w:pPr>
              <w:spacing w:after="0"/>
            </w:pPr>
            <w:r>
              <w:rPr>
                <w:rFonts w:ascii="Inter" w:hAnsi="Inter"/>
                <w:color w:val="1F1F1F"/>
                <w:sz w:val="17"/>
              </w:rPr>
              <w:t>Appointment, call, WhatsApp or map.</w:t>
            </w:r>
          </w:p>
        </w:tc>
        <w:tc>
          <w:tcPr>
            <w:tcW w:type="dxa" w:w="5061"/>
            <w:shd w:fill="F5F7F5"/>
            <w:tcBorders>
              <w:top w:val="single" w:sz="4" w:color="E6E8E5"/>
              <w:bottom w:val="single" w:sz="4" w:color="E6E8E5"/>
              <w:left w:val="single" w:sz="4" w:color="E6E8E5"/>
              <w:right w:val="single" w:sz="4" w:color="E6E8E5"/>
            </w:tcBorders>
          </w:tcPr>
          <w:p>
            <w:pPr>
              <w:spacing w:after="40"/>
            </w:pPr>
            <w:r>
              <w:rPr>
                <w:rFonts w:ascii="Inter" w:hAnsi="Inter"/>
                <w:b/>
                <w:color w:val="384C3F"/>
                <w:sz w:val="18"/>
              </w:rPr>
              <w:t>SEO focus</w:t>
            </w:r>
          </w:p>
          <w:p>
            <w:pPr>
              <w:spacing w:after="0"/>
            </w:pPr>
            <w:r>
              <w:rPr>
                <w:rFonts w:ascii="Inter" w:hAnsi="Inter"/>
                <w:color w:val="1F1F1F"/>
                <w:sz w:val="17"/>
              </w:rPr>
              <w:t>Contact Titanium Roots; dentist near [LOCALITY]; dental appointment Chennai.</w:t>
            </w:r>
          </w:p>
        </w:tc>
      </w:tr>
    </w:tbl>
    <w:p>
      <w:pPr>
        <w:spacing w:after="0"/>
      </w:pPr>
    </w:p>
    <w:tbl>
      <w:tblPr>
        <w:tblStyle w:val="TableGrid"/>
        <w:tblW w:type="auto" w:w="0"/>
        <w:jc w:val="center"/>
        <w:tblLook w:firstColumn="1" w:firstRow="1" w:lastColumn="0" w:lastRow="0" w:noHBand="0" w:noVBand="1" w:val="04A0"/>
      </w:tblPr>
      <w:tblGrid>
        <w:gridCol w:w="2025"/>
        <w:gridCol w:w="2025"/>
        <w:gridCol w:w="2025"/>
        <w:gridCol w:w="2025"/>
        <w:gridCol w:w="2025"/>
      </w:tblGrid>
      <w:tr>
        <w:trPr>
          <w:tblHeader w:val="true"/>
        </w:trPr>
        <w:tc>
          <w:tcPr>
            <w:tcW w:type="dxa" w:w="5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w:t>
            </w:r>
          </w:p>
        </w:tc>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Section</w:t>
            </w:r>
          </w:p>
        </w:tc>
        <w:tc>
          <w:tcPr>
            <w:tcW w:type="dxa" w:w="33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Role</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CMS</w:t>
            </w:r>
          </w:p>
        </w:tc>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Action</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1</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Hospitality hero</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Make contact simple and reassuring.</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 + Gallery</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Book</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2</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Contact cards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Call, WhatsApp, form and directions.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Contact</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3</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Appointment form</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Collect minimum scheduling information.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Appointments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Request</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4</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Hours</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 expectations.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Call</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5</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Map &amp; directions</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Support local navigation.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Maps</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6</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Before your visit</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Explain preparation.</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Guide</w:t>
            </w:r>
          </w:p>
        </w:tc>
      </w:tr>
      <w:tr>
        <w:tc>
          <w:tcPr>
            <w:tcW w:type="dxa" w:w="5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7</w:t>
            </w:r>
          </w:p>
        </w:tc>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Urgent notice</w:t>
            </w:r>
          </w:p>
        </w:tc>
        <w:tc>
          <w:tcPr>
            <w:tcW w:type="dxa" w:w="33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Safe escalation without unverified emergency claim.</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Call</w:t>
            </w:r>
          </w:p>
        </w:tc>
      </w:tr>
      <w:tr>
        <w:tc>
          <w:tcPr>
            <w:tcW w:type="dxa" w:w="5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8</w:t>
            </w:r>
          </w:p>
        </w:tc>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FAQ</w:t>
            </w:r>
          </w:p>
        </w:tc>
        <w:tc>
          <w:tcPr>
            <w:tcW w:type="dxa" w:w="33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Answer access and booking questions.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Settings</w:t>
            </w:r>
          </w:p>
        </w:tc>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Message</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Implementation note</w:t>
            </w:r>
          </w:p>
          <w:p>
            <w:pPr>
              <w:spacing w:after="0"/>
            </w:pPr>
            <w:r>
              <w:rPr>
                <w:rFonts w:ascii="Inter" w:hAnsi="Inter"/>
                <w:color w:val="1F1F1F"/>
                <w:sz w:val="18"/>
              </w:rPr>
              <w:t>Collect the minimum information needed. Do not request detailed medical records through a simple public form.</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“Let’s Plan Your Visit to Titanium Roots.”</w:t>
            </w:r>
          </w:p>
        </w:tc>
      </w:tr>
    </w:tbl>
    <w:p>
      <w:pPr>
        <w:spacing w:after="0"/>
      </w:pPr>
    </w:p>
    <w:p>
      <w:pPr>
        <w:spacing w:after="100" w:line="259" w:lineRule="auto"/>
      </w:pPr>
      <w:r>
        <w:rPr>
          <w:rFonts w:ascii="Inter" w:hAnsi="Inter"/>
          <w:i w:val="0"/>
          <w:color w:val="1F1F1F"/>
          <w:sz w:val="18"/>
        </w:rPr>
        <w:t>Tell us how we can help, choose a preferred time or contact the clinic directly. The team will review your request and confirm availability. Submitting the form does not create a confirmed appointment until the clinic responds.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16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Card</w:t>
            </w:r>
          </w:p>
        </w:tc>
        <w:tc>
          <w:tcPr>
            <w:tcW w:type="dxa" w:w="748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Content</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Call</w:t>
            </w:r>
          </w:p>
        </w:tc>
        <w:tc>
          <w:tcPr>
            <w:tcW w:type="dxa" w:w="74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[PHONE] with click-to-call</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WhatsApp</w:t>
            </w:r>
          </w:p>
        </w:tc>
        <w:tc>
          <w:tcPr>
            <w:tcW w:type="dxa" w:w="74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[WHATSAPP] with a pre-filled appointment request</w:t>
            </w:r>
          </w:p>
        </w:tc>
      </w:tr>
      <w:tr>
        <w:tc>
          <w:tcPr>
            <w:tcW w:type="dxa" w:w="21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Appointment</w:t>
            </w:r>
          </w:p>
        </w:tc>
        <w:tc>
          <w:tcPr>
            <w:tcW w:type="dxa" w:w="74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Open or scroll to the form</w:t>
            </w:r>
          </w:p>
        </w:tc>
      </w:tr>
      <w:tr>
        <w:tc>
          <w:tcPr>
            <w:tcW w:type="dxa" w:w="21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Directions</w:t>
            </w:r>
          </w:p>
        </w:tc>
        <w:tc>
          <w:tcPr>
            <w:tcW w:type="dxa" w:w="74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[GOOGLE MAP URL], address and landmark</w:t>
            </w:r>
          </w:p>
        </w:tc>
      </w:tr>
    </w:tbl>
    <w:p>
      <w:pPr>
        <w:spacing w:after="0"/>
      </w:pPr>
    </w:p>
    <w:p>
      <w:pPr>
        <w:spacing w:before="140" w:after="80"/>
        <w:keepNext/>
      </w:pPr>
      <w:r>
        <w:rPr>
          <w:rFonts w:ascii="DejaVu Serif" w:hAnsi="DejaVu Serif"/>
          <w:b/>
          <w:color w:val="384C3F"/>
          <w:sz w:val="30"/>
        </w:rPr>
        <w:t>11.1 Appointment form</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8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Field</w:t>
            </w:r>
          </w:p>
        </w:tc>
        <w:tc>
          <w:tcPr>
            <w:tcW w:type="dxa" w:w="129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Input</w:t>
            </w:r>
          </w:p>
        </w:tc>
        <w:tc>
          <w:tcPr>
            <w:tcW w:type="dxa" w:w="10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Required</w:t>
            </w:r>
          </w:p>
        </w:tc>
        <w:tc>
          <w:tcPr>
            <w:tcW w:type="dxa" w:w="55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Validation</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Full name</w:t>
            </w:r>
          </w:p>
        </w:tc>
        <w:tc>
          <w:tcPr>
            <w:tcW w:type="dxa" w:w="12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10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w:t>
            </w:r>
          </w:p>
        </w:tc>
        <w:tc>
          <w:tcPr>
            <w:tcW w:type="dxa" w:w="55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2–80 characters</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Mobile</w:t>
            </w:r>
          </w:p>
        </w:tc>
        <w:tc>
          <w:tcPr>
            <w:tcW w:type="dxa" w:w="12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Tel</w:t>
            </w:r>
          </w:p>
        </w:tc>
        <w:tc>
          <w:tcPr>
            <w:tcW w:type="dxa" w:w="10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w:t>
            </w:r>
          </w:p>
        </w:tc>
        <w:tc>
          <w:tcPr>
            <w:tcW w:type="dxa" w:w="55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Normalise and validate</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Email</w:t>
            </w:r>
          </w:p>
        </w:tc>
        <w:tc>
          <w:tcPr>
            <w:tcW w:type="dxa" w:w="12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Email</w:t>
            </w:r>
          </w:p>
        </w:tc>
        <w:tc>
          <w:tcPr>
            <w:tcW w:type="dxa" w:w="10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w:t>
            </w:r>
          </w:p>
        </w:tc>
        <w:tc>
          <w:tcPr>
            <w:tcW w:type="dxa" w:w="55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 communication only</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Preferred date</w:t>
            </w:r>
          </w:p>
        </w:tc>
        <w:tc>
          <w:tcPr>
            <w:tcW w:type="dxa" w:w="12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Date</w:t>
            </w:r>
          </w:p>
        </w:tc>
        <w:tc>
          <w:tcPr>
            <w:tcW w:type="dxa" w:w="10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w:t>
            </w:r>
          </w:p>
        </w:tc>
        <w:tc>
          <w:tcPr>
            <w:tcW w:type="dxa" w:w="55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past date</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Preferred time</w:t>
            </w:r>
          </w:p>
        </w:tc>
        <w:tc>
          <w:tcPr>
            <w:tcW w:type="dxa" w:w="12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Select</w:t>
            </w:r>
          </w:p>
        </w:tc>
        <w:tc>
          <w:tcPr>
            <w:tcW w:type="dxa" w:w="10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w:t>
            </w:r>
          </w:p>
        </w:tc>
        <w:tc>
          <w:tcPr>
            <w:tcW w:type="dxa" w:w="55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Configured range</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Reason</w:t>
            </w:r>
          </w:p>
        </w:tc>
        <w:tc>
          <w:tcPr>
            <w:tcW w:type="dxa" w:w="12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Select</w:t>
            </w:r>
          </w:p>
        </w:tc>
        <w:tc>
          <w:tcPr>
            <w:tcW w:type="dxa" w:w="10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w:t>
            </w:r>
          </w:p>
        </w:tc>
        <w:tc>
          <w:tcPr>
            <w:tcW w:type="dxa" w:w="55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Check-up, pain, implants, aligners, cosmetic, child, other</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Message</w:t>
            </w:r>
          </w:p>
        </w:tc>
        <w:tc>
          <w:tcPr>
            <w:tcW w:type="dxa" w:w="12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Textarea</w:t>
            </w:r>
          </w:p>
        </w:tc>
        <w:tc>
          <w:tcPr>
            <w:tcW w:type="dxa" w:w="10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w:t>
            </w:r>
          </w:p>
        </w:tc>
        <w:tc>
          <w:tcPr>
            <w:tcW w:type="dxa" w:w="55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Maximum 500 characters</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Consent</w:t>
            </w:r>
          </w:p>
        </w:tc>
        <w:tc>
          <w:tcPr>
            <w:tcW w:type="dxa" w:w="12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Checkbox</w:t>
            </w:r>
          </w:p>
        </w:tc>
        <w:tc>
          <w:tcPr>
            <w:tcW w:type="dxa" w:w="10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Yes</w:t>
            </w:r>
          </w:p>
        </w:tc>
        <w:tc>
          <w:tcPr>
            <w:tcW w:type="dxa" w:w="55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Agree to contact about request</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Source</w:t>
            </w:r>
          </w:p>
        </w:tc>
        <w:tc>
          <w:tcPr>
            <w:tcW w:type="dxa" w:w="12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Hidden</w:t>
            </w:r>
          </w:p>
        </w:tc>
        <w:tc>
          <w:tcPr>
            <w:tcW w:type="dxa" w:w="10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Auto</w:t>
            </w:r>
          </w:p>
        </w:tc>
        <w:tc>
          <w:tcPr>
            <w:tcW w:type="dxa" w:w="55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Submitting route</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“Thank you. Your appointment request has been received. Our team will contact you to confirm the date and time.”</w:t>
            </w:r>
          </w:p>
        </w:tc>
      </w:tr>
    </w:tbl>
    <w:p>
      <w:pPr>
        <w:spacing w:after="0"/>
      </w:pP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Urgent concern copy</w:t>
            </w:r>
          </w:p>
          <w:p>
            <w:pPr>
              <w:spacing w:after="0"/>
            </w:pPr>
            <w:r>
              <w:rPr>
                <w:rFonts w:ascii="Inter" w:hAnsi="Inter"/>
                <w:color w:val="1F1F1F"/>
                <w:sz w:val="18"/>
              </w:rPr>
              <w:t>For severe facial swelling, difficulty breathing or swallowing, uncontrolled bleeding, major facial trauma or another medical emergency, seek urgent medical care. Do not imply 24/7 emergency capability unless confirmed.</w:t>
            </w:r>
          </w:p>
        </w:tc>
      </w:tr>
    </w:tbl>
    <w:p>
      <w:pPr>
        <w:spacing w:after="0"/>
      </w:pPr>
    </w:p>
    <w:p>
      <w:pPr>
        <w:spacing w:before="140" w:after="80"/>
        <w:keepNext/>
      </w:pPr>
      <w:r>
        <w:rPr>
          <w:rFonts w:ascii="DejaVu Serif" w:hAnsi="DejaVu Serif"/>
          <w:b/>
          <w:color w:val="384C3F"/>
          <w:sz w:val="30"/>
        </w:rPr>
        <w:t>11.2 Contact SEO</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Element</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Recommendation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Contact Titanium Roots Dental Clinic in [LOCALITY], Chennai</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Meta</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Request an appointment, call, chat on WhatsApp, view opening hours and get directions.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Schema</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ContactPage + Dentist / LocalBusiness with accurate address, phone, geo and hours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Map</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Verified Google Business Profile location</w:t>
            </w:r>
          </w:p>
        </w:tc>
      </w:tr>
    </w:tbl>
    <w:p>
      <w:pPr>
        <w:spacing w:after="0"/>
      </w:pPr>
    </w:p>
    <w:p>
      <w:pPr>
        <w:spacing w:before="140" w:after="80"/>
        <w:keepNext/>
      </w:pPr>
      <w:r>
        <w:rPr>
          <w:rFonts w:ascii="DejaVu Serif" w:hAnsi="DejaVu Serif"/>
          <w:b/>
          <w:color w:val="384C3F"/>
          <w:sz w:val="30"/>
        </w:rPr>
        <w:t>11.3 404</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“This Page Took a Wrong Turn.”</w:t>
            </w:r>
          </w:p>
        </w:tc>
      </w:tr>
    </w:tbl>
    <w:p>
      <w:pPr>
        <w:spacing w:after="0"/>
      </w:pPr>
    </w:p>
    <w:p>
      <w:pPr>
        <w:spacing w:after="100" w:line="259" w:lineRule="auto"/>
      </w:pPr>
      <w:r>
        <w:rPr>
          <w:rFonts w:ascii="Inter" w:hAnsi="Inter"/>
          <w:i w:val="0"/>
          <w:color w:val="1F1F1F"/>
          <w:sz w:val="18"/>
        </w:rPr>
        <w:t>The page may have moved or no longer exists. Return home, explore treatments, visit the Knowledge Center or contact Titanium Roots.</w:t>
      </w:r>
    </w:p>
    <w:tbl>
      <w:tblPr>
        <w:tblW w:type="auto" w:w="0"/>
        <w:jc w:val="center"/>
        <w:tblLook w:firstColumn="1" w:firstRow="1" w:lastColumn="0" w:lastRow="0" w:noHBand="0" w:noVBand="1" w:val="04A0"/>
      </w:tblPr>
      <w:tblGrid>
        <w:gridCol w:w="10123"/>
      </w:tblGrid>
      <w:tr>
        <w:tc>
          <w:tcPr>
            <w:tcW w:type="dxa" w:w="10123"/>
            <w:shd w:fill="DCE8DF"/>
            <w:tcBorders>
              <w:top w:val="nil" w:sz="4" w:color="FFFFFF"/>
              <w:bottom w:val="nil" w:sz="4" w:color="FFFFFF"/>
              <w:left w:val="single" w:sz="18" w:color="384C3F"/>
              <w:right w:val="nil" w:sz="4" w:color="FFFFFF"/>
            </w:tcBorders>
          </w:tcPr>
          <w:p>
            <w:pPr>
              <w:spacing w:after="40"/>
            </w:pPr>
            <w:r>
              <w:rPr>
                <w:rFonts w:ascii="Inter" w:hAnsi="Inter"/>
                <w:b/>
                <w:color w:val="384C3F"/>
                <w:sz w:val="18"/>
              </w:rPr>
              <w:t>Technical rule</w:t>
            </w:r>
          </w:p>
          <w:p>
            <w:pPr>
              <w:spacing w:after="0"/>
            </w:pPr>
            <w:r>
              <w:rPr>
                <w:rFonts w:ascii="Inter" w:hAnsi="Inter"/>
                <w:color w:val="1F1F1F"/>
                <w:sz w:val="18"/>
              </w:rPr>
              <w:t>Return a real HTTP 404 status, include noindex and do not redirect every missing URL to the homepage.</w:t>
            </w:r>
          </w:p>
        </w:tc>
      </w:tr>
    </w:tbl>
    <w:p>
      <w:pPr>
        <w:spacing w:after="0"/>
      </w:pPr>
    </w:p>
    <w:p>
      <w:r>
        <w:br w:type="page"/>
      </w:r>
    </w:p>
    <w:p>
      <w:pPr>
        <w:spacing w:after="140"/>
        <w:keepNext/>
      </w:pPr>
      <w:r>
        <w:rPr>
          <w:rFonts w:ascii="DejaVu Serif" w:hAnsi="DejaVu Serif"/>
          <w:b/>
          <w:color w:val="384C3F"/>
          <w:sz w:val="44"/>
        </w:rPr>
        <w:t>12. CMS Module Specifications</w:t>
      </w:r>
    </w:p>
    <w:p>
      <w:pPr>
        <w:spacing w:after="100" w:line="259" w:lineRule="auto"/>
      </w:pPr>
      <w:r>
        <w:rPr>
          <w:rFonts w:ascii="Inter" w:hAnsi="Inter"/>
          <w:i w:val="0"/>
          <w:color w:val="1F1F1F"/>
          <w:sz w:val="18"/>
        </w:rPr>
        <w:t>The admin is a focused clinic CMS: Dashboard, Appointments, Doctors, Treatments, Blogs, Testimonials, Gallery, SEO, Settings and Analytics. There is no Users module; authorised accounts are managed through Supabase Auth and admin_profiles.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51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Module</w:t>
            </w:r>
          </w:p>
        </w:tc>
        <w:tc>
          <w:tcPr>
            <w:tcW w:type="dxa" w:w="35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Responsibility</w:t>
            </w:r>
          </w:p>
        </w:tc>
        <w:tc>
          <w:tcPr>
            <w:tcW w:type="dxa" w:w="46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Key actions</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Dashboard</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Operational overview</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Appointments, review queue, SEO and media alerts</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Enquiry workflow</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 confirm, reschedule, complete, cancel, export</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Professional profiles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Verify, order, publish, archive</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pages and FAQs</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Content, relationships, SEO, publish</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Blogs</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Knowledge Center</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 clinical review, schedule, publish, update</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Consent-based feedback</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Approve, feature, archive</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Gallery</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Merged media library + public gallery</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Upload, tag, crop, reuse and curate</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SEO</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Global and route SEO</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Metadata, redirects, sitemap, audits</w:t>
            </w:r>
          </w:p>
        </w:tc>
      </w:tr>
      <w:tr>
        <w:tc>
          <w:tcPr>
            <w:tcW w:type="dxa" w:w="15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Settings</w:t>
            </w:r>
          </w:p>
        </w:tc>
        <w:tc>
          <w:tcPr>
            <w:tcW w:type="dxa" w:w="35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Clinic identity and static content</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 hours, page copy and integrations</w:t>
            </w:r>
          </w:p>
        </w:tc>
      </w:tr>
      <w:tr>
        <w:tc>
          <w:tcPr>
            <w:tcW w:type="dxa" w:w="15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Analytics</w:t>
            </w:r>
          </w:p>
        </w:tc>
        <w:tc>
          <w:tcPr>
            <w:tcW w:type="dxa" w:w="35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Privacy-conscious performance</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Traffic, conversions and content engagement</w:t>
            </w:r>
          </w:p>
        </w:tc>
      </w:tr>
    </w:tbl>
    <w:p>
      <w:pPr>
        <w:spacing w:after="0"/>
      </w:pPr>
    </w:p>
    <w:p>
      <w:pPr>
        <w:spacing w:before="140" w:after="80"/>
        <w:keepNext/>
      </w:pPr>
      <w:r>
        <w:rPr>
          <w:rFonts w:ascii="DejaVu Serif" w:hAnsi="DejaVu Serif"/>
          <w:b/>
          <w:color w:val="384C3F"/>
          <w:sz w:val="30"/>
        </w:rPr>
        <w:t>12.1 Dashboard widgets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Widget</w:t>
            </w:r>
          </w:p>
        </w:tc>
        <w:tc>
          <w:tcPr>
            <w:tcW w:type="dxa" w:w="460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Data</w:t>
            </w:r>
          </w:p>
        </w:tc>
        <w:tc>
          <w:tcPr>
            <w:tcW w:type="dxa" w:w="309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Action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 requests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New, contacted, confirmed, today and overdue</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Open filtered list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Content review</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 treatments and blogs awaiting review</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Open item</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Publishing calendar</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Scheduled content and reviews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Edit schedule</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SEO health</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Missing metadata, duplicate slugs, missing reviewer, broken links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Resolve</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Media alerts</w:t>
            </w:r>
          </w:p>
        </w:tc>
        <w:tc>
          <w:tcPr>
            <w:tcW w:type="dxa" w:w="460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Large unused assets, missing alt, failed upload</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Open Gallery</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Recent activity</w:t>
            </w:r>
          </w:p>
        </w:tc>
        <w:tc>
          <w:tcPr>
            <w:tcW w:type="dxa" w:w="460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 archive, status and replacement actions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Audit log</w:t>
            </w:r>
          </w:p>
        </w:tc>
      </w:tr>
    </w:tbl>
    <w:p>
      <w:pPr>
        <w:spacing w:after="0"/>
      </w:pPr>
    </w:p>
    <w:p>
      <w:pPr>
        <w:spacing w:before="140" w:after="80"/>
        <w:keepNext/>
      </w:pPr>
      <w:r>
        <w:rPr>
          <w:rFonts w:ascii="DejaVu Serif" w:hAnsi="DejaVu Serif"/>
          <w:b/>
          <w:color w:val="384C3F"/>
          <w:sz w:val="30"/>
        </w:rPr>
        <w:t>12.2 Appointments data</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3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Field</w:t>
            </w:r>
          </w:p>
        </w:tc>
        <w:tc>
          <w:tcPr>
            <w:tcW w:type="dxa" w:w="187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Type</w:t>
            </w:r>
          </w:p>
        </w:tc>
        <w:tc>
          <w:tcPr>
            <w:tcW w:type="dxa" w:w="54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Notes</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id</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Generated</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full_name</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Required</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phone</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Required and normalised</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email</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Optional</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preferred_date</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Date</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Requested</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preferred_time</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Text/slot</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Requested</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reason</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Configured</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message</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Sanitised and limited</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source_page</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Submitting route</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utm_*</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Optional attribution</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status</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Enum</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new/contacted/confirmed/completed/cancelled/spam</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assigned_to</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UUID</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Admin profile</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internal_notes</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Text</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Never public</w:t>
            </w:r>
          </w:p>
        </w:tc>
      </w:tr>
      <w:tr>
        <w:tc>
          <w:tcPr>
            <w:tcW w:type="dxa" w:w="23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consent_at</w:t>
            </w:r>
          </w:p>
        </w:tc>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Timestamp</w:t>
            </w:r>
          </w:p>
        </w:tc>
        <w:tc>
          <w:tcPr>
            <w:tcW w:type="dxa" w:w="54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Evidence</w:t>
            </w:r>
          </w:p>
        </w:tc>
      </w:tr>
      <w:tr>
        <w:tc>
          <w:tcPr>
            <w:tcW w:type="dxa" w:w="23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created_at</w:t>
            </w:r>
          </w:p>
        </w:tc>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Timestamp</w:t>
            </w:r>
          </w:p>
        </w:tc>
        <w:tc>
          <w:tcPr>
            <w:tcW w:type="dxa" w:w="54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Automatic</w:t>
            </w:r>
          </w:p>
        </w:tc>
      </w:tr>
    </w:tbl>
    <w:p>
      <w:pPr>
        <w:spacing w:after="0"/>
      </w:pPr>
    </w:p>
    <w:p>
      <w:pPr>
        <w:spacing w:before="140" w:after="80"/>
        <w:keepNext/>
      </w:pPr>
      <w:r>
        <w:rPr>
          <w:rFonts w:ascii="DejaVu Serif" w:hAnsi="DejaVu Serif"/>
          <w:b/>
          <w:color w:val="384C3F"/>
          <w:sz w:val="30"/>
        </w:rPr>
        <w:t>12.3 Treatment editor tabs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87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Tab</w:t>
            </w:r>
          </w:p>
        </w:tc>
        <w:tc>
          <w:tcPr>
            <w:tcW w:type="dxa" w:w="777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Fields</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Basics</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 slug, category, card copy, hero summary, status and featured order</w:t>
            </w:r>
          </w:p>
        </w:tc>
      </w:tr>
      <w:tr>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Content</w:t>
            </w:r>
          </w:p>
        </w:tc>
        <w:tc>
          <w:tcPr>
            <w:tcW w:type="dxa" w:w="77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Overview, concerns, benefits, assessment, process, aftercare, risks and limitations</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FAQs</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Question, answer, order and review status</w:t>
            </w:r>
          </w:p>
        </w:tc>
      </w:tr>
      <w:tr>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Media</w:t>
            </w:r>
          </w:p>
        </w:tc>
        <w:tc>
          <w:tcPr>
            <w:tcW w:type="dxa" w:w="77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Hero, card, gallery, focal point and alt text</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Relationships</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Doctors, articles, related treatments and concern tags</w:t>
            </w:r>
          </w:p>
        </w:tc>
      </w:tr>
      <w:tr>
        <w:tc>
          <w:tcPr>
            <w:tcW w:type="dxa" w:w="18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SEO</w:t>
            </w:r>
          </w:p>
        </w:tc>
        <w:tc>
          <w:tcPr>
            <w:tcW w:type="dxa" w:w="77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 description, canonical, OG, schema and noindex</w:t>
            </w:r>
          </w:p>
        </w:tc>
      </w:tr>
      <w:tr>
        <w:tc>
          <w:tcPr>
            <w:tcW w:type="dxa" w:w="18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Publishing</w:t>
            </w:r>
          </w:p>
        </w:tc>
        <w:tc>
          <w:tcPr>
            <w:tcW w:type="dxa" w:w="77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Reviewer, review date, schedule, revision note and archive</w:t>
            </w:r>
          </w:p>
        </w:tc>
      </w:tr>
    </w:tbl>
    <w:p>
      <w:pPr>
        <w:spacing w:after="0"/>
      </w:pPr>
    </w:p>
    <w:p>
      <w:pPr>
        <w:spacing w:before="140" w:after="80"/>
        <w:keepNext/>
      </w:pPr>
      <w:r>
        <w:rPr>
          <w:rFonts w:ascii="DejaVu Serif" w:hAnsi="DejaVu Serif"/>
          <w:b/>
          <w:color w:val="384C3F"/>
          <w:sz w:val="30"/>
        </w:rPr>
        <w:t>12.4 Blog workflow</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Stage</w:t>
            </w:r>
          </w:p>
        </w:tc>
        <w:tc>
          <w:tcPr>
            <w:tcW w:type="dxa" w:w="36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Actions</w:t>
            </w:r>
          </w:p>
        </w:tc>
        <w:tc>
          <w:tcPr>
            <w:tcW w:type="dxa" w:w="432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Checks</w:t>
            </w:r>
          </w:p>
        </w:tc>
      </w:tr>
      <w:tr>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Edit, preview and save</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Title, slug and content</w:t>
            </w:r>
          </w:p>
        </w:tc>
      </w:tr>
      <w:tr>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Clinical review</w:t>
            </w:r>
          </w:p>
        </w:tc>
        <w:tc>
          <w:tcPr>
            <w:tcW w:type="dxa" w:w="36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Comments and approval</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Accuracy, balance and safety</w:t>
            </w:r>
          </w:p>
        </w:tc>
      </w:tr>
      <w:tr>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SEO review</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Metadata and internal links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Unique fields, canonical and image alt</w:t>
            </w:r>
          </w:p>
        </w:tc>
      </w:tr>
      <w:tr>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Scheduled</w:t>
            </w:r>
          </w:p>
        </w:tc>
        <w:tc>
          <w:tcPr>
            <w:tcW w:type="dxa" w:w="36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Set publication time</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All checks passed</w:t>
            </w:r>
          </w:p>
        </w:tc>
      </w:tr>
      <w:tr>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Published</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Visible and in sitemap</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Generated HTML succeeded</w:t>
            </w:r>
          </w:p>
        </w:tc>
      </w:tr>
      <w:tr>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Updated</w:t>
            </w:r>
          </w:p>
        </w:tc>
        <w:tc>
          <w:tcPr>
            <w:tcW w:type="dxa" w:w="36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Revise and republish</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Updated date and revision note</w:t>
            </w:r>
          </w:p>
        </w:tc>
      </w:tr>
      <w:tr>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Archived</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Remove from listings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Redirect/noindex decision</w:t>
            </w:r>
          </w:p>
        </w:tc>
      </w:tr>
    </w:tbl>
    <w:p>
      <w:pPr>
        <w:spacing w:after="0"/>
      </w:pPr>
    </w:p>
    <w:p>
      <w:pPr>
        <w:spacing w:before="140" w:after="80"/>
        <w:keepNext/>
      </w:pPr>
      <w:r>
        <w:rPr>
          <w:rFonts w:ascii="DejaVu Serif" w:hAnsi="DejaVu Serif"/>
          <w:b/>
          <w:color w:val="384C3F"/>
          <w:sz w:val="30"/>
        </w:rPr>
        <w:t>12.5 Gallery — merged media library</w:t>
      </w:r>
    </w:p>
    <w:p>
      <w:pPr>
        <w:spacing w:after="100" w:line="259" w:lineRule="auto"/>
      </w:pPr>
      <w:r>
        <w:rPr>
          <w:rFonts w:ascii="Inter" w:hAnsi="Inter"/>
          <w:i w:val="0"/>
          <w:color w:val="1F1F1F"/>
          <w:sz w:val="18"/>
        </w:rPr>
        <w:t>All files are uploaded to Cloudinary. Supabase stores asset metadata, usage relationships, public-gallery state and captions.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Area</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Functions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All media</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Search, filter, preview, dimensions, tags, usage and date</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Upload</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Cloudinary widget, formats, size check, folder, tags and alt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Asset detail</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Title, alt, caption, focal point, public_id and secure_url</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Usage</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Show references before replacement or deletion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Public gallery</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Collections, ordering, captions and publish state</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Replace</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New file with controlled reference update</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Archive</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Hide without immediate Cloudinary deletion</w:t>
            </w:r>
          </w:p>
        </w:tc>
      </w:tr>
    </w:tbl>
    <w:p>
      <w:pPr>
        <w:spacing w:after="0"/>
      </w:pP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59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Media field</w:t>
            </w:r>
          </w:p>
        </w:tc>
        <w:tc>
          <w:tcPr>
            <w:tcW w:type="dxa" w:w="17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Type</w:t>
            </w:r>
          </w:p>
        </w:tc>
        <w:tc>
          <w:tcPr>
            <w:tcW w:type="dxa" w:w="532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Purpose</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cloudinary_public_id</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Transform, replace and delete</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secure_url</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URL</w:t>
            </w:r>
          </w:p>
        </w:tc>
        <w:tc>
          <w:tcPr>
            <w:tcW w:type="dxa" w:w="53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Delivery</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resource_type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Enum</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image/video/raw</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format</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53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Original format</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width/height/bytes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Integer</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Asset facts</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folder</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53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Organisation</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title</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Admin label</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alt_text</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53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Accessibility</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caption</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Text</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Public gallery</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tags</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Array</w:t>
            </w:r>
          </w:p>
        </w:tc>
        <w:tc>
          <w:tcPr>
            <w:tcW w:type="dxa" w:w="53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Search and reuse</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focal_x/focal_y</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Decimal</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Responsive crop</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is_gallery_item</w:t>
            </w:r>
          </w:p>
        </w:tc>
        <w:tc>
          <w:tcPr>
            <w:tcW w:type="dxa" w:w="17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Boolean</w:t>
            </w:r>
          </w:p>
        </w:tc>
        <w:tc>
          <w:tcPr>
            <w:tcW w:type="dxa" w:w="532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Public display</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status</w:t>
            </w:r>
          </w:p>
        </w:tc>
        <w:tc>
          <w:tcPr>
            <w:tcW w:type="dxa" w:w="17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Enum</w:t>
            </w:r>
          </w:p>
        </w:tc>
        <w:tc>
          <w:tcPr>
            <w:tcW w:type="dxa" w:w="532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active/archived</w:t>
            </w:r>
          </w:p>
        </w:tc>
      </w:tr>
    </w:tbl>
    <w:p>
      <w:pPr>
        <w:spacing w:after="0"/>
      </w:pPr>
    </w:p>
    <w:p>
      <w:pPr>
        <w:spacing w:before="140" w:after="80"/>
        <w:keepNext/>
      </w:pPr>
      <w:r>
        <w:rPr>
          <w:rFonts w:ascii="DejaVu Serif" w:hAnsi="DejaVu Serif"/>
          <w:b/>
          <w:color w:val="384C3F"/>
          <w:sz w:val="30"/>
        </w:rPr>
        <w:t>12.6 SEO, Settings and Analytics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59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Module / tab</w:t>
            </w:r>
          </w:p>
        </w:tc>
        <w:tc>
          <w:tcPr>
            <w:tcW w:type="dxa" w:w="70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Capabilities</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SEO defaults</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Site name, title suffix, default description, OG image and canonical domain</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SEO audit</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Missing/duplicate metadata and slugs, reviewer and broken relation warnings</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Redirects</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Old path, destination, code and reason</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Sitemap / robots</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Preview generated URLs and environment-aware rules</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Settings: identity</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Name, logo, short description and founding statement</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Settings: contact</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Phone, WhatsApp, email, address, locality, map and hours</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Settings: content</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About, appointment and footer copy</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Analytics: acquisition</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Organic, direct, social, referral and campaigns</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Analytics: conversion</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Forms, call, WhatsApp and map clicks</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Analytics: content</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and article engagement plus Search Console data</w:t>
            </w:r>
          </w:p>
        </w:tc>
      </w:tr>
    </w:tbl>
    <w:p>
      <w:pPr>
        <w:spacing w:after="0"/>
      </w:pP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Data minimisation</w:t>
            </w:r>
          </w:p>
          <w:p>
            <w:pPr>
              <w:spacing w:after="0"/>
            </w:pPr>
            <w:r>
              <w:rPr>
                <w:rFonts w:ascii="Inter" w:hAnsi="Inter"/>
                <w:color w:val="1F1F1F"/>
                <w:sz w:val="18"/>
              </w:rPr>
              <w:t>Do not expose patient names, medical concerns or appointment messages in general analytics. Use aggregate reporting and restrict appointment records to authorised staff.</w:t>
            </w:r>
          </w:p>
        </w:tc>
      </w:tr>
    </w:tbl>
    <w:p>
      <w:pPr>
        <w:spacing w:after="0"/>
      </w:pPr>
    </w:p>
    <w:p>
      <w:pPr>
        <w:spacing w:after="140"/>
        <w:keepNext/>
      </w:pPr>
      <w:r>
        <w:rPr>
          <w:rFonts w:ascii="DejaVu Serif" w:hAnsi="DejaVu Serif"/>
          <w:b/>
          <w:color w:val="384C3F"/>
          <w:sz w:val="44"/>
        </w:rPr>
        <w:t>13. Database, Supabase and Cloudinary Architecture</w:t>
      </w:r>
    </w:p>
    <w:p>
      <w:pPr>
        <w:jc w:val="center"/>
      </w:pPr>
      <w:r>
        <w:drawing>
          <wp:inline xmlns:a="http://schemas.openxmlformats.org/drawingml/2006/main" xmlns:pic="http://schemas.openxmlformats.org/drawingml/2006/picture">
            <wp:extent cx="6400800" cy="3402531"/>
            <wp:docPr id="2" name="Picture 2"/>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400800" cy="3402531"/>
                    </a:xfrm>
                    <a:prstGeom prst="rect"/>
                  </pic:spPr>
                </pic:pic>
              </a:graphicData>
            </a:graphic>
          </wp:inline>
        </w:drawing>
      </w:r>
    </w:p>
    <w:p>
      <w:pPr>
        <w:spacing w:before="140" w:after="80"/>
        <w:keepNext/>
      </w:pPr>
      <w:r>
        <w:rPr>
          <w:rFonts w:ascii="DejaVu Serif" w:hAnsi="DejaVu Serif"/>
          <w:b/>
          <w:color w:val="384C3F"/>
          <w:sz w:val="30"/>
        </w:rPr>
        <w:t>13.1 Recommended tables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23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Table</w:t>
            </w:r>
          </w:p>
        </w:tc>
        <w:tc>
          <w:tcPr>
            <w:tcW w:type="dxa" w:w="432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Purpose</w:t>
            </w:r>
          </w:p>
        </w:tc>
        <w:tc>
          <w:tcPr>
            <w:tcW w:type="dxa" w:w="309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5"/>
              </w:rPr>
              <w:t>Relationships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admin_profiles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Authorised CMS identities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auth.users</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appointments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Public appointment enquiries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admin_profiles optional</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Professional profiles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media, specialties, treatments</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specialties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Controlled vocabulary</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 pages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media, doctors, blogs</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treatment_faqs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 FAQs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treatment_doctors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Provider relationship</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 doctors</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blog_categories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Editorial taxonomy</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Article content and metadata</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doctors, categories, media</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blog_faqs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Article FAQs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blog_treatments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Topical relationships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blogs, treatments</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testimonials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Consent-based feedback</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treatments, doctors, media</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media_assets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Cloudinary metadata</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all modules</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gallery_collections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Public gallery groups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media</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gallery_collection_items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Ordered collection relations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collections, media</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site_settings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Clinic configuration</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scoped keys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page_sections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Editable static sections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media</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seo_pages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Static route SEO</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routes</w:t>
            </w:r>
          </w:p>
        </w:tc>
      </w:tr>
      <w:tr>
        <w:tc>
          <w:tcPr>
            <w:tcW w:type="dxa" w:w="223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redirects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Old-to-new paths</w:t>
            </w:r>
          </w:p>
        </w:tc>
        <w:tc>
          <w:tcPr>
            <w:tcW w:type="dxa" w:w="309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w:t>
            </w:r>
          </w:p>
        </w:tc>
      </w:tr>
      <w:tr>
        <w:tc>
          <w:tcPr>
            <w:tcW w:type="dxa" w:w="223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audit_logs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Admin actions</w:t>
            </w:r>
          </w:p>
        </w:tc>
        <w:tc>
          <w:tcPr>
            <w:tcW w:type="dxa" w:w="309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5"/>
              </w:rPr>
              <w:t>admin_profiles</w:t>
            </w:r>
          </w:p>
        </w:tc>
      </w:tr>
    </w:tbl>
    <w:p>
      <w:pPr>
        <w:spacing w:after="0"/>
      </w:pPr>
    </w:p>
    <w:p>
      <w:pPr>
        <w:spacing w:before="140" w:after="80"/>
        <w:keepNext/>
      </w:pPr>
      <w:r>
        <w:rPr>
          <w:rFonts w:ascii="DejaVu Serif" w:hAnsi="DejaVu Serif"/>
          <w:b/>
          <w:color w:val="384C3F"/>
          <w:sz w:val="30"/>
        </w:rPr>
        <w:t>13.2 Status model</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8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Entity</w:t>
            </w:r>
          </w:p>
        </w:tc>
        <w:tc>
          <w:tcPr>
            <w:tcW w:type="dxa" w:w="34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Statuses</w:t>
            </w:r>
          </w:p>
        </w:tc>
        <w:tc>
          <w:tcPr>
            <w:tcW w:type="dxa" w:w="439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Publish rule</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draft/review/published/archived</w:t>
            </w:r>
          </w:p>
        </w:tc>
        <w:tc>
          <w:tcPr>
            <w:tcW w:type="dxa" w:w="43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Verified credentials and portrait</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w:t>
            </w:r>
          </w:p>
        </w:tc>
        <w:tc>
          <w:tcPr>
            <w:tcW w:type="dxa" w:w="34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draft/review/published/archived</w:t>
            </w:r>
          </w:p>
        </w:tc>
        <w:tc>
          <w:tcPr>
            <w:tcW w:type="dxa" w:w="43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Clinical reviewer and SEO complete</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Blogs</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draft/review/scheduled/published/archived</w:t>
            </w:r>
          </w:p>
        </w:tc>
        <w:tc>
          <w:tcPr>
            <w:tcW w:type="dxa" w:w="43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Review complete and slug page generated</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34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draft/approved/published/archived</w:t>
            </w:r>
          </w:p>
        </w:tc>
        <w:tc>
          <w:tcPr>
            <w:tcW w:type="dxa" w:w="43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Consent approved</w:t>
            </w:r>
          </w:p>
        </w:tc>
      </w:tr>
      <w:tr>
        <w:tc>
          <w:tcPr>
            <w:tcW w:type="dxa" w:w="18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Media</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active/archived</w:t>
            </w:r>
          </w:p>
        </w:tc>
        <w:tc>
          <w:tcPr>
            <w:tcW w:type="dxa" w:w="43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Archived not selectable</w:t>
            </w:r>
          </w:p>
        </w:tc>
      </w:tr>
      <w:tr>
        <w:tc>
          <w:tcPr>
            <w:tcW w:type="dxa" w:w="18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Appointments</w:t>
            </w:r>
          </w:p>
        </w:tc>
        <w:tc>
          <w:tcPr>
            <w:tcW w:type="dxa" w:w="34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new/contacted/confirmed/completed/cancelled/spam</w:t>
            </w:r>
          </w:p>
        </w:tc>
        <w:tc>
          <w:tcPr>
            <w:tcW w:type="dxa" w:w="43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Never publicly readable</w:t>
            </w:r>
          </w:p>
        </w:tc>
      </w:tr>
    </w:tbl>
    <w:p>
      <w:pPr>
        <w:spacing w:after="0"/>
      </w:pPr>
    </w:p>
    <w:p>
      <w:pPr>
        <w:spacing w:before="140" w:after="80"/>
        <w:keepNext/>
      </w:pPr>
      <w:r>
        <w:rPr>
          <w:rFonts w:ascii="DejaVu Serif" w:hAnsi="DejaVu Serif"/>
          <w:b/>
          <w:color w:val="384C3F"/>
          <w:sz w:val="30"/>
        </w:rPr>
        <w:t>13.3 Supabase security</w:t>
      </w:r>
    </w:p>
    <w:tbl>
      <w:tblPr>
        <w:tblW w:type="auto" w:w="0"/>
        <w:jc w:val="center"/>
        <w:tblLook w:firstColumn="1" w:firstRow="1" w:lastColumn="0" w:lastRow="0" w:noHBand="0" w:noVBand="1" w:val="04A0"/>
      </w:tblPr>
      <w:tblGrid>
        <w:gridCol w:w="10123"/>
      </w:tblGrid>
      <w:tr>
        <w:tc>
          <w:tcPr>
            <w:tcW w:type="dxa" w:w="10123"/>
            <w:shd w:fill="F8E9E9"/>
            <w:tcBorders>
              <w:top w:val="nil" w:sz="4" w:color="FFFFFF"/>
              <w:bottom w:val="nil" w:sz="4" w:color="FFFFFF"/>
              <w:left w:val="single" w:sz="18" w:color="A74D4D"/>
              <w:right w:val="nil" w:sz="4" w:color="FFFFFF"/>
            </w:tcBorders>
          </w:tcPr>
          <w:p>
            <w:pPr>
              <w:spacing w:after="40"/>
            </w:pPr>
            <w:r>
              <w:rPr>
                <w:rFonts w:ascii="Inter" w:hAnsi="Inter"/>
                <w:b/>
                <w:color w:val="A74D4D"/>
                <w:sz w:val="18"/>
              </w:rPr>
              <w:t>Non-negotiable</w:t>
            </w:r>
          </w:p>
          <w:p>
            <w:pPr>
              <w:spacing w:after="0"/>
            </w:pPr>
            <w:r>
              <w:rPr>
                <w:rFonts w:ascii="Inter" w:hAnsi="Inter"/>
                <w:color w:val="1F1F1F"/>
                <w:sz w:val="18"/>
              </w:rPr>
              <w:t>Enable Row Level Security on every table exposed through the Data API. Anonymous users may read published public content only. Appointment records must never be publicly selectable.</w:t>
            </w:r>
          </w:p>
        </w:tc>
      </w:tr>
    </w:tbl>
    <w:p>
      <w:pPr>
        <w:spacing w:after="0"/>
      </w:pP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59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Data</w:t>
            </w:r>
          </w:p>
        </w:tc>
        <w:tc>
          <w:tcPr>
            <w:tcW w:type="dxa" w:w="360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Anonymous</w:t>
            </w:r>
          </w:p>
        </w:tc>
        <w:tc>
          <w:tcPr>
            <w:tcW w:type="dxa" w:w="34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Admin</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Published content</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SELECT published rows</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CRUD according to role</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Draft/archived content</w:t>
            </w:r>
          </w:p>
        </w:tc>
        <w:tc>
          <w:tcPr>
            <w:tcW w:type="dxa" w:w="36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access</w:t>
            </w:r>
          </w:p>
        </w:tc>
        <w:tc>
          <w:tcPr>
            <w:tcW w:type="dxa" w:w="34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Authorised access</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Appointments</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Restricted insert or secure function; no select</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Authorised staff only</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36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Published + consent approved only</w:t>
            </w:r>
          </w:p>
        </w:tc>
        <w:tc>
          <w:tcPr>
            <w:tcW w:type="dxa" w:w="34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Manage</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Media metadata</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Active public assets only</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Manage and archive</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Settings</w:t>
            </w:r>
          </w:p>
        </w:tc>
        <w:tc>
          <w:tcPr>
            <w:tcW w:type="dxa" w:w="360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Public-safe keys only</w:t>
            </w:r>
          </w:p>
        </w:tc>
        <w:tc>
          <w:tcPr>
            <w:tcW w:type="dxa" w:w="34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Edit</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Audit logs</w:t>
            </w:r>
          </w:p>
        </w:tc>
        <w:tc>
          <w:tcPr>
            <w:tcW w:type="dxa" w:w="360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access</w:t>
            </w:r>
          </w:p>
        </w:tc>
        <w:tc>
          <w:tcPr>
            <w:tcW w:type="dxa" w:w="34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Restricted read</w:t>
            </w:r>
          </w:p>
        </w:tc>
      </w:tr>
    </w:tbl>
    <w:p>
      <w:pPr>
        <w:spacing w:after="0"/>
      </w:pPr>
    </w:p>
    <w:p>
      <w:pPr>
        <w:pStyle w:val="ListBullet"/>
        <w:spacing w:after="40"/>
      </w:pPr>
      <w:r>
        <w:rPr>
          <w:rFonts w:ascii="Inter" w:hAnsi="Inter"/>
          <w:color w:val="1F1F1F"/>
          <w:sz w:val="18"/>
        </w:rPr>
        <w:t>Never expose the service-role key in frontend code.</w:t>
      </w:r>
    </w:p>
    <w:p>
      <w:pPr>
        <w:pStyle w:val="ListBullet"/>
        <w:spacing w:after="40"/>
      </w:pPr>
      <w:r>
        <w:rPr>
          <w:rFonts w:ascii="Inter" w:hAnsi="Inter"/>
          <w:color w:val="1F1F1F"/>
          <w:sz w:val="18"/>
        </w:rPr>
        <w:t>Use the publishable key with RLS for browser reads.</w:t>
      </w:r>
    </w:p>
    <w:p>
      <w:pPr>
        <w:pStyle w:val="ListBullet"/>
        <w:spacing w:after="40"/>
      </w:pPr>
      <w:r>
        <w:rPr>
          <w:rFonts w:ascii="Inter" w:hAnsi="Inter"/>
          <w:color w:val="1F1F1F"/>
          <w:sz w:val="18"/>
        </w:rPr>
        <w:t>Rate-limit and validate appointment submissions; serverless handling is preferred for notifications.</w:t>
      </w:r>
    </w:p>
    <w:p>
      <w:pPr>
        <w:pStyle w:val="ListBullet"/>
        <w:spacing w:after="40"/>
      </w:pPr>
      <w:r>
        <w:rPr>
          <w:rFonts w:ascii="Inter" w:hAnsi="Inter"/>
          <w:color w:val="1F1F1F"/>
          <w:sz w:val="18"/>
        </w:rPr>
        <w:t>Add unique constraints for slugs and indexes for status, slug, published_at and RLS columns.</w:t>
      </w:r>
    </w:p>
    <w:p>
      <w:pPr>
        <w:pStyle w:val="ListBullet"/>
        <w:spacing w:after="40"/>
      </w:pPr>
      <w:r>
        <w:rPr>
          <w:rFonts w:ascii="Inter" w:hAnsi="Inter"/>
          <w:color w:val="1F1F1F"/>
          <w:sz w:val="18"/>
        </w:rPr>
        <w:t>Log publication, archive, consent and media-replacement actions.</w:t>
      </w:r>
    </w:p>
    <w:p>
      <w:pPr>
        <w:spacing w:before="140" w:after="80"/>
        <w:keepNext/>
      </w:pPr>
      <w:r>
        <w:rPr>
          <w:rFonts w:ascii="DejaVu Serif" w:hAnsi="DejaVu Serif"/>
          <w:b/>
          <w:color w:val="384C3F"/>
          <w:sz w:val="30"/>
        </w:rPr>
        <w:t>13.4 Cloudinary</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Area</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Recommendation</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Root folder</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titanium-roots/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Folders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branding, homepage, clinic, doctors, treatments, blogs, testimonials, gallery, seo</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Upload</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Cloudinary Upload Widget or signed upload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Store</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public_id, secure_url, resource type, dimensions, bytes, format, folder, alt and focal point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Delivery</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Responsive srcset/sizes with width transforms and automatic format/quality where supported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Crops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Use transformations and focal points instead of duplicate uploads</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Deletion</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Check usage, archive first, delete only when unused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Video</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Poster, captions where appropriate, lazy load and adaptive delivery</w:t>
            </w:r>
          </w:p>
        </w:tc>
      </w:tr>
    </w:tbl>
    <w:p>
      <w:pPr>
        <w:spacing w:after="0"/>
      </w:pPr>
    </w:p>
    <w:p>
      <w:r>
        <w:br w:type="page"/>
      </w:r>
    </w:p>
    <w:p>
      <w:pPr>
        <w:spacing w:after="140"/>
        <w:keepNext/>
      </w:pPr>
      <w:r>
        <w:rPr>
          <w:rFonts w:ascii="DejaVu Serif" w:hAnsi="DejaVu Serif"/>
          <w:b/>
          <w:color w:val="384C3F"/>
          <w:sz w:val="44"/>
        </w:rPr>
        <w:t>14. SEO Strategy and Metadata</w:t>
      </w:r>
    </w:p>
    <w:p>
      <w:pPr>
        <w:spacing w:after="100" w:line="259" w:lineRule="auto"/>
      </w:pPr>
      <w:r>
        <w:rPr>
          <w:rFonts w:ascii="Inter" w:hAnsi="Inter"/>
          <w:i w:val="0"/>
          <w:color w:val="1F1F1F"/>
          <w:sz w:val="18"/>
        </w:rPr>
        <w:t>SEO is built on useful doctor-reviewed content, descriptive crawlable routes, accurate local business information, internal linking and complete HTML. Structured data helps interpretation but does not guarantee rankings or rich results.</w:t>
      </w:r>
    </w:p>
    <w:p>
      <w:pPr>
        <w:spacing w:before="140" w:after="80"/>
        <w:keepNext/>
      </w:pPr>
      <w:r>
        <w:rPr>
          <w:rFonts w:ascii="DejaVu Serif" w:hAnsi="DejaVu Serif"/>
          <w:b/>
          <w:color w:val="384C3F"/>
          <w:sz w:val="30"/>
        </w:rPr>
        <w:t>14.1 Search intent map</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58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Intent</w:t>
            </w:r>
          </w:p>
        </w:tc>
        <w:tc>
          <w:tcPr>
            <w:tcW w:type="dxa" w:w="37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Example</w:t>
            </w:r>
          </w:p>
        </w:tc>
        <w:tc>
          <w:tcPr>
            <w:tcW w:type="dxa" w:w="432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Destination</w:t>
            </w:r>
          </w:p>
        </w:tc>
      </w:tr>
      <w:tr>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Brand/local</w:t>
            </w:r>
          </w:p>
        </w:tc>
        <w:tc>
          <w:tcPr>
            <w:tcW w:type="dxa" w:w="37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Titanium Roots; dentist in [LOCALITY]</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 / Contact</w:t>
            </w:r>
          </w:p>
        </w:tc>
      </w:tr>
      <w:tr>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Procedure</w:t>
            </w:r>
          </w:p>
        </w:tc>
        <w:tc>
          <w:tcPr>
            <w:tcW w:type="dxa" w:w="37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dental implants in [LOCALITY]</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detail</w:t>
            </w:r>
          </w:p>
        </w:tc>
      </w:tr>
      <w:tr>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Problem</w:t>
            </w:r>
          </w:p>
        </w:tc>
        <w:tc>
          <w:tcPr>
            <w:tcW w:type="dxa" w:w="37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tooth pain when biting</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 + relevant treatment</w:t>
            </w:r>
          </w:p>
        </w:tc>
      </w:tr>
      <w:tr>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Comparison</w:t>
            </w:r>
          </w:p>
        </w:tc>
        <w:tc>
          <w:tcPr>
            <w:tcW w:type="dxa" w:w="37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clear aligners vs braces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Comparison article</w:t>
            </w:r>
          </w:p>
        </w:tc>
      </w:tr>
      <w:tr>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Preparation</w:t>
            </w:r>
          </w:p>
        </w:tc>
        <w:tc>
          <w:tcPr>
            <w:tcW w:type="dxa" w:w="37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before root canal</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 linked to treatment</w:t>
            </w:r>
          </w:p>
        </w:tc>
      </w:tr>
      <w:tr>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Recovery</w:t>
            </w:r>
          </w:p>
        </w:tc>
        <w:tc>
          <w:tcPr>
            <w:tcW w:type="dxa" w:w="37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wisdom tooth recovery</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 linked to treatment</w:t>
            </w:r>
          </w:p>
        </w:tc>
      </w:tr>
      <w:tr>
        <w:tc>
          <w:tcPr>
            <w:tcW w:type="dxa" w:w="158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w:t>
            </w:r>
          </w:p>
        </w:tc>
        <w:tc>
          <w:tcPr>
            <w:tcW w:type="dxa" w:w="37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Dr [Name] dentist</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 profile</w:t>
            </w:r>
          </w:p>
        </w:tc>
      </w:tr>
      <w:tr>
        <w:tc>
          <w:tcPr>
            <w:tcW w:type="dxa" w:w="158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Navigation</w:t>
            </w:r>
          </w:p>
        </w:tc>
        <w:tc>
          <w:tcPr>
            <w:tcW w:type="dxa" w:w="37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location, phone, timings</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w:t>
            </w:r>
          </w:p>
        </w:tc>
      </w:tr>
    </w:tbl>
    <w:p>
      <w:pPr>
        <w:spacing w:after="0"/>
      </w:pPr>
    </w:p>
    <w:p>
      <w:pPr>
        <w:spacing w:before="140" w:after="80"/>
        <w:keepNext/>
      </w:pPr>
      <w:r>
        <w:rPr>
          <w:rFonts w:ascii="DejaVu Serif" w:hAnsi="DejaVu Serif"/>
          <w:b/>
          <w:color w:val="384C3F"/>
          <w:sz w:val="30"/>
        </w:rPr>
        <w:t>14.2 Metadata matrix</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Page</w:t>
            </w:r>
          </w:p>
        </w:tc>
        <w:tc>
          <w:tcPr>
            <w:tcW w:type="dxa" w:w="468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Title pattern</w:t>
            </w:r>
          </w:p>
        </w:tc>
        <w:tc>
          <w:tcPr>
            <w:tcW w:type="dxa" w:w="331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Description focus</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Dental Clinic in [LOCALITY], Chennai | Titanium Roots</w:t>
            </w:r>
          </w:p>
        </w:tc>
        <w:tc>
          <w:tcPr>
            <w:tcW w:type="dxa" w:w="33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Modern care, priority treatments and booking</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 Titanium Roots Dental Clinic in [LOCALITY], Chennai</w:t>
            </w:r>
          </w:p>
        </w:tc>
        <w:tc>
          <w:tcPr>
            <w:tcW w:type="dxa" w:w="33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Philosophy, promise and standards</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Dental Treatments in [LOCALITY], Chennai | Titanium Roots</w:t>
            </w:r>
          </w:p>
        </w:tc>
        <w:tc>
          <w:tcPr>
            <w:tcW w:type="dxa" w:w="33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categories and concerns</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 in [LOCALITY], Chennai | Titanium Roots</w:t>
            </w:r>
          </w:p>
        </w:tc>
        <w:tc>
          <w:tcPr>
            <w:tcW w:type="dxa" w:w="33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Assessment, process and consultation</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Dentists at Titanium Roots in [LOCALITY], Chennai</w:t>
            </w:r>
          </w:p>
        </w:tc>
        <w:tc>
          <w:tcPr>
            <w:tcW w:type="dxa" w:w="33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Verified team and specialties</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Patient Experiences | Titanium Roots</w:t>
            </w:r>
          </w:p>
        </w:tc>
        <w:tc>
          <w:tcPr>
            <w:tcW w:type="dxa" w:w="33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Verified feedback</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Dental Health Articles | Titanium Roots Knowledge Center</w:t>
            </w:r>
          </w:p>
        </w:tc>
        <w:tc>
          <w:tcPr>
            <w:tcW w:type="dxa" w:w="33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Reviewed guides</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 Title} | Titanium Roots</w:t>
            </w:r>
          </w:p>
        </w:tc>
        <w:tc>
          <w:tcPr>
            <w:tcW w:type="dxa" w:w="33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Unique excerpt and review information</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w:t>
            </w:r>
          </w:p>
        </w:tc>
        <w:tc>
          <w:tcPr>
            <w:tcW w:type="dxa" w:w="468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 Titanium Roots in [LOCALITY], Chennai</w:t>
            </w:r>
          </w:p>
        </w:tc>
        <w:tc>
          <w:tcPr>
            <w:tcW w:type="dxa" w:w="331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Phone, WhatsApp, hours and directions</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404</w:t>
            </w:r>
          </w:p>
        </w:tc>
        <w:tc>
          <w:tcPr>
            <w:tcW w:type="dxa" w:w="468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Page Not Found | Titanium Roots</w:t>
            </w:r>
          </w:p>
        </w:tc>
        <w:tc>
          <w:tcPr>
            <w:tcW w:type="dxa" w:w="331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Noindex</w:t>
            </w:r>
          </w:p>
        </w:tc>
      </w:tr>
    </w:tbl>
    <w:p>
      <w:pPr>
        <w:spacing w:after="0"/>
      </w:pPr>
    </w:p>
    <w:p>
      <w:pPr>
        <w:spacing w:before="140" w:after="80"/>
        <w:keepNext/>
      </w:pPr>
      <w:r>
        <w:rPr>
          <w:rFonts w:ascii="DejaVu Serif" w:hAnsi="DejaVu Serif"/>
          <w:b/>
          <w:color w:val="384C3F"/>
          <w:sz w:val="30"/>
        </w:rPr>
        <w:t>14.3 Structured data</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6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Page</w:t>
            </w:r>
          </w:p>
        </w:tc>
        <w:tc>
          <w:tcPr>
            <w:tcW w:type="dxa" w:w="367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Types</w:t>
            </w:r>
          </w:p>
        </w:tc>
        <w:tc>
          <w:tcPr>
            <w:tcW w:type="dxa" w:w="432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Notes</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Home</w:t>
            </w:r>
          </w:p>
        </w:tc>
        <w:tc>
          <w:tcPr>
            <w:tcW w:type="dxa" w:w="36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Dentist/LocalBusiness, Organization, WebSite</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Accurate name, address, phone, geo, hours and sameAs</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w:t>
            </w:r>
          </w:p>
        </w:tc>
        <w:tc>
          <w:tcPr>
            <w:tcW w:type="dxa" w:w="36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AboutPage + clinic entity</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Use same business @id</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 hub</w:t>
            </w:r>
          </w:p>
        </w:tc>
        <w:tc>
          <w:tcPr>
            <w:tcW w:type="dxa" w:w="36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CollectionPage, BreadcrumbList</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Logical hierarchy</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w:t>
            </w:r>
          </w:p>
        </w:tc>
        <w:tc>
          <w:tcPr>
            <w:tcW w:type="dxa" w:w="36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MedicalWebPage; MedicalProcedure only where accurate</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Visible content must match</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36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CollectionPage; ProfilePage/Person for individual routes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Credentials must match visible page</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Testimonials</w:t>
            </w:r>
          </w:p>
        </w:tc>
        <w:tc>
          <w:tcPr>
            <w:tcW w:type="dxa" w:w="36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WebPage</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 not expect self-serving local-business review stars</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w:t>
            </w:r>
          </w:p>
        </w:tc>
        <w:tc>
          <w:tcPr>
            <w:tcW w:type="dxa" w:w="36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Blog / CollectionPage</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Publisher is clinic entity</w:t>
            </w:r>
          </w:p>
        </w:tc>
      </w:tr>
      <w:tr>
        <w:tc>
          <w:tcPr>
            <w:tcW w:type="dxa" w:w="16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w:t>
            </w:r>
          </w:p>
        </w:tc>
        <w:tc>
          <w:tcPr>
            <w:tcW w:type="dxa" w:w="36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Article/BlogPosting + BreadcrumbList</w:t>
            </w:r>
          </w:p>
        </w:tc>
        <w:tc>
          <w:tcPr>
            <w:tcW w:type="dxa" w:w="432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Headline, image, author, dates and publisher</w:t>
            </w:r>
          </w:p>
        </w:tc>
      </w:tr>
      <w:tr>
        <w:tc>
          <w:tcPr>
            <w:tcW w:type="dxa" w:w="16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w:t>
            </w:r>
          </w:p>
        </w:tc>
        <w:tc>
          <w:tcPr>
            <w:tcW w:type="dxa" w:w="36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ContactPage + Dentist/LocalBusiness</w:t>
            </w:r>
          </w:p>
        </w:tc>
        <w:tc>
          <w:tcPr>
            <w:tcW w:type="dxa" w:w="432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Address, phone, geo and hours</w:t>
            </w:r>
          </w:p>
        </w:tc>
      </w:tr>
    </w:tbl>
    <w:p>
      <w:pPr>
        <w:spacing w:after="0"/>
      </w:pP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8" w:color="B79A61"/>
              <w:right w:val="nil" w:sz="4" w:color="FFFFFF"/>
            </w:tcBorders>
          </w:tcPr>
          <w:p>
            <w:pPr>
              <w:spacing w:after="40"/>
            </w:pPr>
            <w:r>
              <w:rPr>
                <w:rFonts w:ascii="Inter" w:hAnsi="Inter"/>
                <w:b/>
                <w:color w:val="B79A61"/>
                <w:sz w:val="18"/>
              </w:rPr>
              <w:t>FAQ caution</w:t>
            </w:r>
          </w:p>
          <w:p>
            <w:pPr>
              <w:spacing w:after="0"/>
            </w:pPr>
            <w:r>
              <w:rPr>
                <w:rFonts w:ascii="Inter" w:hAnsi="Inter"/>
                <w:color w:val="1F1F1F"/>
                <w:sz w:val="18"/>
              </w:rPr>
              <w:t>FAQs are valuable content, but do not promise FAQ rich-result display. Eligibility and presentation are controlled by search engines.</w:t>
            </w:r>
          </w:p>
        </w:tc>
      </w:tr>
    </w:tbl>
    <w:p>
      <w:pPr>
        <w:spacing w:after="0"/>
      </w:pPr>
    </w:p>
    <w:p>
      <w:pPr>
        <w:spacing w:before="140" w:after="80"/>
        <w:keepNext/>
      </w:pPr>
      <w:r>
        <w:rPr>
          <w:rFonts w:ascii="DejaVu Serif" w:hAnsi="DejaVu Serif"/>
          <w:b/>
          <w:color w:val="384C3F"/>
          <w:sz w:val="30"/>
        </w:rPr>
        <w:t>14.4 Internal linking</w:t>
      </w:r>
    </w:p>
    <w:p>
      <w:pPr>
        <w:pStyle w:val="ListBullet"/>
        <w:spacing w:after="40"/>
      </w:pPr>
      <w:r>
        <w:rPr>
          <w:rFonts w:ascii="Inter" w:hAnsi="Inter"/>
          <w:b/>
          <w:color w:val="384C3F"/>
          <w:sz w:val="18"/>
        </w:rPr>
        <w:t xml:space="preserve">Home → treatment: </w:t>
      </w:r>
      <w:r>
        <w:rPr>
          <w:rFonts w:ascii="Inter" w:hAnsi="Inter"/>
          <w:color w:val="1F1F1F"/>
          <w:sz w:val="18"/>
        </w:rPr>
        <w:t>Use descriptive anchors, not repeated “Learn more”.</w:t>
      </w:r>
    </w:p>
    <w:p>
      <w:pPr>
        <w:pStyle w:val="ListBullet"/>
        <w:spacing w:after="40"/>
      </w:pPr>
      <w:r>
        <w:rPr>
          <w:rFonts w:ascii="Inter" w:hAnsi="Inter"/>
          <w:b/>
          <w:color w:val="384C3F"/>
          <w:sz w:val="18"/>
        </w:rPr>
        <w:t xml:space="preserve">Article → treatment: </w:t>
      </w:r>
      <w:r>
        <w:rPr>
          <w:rFonts w:ascii="Inter" w:hAnsi="Inter"/>
          <w:color w:val="1F1F1F"/>
          <w:sz w:val="18"/>
        </w:rPr>
        <w:t>Link to the primary relevant treatment and limited useful secondary pages.</w:t>
      </w:r>
    </w:p>
    <w:p>
      <w:pPr>
        <w:pStyle w:val="ListBullet"/>
        <w:spacing w:after="40"/>
      </w:pPr>
      <w:r>
        <w:rPr>
          <w:rFonts w:ascii="Inter" w:hAnsi="Inter"/>
          <w:b/>
          <w:color w:val="384C3F"/>
          <w:sz w:val="18"/>
        </w:rPr>
        <w:t xml:space="preserve">Treatment → article: </w:t>
      </w:r>
      <w:r>
        <w:rPr>
          <w:rFonts w:ascii="Inter" w:hAnsi="Inter"/>
          <w:color w:val="1F1F1F"/>
          <w:sz w:val="18"/>
        </w:rPr>
        <w:t>Link preparation, comparison, recovery and maintenance guides.</w:t>
      </w:r>
    </w:p>
    <w:p>
      <w:pPr>
        <w:pStyle w:val="ListBullet"/>
        <w:spacing w:after="40"/>
      </w:pPr>
      <w:r>
        <w:rPr>
          <w:rFonts w:ascii="Inter" w:hAnsi="Inter"/>
          <w:b/>
          <w:color w:val="384C3F"/>
          <w:sz w:val="18"/>
        </w:rPr>
        <w:t xml:space="preserve">Treatment → doctor: </w:t>
      </w:r>
      <w:r>
        <w:rPr>
          <w:rFonts w:ascii="Inter" w:hAnsi="Inter"/>
          <w:color w:val="1F1F1F"/>
          <w:sz w:val="18"/>
        </w:rPr>
        <w:t>Show clinicians who actually provide or assess it.</w:t>
      </w:r>
    </w:p>
    <w:p>
      <w:pPr>
        <w:pStyle w:val="ListBullet"/>
        <w:spacing w:after="40"/>
      </w:pPr>
      <w:r>
        <w:rPr>
          <w:rFonts w:ascii="Inter" w:hAnsi="Inter"/>
          <w:b/>
          <w:color w:val="384C3F"/>
          <w:sz w:val="18"/>
        </w:rPr>
        <w:t xml:space="preserve">Doctor → content: </w:t>
      </w:r>
      <w:r>
        <w:rPr>
          <w:rFonts w:ascii="Inter" w:hAnsi="Inter"/>
          <w:color w:val="1F1F1F"/>
          <w:sz w:val="18"/>
        </w:rPr>
        <w:t>Show authored/reviewed articles and relevant treatments.</w:t>
      </w:r>
    </w:p>
    <w:p>
      <w:pPr>
        <w:pStyle w:val="ListBullet"/>
        <w:spacing w:after="40"/>
      </w:pPr>
      <w:r>
        <w:rPr>
          <w:rFonts w:ascii="Inter" w:hAnsi="Inter"/>
          <w:b/>
          <w:color w:val="384C3F"/>
          <w:sz w:val="18"/>
        </w:rPr>
        <w:t xml:space="preserve">All high-intent pages → Contact: </w:t>
      </w:r>
      <w:r>
        <w:rPr>
          <w:rFonts w:ascii="Inter" w:hAnsi="Inter"/>
          <w:color w:val="1F1F1F"/>
          <w:sz w:val="18"/>
        </w:rPr>
        <w:t>Use a consistent appointment action.</w:t>
      </w:r>
    </w:p>
    <w:p>
      <w:pPr>
        <w:spacing w:before="140" w:after="80"/>
        <w:keepNext/>
      </w:pPr>
      <w:r>
        <w:rPr>
          <w:rFonts w:ascii="DejaVu Serif" w:hAnsi="DejaVu Serif"/>
          <w:b/>
          <w:color w:val="384C3F"/>
          <w:sz w:val="30"/>
        </w:rPr>
        <w:t>14.5 Local SEO</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088"/>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Area</w:t>
            </w:r>
          </w:p>
        </w:tc>
        <w:tc>
          <w:tcPr>
            <w:tcW w:type="dxa" w:w="7560"/>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Action</w:t>
            </w:r>
          </w:p>
        </w:tc>
      </w:tr>
      <w:tr>
        <w:tc>
          <w:tcPr>
            <w:tcW w:type="dxa" w:w="20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NAP</w:t>
            </w:r>
          </w:p>
        </w:tc>
        <w:tc>
          <w:tcPr>
            <w:tcW w:type="dxa" w:w="75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Use one consistent name, address and phone across site and Google Business Profile</w:t>
            </w:r>
          </w:p>
        </w:tc>
      </w:tr>
      <w:tr>
        <w:tc>
          <w:tcPr>
            <w:tcW w:type="dxa" w:w="20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GBP</w:t>
            </w:r>
          </w:p>
        </w:tc>
        <w:tc>
          <w:tcPr>
            <w:tcW w:type="dxa" w:w="75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Complete category, services, hours, photos, description and appointment link</w:t>
            </w:r>
          </w:p>
        </w:tc>
      </w:tr>
      <w:tr>
        <w:tc>
          <w:tcPr>
            <w:tcW w:type="dxa" w:w="20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Location content</w:t>
            </w:r>
          </w:p>
        </w:tc>
        <w:tc>
          <w:tcPr>
            <w:tcW w:type="dxa" w:w="75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Exact locality, landmark and directions on Contact; no mass suburb doorway pages</w:t>
            </w:r>
          </w:p>
        </w:tc>
      </w:tr>
      <w:tr>
        <w:tc>
          <w:tcPr>
            <w:tcW w:type="dxa" w:w="20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Reviews</w:t>
            </w:r>
          </w:p>
        </w:tc>
        <w:tc>
          <w:tcPr>
            <w:tcW w:type="dxa" w:w="75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Request genuine feedback; never fabricate or pressure for positive sentiment</w:t>
            </w:r>
          </w:p>
        </w:tc>
      </w:tr>
      <w:tr>
        <w:tc>
          <w:tcPr>
            <w:tcW w:type="dxa" w:w="2088"/>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Photos</w:t>
            </w:r>
          </w:p>
        </w:tc>
        <w:tc>
          <w:tcPr>
            <w:tcW w:type="dxa" w:w="7560"/>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Real exterior, entrance, interiors, team and accessibility information</w:t>
            </w:r>
          </w:p>
        </w:tc>
      </w:tr>
      <w:tr>
        <w:tc>
          <w:tcPr>
            <w:tcW w:type="dxa" w:w="2088"/>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Local guides</w:t>
            </w:r>
          </w:p>
        </w:tc>
        <w:tc>
          <w:tcPr>
            <w:tcW w:type="dxa" w:w="7560"/>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Publish only when genuinely useful and unique</w:t>
            </w:r>
          </w:p>
        </w:tc>
      </w:tr>
    </w:tbl>
    <w:p>
      <w:pPr>
        <w:spacing w:after="0"/>
      </w:pPr>
    </w:p>
    <w:p>
      <w:pPr>
        <w:spacing w:before="140" w:after="80"/>
        <w:keepNext/>
      </w:pPr>
      <w:r>
        <w:rPr>
          <w:rFonts w:ascii="DejaVu Serif" w:hAnsi="DejaVu Serif"/>
          <w:b/>
          <w:color w:val="384C3F"/>
          <w:sz w:val="30"/>
        </w:rPr>
        <w:t>14.6 Sitemap, robots, canonicals and images</w:t>
      </w:r>
    </w:p>
    <w:p>
      <w:pPr>
        <w:pStyle w:val="ListBullet"/>
        <w:spacing w:after="40"/>
      </w:pPr>
      <w:r>
        <w:rPr>
          <w:rFonts w:ascii="Inter" w:hAnsi="Inter"/>
          <w:b/>
          <w:color w:val="384C3F"/>
          <w:sz w:val="18"/>
        </w:rPr>
        <w:t xml:space="preserve">Sitemap: </w:t>
      </w:r>
      <w:r>
        <w:rPr>
          <w:rFonts w:ascii="Inter" w:hAnsi="Inter"/>
          <w:color w:val="1F1F1F"/>
          <w:sz w:val="18"/>
        </w:rPr>
        <w:t>Published canonical URLs only; meaningful lastmod.</w:t>
      </w:r>
    </w:p>
    <w:p>
      <w:pPr>
        <w:pStyle w:val="ListBullet"/>
        <w:spacing w:after="40"/>
      </w:pPr>
      <w:r>
        <w:rPr>
          <w:rFonts w:ascii="Inter" w:hAnsi="Inter"/>
          <w:b/>
          <w:color w:val="384C3F"/>
          <w:sz w:val="18"/>
        </w:rPr>
        <w:t xml:space="preserve">Robots: </w:t>
      </w:r>
      <w:r>
        <w:rPr>
          <w:rFonts w:ascii="Inter" w:hAnsi="Inter"/>
          <w:color w:val="1F1F1F"/>
          <w:sz w:val="18"/>
        </w:rPr>
        <w:t>Allow public content; protect/disallow admin and preview. Authentication is still required.</w:t>
      </w:r>
    </w:p>
    <w:p>
      <w:pPr>
        <w:pStyle w:val="ListBullet"/>
        <w:spacing w:after="40"/>
      </w:pPr>
      <w:r>
        <w:rPr>
          <w:rFonts w:ascii="Inter" w:hAnsi="Inter"/>
          <w:b/>
          <w:color w:val="384C3F"/>
          <w:sz w:val="18"/>
        </w:rPr>
        <w:t xml:space="preserve">Canonicals: </w:t>
      </w:r>
      <w:r>
        <w:rPr>
          <w:rFonts w:ascii="Inter" w:hAnsi="Inter"/>
          <w:color w:val="1F1F1F"/>
          <w:sz w:val="18"/>
        </w:rPr>
        <w:t>Self-referential canonical in original HTML.</w:t>
      </w:r>
    </w:p>
    <w:p>
      <w:pPr>
        <w:pStyle w:val="ListBullet"/>
        <w:spacing w:after="40"/>
      </w:pPr>
      <w:r>
        <w:rPr>
          <w:rFonts w:ascii="Inter" w:hAnsi="Inter"/>
          <w:b/>
          <w:color w:val="384C3F"/>
          <w:sz w:val="18"/>
        </w:rPr>
        <w:t xml:space="preserve">Redirects: </w:t>
      </w:r>
      <w:r>
        <w:rPr>
          <w:rFonts w:ascii="Inter" w:hAnsi="Inter"/>
          <w:color w:val="1F1F1F"/>
          <w:sz w:val="18"/>
        </w:rPr>
        <w:t>301 for permanent slug changes.</w:t>
      </w:r>
    </w:p>
    <w:p>
      <w:pPr>
        <w:pStyle w:val="ListBullet"/>
        <w:spacing w:after="40"/>
      </w:pPr>
      <w:r>
        <w:rPr>
          <w:rFonts w:ascii="Inter" w:hAnsi="Inter"/>
          <w:b/>
          <w:color w:val="384C3F"/>
          <w:sz w:val="18"/>
        </w:rPr>
        <w:t xml:space="preserve">Drafts: </w:t>
      </w:r>
      <w:r>
        <w:rPr>
          <w:rFonts w:ascii="Inter" w:hAnsi="Inter"/>
          <w:color w:val="1F1F1F"/>
          <w:sz w:val="18"/>
        </w:rPr>
        <w:t>Authenticated, noindex and excluded from sitemap.</w:t>
      </w:r>
    </w:p>
    <w:p>
      <w:pPr>
        <w:pStyle w:val="ListBullet"/>
        <w:spacing w:after="40"/>
      </w:pPr>
      <w:r>
        <w:rPr>
          <w:rFonts w:ascii="Inter" w:hAnsi="Inter"/>
          <w:b/>
          <w:color w:val="384C3F"/>
          <w:sz w:val="18"/>
        </w:rPr>
        <w:t xml:space="preserve">Images: </w:t>
      </w:r>
      <w:r>
        <w:rPr>
          <w:rFonts w:ascii="Inter" w:hAnsi="Inter"/>
          <w:color w:val="1F1F1F"/>
          <w:sz w:val="18"/>
        </w:rPr>
        <w:t>Descriptive alt, relevant context, width/height, responsive sources and appropriate consent.</w:t>
      </w:r>
    </w:p>
    <w:p>
      <w:r>
        <w:br w:type="page"/>
      </w:r>
    </w:p>
    <w:p>
      <w:pPr>
        <w:spacing w:after="140"/>
        <w:keepNext/>
      </w:pPr>
      <w:r>
        <w:rPr>
          <w:rFonts w:ascii="DejaVu Serif" w:hAnsi="DejaVu Serif"/>
          <w:b/>
          <w:color w:val="384C3F"/>
          <w:sz w:val="44"/>
        </w:rPr>
        <w:t>15. Accessibility, Performance and Launch Quality</w:t>
      </w:r>
    </w:p>
    <w:p>
      <w:pPr>
        <w:spacing w:before="140" w:after="80"/>
        <w:keepNext/>
      </w:pPr>
      <w:r>
        <w:rPr>
          <w:rFonts w:ascii="DejaVu Serif" w:hAnsi="DejaVu Serif"/>
          <w:b/>
          <w:color w:val="384C3F"/>
          <w:sz w:val="30"/>
        </w:rPr>
        <w:t>15.1 Accessibility</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Area</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Requirement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Keyboard</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All menus, filters, carousels, accordions, modals and forms work without mouse</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Focus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Visible focus and restored focus after modal close</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Headings</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One clear H1 and logical hierarchy</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Images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Meaningful alt; decorative SVG ignored</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Forms</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Persistent labels, clear required state and inline errors</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Contrast</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Accessible text and state contrast; gold not used for small low-contrast text</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Motion</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Reduced-motion support; content not animation-dependent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Carousels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Controls, labels, keyboard and no forced autoplay</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Touch</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Adequate target size and spacing</w:t>
            </w:r>
          </w:p>
        </w:tc>
      </w:tr>
    </w:tbl>
    <w:p>
      <w:pPr>
        <w:spacing w:after="0"/>
      </w:pPr>
    </w:p>
    <w:p>
      <w:pPr>
        <w:spacing w:before="140" w:after="80"/>
        <w:keepNext/>
      </w:pPr>
      <w:r>
        <w:rPr>
          <w:rFonts w:ascii="DejaVu Serif" w:hAnsi="DejaVu Serif"/>
          <w:b/>
          <w:color w:val="384C3F"/>
          <w:sz w:val="30"/>
        </w:rPr>
        <w:t>15.2 Performance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37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Area</w:t>
            </w:r>
          </w:p>
        </w:tc>
        <w:tc>
          <w:tcPr>
            <w:tcW w:type="dxa" w:w="727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Guideline</w:t>
            </w:r>
          </w:p>
        </w:tc>
      </w:tr>
      <w:tr>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JavaScript</w:t>
            </w:r>
          </w:p>
        </w:tc>
        <w:tc>
          <w:tcPr>
            <w:tcW w:type="dxa" w:w="72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Page-specific, deferred and minimal</w:t>
            </w:r>
          </w:p>
        </w:tc>
      </w:tr>
      <w:tr>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Hero</w:t>
            </w:r>
          </w:p>
        </w:tc>
        <w:tc>
          <w:tcPr>
            <w:tcW w:type="dxa" w:w="72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Responsive crop, compressed and preload only actual LCP asset</w:t>
            </w:r>
          </w:p>
        </w:tc>
      </w:tr>
      <w:tr>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Below fold</w:t>
            </w:r>
          </w:p>
        </w:tc>
        <w:tc>
          <w:tcPr>
            <w:tcW w:type="dxa" w:w="72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Lazy load with dimensions</w:t>
            </w:r>
          </w:p>
        </w:tc>
      </w:tr>
      <w:tr>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Fonts</w:t>
            </w:r>
          </w:p>
        </w:tc>
        <w:tc>
          <w:tcPr>
            <w:tcW w:type="dxa" w:w="72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Limit families/weights and preload only essential files</w:t>
            </w:r>
          </w:p>
        </w:tc>
      </w:tr>
      <w:tr>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Animation</w:t>
            </w:r>
          </w:p>
        </w:tc>
        <w:tc>
          <w:tcPr>
            <w:tcW w:type="dxa" w:w="72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Transform and opacity; avoid heavy scroll handlers</w:t>
            </w:r>
          </w:p>
        </w:tc>
      </w:tr>
      <w:tr>
        <w:tc>
          <w:tcPr>
            <w:tcW w:type="dxa" w:w="237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Third parties</w:t>
            </w:r>
          </w:p>
        </w:tc>
        <w:tc>
          <w:tcPr>
            <w:tcW w:type="dxa" w:w="727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Load maps, analytics and widgets only when needed</w:t>
            </w:r>
          </w:p>
        </w:tc>
      </w:tr>
      <w:tr>
        <w:tc>
          <w:tcPr>
            <w:tcW w:type="dxa" w:w="237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Core Web Vitals</w:t>
            </w:r>
          </w:p>
        </w:tc>
        <w:tc>
          <w:tcPr>
            <w:tcW w:type="dxa" w:w="727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Test real mobile pages; prioritise LCP, INP and CLS</w:t>
            </w:r>
          </w:p>
        </w:tc>
      </w:tr>
    </w:tbl>
    <w:p>
      <w:pPr>
        <w:spacing w:after="0"/>
      </w:pPr>
    </w:p>
    <w:p>
      <w:pPr>
        <w:spacing w:before="140" w:after="80"/>
        <w:keepNext/>
      </w:pPr>
      <w:r>
        <w:rPr>
          <w:rFonts w:ascii="DejaVu Serif" w:hAnsi="DejaVu Serif"/>
          <w:b/>
          <w:color w:val="384C3F"/>
          <w:sz w:val="30"/>
        </w:rPr>
        <w:t>15.3 States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2592"/>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Context</w:t>
            </w:r>
          </w:p>
        </w:tc>
        <w:tc>
          <w:tcPr>
            <w:tcW w:type="dxa" w:w="7056"/>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7"/>
              </w:rPr>
              <w:t>Required state</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List loading</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Skeleton matching final cards</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No search results</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Clear reset and browse-all action</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No testimonials</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Honest feedback invitation</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CMS failure</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Retry and fallback where appropriate</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Image failure</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Branded placeholder preserving layout</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Form pending</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Disable duplicate submit</w:t>
            </w:r>
          </w:p>
        </w:tc>
      </w:tr>
      <w:tr>
        <w:tc>
          <w:tcPr>
            <w:tcW w:type="dxa" w:w="2592"/>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Form success</w:t>
            </w:r>
          </w:p>
        </w:tc>
        <w:tc>
          <w:tcPr>
            <w:tcW w:type="dxa" w:w="7056"/>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Explain that confirmation will follow</w:t>
            </w:r>
          </w:p>
        </w:tc>
      </w:tr>
      <w:tr>
        <w:tc>
          <w:tcPr>
            <w:tcW w:type="dxa" w:w="2592"/>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Form error</w:t>
            </w:r>
          </w:p>
        </w:tc>
        <w:tc>
          <w:tcPr>
            <w:tcW w:type="dxa" w:w="7056"/>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7"/>
              </w:rPr>
              <w:t>Preserve values and provide call option</w:t>
            </w:r>
          </w:p>
        </w:tc>
      </w:tr>
    </w:tbl>
    <w:p>
      <w:pPr>
        <w:spacing w:after="0"/>
      </w:pPr>
    </w:p>
    <w:p>
      <w:pPr>
        <w:spacing w:before="140" w:after="80"/>
        <w:keepNext/>
      </w:pPr>
      <w:r>
        <w:rPr>
          <w:rFonts w:ascii="DejaVu Serif" w:hAnsi="DejaVu Serif"/>
          <w:b/>
          <w:color w:val="384C3F"/>
          <w:sz w:val="30"/>
        </w:rPr>
        <w:t>15.4 Launch checklist</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94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Area</w:t>
            </w:r>
          </w:p>
        </w:tc>
        <w:tc>
          <w:tcPr>
            <w:tcW w:type="dxa" w:w="7704"/>
            <w:vAlign w:val="center"/>
            <w:shd w:fill="384C3F"/>
            <w:tcBorders>
              <w:top w:val="single" w:sz="4" w:color="E6E8E5"/>
              <w:bottom w:val="single" w:sz="4" w:color="E6E8E5"/>
              <w:left w:val="single" w:sz="4" w:color="E6E8E5"/>
              <w:right w:val="single" w:sz="4" w:color="E6E8E5"/>
            </w:tcBorders>
          </w:tcPr>
          <w:p>
            <w:pPr>
              <w:spacing w:before="0" w:after="0"/>
            </w:pPr>
            <w:r>
              <w:rPr>
                <w:rFonts w:ascii="Inter" w:hAnsi="Inter"/>
                <w:b/>
                <w:color w:val="FFFFFF"/>
                <w:sz w:val="16"/>
              </w:rPr>
              <w:t>Check</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Identity</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Name, domain, address, phone, WhatsApp, email and hours confirmed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Doctors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Profiles verified and approved</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Treatments</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Only offered treatments published; reviewer set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Images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Real, optimised, consented and accurately described</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Appointments</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Submission, spam protection, notification and status workflow tested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Routes</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All slugs return correct HTML, status, metadata and canonical</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SEO</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Titles, descriptions, sitemap, robots, schema and redirects validated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Security</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RLS, auth, service key protection and backups verified</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Mobile</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Every page, form, menu and modal tested</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Accessibility</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Keyboard, contrast, focus, labels and motion tested</w:t>
            </w:r>
          </w:p>
        </w:tc>
      </w:tr>
      <w:tr>
        <w:tc>
          <w:tcPr>
            <w:tcW w:type="dxa" w:w="194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Analytics</w:t>
            </w:r>
          </w:p>
        </w:tc>
        <w:tc>
          <w:tcPr>
            <w:tcW w:type="dxa" w:w="7704"/>
            <w:vAlign w:val="center"/>
            <w:shd w:fill="FFFFFF"/>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No sensitive patient data sent</w:t>
            </w:r>
          </w:p>
        </w:tc>
      </w:tr>
      <w:tr>
        <w:tc>
          <w:tcPr>
            <w:tcW w:type="dxa" w:w="194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Consent</w:t>
            </w:r>
          </w:p>
        </w:tc>
        <w:tc>
          <w:tcPr>
            <w:tcW w:type="dxa" w:w="7704"/>
            <w:vAlign w:val="center"/>
            <w:shd w:fill="F4F6F4"/>
            <w:tcBorders>
              <w:top w:val="single" w:sz="4" w:color="E6E8E5"/>
              <w:bottom w:val="single" w:sz="4" w:color="E6E8E5"/>
              <w:left w:val="single" w:sz="4" w:color="E6E8E5"/>
              <w:right w:val="single" w:sz="4" w:color="E6E8E5"/>
            </w:tcBorders>
          </w:tcPr>
          <w:p>
            <w:pPr>
              <w:spacing w:before="0" w:after="0"/>
            </w:pPr>
            <w:r>
              <w:rPr>
                <w:rFonts w:ascii="Inter" w:hAnsi="Inter"/>
                <w:b w:val="0"/>
                <w:color w:val="1F1F1F"/>
                <w:sz w:val="16"/>
              </w:rPr>
              <w:t>Inline consent and handling reviewed for actual clinic workflow</w:t>
            </w:r>
          </w:p>
        </w:tc>
      </w:tr>
    </w:tbl>
    <w:p>
      <w:pPr>
        <w:spacing w:after="0"/>
      </w:pPr>
    </w:p>
    <w:p>
      <w:pPr>
        <w:spacing w:before="140" w:after="80"/>
        <w:keepNext/>
      </w:pPr>
      <w:r>
        <w:rPr>
          <w:rFonts w:ascii="DejaVu Serif" w:hAnsi="DejaVu Serif"/>
          <w:b/>
          <w:color w:val="384C3F"/>
          <w:sz w:val="30"/>
        </w:rPr>
        <w:t>15.5 Definition of done</w:t>
      </w:r>
    </w:p>
    <w:p>
      <w:pPr>
        <w:pStyle w:val="ListBullet"/>
        <w:spacing w:after="40"/>
      </w:pPr>
      <w:r>
        <w:rPr>
          <w:rFonts w:ascii="Inter" w:hAnsi="Inter"/>
          <w:color w:val="1F1F1F"/>
          <w:sz w:val="18"/>
        </w:rPr>
        <w:t>Facts confirmed and aligned with clinic scope.</w:t>
      </w:r>
    </w:p>
    <w:p>
      <w:pPr>
        <w:pStyle w:val="ListBullet"/>
        <w:spacing w:after="40"/>
      </w:pPr>
      <w:r>
        <w:rPr>
          <w:rFonts w:ascii="Inter" w:hAnsi="Inter"/>
          <w:color w:val="1F1F1F"/>
          <w:sz w:val="18"/>
        </w:rPr>
        <w:t>Unique title, description, canonical and one clear H1.</w:t>
      </w:r>
    </w:p>
    <w:p>
      <w:pPr>
        <w:pStyle w:val="ListBullet"/>
        <w:spacing w:after="40"/>
      </w:pPr>
      <w:r>
        <w:rPr>
          <w:rFonts w:ascii="Inter" w:hAnsi="Inter"/>
          <w:color w:val="1F1F1F"/>
          <w:sz w:val="18"/>
        </w:rPr>
        <w:t>Crawlable internal links to canonical routes.</w:t>
      </w:r>
    </w:p>
    <w:p>
      <w:pPr>
        <w:pStyle w:val="ListBullet"/>
        <w:spacing w:after="40"/>
      </w:pPr>
      <w:r>
        <w:rPr>
          <w:rFonts w:ascii="Inter" w:hAnsi="Inter"/>
          <w:color w:val="1F1F1F"/>
          <w:sz w:val="18"/>
        </w:rPr>
        <w:t>Mobile and desktop visually verified.</w:t>
      </w:r>
    </w:p>
    <w:p>
      <w:pPr>
        <w:pStyle w:val="ListBullet"/>
        <w:spacing w:after="40"/>
      </w:pPr>
      <w:r>
        <w:rPr>
          <w:rFonts w:ascii="Inter" w:hAnsi="Inter"/>
          <w:color w:val="1F1F1F"/>
          <w:sz w:val="18"/>
        </w:rPr>
        <w:t>Keyboard, focus, forms and reduced motion tested.</w:t>
      </w:r>
    </w:p>
    <w:p>
      <w:pPr>
        <w:pStyle w:val="ListBullet"/>
        <w:spacing w:after="40"/>
      </w:pPr>
      <w:r>
        <w:rPr>
          <w:rFonts w:ascii="Inter" w:hAnsi="Inter"/>
          <w:color w:val="1F1F1F"/>
          <w:sz w:val="18"/>
        </w:rPr>
        <w:t>Responsive images with alt text and dimensions.</w:t>
      </w:r>
    </w:p>
    <w:p>
      <w:pPr>
        <w:pStyle w:val="ListBullet"/>
        <w:spacing w:after="40"/>
      </w:pPr>
      <w:r>
        <w:rPr>
          <w:rFonts w:ascii="Inter" w:hAnsi="Inter"/>
          <w:color w:val="1F1F1F"/>
          <w:sz w:val="18"/>
        </w:rPr>
        <w:t>Loading, empty and error states implemented.</w:t>
      </w:r>
    </w:p>
    <w:p>
      <w:pPr>
        <w:pStyle w:val="ListBullet"/>
        <w:spacing w:after="40"/>
      </w:pPr>
      <w:r>
        <w:rPr>
          <w:rFonts w:ascii="Inter" w:hAnsi="Inter"/>
          <w:color w:val="1F1F1F"/>
          <w:sz w:val="18"/>
        </w:rPr>
        <w:t>Clinical reviewer and review date present where required.</w:t>
      </w:r>
    </w:p>
    <w:p>
      <w:pPr>
        <w:pStyle w:val="ListBullet"/>
        <w:spacing w:after="40"/>
      </w:pPr>
      <w:r>
        <w:rPr>
          <w:rFonts w:ascii="Inter" w:hAnsi="Inter"/>
          <w:color w:val="1F1F1F"/>
          <w:sz w:val="18"/>
        </w:rPr>
        <w:t>Structured data matches visible content.</w:t>
      </w:r>
    </w:p>
    <w:p>
      <w:pPr>
        <w:pStyle w:val="ListBullet"/>
        <w:spacing w:after="40"/>
      </w:pPr>
      <w:r>
        <w:rPr>
          <w:rFonts w:ascii="Inter" w:hAnsi="Inter"/>
          <w:color w:val="1F1F1F"/>
          <w:sz w:val="18"/>
        </w:rPr>
        <w:t>No invented statistics, ratings, reviews, credentials or equipment claims.</w:t>
      </w:r>
    </w:p>
    <w:p>
      <w:r>
        <w:br w:type="page"/>
      </w:r>
    </w:p>
    <w:p>
      <w:pPr>
        <w:spacing w:after="140"/>
        <w:keepNext/>
      </w:pPr>
      <w:r>
        <w:rPr>
          <w:rFonts w:ascii="DejaVu Serif" w:hAnsi="DejaVu Serif"/>
          <w:b/>
          <w:color w:val="384C3F"/>
          <w:sz w:val="44"/>
        </w:rPr>
        <w:t>16. Official Research Basis</w:t>
      </w:r>
    </w:p>
    <w:p>
      <w:pPr>
        <w:spacing w:after="100" w:line="259" w:lineRule="auto"/>
      </w:pPr>
      <w:r>
        <w:rPr>
          <w:rFonts w:ascii="Inter" w:hAnsi="Inter"/>
          <w:i w:val="0"/>
          <w:color w:val="1F1F1F"/>
          <w:sz w:val="18"/>
        </w:rPr>
        <w:t>The SEO, security and media recommendations were cross-checked against current official documentation. These principles improve technical quality but do not guarantee rankings or rich-result display.</w:t>
      </w:r>
    </w:p>
    <w:p>
      <w:pPr>
        <w:spacing w:after="40"/>
      </w:pPr>
      <w:r>
        <w:rPr>
          <w:rFonts w:ascii="Inter" w:hAnsi="Inter"/>
          <w:b/>
          <w:color w:val="384C3F"/>
          <w:sz w:val="17"/>
        </w:rPr>
        <w:t xml:space="preserve">Google — People-first content — </w:t>
      </w:r>
      <w:hyperlink r:id="rId13">
        <w:r>
          <w:rPr>
            <w:color w:val="4F6B58"/>
            <w:u w:val="single"/>
            <w:rFonts w:ascii="Inter" w:hAnsi="Inter"/>
          </w:rPr>
          <w:t>Official documentation</w:t>
        </w:r>
      </w:hyperlink>
      <w:r>
        <w:rPr>
          <w:rFonts w:ascii="Inter" w:hAnsi="Inter"/>
          <w:color w:val="1F1F1F"/>
          <w:sz w:val="17"/>
        </w:rPr>
        <w:t>. Useful content designed primarily for visitors.</w:t>
      </w:r>
    </w:p>
    <w:p>
      <w:pPr>
        <w:spacing w:after="40"/>
      </w:pPr>
      <w:r>
        <w:rPr>
          <w:rFonts w:ascii="Inter" w:hAnsi="Inter"/>
          <w:b/>
          <w:color w:val="384C3F"/>
          <w:sz w:val="17"/>
        </w:rPr>
        <w:t xml:space="preserve">Google — SEO Starter Guide — </w:t>
      </w:r>
      <w:hyperlink r:id="rId14">
        <w:r>
          <w:rPr>
            <w:color w:val="4F6B58"/>
            <w:u w:val="single"/>
            <w:rFonts w:ascii="Inter" w:hAnsi="Inter"/>
          </w:rPr>
          <w:t>Official documentation</w:t>
        </w:r>
      </w:hyperlink>
      <w:r>
        <w:rPr>
          <w:rFonts w:ascii="Inter" w:hAnsi="Inter"/>
          <w:color w:val="1F1F1F"/>
          <w:sz w:val="17"/>
        </w:rPr>
        <w:t>. Clear content, titles, links and site structure.</w:t>
      </w:r>
    </w:p>
    <w:p>
      <w:pPr>
        <w:spacing w:after="40"/>
      </w:pPr>
      <w:r>
        <w:rPr>
          <w:rFonts w:ascii="Inter" w:hAnsi="Inter"/>
          <w:b/>
          <w:color w:val="384C3F"/>
          <w:sz w:val="17"/>
        </w:rPr>
        <w:t xml:space="preserve">Google — Title links — </w:t>
      </w:r>
      <w:hyperlink r:id="rId15">
        <w:r>
          <w:rPr>
            <w:color w:val="4F6B58"/>
            <w:u w:val="single"/>
            <w:rFonts w:ascii="Inter" w:hAnsi="Inter"/>
          </w:rPr>
          <w:t>Official documentation</w:t>
        </w:r>
      </w:hyperlink>
      <w:r>
        <w:rPr>
          <w:rFonts w:ascii="Inter" w:hAnsi="Inter"/>
          <w:color w:val="1F1F1F"/>
          <w:sz w:val="17"/>
        </w:rPr>
        <w:t>. One clear main title and descriptive page titles.</w:t>
      </w:r>
    </w:p>
    <w:p>
      <w:pPr>
        <w:spacing w:after="40"/>
      </w:pPr>
      <w:r>
        <w:rPr>
          <w:rFonts w:ascii="Inter" w:hAnsi="Inter"/>
          <w:b/>
          <w:color w:val="384C3F"/>
          <w:sz w:val="17"/>
        </w:rPr>
        <w:t xml:space="preserve">Google — Meta descriptions — </w:t>
      </w:r>
      <w:hyperlink r:id="rId16">
        <w:r>
          <w:rPr>
            <w:color w:val="4F6B58"/>
            <w:u w:val="single"/>
            <w:rFonts w:ascii="Inter" w:hAnsi="Inter"/>
          </w:rPr>
          <w:t>Official documentation</w:t>
        </w:r>
      </w:hyperlink>
      <w:r>
        <w:rPr>
          <w:rFonts w:ascii="Inter" w:hAnsi="Inter"/>
          <w:color w:val="1F1F1F"/>
          <w:sz w:val="17"/>
        </w:rPr>
        <w:t>. Unique, relevant page summaries.</w:t>
      </w:r>
    </w:p>
    <w:p>
      <w:pPr>
        <w:spacing w:after="40"/>
      </w:pPr>
      <w:r>
        <w:rPr>
          <w:rFonts w:ascii="Inter" w:hAnsi="Inter"/>
          <w:b/>
          <w:color w:val="384C3F"/>
          <w:sz w:val="17"/>
        </w:rPr>
        <w:t xml:space="preserve">Google — URL structure — </w:t>
      </w:r>
      <w:hyperlink r:id="rId17">
        <w:r>
          <w:rPr>
            <w:color w:val="4F6B58"/>
            <w:u w:val="single"/>
            <w:rFonts w:ascii="Inter" w:hAnsi="Inter"/>
          </w:rPr>
          <w:t>Official documentation</w:t>
        </w:r>
      </w:hyperlink>
      <w:r>
        <w:rPr>
          <w:rFonts w:ascii="Inter" w:hAnsi="Inter"/>
          <w:color w:val="1F1F1F"/>
          <w:sz w:val="17"/>
        </w:rPr>
        <w:t>. Readable, descriptive, hyphenated URLs.</w:t>
      </w:r>
    </w:p>
    <w:p>
      <w:pPr>
        <w:spacing w:after="40"/>
      </w:pPr>
      <w:r>
        <w:rPr>
          <w:rFonts w:ascii="Inter" w:hAnsi="Inter"/>
          <w:b/>
          <w:color w:val="384C3F"/>
          <w:sz w:val="17"/>
        </w:rPr>
        <w:t xml:space="preserve">Google — Canonical URLs — </w:t>
      </w:r>
      <w:hyperlink r:id="rId18">
        <w:r>
          <w:rPr>
            <w:color w:val="4F6B58"/>
            <w:u w:val="single"/>
            <w:rFonts w:ascii="Inter" w:hAnsi="Inter"/>
          </w:rPr>
          <w:t>Official documentation</w:t>
        </w:r>
      </w:hyperlink>
      <w:r>
        <w:rPr>
          <w:rFonts w:ascii="Inter" w:hAnsi="Inter"/>
          <w:color w:val="1F1F1F"/>
          <w:sz w:val="17"/>
        </w:rPr>
        <w:t>. Self-referential canonicals and consistent linking.</w:t>
      </w:r>
    </w:p>
    <w:p>
      <w:pPr>
        <w:spacing w:after="40"/>
      </w:pPr>
      <w:r>
        <w:rPr>
          <w:rFonts w:ascii="Inter" w:hAnsi="Inter"/>
          <w:b/>
          <w:color w:val="384C3F"/>
          <w:sz w:val="17"/>
        </w:rPr>
        <w:t xml:space="preserve">Google — Crawlable links — </w:t>
      </w:r>
      <w:hyperlink r:id="rId19">
        <w:r>
          <w:rPr>
            <w:color w:val="4F6B58"/>
            <w:u w:val="single"/>
            <w:rFonts w:ascii="Inter" w:hAnsi="Inter"/>
          </w:rPr>
          <w:t>Official documentation</w:t>
        </w:r>
      </w:hyperlink>
      <w:r>
        <w:rPr>
          <w:rFonts w:ascii="Inter" w:hAnsi="Inter"/>
          <w:color w:val="1F1F1F"/>
          <w:sz w:val="17"/>
        </w:rPr>
        <w:t>. Real anchors and useful link text.</w:t>
      </w:r>
    </w:p>
    <w:p>
      <w:pPr>
        <w:spacing w:after="40"/>
      </w:pPr>
      <w:r>
        <w:rPr>
          <w:rFonts w:ascii="Inter" w:hAnsi="Inter"/>
          <w:b/>
          <w:color w:val="384C3F"/>
          <w:sz w:val="17"/>
        </w:rPr>
        <w:t xml:space="preserve">Google — Structured data — </w:t>
      </w:r>
      <w:hyperlink r:id="rId20">
        <w:r>
          <w:rPr>
            <w:color w:val="4F6B58"/>
            <w:u w:val="single"/>
            <w:rFonts w:ascii="Inter" w:hAnsi="Inter"/>
          </w:rPr>
          <w:t>Official documentation</w:t>
        </w:r>
      </w:hyperlink>
      <w:r>
        <w:rPr>
          <w:rFonts w:ascii="Inter" w:hAnsi="Inter"/>
          <w:color w:val="1F1F1F"/>
          <w:sz w:val="17"/>
        </w:rPr>
        <w:t>. Machine-readable clues about page meaning.</w:t>
      </w:r>
    </w:p>
    <w:p>
      <w:pPr>
        <w:spacing w:after="40"/>
      </w:pPr>
      <w:r>
        <w:rPr>
          <w:rFonts w:ascii="Inter" w:hAnsi="Inter"/>
          <w:b/>
          <w:color w:val="384C3F"/>
          <w:sz w:val="17"/>
        </w:rPr>
        <w:t xml:space="preserve">Google — LocalBusiness — </w:t>
      </w:r>
      <w:hyperlink r:id="rId21">
        <w:r>
          <w:rPr>
            <w:color w:val="4F6B58"/>
            <w:u w:val="single"/>
            <w:rFonts w:ascii="Inter" w:hAnsi="Inter"/>
          </w:rPr>
          <w:t>Official documentation</w:t>
        </w:r>
      </w:hyperlink>
      <w:r>
        <w:rPr>
          <w:rFonts w:ascii="Inter" w:hAnsi="Inter"/>
          <w:color w:val="1F1F1F"/>
          <w:sz w:val="17"/>
        </w:rPr>
        <w:t>. Accurate business information.</w:t>
      </w:r>
    </w:p>
    <w:p>
      <w:pPr>
        <w:spacing w:after="40"/>
      </w:pPr>
      <w:r>
        <w:rPr>
          <w:rFonts w:ascii="Inter" w:hAnsi="Inter"/>
          <w:b/>
          <w:color w:val="384C3F"/>
          <w:sz w:val="17"/>
        </w:rPr>
        <w:t xml:space="preserve">Google — Article data — </w:t>
      </w:r>
      <w:hyperlink r:id="rId22">
        <w:r>
          <w:rPr>
            <w:color w:val="4F6B58"/>
            <w:u w:val="single"/>
            <w:rFonts w:ascii="Inter" w:hAnsi="Inter"/>
          </w:rPr>
          <w:t>Official documentation</w:t>
        </w:r>
      </w:hyperlink>
      <w:r>
        <w:rPr>
          <w:rFonts w:ascii="Inter" w:hAnsi="Inter"/>
          <w:color w:val="1F1F1F"/>
          <w:sz w:val="17"/>
        </w:rPr>
        <w:t>. Article author, image and date metadata.</w:t>
      </w:r>
    </w:p>
    <w:p>
      <w:pPr>
        <w:spacing w:after="40"/>
      </w:pPr>
      <w:r>
        <w:rPr>
          <w:rFonts w:ascii="Inter" w:hAnsi="Inter"/>
          <w:b/>
          <w:color w:val="384C3F"/>
          <w:sz w:val="17"/>
        </w:rPr>
        <w:t xml:space="preserve">Google — Breadcrumbs — </w:t>
      </w:r>
      <w:hyperlink r:id="rId23">
        <w:r>
          <w:rPr>
            <w:color w:val="4F6B58"/>
            <w:u w:val="single"/>
            <w:rFonts w:ascii="Inter" w:hAnsi="Inter"/>
          </w:rPr>
          <w:t>Official documentation</w:t>
        </w:r>
      </w:hyperlink>
      <w:r>
        <w:rPr>
          <w:rFonts w:ascii="Inter" w:hAnsi="Inter"/>
          <w:color w:val="1F1F1F"/>
          <w:sz w:val="17"/>
        </w:rPr>
        <w:t>. Visible and machine-readable hierarchy.</w:t>
      </w:r>
    </w:p>
    <w:p>
      <w:pPr>
        <w:spacing w:after="40"/>
      </w:pPr>
      <w:r>
        <w:rPr>
          <w:rFonts w:ascii="Inter" w:hAnsi="Inter"/>
          <w:b/>
          <w:color w:val="384C3F"/>
          <w:sz w:val="17"/>
        </w:rPr>
        <w:t xml:space="preserve">Google — Sitemaps — </w:t>
      </w:r>
      <w:hyperlink r:id="rId24">
        <w:r>
          <w:rPr>
            <w:color w:val="4F6B58"/>
            <w:u w:val="single"/>
            <w:rFonts w:ascii="Inter" w:hAnsi="Inter"/>
          </w:rPr>
          <w:t>Official documentation</w:t>
        </w:r>
      </w:hyperlink>
      <w:r>
        <w:rPr>
          <w:rFonts w:ascii="Inter" w:hAnsi="Inter"/>
          <w:color w:val="1F1F1F"/>
          <w:sz w:val="17"/>
        </w:rPr>
        <w:t>. Discovery of important URLs.</w:t>
      </w:r>
    </w:p>
    <w:p>
      <w:pPr>
        <w:spacing w:after="40"/>
      </w:pPr>
      <w:r>
        <w:rPr>
          <w:rFonts w:ascii="Inter" w:hAnsi="Inter"/>
          <w:b/>
          <w:color w:val="384C3F"/>
          <w:sz w:val="17"/>
        </w:rPr>
        <w:t xml:space="preserve">Google — Mobile-first — </w:t>
      </w:r>
      <w:hyperlink r:id="rId25">
        <w:r>
          <w:rPr>
            <w:color w:val="4F6B58"/>
            <w:u w:val="single"/>
            <w:rFonts w:ascii="Inter" w:hAnsi="Inter"/>
          </w:rPr>
          <w:t>Official documentation</w:t>
        </w:r>
      </w:hyperlink>
      <w:r>
        <w:rPr>
          <w:rFonts w:ascii="Inter" w:hAnsi="Inter"/>
          <w:color w:val="1F1F1F"/>
          <w:sz w:val="17"/>
        </w:rPr>
        <w:t>. Equivalent mobile content and metadata.</w:t>
      </w:r>
    </w:p>
    <w:p>
      <w:pPr>
        <w:spacing w:after="40"/>
      </w:pPr>
      <w:r>
        <w:rPr>
          <w:rFonts w:ascii="Inter" w:hAnsi="Inter"/>
          <w:b/>
          <w:color w:val="384C3F"/>
          <w:sz w:val="17"/>
        </w:rPr>
        <w:t xml:space="preserve">Google — Image SEO — </w:t>
      </w:r>
      <w:hyperlink r:id="rId26">
        <w:r>
          <w:rPr>
            <w:color w:val="4F6B58"/>
            <w:u w:val="single"/>
            <w:rFonts w:ascii="Inter" w:hAnsi="Inter"/>
          </w:rPr>
          <w:t>Official documentation</w:t>
        </w:r>
      </w:hyperlink>
      <w:r>
        <w:rPr>
          <w:rFonts w:ascii="Inter" w:hAnsi="Inter"/>
          <w:color w:val="1F1F1F"/>
          <w:sz w:val="17"/>
        </w:rPr>
        <w:t>. Alt text, context and accessible images.</w:t>
      </w:r>
    </w:p>
    <w:p>
      <w:pPr>
        <w:spacing w:after="40"/>
      </w:pPr>
      <w:r>
        <w:rPr>
          <w:rFonts w:ascii="Inter" w:hAnsi="Inter"/>
          <w:b/>
          <w:color w:val="384C3F"/>
          <w:sz w:val="17"/>
        </w:rPr>
        <w:t xml:space="preserve">Schema.org — current vocabulary — </w:t>
      </w:r>
      <w:hyperlink r:id="rId27">
        <w:r>
          <w:rPr>
            <w:color w:val="4F6B58"/>
            <w:u w:val="single"/>
            <w:rFonts w:ascii="Inter" w:hAnsi="Inter"/>
          </w:rPr>
          <w:t>Official documentation</w:t>
        </w:r>
      </w:hyperlink>
      <w:r>
        <w:rPr>
          <w:rFonts w:ascii="Inter" w:hAnsi="Inter"/>
          <w:color w:val="1F1F1F"/>
          <w:sz w:val="17"/>
        </w:rPr>
        <w:t>. Dentist, MedicalClinic and related types.</w:t>
      </w:r>
    </w:p>
    <w:p>
      <w:pPr>
        <w:spacing w:after="40"/>
      </w:pPr>
      <w:r>
        <w:rPr>
          <w:rFonts w:ascii="Inter" w:hAnsi="Inter"/>
          <w:b/>
          <w:color w:val="384C3F"/>
          <w:sz w:val="17"/>
        </w:rPr>
        <w:t xml:space="preserve">Supabase — Row Level Security — </w:t>
      </w:r>
      <w:hyperlink r:id="rId28">
        <w:r>
          <w:rPr>
            <w:color w:val="4F6B58"/>
            <w:u w:val="single"/>
            <w:rFonts w:ascii="Inter" w:hAnsi="Inter"/>
          </w:rPr>
          <w:t>Official documentation</w:t>
        </w:r>
      </w:hyperlink>
      <w:r>
        <w:rPr>
          <w:rFonts w:ascii="Inter" w:hAnsi="Inter"/>
          <w:color w:val="1F1F1F"/>
          <w:sz w:val="17"/>
        </w:rPr>
        <w:t>. Policy-controlled access to exposed tables.</w:t>
      </w:r>
    </w:p>
    <w:p>
      <w:pPr>
        <w:spacing w:after="40"/>
      </w:pPr>
      <w:r>
        <w:rPr>
          <w:rFonts w:ascii="Inter" w:hAnsi="Inter"/>
          <w:b/>
          <w:color w:val="384C3F"/>
          <w:sz w:val="17"/>
        </w:rPr>
        <w:t xml:space="preserve">Supabase — Secure data — </w:t>
      </w:r>
      <w:hyperlink r:id="rId29">
        <w:r>
          <w:rPr>
            <w:color w:val="4F6B58"/>
            <w:u w:val="single"/>
            <w:rFonts w:ascii="Inter" w:hAnsi="Inter"/>
          </w:rPr>
          <w:t>Official documentation</w:t>
        </w:r>
      </w:hyperlink>
      <w:r>
        <w:rPr>
          <w:rFonts w:ascii="Inter" w:hAnsi="Inter"/>
          <w:color w:val="1F1F1F"/>
          <w:sz w:val="17"/>
        </w:rPr>
        <w:t>. Least privilege and publishable-key use.</w:t>
      </w:r>
    </w:p>
    <w:p>
      <w:pPr>
        <w:spacing w:after="40"/>
      </w:pPr>
      <w:r>
        <w:rPr>
          <w:rFonts w:ascii="Inter" w:hAnsi="Inter"/>
          <w:b/>
          <w:color w:val="384C3F"/>
          <w:sz w:val="17"/>
        </w:rPr>
        <w:t xml:space="preserve">Cloudinary — Transformations — </w:t>
      </w:r>
      <w:hyperlink r:id="rId30">
        <w:r>
          <w:rPr>
            <w:color w:val="4F6B58"/>
            <w:u w:val="single"/>
            <w:rFonts w:ascii="Inter" w:hAnsi="Inter"/>
          </w:rPr>
          <w:t>Official documentation</w:t>
        </w:r>
      </w:hyperlink>
      <w:r>
        <w:rPr>
          <w:rFonts w:ascii="Inter" w:hAnsi="Inter"/>
          <w:color w:val="1F1F1F"/>
          <w:sz w:val="17"/>
        </w:rPr>
        <w:t>. Responsive optimisation and CDN delivery.</w:t>
      </w:r>
    </w:p>
    <w:p>
      <w:pPr>
        <w:spacing w:after="40"/>
      </w:pPr>
      <w:r>
        <w:rPr>
          <w:rFonts w:ascii="Inter" w:hAnsi="Inter"/>
          <w:b/>
          <w:color w:val="384C3F"/>
          <w:sz w:val="17"/>
        </w:rPr>
        <w:t xml:space="preserve">Cloudinary — Responsive HTML — </w:t>
      </w:r>
      <w:hyperlink r:id="rId31">
        <w:r>
          <w:rPr>
            <w:color w:val="4F6B58"/>
            <w:u w:val="single"/>
            <w:rFonts w:ascii="Inter" w:hAnsi="Inter"/>
          </w:rPr>
          <w:t>Official documentation</w:t>
        </w:r>
      </w:hyperlink>
      <w:r>
        <w:rPr>
          <w:rFonts w:ascii="Inter" w:hAnsi="Inter"/>
          <w:color w:val="1F1F1F"/>
          <w:sz w:val="17"/>
        </w:rPr>
        <w:t>. Dynamic responsive images.</w:t>
      </w:r>
    </w:p>
    <w:p>
      <w:pPr>
        <w:spacing w:after="40"/>
      </w:pPr>
      <w:r>
        <w:rPr>
          <w:rFonts w:ascii="Inter" w:hAnsi="Inter"/>
          <w:b/>
          <w:color w:val="384C3F"/>
          <w:sz w:val="17"/>
        </w:rPr>
        <w:t xml:space="preserve">Cloudinary — Upload Widget — </w:t>
      </w:r>
      <w:hyperlink r:id="rId32">
        <w:r>
          <w:rPr>
            <w:color w:val="4F6B58"/>
            <w:u w:val="single"/>
            <w:rFonts w:ascii="Inter" w:hAnsi="Inter"/>
          </w:rPr>
          <w:t>Official documentation</w:t>
        </w:r>
      </w:hyperlink>
      <w:r>
        <w:rPr>
          <w:rFonts w:ascii="Inter" w:hAnsi="Inter"/>
          <w:color w:val="1F1F1F"/>
          <w:sz w:val="17"/>
        </w:rPr>
        <w:t>. Media upload interface.</w:t>
      </w:r>
    </w:p>
    <w:p>
      <w:pPr>
        <w:spacing w:before="140" w:after="80"/>
        <w:keepNext/>
      </w:pPr>
      <w:r>
        <w:rPr>
          <w:rFonts w:ascii="DejaVu Serif" w:hAnsi="DejaVu Serif"/>
          <w:b/>
          <w:color w:val="384C3F"/>
          <w:sz w:val="30"/>
        </w:rPr>
        <w:t>Final direction</w:t>
      </w:r>
    </w:p>
    <w:tbl>
      <w:tblPr>
        <w:tblW w:type="auto" w:w="0"/>
        <w:jc w:val="center"/>
        <w:tblLook w:firstColumn="1" w:firstRow="1" w:lastColumn="0" w:lastRow="0" w:noHBand="0" w:noVBand="1" w:val="04A0"/>
      </w:tblPr>
      <w:tblGrid>
        <w:gridCol w:w="10123"/>
      </w:tblGrid>
      <w:tr>
        <w:tc>
          <w:tcPr>
            <w:tcW w:type="dxa" w:w="10123"/>
            <w:shd w:fill="F3EBDD"/>
            <w:tcBorders>
              <w:top w:val="nil" w:sz="4" w:color="FFFFFF"/>
              <w:bottom w:val="nil" w:sz="4" w:color="FFFFFF"/>
              <w:left w:val="single" w:sz="16" w:color="B79A61"/>
              <w:right w:val="nil" w:sz="4" w:color="FFFFFF"/>
            </w:tcBorders>
          </w:tcPr>
          <w:p>
            <w:pPr>
              <w:spacing w:after="60"/>
              <w:jc w:val="center"/>
            </w:pPr>
            <w:r>
              <w:rPr>
                <w:rFonts w:ascii="DejaVu Serif" w:hAnsi="DejaVu Serif"/>
                <w:i/>
                <w:color w:val="384C3F"/>
                <w:sz w:val="25"/>
              </w:rPr>
              <w:t>“Build fewer pages, but make every page complete, crawlable, clinically responsible and genuinely useful.”</w:t>
            </w:r>
          </w:p>
        </w:tc>
      </w:tr>
    </w:tbl>
    <w:p>
      <w:pPr>
        <w:spacing w:after="0"/>
      </w:pPr>
    </w:p>
    <w:p>
      <w:pPr>
        <w:spacing w:after="100" w:line="259" w:lineRule="auto"/>
      </w:pPr>
      <w:r>
        <w:rPr>
          <w:rFonts w:ascii="Inter" w:hAnsi="Inter"/>
          <w:i w:val="0"/>
          <w:color w:val="1F1F1F"/>
          <w:sz w:val="18"/>
        </w:rPr>
        <w:t>Titanium Roots should launch with honest positioning, complete treatment pages, verified doctor profiles, real clinic imagery, a reliable appointment workflow and a small set of high-quality educational articles. The Luxury V6 interface should amplify trust—not disguise missing facts.</w:t>
      </w:r>
    </w:p>
    <w:sectPr w:rsidR="00FC693F" w:rsidRPr="0006063C" w:rsidSect="00034616">
      <w:headerReference w:type="default" r:id="rId9"/>
      <w:footerReference w:type="default" r:id="rId10"/>
      <w:pgSz w:w="11909" w:h="16834"/>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040"/>
      <w:gridCol w:w="5040"/>
    </w:tblGrid>
    <w:tr>
      <w:tc>
        <w:tcPr>
          <w:tcW w:type="dxa" w:w="5040"/>
        </w:tcPr>
        <w:p>
          <w:r>
            <w:rPr>
              <w:rFonts w:ascii="Inter" w:hAnsi="Inter"/>
              <w:color w:val="6B726E"/>
              <w:sz w:val="14"/>
            </w:rPr>
            <w:t>SEO-first content, CMS and technical architecture</w:t>
          </w:r>
        </w:p>
      </w:tc>
      <w:tc>
        <w:tcPr>
          <w:tcW w:type="dxa" w:w="5040"/>
        </w:tcPr>
        <w:p>
          <w:pPr>
            <w:jc w:val="right"/>
          </w:pPr>
          <w:r>
            <w:rPr>
              <w:rFonts w:ascii="Inter" w:hAnsi="Inter"/>
              <w:color w:val="6B726E"/>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nter" w:hAnsi="Inter"/>
        <w:b/>
        <w:color w:val="B79A61"/>
        <w:sz w:val="15"/>
      </w:rPr>
      <w:t>TITANIUM ROOTS  /  WEBSITE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Inter" w:hAnsi="Inter"/>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evelopers.google.com/search/docs/fundamentals/creating-helpful-content" TargetMode="External"/><Relationship Id="rId14" Type="http://schemas.openxmlformats.org/officeDocument/2006/relationships/hyperlink" Target="https://developers.google.com/search/docs/fundamentals/seo-starter-guide" TargetMode="External"/><Relationship Id="rId15" Type="http://schemas.openxmlformats.org/officeDocument/2006/relationships/hyperlink" Target="https://developers.google.com/search/docs/appearance/title-link" TargetMode="External"/><Relationship Id="rId16" Type="http://schemas.openxmlformats.org/officeDocument/2006/relationships/hyperlink" Target="https://developers.google.com/search/docs/appearance/snippet" TargetMode="External"/><Relationship Id="rId17" Type="http://schemas.openxmlformats.org/officeDocument/2006/relationships/hyperlink" Target="https://developers.google.com/search/docs/crawling-indexing/url-structure" TargetMode="External"/><Relationship Id="rId18" Type="http://schemas.openxmlformats.org/officeDocument/2006/relationships/hyperlink" Target="https://developers.google.com/search/docs/crawling-indexing/consolidate-duplicate-urls" TargetMode="External"/><Relationship Id="rId19" Type="http://schemas.openxmlformats.org/officeDocument/2006/relationships/hyperlink" Target="https://developers.google.com/search/docs/crawling-indexing/links-crawlable" TargetMode="External"/><Relationship Id="rId20" Type="http://schemas.openxmlformats.org/officeDocument/2006/relationships/hyperlink" Target="https://developers.google.com/search/docs/appearance/structured-data/intro-structured-data" TargetMode="External"/><Relationship Id="rId21" Type="http://schemas.openxmlformats.org/officeDocument/2006/relationships/hyperlink" Target="https://developers.google.com/search/docs/appearance/structured-data/local-business" TargetMode="External"/><Relationship Id="rId22" Type="http://schemas.openxmlformats.org/officeDocument/2006/relationships/hyperlink" Target="https://developers.google.com/search/docs/appearance/structured-data/article" TargetMode="External"/><Relationship Id="rId23" Type="http://schemas.openxmlformats.org/officeDocument/2006/relationships/hyperlink" Target="https://developers.google.com/search/docs/appearance/structured-data/breadcrumb" TargetMode="External"/><Relationship Id="rId24" Type="http://schemas.openxmlformats.org/officeDocument/2006/relationships/hyperlink" Target="https://developers.google.com/search/docs/crawling-indexing/sitemaps/overview" TargetMode="External"/><Relationship Id="rId25" Type="http://schemas.openxmlformats.org/officeDocument/2006/relationships/hyperlink" Target="https://developers.google.com/search/docs/crawling-indexing/mobile/mobile-sites-mobile-first-indexing" TargetMode="External"/><Relationship Id="rId26" Type="http://schemas.openxmlformats.org/officeDocument/2006/relationships/hyperlink" Target="https://developers.google.com/search/docs/appearance/google-images" TargetMode="External"/><Relationship Id="rId27" Type="http://schemas.openxmlformats.org/officeDocument/2006/relationships/hyperlink" Target="https://schema.org/version/latest" TargetMode="External"/><Relationship Id="rId28" Type="http://schemas.openxmlformats.org/officeDocument/2006/relationships/hyperlink" Target="https://supabase.com/docs/guides/database/postgres/row-level-security" TargetMode="External"/><Relationship Id="rId29" Type="http://schemas.openxmlformats.org/officeDocument/2006/relationships/hyperlink" Target="https://supabase.com/docs/guides/database/secure-data" TargetMode="External"/><Relationship Id="rId30" Type="http://schemas.openxmlformats.org/officeDocument/2006/relationships/hyperlink" Target="https://cloudinary.com/documentation/image_transformations" TargetMode="External"/><Relationship Id="rId31" Type="http://schemas.openxmlformats.org/officeDocument/2006/relationships/hyperlink" Target="https://cloudinary.com/documentation/responsive_html" TargetMode="External"/><Relationship Id="rId32" Type="http://schemas.openxmlformats.org/officeDocument/2006/relationships/hyperlink" Target="https://cloudinary.com/documentation/upload_wid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Titanium Roots Website Master Blueprint</dc:title>
  <dc:subject>Complete website content, CMS, SEO and architecture</dc:subject>
  <dc:creator>Titanium Roots Project</dc:creator>
  <cp:keywords>Titanium Roots, dental clinic, CMS, SEO, Supabase, Cloudinary</cp:keywords>
  <dc:description>generated by python-docx</dc:description>
  <cp:lastModifiedBy/>
  <cp:revision>1</cp:revision>
  <dcterms:created xsi:type="dcterms:W3CDTF">2013-12-23T23:15:00Z</dcterms:created>
  <dcterms:modified xsi:type="dcterms:W3CDTF">2013-12-23T23:15:00Z</dcterms:modified>
  <cp:category/>
</cp:coreProperties>
</file>