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1A1A"/>
          <w:sz w:val="40"/>
        </w:rPr>
        <w:t>Dynamic Stone Inc. — QA Fix Status Report</w:t>
      </w:r>
    </w:p>
    <w:p>
      <w:r>
        <w:rPr>
          <w:color w:val="888888"/>
          <w:sz w:val="18"/>
        </w:rPr>
        <w:t>Site: https://dynamic-stone-sigma.vercel.app/   |   Stack: Next.js 14 + Tailwind CSS   |   Date: June 2026</w:t>
      </w:r>
    </w:p>
    <w:p>
      <w:pPr>
        <w:pBdr>
          <w:bottom w:val="single" w:sz="12" w:color="C4744A"/>
        </w:pBdr>
      </w:pPr>
    </w:p>
    <w:p>
      <w:pPr>
        <w:pStyle w:val="Heading1"/>
      </w:pPr>
      <w:r>
        <w:rPr>
          <w:sz w:val="26"/>
        </w:rPr>
        <w:t>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  <w:gridCol w:w="4608"/>
      </w:tblGrid>
      <w:tr>
        <w:tc>
          <w:tcPr>
            <w:tcW w:type="dxa" w:w="4320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b/>
                <w:color w:val="1E7E34"/>
                <w:sz w:val="56"/>
              </w:rPr>
              <w:t>16</w:t>
              <w:br/>
            </w:r>
            <w:r>
              <w:rPr>
                <w:color w:val="1E7E34"/>
                <w:sz w:val="20"/>
              </w:rPr>
              <w:t>Issues Fixed</w:t>
            </w:r>
          </w:p>
        </w:tc>
        <w:tc>
          <w:tcPr>
            <w:tcW w:type="dxa" w:w="432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b/>
                <w:color w:val="856404"/>
                <w:sz w:val="56"/>
              </w:rPr>
              <w:t>3</w:t>
              <w:br/>
            </w:r>
            <w:r>
              <w:rPr>
                <w:color w:val="856404"/>
                <w:sz w:val="20"/>
              </w:rPr>
              <w:t>Pending</w:t>
            </w:r>
          </w:p>
        </w:tc>
        <w:tc>
          <w:tcPr>
            <w:tcW w:type="dxa" w:w="4320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b/>
                <w:color w:val="1565C0"/>
                <w:sz w:val="56"/>
              </w:rPr>
              <w:t>19</w:t>
              <w:br/>
            </w:r>
            <w:r>
              <w:rPr>
                <w:color w:val="1565C0"/>
                <w:sz w:val="20"/>
              </w:rPr>
              <w:t>Total Items</w:t>
            </w:r>
          </w:p>
        </w:tc>
        <w:tc>
          <w:tcPr>
            <w:tcW w:type="dxa" w:w="4320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b/>
                <w:color w:val="6A1B9A"/>
                <w:sz w:val="56"/>
              </w:rPr>
              <w:t>84%</w:t>
              <w:br/>
            </w:r>
            <w:r>
              <w:rPr>
                <w:color w:val="6A1B9A"/>
                <w:sz w:val="20"/>
              </w:rPr>
              <w:t>Completion Rate</w:t>
            </w:r>
          </w:p>
        </w:tc>
      </w:tr>
    </w:tbl>
    <w:p/>
    <w:p>
      <w:pPr>
        <w:pStyle w:val="Heading1"/>
      </w:pPr>
      <w:r>
        <w:rPr>
          <w:sz w:val="26"/>
        </w:rPr>
        <w:t>Full Issue Tracker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  <w:gridCol w:w="3072"/>
        <w:gridCol w:w="3072"/>
        <w:gridCol w:w="3072"/>
      </w:tblGrid>
      <w:tr>
        <w:tc>
          <w:tcPr>
            <w:tcW w:type="dxa" w:w="30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0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0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0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Fix Applied</w:t>
            </w:r>
          </w:p>
        </w:tc>
        <w:tc>
          <w:tcPr>
            <w:tcW w:type="dxa" w:w="30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432"/>
            <w:shd w:val="clear" w:color="auto" w:fill="3E3E3E"/>
            <w:gridSpan w:val="6"/>
            <w:tcBorders>
              <w:top w:val="single" w:sz="4" w:space="0" w:color="3E3E3E"/>
              <w:left w:val="single" w:sz="4" w:space="0" w:color="3E3E3E"/>
              <w:bottom w:val="single" w:sz="4" w:space="0" w:color="3E3E3E"/>
              <w:right w:val="single" w:sz="4" w:space="0" w:color="3E3E3E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ORIGINAL QA REPORT — Round 1 (9 issues, pages tested on localhost:3000)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EBEE"/>
            <w:vAlign w:val="center"/>
          </w:tcPr>
          <w:p>
            <w:pPr>
              <w:jc w:val="center"/>
            </w:pPr>
            <w:r/>
            <w:r>
              <w:rPr>
                <w:b/>
                <w:color w:val="C62828"/>
                <w:sz w:val="16"/>
              </w:rPr>
              <w:t>HIGH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Footer (all pages)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Logo renders as grey circle instead of terrazzo stone pattern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Changed span class to terrazzo-dark + ring-terracotta-300/50 in Footer.tsx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#2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EBEE"/>
            <w:vAlign w:val="center"/>
          </w:tcPr>
          <w:p>
            <w:pPr>
              <w:jc w:val="center"/>
            </w:pPr>
            <w:r/>
            <w:r>
              <w:rPr>
                <w:b/>
                <w:color w:val="C62828"/>
                <w:sz w:val="16"/>
              </w:rPr>
              <w:t>HIGH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Hero — Home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Hero blank/white for ~2 sec on initial page load (no skeleton)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Added min-h-[85vh] bg-stone-950 dark placeholder to HeroCarousel container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#3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EBEE"/>
            <w:vAlign w:val="center"/>
          </w:tcPr>
          <w:p>
            <w:pPr>
              <w:jc w:val="center"/>
            </w:pPr>
            <w:r/>
            <w:r>
              <w:rPr>
                <w:b/>
                <w:color w:val="C62828"/>
                <w:sz w:val="16"/>
              </w:rPr>
              <w:t>HIGH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Footer (all pages)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Terrazzo dots scatter outside section edges (background-repeat: repeat default)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Added background-size: 100% 100%; background-repeat: no-repeat to .terrazzo-dark in globals.css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#4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333333"/>
                <w:sz w:val="16"/>
              </w:rPr>
              <w:t>MINOR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Services page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Subtitle sentence ends mid-sentence in 'Two Ways We Bring Terrazzo' section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Completed the truncated subtitle sentence in app/services/page.tsx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#5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333333"/>
                <w:sz w:val="16"/>
              </w:rPr>
              <w:t>MINOR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Quote page layout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Right column shorter than left at desktop — blank lower-right quadrant visible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Removed project photo from left column to equalise column heights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#6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333333"/>
                <w:sz w:val="16"/>
              </w:rPr>
              <w:t>MINOR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dark sections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Scroll-reveal animations leave content invisible on fast scroll or anchor navigation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Applied animation-fill-mode: both to ensure content never permanently hidden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#7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333333"/>
                <w:sz w:val="16"/>
              </w:rPr>
              <w:t>MINOR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Testimonials page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Page hero/header section invisible on initial render (blank area at top of page)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Applied initial visible state to heading section — same root fix as #6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#8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8E1"/>
            <w:vAlign w:val="center"/>
          </w:tcPr>
          <w:p>
            <w:pPr>
              <w:jc w:val="center"/>
            </w:pPr>
            <w:r/>
            <w:r>
              <w:rPr>
                <w:b/>
                <w:color w:val="F9A825"/>
                <w:sz w:val="16"/>
              </w:rPr>
              <w:t>NIT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Footer (all pages)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'Site by LaunchPadInc' truncated at ~1024px viewport width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Wrapped copyright row in flex container with gap-2 flex-wrap for graceful wrapping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#9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8E1"/>
            <w:vAlign w:val="center"/>
          </w:tcPr>
          <w:p>
            <w:pPr>
              <w:jc w:val="center"/>
            </w:pPr>
            <w:r/>
            <w:r>
              <w:rPr>
                <w:b/>
                <w:color w:val="F9A825"/>
                <w:sz w:val="16"/>
              </w:rPr>
              <w:t>NIT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pages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 widget button overlaps portfolio/testimonial cards on some scroll positions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Adjusted z-index so floating widget does not cover content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18432"/>
            <w:shd w:val="clear" w:color="auto" w:fill="3E3E3E"/>
            <w:gridSpan w:val="6"/>
            <w:tcBorders>
              <w:top w:val="single" w:sz="4" w:space="0" w:color="3E3E3E"/>
              <w:left w:val="single" w:sz="4" w:space="0" w:color="3E3E3E"/>
              <w:bottom w:val="single" w:sz="4" w:space="0" w:color="3E3E3E"/>
              <w:right w:val="single" w:sz="4" w:space="0" w:color="3E3E3E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VERCEL LIVE SITE CHECKLIST — Round 2 (10 items, tested on https://dynamic-stone-sigma.vercel.app/)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#10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EBEE"/>
            <w:vAlign w:val="center"/>
          </w:tcPr>
          <w:p>
            <w:pPr>
              <w:jc w:val="center"/>
            </w:pPr>
            <w:r/>
            <w:r>
              <w:rPr>
                <w:b/>
                <w:color w:val="C62828"/>
                <w:sz w:val="16"/>
              </w:rPr>
              <w:t>HIGH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About page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Our Story image grid shows 6 completely blank bordered boxes — appears broken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Images confirmed loading (HTTP 200); issue was lazy-load timing. Added blur placeholder to MaterialGallery.tsx — cards now show terracotta fill while loading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#11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EBEE"/>
            <w:vAlign w:val="center"/>
          </w:tcPr>
          <w:p>
            <w:pPr>
              <w:jc w:val="center"/>
            </w:pPr>
            <w:r/>
            <w:r>
              <w:rPr>
                <w:b/>
                <w:color w:val="C62828"/>
                <w:sz w:val="16"/>
              </w:rPr>
              <w:t>HIGH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Services page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First image tile in hero grid stays blank while the other 5 load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Same root cause as #10. Added blur placeholder to services/page.tsx Image component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#12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E0"/>
            <w:vAlign w:val="center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MEDIUM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Portfolio / Services / About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Image cards render as blank white/empty frames on first paint before lazy-load fires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Added placeholder='blur' + terracotta blurDataURL to MaterialGallery, PortfolioGrid, services/page.tsx, and about/page.tsx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#13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E0"/>
            <w:vAlign w:val="center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MEDIUM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pages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Floating 'Try a theme' palette button (ThemeSwitcher) reads like an agency demo feature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Kept on site — user confirmed ThemeSwitcher should remain in production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#14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E0"/>
            <w:vAlign w:val="center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MEDIUM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Quote page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Quote form submission not tested end-to-end — no real Formspree endpoint wired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Requires real Formspree endpoint in Vercel env vars + manual test to confirm lead delivery and success state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CD"/>
            <w:vAlign w:val="center"/>
          </w:tcPr>
          <w:p>
            <w:pPr>
              <w:jc w:val="center"/>
            </w:pPr>
            <w:r/>
            <w:r>
              <w:rPr>
                <w:b/>
                <w:color w:val="856404"/>
                <w:sz w:val="17"/>
              </w:rPr>
              <w:t>PENDING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#15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E0"/>
            <w:vAlign w:val="center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MEDIUM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Header nav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Services nav chevron present but click navigates to /services without showing submenu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Verified: dropdown is CSS hover-based on desktop — correct behaviour. Click to navigate is intentional. No change needed.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#16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DE7"/>
            <w:vAlign w:val="center"/>
          </w:tcPr>
          <w:p>
            <w:pPr>
              <w:jc w:val="center"/>
            </w:pPr>
            <w:r/>
            <w:r>
              <w:rPr>
                <w:b/>
                <w:color w:val="F57F17"/>
                <w:sz w:val="16"/>
              </w:rPr>
              <w:t>LOW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page hero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3rd stat card 'Lower Mainland / Service area' sits tight against right edge in some renders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Changed px-6 to pl-6 pr-8 on the 3rd card in app/page.tsx to add right breathing room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#17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DE7"/>
            <w:vAlign w:val="center"/>
          </w:tcPr>
          <w:p>
            <w:pPr>
              <w:jc w:val="center"/>
            </w:pPr>
            <w:r/>
            <w:r>
              <w:rPr>
                <w:b/>
                <w:color w:val="F57F17"/>
                <w:sz w:val="16"/>
              </w:rPr>
              <w:t>LOW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Portfolio /public/images/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Duplicate/typo filenames: project_Precast stepss.jpg, stepssss.jpg, Condo Entrancewayy.jpg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Renamed stepss.jpg -&gt; steps_b1.jpg and stepssss.jpg -&gt; steps_b2.jpg; updated app/portfolio/page.tsx. Entrancewayy.jpg requires manual deletion (filesystem permissions blocked script)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#18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DE7"/>
            <w:vAlign w:val="center"/>
          </w:tcPr>
          <w:p>
            <w:pPr>
              <w:jc w:val="center"/>
            </w:pPr>
            <w:r/>
            <w:r>
              <w:rPr>
                <w:b/>
                <w:color w:val="F57F17"/>
                <w:sz w:val="16"/>
              </w:rPr>
              <w:t>LOW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pages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 bubble AND WhatsApp button both float on every page — unclear if both intended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Needs client confirmation that both widgets are wanted and chat is connected to a live service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CD"/>
            <w:vAlign w:val="center"/>
          </w:tcPr>
          <w:p>
            <w:pPr>
              <w:jc w:val="center"/>
            </w:pPr>
            <w:r/>
            <w:r>
              <w:rPr>
                <w:b/>
                <w:color w:val="856404"/>
                <w:sz w:val="17"/>
              </w:rPr>
              <w:t>PENDING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#19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3F2FD"/>
            <w:vAlign w:val="center"/>
          </w:tcPr>
          <w:p>
            <w:pPr>
              <w:jc w:val="center"/>
            </w:pPr>
            <w:r/>
            <w:r>
              <w:rPr>
                <w:b/>
                <w:color w:val="1565C0"/>
                <w:sz w:val="16"/>
              </w:rPr>
              <w:t>MOBILE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pages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 mobile/responsive QA not completed (nav, hero scaling, stat cards, image grids, quote form)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Manual pass on a real iOS and Android device required before launch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3CD"/>
            <w:vAlign w:val="center"/>
          </w:tcPr>
          <w:p>
            <w:pPr>
              <w:jc w:val="center"/>
            </w:pPr>
            <w:r/>
            <w:r>
              <w:rPr>
                <w:b/>
                <w:color w:val="856404"/>
                <w:sz w:val="17"/>
              </w:rPr>
              <w:t>PENDING</w:t>
            </w:r>
          </w:p>
        </w:tc>
      </w:tr>
      <w:tr>
        <w:tc>
          <w:tcPr>
            <w:tcW w:type="dxa" w:w="18432"/>
            <w:shd w:val="clear" w:color="auto" w:fill="3E3E3E"/>
            <w:gridSpan w:val="6"/>
            <w:tcBorders>
              <w:top w:val="single" w:sz="4" w:space="0" w:color="3E3E3E"/>
              <w:left w:val="single" w:sz="4" w:space="0" w:color="3E3E3E"/>
              <w:bottom w:val="single" w:sz="4" w:space="0" w:color="3E3E3E"/>
              <w:right w:val="single" w:sz="4" w:space="0" w:color="3E3E3E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BONUS — Additional fixes made beyond the checklist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#20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E5F5"/>
            <w:vAlign w:val="center"/>
          </w:tcPr>
          <w:p>
            <w:pPr>
              <w:jc w:val="center"/>
            </w:pPr>
            <w:r/>
            <w:r>
              <w:rPr>
                <w:b/>
                <w:color w:val="6A1B9A"/>
                <w:sz w:val="16"/>
              </w:rPr>
              <w:t>ADD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pages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favicon / browser tab icon on the live site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Created app/icon.svg as a terrazzo-pattern SVG; Next.js auto-injects as &lt;link rel='icon' type='image/svg+xml'&gt;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#21</w:t>
            </w:r>
          </w:p>
        </w:tc>
        <w:tc>
          <w:tcPr>
            <w:tcW w:type="dxa" w:w="89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E5F5"/>
            <w:vAlign w:val="center"/>
          </w:tcPr>
          <w:p>
            <w:pPr>
              <w:jc w:val="center"/>
            </w:pPr>
            <w:r/>
            <w:r>
              <w:rPr>
                <w:b/>
                <w:color w:val="6A1B9A"/>
                <w:sz w:val="16"/>
              </w:rPr>
              <w:t>ADD</w:t>
            </w:r>
          </w:p>
        </w:tc>
        <w:tc>
          <w:tcPr>
            <w:tcW w:type="dxa" w:w="165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/ About</w:t>
            </w:r>
          </w:p>
        </w:tc>
        <w:tc>
          <w:tcPr>
            <w:tcW w:type="dxa" w:w="460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Heritage badge on MaterialGallery overlapped the chat widget at viewport right edge</w:t>
            </w:r>
          </w:p>
        </w:tc>
        <w:tc>
          <w:tcPr>
            <w:tcW w:type="dxa" w:w="66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Changed badge position from -right-8 to right-4 (16px inset) in MaterialGallery.tsx to prevent overlap</w:t>
            </w:r>
          </w:p>
        </w:tc>
        <w:tc>
          <w:tcPr>
            <w:tcW w:type="dxa" w:w="13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E6F4EA"/>
            <w:vAlign w:val="center"/>
          </w:tcPr>
          <w:p>
            <w:pPr>
              <w:jc w:val="center"/>
            </w:pPr>
            <w:r/>
            <w:r>
              <w:rPr>
                <w:b/>
                <w:color w:val="1E7E34"/>
                <w:sz w:val="17"/>
              </w:rPr>
              <w:t>FIXED</w:t>
            </w:r>
          </w:p>
        </w:tc>
      </w:tr>
    </w:tbl>
    <w:sectPr w:rsidR="00FC693F" w:rsidRPr="0006063C" w:rsidSect="00034616">
      <w:pgSz w:w="20160" w:h="12960"/>
      <w:pgMar w:top="864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