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D01" w:rsidRDefault="002A5887">
      <w:pPr>
        <w:pStyle w:val="Title"/>
        <w:keepNext w:val="0"/>
        <w:keepLines w:val="0"/>
        <w:widowControl w:val="0"/>
        <w:pBdr>
          <w:top w:val="nil"/>
          <w:left w:val="nil"/>
          <w:bottom w:val="nil"/>
          <w:right w:val="nil"/>
          <w:between w:val="nil"/>
        </w:pBdr>
        <w:spacing w:line="276" w:lineRule="auto"/>
        <w:rPr>
          <w:rFonts w:ascii="Georgia" w:eastAsia="Georgia" w:hAnsi="Georgia" w:cs="Georgia"/>
          <w:color w:val="666666"/>
        </w:rPr>
      </w:pPr>
      <w:bookmarkStart w:id="0" w:name="_t407xxhvh3jg" w:colFirst="0" w:colLast="0"/>
      <w:bookmarkEnd w:id="0"/>
      <w:r>
        <w:rPr>
          <w:rFonts w:ascii="Georgia" w:eastAsia="Georgia" w:hAnsi="Georgia" w:cs="Georgia"/>
        </w:rPr>
        <w:t>Comparative Competitive Analysis</w:t>
      </w:r>
    </w:p>
    <w:p w:rsidR="00402D01" w:rsidRDefault="00402D01">
      <w:pPr>
        <w:widowControl w:val="0"/>
        <w:spacing w:before="0" w:line="240" w:lineRule="auto"/>
        <w:rPr>
          <w:rFonts w:ascii="Georgia" w:eastAsia="Georgia" w:hAnsi="Georgia" w:cs="Georgia"/>
          <w:b/>
          <w:sz w:val="72"/>
          <w:szCs w:val="72"/>
        </w:rPr>
      </w:pPr>
    </w:p>
    <w:p w:rsidR="00402D01" w:rsidRDefault="002A5887">
      <w:pPr>
        <w:widowControl w:val="0"/>
        <w:spacing w:before="0" w:line="240" w:lineRule="auto"/>
      </w:pPr>
      <w:r>
        <w:rPr>
          <w:rFonts w:ascii="Roboto Slab" w:eastAsia="Roboto Slab" w:hAnsi="Roboto Slab" w:cs="Roboto Slab"/>
          <w:noProof/>
          <w:color w:val="0099E8"/>
          <w:sz w:val="36"/>
          <w:szCs w:val="36"/>
        </w:rPr>
        <w:drawing>
          <wp:inline distT="114300" distB="114300" distL="114300" distR="114300">
            <wp:extent cx="5210175" cy="427524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10175" cy="4275243"/>
                    </a:xfrm>
                    <a:prstGeom prst="rect">
                      <a:avLst/>
                    </a:prstGeom>
                    <a:ln/>
                  </pic:spPr>
                </pic:pic>
              </a:graphicData>
            </a:graphic>
          </wp:inline>
        </w:drawing>
      </w:r>
    </w:p>
    <w:p w:rsidR="00402D01" w:rsidRDefault="00402D01">
      <w:pPr>
        <w:widowControl w:val="0"/>
        <w:pBdr>
          <w:top w:val="nil"/>
          <w:left w:val="nil"/>
          <w:bottom w:val="nil"/>
          <w:right w:val="nil"/>
          <w:between w:val="nil"/>
        </w:pBdr>
        <w:jc w:val="left"/>
      </w:pPr>
    </w:p>
    <w:p w:rsidR="00402D01" w:rsidRDefault="00402D01">
      <w:pPr>
        <w:widowControl w:val="0"/>
        <w:pBdr>
          <w:top w:val="nil"/>
          <w:left w:val="nil"/>
          <w:bottom w:val="nil"/>
          <w:right w:val="nil"/>
          <w:between w:val="nil"/>
        </w:pBdr>
        <w:spacing w:before="0" w:line="240" w:lineRule="auto"/>
        <w:jc w:val="left"/>
        <w:rPr>
          <w:rFonts w:ascii="Roboto Slab" w:eastAsia="Roboto Slab" w:hAnsi="Roboto Slab" w:cs="Roboto Slab"/>
          <w:color w:val="0099E8"/>
          <w:sz w:val="36"/>
          <w:szCs w:val="36"/>
        </w:rPr>
      </w:pPr>
    </w:p>
    <w:p w:rsidR="00402D01" w:rsidRDefault="002A5887">
      <w:pPr>
        <w:pStyle w:val="Heading3"/>
        <w:widowControl w:val="0"/>
        <w:spacing w:before="0" w:line="240" w:lineRule="auto"/>
        <w:rPr>
          <w:rFonts w:ascii="Georgia" w:eastAsia="Georgia" w:hAnsi="Georgia" w:cs="Georgia"/>
          <w:color w:val="B45F06"/>
          <w:sz w:val="36"/>
          <w:szCs w:val="36"/>
        </w:rPr>
      </w:pPr>
      <w:bookmarkStart w:id="1" w:name="_yfrq4iyo6qj8" w:colFirst="0" w:colLast="0"/>
      <w:bookmarkEnd w:id="1"/>
      <w:r>
        <w:rPr>
          <w:rFonts w:ascii="Georgia" w:eastAsia="Georgia" w:hAnsi="Georgia" w:cs="Georgia"/>
          <w:color w:val="B45F06"/>
          <w:sz w:val="36"/>
          <w:szCs w:val="36"/>
        </w:rPr>
        <w:t xml:space="preserve">B </w:t>
      </w:r>
      <w:proofErr w:type="spellStart"/>
      <w:r>
        <w:rPr>
          <w:rFonts w:ascii="Georgia" w:eastAsia="Georgia" w:hAnsi="Georgia" w:cs="Georgia"/>
          <w:color w:val="B45F06"/>
          <w:sz w:val="36"/>
          <w:szCs w:val="36"/>
        </w:rPr>
        <w:t>Geeth</w:t>
      </w:r>
      <w:proofErr w:type="spellEnd"/>
      <w:r>
        <w:rPr>
          <w:rFonts w:ascii="Georgia" w:eastAsia="Georgia" w:hAnsi="Georgia" w:cs="Georgia"/>
          <w:color w:val="B45F06"/>
          <w:sz w:val="36"/>
          <w:szCs w:val="36"/>
        </w:rPr>
        <w:t xml:space="preserve"> Sri </w:t>
      </w:r>
      <w:proofErr w:type="spellStart"/>
      <w:r>
        <w:rPr>
          <w:rFonts w:ascii="Georgia" w:eastAsia="Georgia" w:hAnsi="Georgia" w:cs="Georgia"/>
          <w:color w:val="B45F06"/>
          <w:sz w:val="36"/>
          <w:szCs w:val="36"/>
        </w:rPr>
        <w:t>Vamsi</w:t>
      </w:r>
      <w:proofErr w:type="spellEnd"/>
      <w:r>
        <w:rPr>
          <w:rFonts w:ascii="Georgia" w:eastAsia="Georgia" w:hAnsi="Georgia" w:cs="Georgia"/>
          <w:color w:val="B45F06"/>
          <w:sz w:val="36"/>
          <w:szCs w:val="36"/>
        </w:rPr>
        <w:t xml:space="preserve"> </w:t>
      </w:r>
      <w:proofErr w:type="spellStart"/>
      <w:r>
        <w:rPr>
          <w:rFonts w:ascii="Georgia" w:eastAsia="Georgia" w:hAnsi="Georgia" w:cs="Georgia"/>
          <w:color w:val="B45F06"/>
          <w:sz w:val="36"/>
          <w:szCs w:val="36"/>
        </w:rPr>
        <w:t>Srujan</w:t>
      </w:r>
      <w:proofErr w:type="spellEnd"/>
      <w:r>
        <w:rPr>
          <w:rFonts w:ascii="Georgia" w:eastAsia="Georgia" w:hAnsi="Georgia" w:cs="Georgia"/>
          <w:color w:val="B45F06"/>
          <w:sz w:val="36"/>
          <w:szCs w:val="36"/>
        </w:rPr>
        <w:t>,</w:t>
      </w:r>
    </w:p>
    <w:p w:rsidR="00402D01" w:rsidRDefault="002A5887">
      <w:pPr>
        <w:pStyle w:val="Heading3"/>
        <w:widowControl w:val="0"/>
        <w:spacing w:before="0" w:line="240" w:lineRule="auto"/>
        <w:rPr>
          <w:rFonts w:ascii="Georgia" w:eastAsia="Georgia" w:hAnsi="Georgia" w:cs="Georgia"/>
          <w:color w:val="B45F06"/>
          <w:sz w:val="36"/>
          <w:szCs w:val="36"/>
        </w:rPr>
      </w:pPr>
      <w:bookmarkStart w:id="2" w:name="_pyft1g1eojnj" w:colFirst="0" w:colLast="0"/>
      <w:bookmarkEnd w:id="2"/>
      <w:r>
        <w:rPr>
          <w:rFonts w:ascii="Georgia" w:eastAsia="Georgia" w:hAnsi="Georgia" w:cs="Georgia"/>
          <w:color w:val="B45F06"/>
          <w:sz w:val="36"/>
          <w:szCs w:val="36"/>
        </w:rPr>
        <w:t>BBA, Final Year,</w:t>
      </w:r>
    </w:p>
    <w:p w:rsidR="00402D01" w:rsidRDefault="002A5887">
      <w:pPr>
        <w:pStyle w:val="Heading3"/>
        <w:widowControl w:val="0"/>
        <w:spacing w:before="0" w:line="240" w:lineRule="auto"/>
        <w:rPr>
          <w:rFonts w:ascii="Georgia" w:eastAsia="Georgia" w:hAnsi="Georgia" w:cs="Georgia"/>
          <w:color w:val="B45F06"/>
          <w:sz w:val="36"/>
          <w:szCs w:val="36"/>
        </w:rPr>
      </w:pPr>
      <w:bookmarkStart w:id="3" w:name="_1nlcvdvl8952" w:colFirst="0" w:colLast="0"/>
      <w:bookmarkEnd w:id="3"/>
      <w:r>
        <w:rPr>
          <w:rFonts w:ascii="Georgia" w:eastAsia="Georgia" w:hAnsi="Georgia" w:cs="Georgia"/>
          <w:color w:val="B45F06"/>
          <w:sz w:val="36"/>
          <w:szCs w:val="36"/>
        </w:rPr>
        <w:t xml:space="preserve">Dr. </w:t>
      </w:r>
      <w:proofErr w:type="spellStart"/>
      <w:r>
        <w:rPr>
          <w:rFonts w:ascii="Georgia" w:eastAsia="Georgia" w:hAnsi="Georgia" w:cs="Georgia"/>
          <w:color w:val="B45F06"/>
          <w:sz w:val="36"/>
          <w:szCs w:val="36"/>
        </w:rPr>
        <w:t>Lankapalli</w:t>
      </w:r>
      <w:proofErr w:type="spellEnd"/>
      <w:r>
        <w:rPr>
          <w:rFonts w:ascii="Georgia" w:eastAsia="Georgia" w:hAnsi="Georgia" w:cs="Georgia"/>
          <w:color w:val="B45F06"/>
          <w:sz w:val="36"/>
          <w:szCs w:val="36"/>
        </w:rPr>
        <w:t xml:space="preserve"> </w:t>
      </w:r>
      <w:proofErr w:type="spellStart"/>
      <w:r>
        <w:rPr>
          <w:rFonts w:ascii="Georgia" w:eastAsia="Georgia" w:hAnsi="Georgia" w:cs="Georgia"/>
          <w:color w:val="B45F06"/>
          <w:sz w:val="36"/>
          <w:szCs w:val="36"/>
        </w:rPr>
        <w:t>Bullayya</w:t>
      </w:r>
      <w:proofErr w:type="spellEnd"/>
      <w:r>
        <w:rPr>
          <w:rFonts w:ascii="Georgia" w:eastAsia="Georgia" w:hAnsi="Georgia" w:cs="Georgia"/>
          <w:color w:val="B45F06"/>
          <w:sz w:val="36"/>
          <w:szCs w:val="36"/>
        </w:rPr>
        <w:t xml:space="preserve"> College.</w:t>
      </w:r>
    </w:p>
    <w:p w:rsidR="00402D01" w:rsidRDefault="00402D01"/>
    <w:p w:rsidR="00402D01" w:rsidRDefault="002A5887">
      <w:pPr>
        <w:pStyle w:val="Title"/>
        <w:widowControl w:val="0"/>
        <w:jc w:val="left"/>
        <w:rPr>
          <w:rFonts w:ascii="Georgia" w:eastAsia="Georgia" w:hAnsi="Georgia" w:cs="Georgia"/>
        </w:rPr>
      </w:pPr>
      <w:bookmarkStart w:id="4" w:name="_por6u4ocdlc9" w:colFirst="0" w:colLast="0"/>
      <w:bookmarkEnd w:id="4"/>
      <w:r>
        <w:rPr>
          <w:rFonts w:ascii="Georgia" w:eastAsia="Georgia" w:hAnsi="Georgia" w:cs="Georgia"/>
        </w:rPr>
        <w:lastRenderedPageBreak/>
        <w:t>Table of contents:</w:t>
      </w:r>
    </w:p>
    <w:p w:rsidR="00402D01" w:rsidRDefault="00402D01">
      <w:pPr>
        <w:sectPr w:rsidR="00402D01">
          <w:headerReference w:type="default" r:id="rId8"/>
          <w:footerReference w:type="default" r:id="rId9"/>
          <w:headerReference w:type="first" r:id="rId10"/>
          <w:footerReference w:type="first" r:id="rId11"/>
          <w:pgSz w:w="12240" w:h="15840"/>
          <w:pgMar w:top="1080" w:right="1440" w:bottom="1080" w:left="1440" w:header="0" w:footer="720" w:gutter="0"/>
          <w:pgNumType w:start="0"/>
          <w:cols w:space="720"/>
          <w:titlePg/>
        </w:sectPr>
      </w:pPr>
    </w:p>
    <w:p w:rsidR="00402D01" w:rsidRDefault="002A5887">
      <w:pPr>
        <w:pStyle w:val="Heading1"/>
        <w:numPr>
          <w:ilvl w:val="0"/>
          <w:numId w:val="10"/>
        </w:numPr>
        <w:spacing w:line="480" w:lineRule="auto"/>
        <w:jc w:val="both"/>
        <w:rPr>
          <w:sz w:val="28"/>
          <w:szCs w:val="28"/>
        </w:rPr>
      </w:pPr>
      <w:bookmarkStart w:id="5" w:name="_8nsrhsjg3n7t" w:colFirst="0" w:colLast="0"/>
      <w:bookmarkEnd w:id="5"/>
      <w:r>
        <w:rPr>
          <w:sz w:val="28"/>
          <w:szCs w:val="28"/>
        </w:rPr>
        <w:t xml:space="preserve">Aim of analysis </w:t>
      </w:r>
    </w:p>
    <w:p w:rsidR="00402D01" w:rsidRDefault="002A5887">
      <w:pPr>
        <w:pStyle w:val="Heading1"/>
        <w:numPr>
          <w:ilvl w:val="0"/>
          <w:numId w:val="10"/>
        </w:numPr>
        <w:spacing w:before="0" w:line="480" w:lineRule="auto"/>
        <w:jc w:val="both"/>
        <w:rPr>
          <w:sz w:val="28"/>
          <w:szCs w:val="28"/>
        </w:rPr>
      </w:pPr>
      <w:bookmarkStart w:id="6" w:name="_gf6eacjf6rba" w:colFirst="0" w:colLast="0"/>
      <w:bookmarkEnd w:id="6"/>
      <w:r>
        <w:rPr>
          <w:sz w:val="28"/>
          <w:szCs w:val="28"/>
        </w:rPr>
        <w:t xml:space="preserve"> Introduction to companies</w:t>
      </w:r>
    </w:p>
    <w:p w:rsidR="00402D01" w:rsidRDefault="002A5887">
      <w:pPr>
        <w:pStyle w:val="Heading1"/>
        <w:numPr>
          <w:ilvl w:val="0"/>
          <w:numId w:val="10"/>
        </w:numPr>
        <w:spacing w:before="0" w:line="480" w:lineRule="auto"/>
        <w:jc w:val="both"/>
        <w:rPr>
          <w:sz w:val="28"/>
          <w:szCs w:val="28"/>
        </w:rPr>
      </w:pPr>
      <w:bookmarkStart w:id="7" w:name="_nhvyqpgnum1b" w:colFirst="0" w:colLast="0"/>
      <w:bookmarkEnd w:id="7"/>
      <w:r>
        <w:rPr>
          <w:sz w:val="28"/>
          <w:szCs w:val="28"/>
        </w:rPr>
        <w:t xml:space="preserve">Competitive Advantages </w:t>
      </w:r>
    </w:p>
    <w:p w:rsidR="00402D01" w:rsidRDefault="002A5887">
      <w:pPr>
        <w:pStyle w:val="Heading1"/>
        <w:numPr>
          <w:ilvl w:val="0"/>
          <w:numId w:val="10"/>
        </w:numPr>
        <w:spacing w:before="0" w:line="480" w:lineRule="auto"/>
        <w:jc w:val="both"/>
        <w:rPr>
          <w:sz w:val="28"/>
          <w:szCs w:val="28"/>
        </w:rPr>
      </w:pPr>
      <w:bookmarkStart w:id="8" w:name="_ka115agh90iq" w:colFirst="0" w:colLast="0"/>
      <w:bookmarkEnd w:id="8"/>
      <w:r>
        <w:rPr>
          <w:sz w:val="28"/>
          <w:szCs w:val="28"/>
        </w:rPr>
        <w:t xml:space="preserve">Financial Performance Analysis </w:t>
      </w:r>
    </w:p>
    <w:p w:rsidR="00402D01" w:rsidRDefault="002A5887">
      <w:pPr>
        <w:pStyle w:val="Heading1"/>
        <w:numPr>
          <w:ilvl w:val="0"/>
          <w:numId w:val="10"/>
        </w:numPr>
        <w:spacing w:before="0" w:line="480" w:lineRule="auto"/>
        <w:jc w:val="both"/>
        <w:rPr>
          <w:sz w:val="28"/>
          <w:szCs w:val="28"/>
        </w:rPr>
      </w:pPr>
      <w:bookmarkStart w:id="9" w:name="_7vy3s5giglt4" w:colFirst="0" w:colLast="0"/>
      <w:bookmarkEnd w:id="9"/>
      <w:r>
        <w:rPr>
          <w:sz w:val="28"/>
          <w:szCs w:val="28"/>
        </w:rPr>
        <w:t xml:space="preserve">SWOT analysis </w:t>
      </w:r>
    </w:p>
    <w:p w:rsidR="00402D01" w:rsidRDefault="002A5887">
      <w:pPr>
        <w:pStyle w:val="Heading1"/>
        <w:numPr>
          <w:ilvl w:val="0"/>
          <w:numId w:val="10"/>
        </w:numPr>
        <w:spacing w:before="0" w:line="480" w:lineRule="auto"/>
        <w:jc w:val="both"/>
        <w:rPr>
          <w:sz w:val="28"/>
          <w:szCs w:val="28"/>
        </w:rPr>
      </w:pPr>
      <w:bookmarkStart w:id="10" w:name="_fy6hggbuob0g" w:colFirst="0" w:colLast="0"/>
      <w:bookmarkEnd w:id="10"/>
      <w:r>
        <w:rPr>
          <w:sz w:val="28"/>
          <w:szCs w:val="28"/>
        </w:rPr>
        <w:t xml:space="preserve"> Comparative SWOT analysis against competitors</w:t>
      </w:r>
    </w:p>
    <w:p w:rsidR="00402D01" w:rsidRDefault="002A5887">
      <w:pPr>
        <w:pStyle w:val="Heading1"/>
        <w:numPr>
          <w:ilvl w:val="0"/>
          <w:numId w:val="10"/>
        </w:numPr>
        <w:spacing w:before="0" w:line="480" w:lineRule="auto"/>
        <w:jc w:val="both"/>
        <w:rPr>
          <w:sz w:val="28"/>
          <w:szCs w:val="28"/>
        </w:rPr>
      </w:pPr>
      <w:bookmarkStart w:id="11" w:name="_x1gwt14g383v" w:colFirst="0" w:colLast="0"/>
      <w:bookmarkEnd w:id="11"/>
      <w:r>
        <w:rPr>
          <w:sz w:val="28"/>
          <w:szCs w:val="28"/>
        </w:rPr>
        <w:t>Sustainability  in industry.</w:t>
      </w:r>
    </w:p>
    <w:p w:rsidR="00402D01" w:rsidRDefault="002A5887">
      <w:pPr>
        <w:pStyle w:val="Heading1"/>
        <w:numPr>
          <w:ilvl w:val="0"/>
          <w:numId w:val="10"/>
        </w:numPr>
        <w:spacing w:before="0" w:line="480" w:lineRule="auto"/>
        <w:jc w:val="both"/>
        <w:rPr>
          <w:sz w:val="28"/>
          <w:szCs w:val="28"/>
        </w:rPr>
      </w:pPr>
      <w:bookmarkStart w:id="12" w:name="_ssvtql5wmxk3" w:colFirst="0" w:colLast="0"/>
      <w:bookmarkEnd w:id="12"/>
      <w:r>
        <w:rPr>
          <w:sz w:val="28"/>
          <w:szCs w:val="28"/>
        </w:rPr>
        <w:t xml:space="preserve"> Conclusion.</w:t>
      </w:r>
    </w:p>
    <w:p w:rsidR="00402D01" w:rsidRDefault="00402D01">
      <w:pPr>
        <w:spacing w:line="360" w:lineRule="auto"/>
        <w:jc w:val="left"/>
        <w:rPr>
          <w:sz w:val="28"/>
          <w:szCs w:val="28"/>
        </w:rPr>
      </w:pPr>
    </w:p>
    <w:p w:rsidR="00402D01" w:rsidRDefault="00402D01">
      <w:pPr>
        <w:spacing w:line="360" w:lineRule="auto"/>
        <w:jc w:val="left"/>
        <w:rPr>
          <w:sz w:val="28"/>
          <w:szCs w:val="28"/>
        </w:rPr>
      </w:pPr>
    </w:p>
    <w:p w:rsidR="00402D01" w:rsidRDefault="00402D01">
      <w:pPr>
        <w:spacing w:line="360" w:lineRule="auto"/>
        <w:jc w:val="left"/>
        <w:rPr>
          <w:sz w:val="28"/>
          <w:szCs w:val="28"/>
        </w:rPr>
      </w:pPr>
    </w:p>
    <w:p w:rsidR="00402D01" w:rsidRDefault="00402D01">
      <w:pPr>
        <w:spacing w:line="360" w:lineRule="auto"/>
        <w:jc w:val="left"/>
        <w:rPr>
          <w:sz w:val="28"/>
          <w:szCs w:val="28"/>
        </w:rPr>
      </w:pPr>
    </w:p>
    <w:p w:rsidR="00402D01" w:rsidRDefault="00402D01">
      <w:pPr>
        <w:spacing w:line="360" w:lineRule="auto"/>
        <w:jc w:val="left"/>
        <w:rPr>
          <w:sz w:val="28"/>
          <w:szCs w:val="28"/>
        </w:rPr>
      </w:pPr>
    </w:p>
    <w:p w:rsidR="00402D01" w:rsidRDefault="00402D01">
      <w:pPr>
        <w:spacing w:line="360" w:lineRule="auto"/>
        <w:jc w:val="left"/>
        <w:rPr>
          <w:sz w:val="28"/>
          <w:szCs w:val="28"/>
        </w:rPr>
      </w:pPr>
    </w:p>
    <w:p w:rsidR="00402D01" w:rsidRDefault="00402D01">
      <w:pPr>
        <w:spacing w:line="360" w:lineRule="auto"/>
        <w:jc w:val="left"/>
        <w:rPr>
          <w:sz w:val="28"/>
          <w:szCs w:val="28"/>
        </w:rPr>
      </w:pPr>
    </w:p>
    <w:p w:rsidR="00402D01" w:rsidRDefault="00402D01">
      <w:pPr>
        <w:spacing w:line="360" w:lineRule="auto"/>
        <w:jc w:val="left"/>
        <w:rPr>
          <w:sz w:val="28"/>
          <w:szCs w:val="28"/>
        </w:rPr>
      </w:pPr>
    </w:p>
    <w:p w:rsidR="00402D01" w:rsidRDefault="002A5887">
      <w:pPr>
        <w:pStyle w:val="Title"/>
        <w:spacing w:line="360" w:lineRule="auto"/>
        <w:rPr>
          <w:sz w:val="48"/>
          <w:szCs w:val="48"/>
        </w:rPr>
      </w:pPr>
      <w:bookmarkStart w:id="13" w:name="_me2mauaeggc3" w:colFirst="0" w:colLast="0"/>
      <w:bookmarkEnd w:id="13"/>
      <w:r>
        <w:rPr>
          <w:sz w:val="48"/>
          <w:szCs w:val="48"/>
        </w:rPr>
        <w:lastRenderedPageBreak/>
        <w:t>Aim of this Analysis:</w:t>
      </w:r>
    </w:p>
    <w:p w:rsidR="00402D01" w:rsidRDefault="002A5887">
      <w:pPr>
        <w:spacing w:line="360" w:lineRule="auto"/>
        <w:jc w:val="left"/>
        <w:rPr>
          <w:rFonts w:ascii="Georgia" w:eastAsia="Georgia" w:hAnsi="Georgia" w:cs="Georgia"/>
          <w:sz w:val="28"/>
          <w:szCs w:val="28"/>
        </w:rPr>
      </w:pPr>
      <w:r>
        <w:t xml:space="preserve"> </w:t>
      </w:r>
      <w:r>
        <w:rPr>
          <w:rFonts w:ascii="Georgia" w:eastAsia="Georgia" w:hAnsi="Georgia" w:cs="Georgia"/>
          <w:sz w:val="28"/>
          <w:szCs w:val="28"/>
        </w:rPr>
        <w:t>This report gives an overview of their Sustainability in the future and can act as a source to investors for their investment  decision depending upon their Risk Taking Capability:</w:t>
      </w:r>
    </w:p>
    <w:p w:rsidR="00402D01" w:rsidRDefault="002A5887">
      <w:pPr>
        <w:numPr>
          <w:ilvl w:val="0"/>
          <w:numId w:val="27"/>
        </w:numPr>
        <w:spacing w:line="360" w:lineRule="auto"/>
        <w:jc w:val="left"/>
        <w:rPr>
          <w:sz w:val="28"/>
          <w:szCs w:val="28"/>
        </w:rPr>
      </w:pPr>
      <w:r>
        <w:rPr>
          <w:rFonts w:ascii="Georgia" w:eastAsia="Georgia" w:hAnsi="Georgia" w:cs="Georgia"/>
          <w:sz w:val="28"/>
          <w:szCs w:val="28"/>
        </w:rPr>
        <w:t xml:space="preserve"> </w:t>
      </w:r>
      <w:r>
        <w:rPr>
          <w:rFonts w:ascii="Georgia" w:eastAsia="Georgia" w:hAnsi="Georgia" w:cs="Georgia"/>
          <w:color w:val="444444"/>
          <w:sz w:val="28"/>
          <w:szCs w:val="28"/>
        </w:rPr>
        <w:t>To study the market.</w:t>
      </w:r>
    </w:p>
    <w:p w:rsidR="00402D01" w:rsidRDefault="002A5887">
      <w:pPr>
        <w:numPr>
          <w:ilvl w:val="0"/>
          <w:numId w:val="27"/>
        </w:numPr>
        <w:spacing w:before="0" w:line="360" w:lineRule="auto"/>
        <w:jc w:val="left"/>
        <w:rPr>
          <w:rFonts w:ascii="Georgia" w:eastAsia="Georgia" w:hAnsi="Georgia" w:cs="Georgia"/>
          <w:sz w:val="28"/>
          <w:szCs w:val="28"/>
        </w:rPr>
      </w:pPr>
      <w:r>
        <w:rPr>
          <w:rFonts w:ascii="Georgia" w:eastAsia="Georgia" w:hAnsi="Georgia" w:cs="Georgia"/>
          <w:color w:val="444444"/>
          <w:sz w:val="28"/>
          <w:szCs w:val="28"/>
        </w:rPr>
        <w:t>To predict and forecast organization’s demand and supply.</w:t>
      </w:r>
    </w:p>
    <w:p w:rsidR="00402D01" w:rsidRDefault="002A5887">
      <w:pPr>
        <w:numPr>
          <w:ilvl w:val="0"/>
          <w:numId w:val="27"/>
        </w:numPr>
        <w:shd w:val="clear" w:color="auto" w:fill="FFFFFF"/>
        <w:spacing w:before="0" w:line="360" w:lineRule="auto"/>
        <w:jc w:val="left"/>
        <w:rPr>
          <w:rFonts w:ascii="Georgia" w:eastAsia="Georgia" w:hAnsi="Georgia" w:cs="Georgia"/>
          <w:color w:val="444444"/>
          <w:sz w:val="28"/>
          <w:szCs w:val="28"/>
        </w:rPr>
      </w:pPr>
      <w:r>
        <w:rPr>
          <w:rFonts w:ascii="Georgia" w:eastAsia="Georgia" w:hAnsi="Georgia" w:cs="Georgia"/>
          <w:color w:val="444444"/>
          <w:sz w:val="28"/>
          <w:szCs w:val="28"/>
        </w:rPr>
        <w:t>To formulate strategy.</w:t>
      </w:r>
    </w:p>
    <w:p w:rsidR="00402D01" w:rsidRDefault="002A5887">
      <w:pPr>
        <w:numPr>
          <w:ilvl w:val="0"/>
          <w:numId w:val="27"/>
        </w:numPr>
        <w:shd w:val="clear" w:color="auto" w:fill="FFFFFF"/>
        <w:spacing w:before="0" w:line="360" w:lineRule="auto"/>
        <w:jc w:val="left"/>
        <w:rPr>
          <w:rFonts w:ascii="Georgia" w:eastAsia="Georgia" w:hAnsi="Georgia" w:cs="Georgia"/>
          <w:color w:val="444444"/>
          <w:sz w:val="28"/>
          <w:szCs w:val="28"/>
        </w:rPr>
      </w:pPr>
      <w:r>
        <w:rPr>
          <w:rFonts w:ascii="Georgia" w:eastAsia="Georgia" w:hAnsi="Georgia" w:cs="Georgia"/>
          <w:color w:val="444444"/>
          <w:sz w:val="28"/>
          <w:szCs w:val="28"/>
        </w:rPr>
        <w:t>To increase the market share.</w:t>
      </w:r>
    </w:p>
    <w:p w:rsidR="00402D01" w:rsidRDefault="002A5887">
      <w:pPr>
        <w:numPr>
          <w:ilvl w:val="0"/>
          <w:numId w:val="27"/>
        </w:numPr>
        <w:shd w:val="clear" w:color="auto" w:fill="FFFFFF"/>
        <w:spacing w:before="0" w:line="360" w:lineRule="auto"/>
        <w:jc w:val="left"/>
        <w:rPr>
          <w:rFonts w:ascii="Georgia" w:eastAsia="Georgia" w:hAnsi="Georgia" w:cs="Georgia"/>
          <w:color w:val="444444"/>
          <w:sz w:val="28"/>
          <w:szCs w:val="28"/>
        </w:rPr>
      </w:pPr>
      <w:r>
        <w:rPr>
          <w:rFonts w:ascii="Georgia" w:eastAsia="Georgia" w:hAnsi="Georgia" w:cs="Georgia"/>
          <w:color w:val="444444"/>
          <w:sz w:val="28"/>
          <w:szCs w:val="28"/>
        </w:rPr>
        <w:t>To study the market trend and pattern.</w:t>
      </w:r>
    </w:p>
    <w:p w:rsidR="00402D01" w:rsidRDefault="002A5887">
      <w:pPr>
        <w:numPr>
          <w:ilvl w:val="0"/>
          <w:numId w:val="27"/>
        </w:numPr>
        <w:shd w:val="clear" w:color="auto" w:fill="FFFFFF"/>
        <w:spacing w:before="0" w:line="360" w:lineRule="auto"/>
        <w:jc w:val="left"/>
        <w:rPr>
          <w:rFonts w:ascii="Georgia" w:eastAsia="Georgia" w:hAnsi="Georgia" w:cs="Georgia"/>
          <w:color w:val="444444"/>
          <w:sz w:val="28"/>
          <w:szCs w:val="28"/>
        </w:rPr>
      </w:pPr>
      <w:r>
        <w:rPr>
          <w:rFonts w:ascii="Georgia" w:eastAsia="Georgia" w:hAnsi="Georgia" w:cs="Georgia"/>
          <w:color w:val="444444"/>
          <w:sz w:val="28"/>
          <w:szCs w:val="28"/>
        </w:rPr>
        <w:t>To develop strategy for organizational growth when the organization is planning for the diversification and expansion plan.</w:t>
      </w:r>
    </w:p>
    <w:p w:rsidR="00402D01" w:rsidRDefault="002A5887">
      <w:pPr>
        <w:numPr>
          <w:ilvl w:val="0"/>
          <w:numId w:val="27"/>
        </w:numPr>
        <w:shd w:val="clear" w:color="auto" w:fill="FFFFFF"/>
        <w:spacing w:before="0" w:after="220" w:line="360" w:lineRule="auto"/>
        <w:jc w:val="left"/>
        <w:rPr>
          <w:rFonts w:ascii="Georgia" w:eastAsia="Georgia" w:hAnsi="Georgia" w:cs="Georgia"/>
          <w:color w:val="444444"/>
          <w:sz w:val="28"/>
          <w:szCs w:val="28"/>
        </w:rPr>
      </w:pPr>
      <w:r>
        <w:rPr>
          <w:rFonts w:ascii="Georgia" w:eastAsia="Georgia" w:hAnsi="Georgia" w:cs="Georgia"/>
          <w:color w:val="444444"/>
          <w:sz w:val="28"/>
          <w:szCs w:val="28"/>
        </w:rPr>
        <w:t>To study forthcoming trends in the industry.</w:t>
      </w:r>
    </w:p>
    <w:p w:rsidR="00402D01" w:rsidRDefault="00402D01">
      <w:pPr>
        <w:shd w:val="clear" w:color="auto" w:fill="FFFFFF"/>
        <w:spacing w:before="240" w:after="220" w:line="360" w:lineRule="auto"/>
        <w:ind w:left="720"/>
        <w:jc w:val="left"/>
        <w:rPr>
          <w:rFonts w:ascii="Arial" w:eastAsia="Arial" w:hAnsi="Arial" w:cs="Arial"/>
          <w:color w:val="444444"/>
          <w:sz w:val="21"/>
          <w:szCs w:val="21"/>
        </w:rPr>
      </w:pPr>
    </w:p>
    <w:p w:rsidR="00402D01" w:rsidRDefault="00402D01">
      <w:pPr>
        <w:pStyle w:val="Title"/>
        <w:shd w:val="clear" w:color="auto" w:fill="FFFFFF"/>
        <w:spacing w:before="240" w:after="220" w:line="360" w:lineRule="auto"/>
        <w:jc w:val="left"/>
        <w:rPr>
          <w:sz w:val="48"/>
          <w:szCs w:val="48"/>
        </w:rPr>
      </w:pPr>
      <w:bookmarkStart w:id="14" w:name="_q7sotmtvb2kq" w:colFirst="0" w:colLast="0"/>
      <w:bookmarkEnd w:id="14"/>
    </w:p>
    <w:p w:rsidR="00402D01" w:rsidRDefault="00402D01"/>
    <w:p w:rsidR="00402D01" w:rsidRDefault="00402D01"/>
    <w:p w:rsidR="00402D01" w:rsidRDefault="002A5887">
      <w:pPr>
        <w:pStyle w:val="Title"/>
        <w:shd w:val="clear" w:color="auto" w:fill="FFFFFF"/>
        <w:spacing w:before="240" w:after="220" w:line="360" w:lineRule="auto"/>
        <w:rPr>
          <w:sz w:val="48"/>
          <w:szCs w:val="48"/>
        </w:rPr>
      </w:pPr>
      <w:bookmarkStart w:id="15" w:name="_rmef729erbzu" w:colFirst="0" w:colLast="0"/>
      <w:bookmarkEnd w:id="15"/>
      <w:r>
        <w:rPr>
          <w:sz w:val="48"/>
          <w:szCs w:val="48"/>
        </w:rPr>
        <w:lastRenderedPageBreak/>
        <w:t>Introduction</w:t>
      </w:r>
    </w:p>
    <w:p w:rsidR="00402D01" w:rsidRDefault="002A5887">
      <w:pPr>
        <w:pStyle w:val="Heading1"/>
        <w:spacing w:line="360" w:lineRule="auto"/>
        <w:jc w:val="left"/>
        <w:rPr>
          <w:b w:val="0"/>
          <w:u w:val="single"/>
        </w:rPr>
      </w:pPr>
      <w:bookmarkStart w:id="16" w:name="_5zo7opqb2r0a" w:colFirst="0" w:colLast="0"/>
      <w:bookmarkEnd w:id="16"/>
      <w:r>
        <w:rPr>
          <w:b w:val="0"/>
          <w:u w:val="single"/>
        </w:rPr>
        <w:t>Company Overview:</w:t>
      </w:r>
      <w:r>
        <w:rPr>
          <w:noProof/>
        </w:rPr>
        <w:drawing>
          <wp:anchor distT="114300" distB="114300" distL="114300" distR="114300" simplePos="0" relativeHeight="251658240" behindDoc="0" locked="0" layoutInCell="1" hidden="0" allowOverlap="1">
            <wp:simplePos x="0" y="0"/>
            <wp:positionH relativeFrom="column">
              <wp:posOffset>-70657</wp:posOffset>
            </wp:positionH>
            <wp:positionV relativeFrom="paragraph">
              <wp:posOffset>582122</wp:posOffset>
            </wp:positionV>
            <wp:extent cx="1952625" cy="2801043"/>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952625" cy="2801043"/>
                    </a:xfrm>
                    <a:prstGeom prst="rect">
                      <a:avLst/>
                    </a:prstGeom>
                    <a:ln/>
                  </pic:spPr>
                </pic:pic>
              </a:graphicData>
            </a:graphic>
          </wp:anchor>
        </w:drawing>
      </w:r>
    </w:p>
    <w:p w:rsidR="00402D01" w:rsidRDefault="002A5887">
      <w:pPr>
        <w:pStyle w:val="Heading5"/>
        <w:spacing w:line="360" w:lineRule="auto"/>
        <w:rPr>
          <w:rFonts w:ascii="Georgia" w:eastAsia="Georgia" w:hAnsi="Georgia" w:cs="Georgia"/>
          <w:sz w:val="28"/>
          <w:szCs w:val="28"/>
          <w:u w:val="single"/>
        </w:rPr>
      </w:pPr>
      <w:bookmarkStart w:id="17" w:name="_u8avwtf70x1" w:colFirst="0" w:colLast="0"/>
      <w:bookmarkEnd w:id="17"/>
      <w:r>
        <w:t xml:space="preserve"> </w:t>
      </w:r>
      <w:r>
        <w:rPr>
          <w:rFonts w:ascii="Georgia" w:eastAsia="Georgia" w:hAnsi="Georgia" w:cs="Georgia"/>
          <w:sz w:val="28"/>
          <w:szCs w:val="28"/>
          <w:u w:val="single"/>
        </w:rPr>
        <w:t>X (Twitter)</w:t>
      </w:r>
    </w:p>
    <w:p w:rsidR="00402D01" w:rsidRDefault="002A5887">
      <w:pPr>
        <w:shd w:val="clear" w:color="auto" w:fill="FFFFFF"/>
        <w:spacing w:before="0"/>
        <w:jc w:val="left"/>
      </w:pPr>
      <w:r>
        <w:rPr>
          <w:color w:val="5A5D60"/>
          <w:sz w:val="23"/>
          <w:szCs w:val="23"/>
        </w:rPr>
        <w:t xml:space="preserve">Twitter is a social networking and microblogging service that allows users to post and interact with short messages called “tweets”. Twitter was created in 2006 by Jack Dorsey, Noah Glass, Biz Stone, and Evan Williams and has become one of the largest social media platforms in the </w:t>
      </w:r>
      <w:proofErr w:type="spellStart"/>
      <w:r>
        <w:rPr>
          <w:color w:val="5A5D60"/>
          <w:sz w:val="23"/>
          <w:szCs w:val="23"/>
        </w:rPr>
        <w:t>world.Twitter</w:t>
      </w:r>
      <w:proofErr w:type="spellEnd"/>
      <w:r>
        <w:rPr>
          <w:color w:val="5A5D60"/>
          <w:sz w:val="23"/>
          <w:szCs w:val="23"/>
        </w:rPr>
        <w:t xml:space="preserve"> just recently changed its name and branding to “X”, under Elon Musk leadership</w:t>
      </w:r>
      <w:r>
        <w:t>.</w:t>
      </w:r>
    </w:p>
    <w:p w:rsidR="00402D01" w:rsidRDefault="002A5887">
      <w:pPr>
        <w:jc w:val="left"/>
      </w:pPr>
      <w:r>
        <w:t>It is a microblogging service which is a combination of blogging and instant messaging , for registered users to post, share, like and reply to tweets with short messages. Nonregistered users can only read tweets.</w:t>
      </w:r>
    </w:p>
    <w:p w:rsidR="00402D01" w:rsidRDefault="00402D01">
      <w:pPr>
        <w:jc w:val="left"/>
      </w:pPr>
    </w:p>
    <w:p w:rsidR="00402D01" w:rsidRDefault="002A5887">
      <w:pPr>
        <w:jc w:val="left"/>
        <w:rPr>
          <w:rFonts w:ascii="Georgia" w:eastAsia="Georgia" w:hAnsi="Georgia" w:cs="Georgia"/>
          <w:b/>
          <w:sz w:val="28"/>
          <w:szCs w:val="28"/>
          <w:u w:val="single"/>
        </w:rPr>
      </w:pPr>
      <w:r>
        <w:rPr>
          <w:rFonts w:ascii="Georgia" w:eastAsia="Georgia" w:hAnsi="Georgia" w:cs="Georgia"/>
          <w:b/>
          <w:sz w:val="28"/>
          <w:szCs w:val="28"/>
          <w:u w:val="single"/>
        </w:rPr>
        <w:t>Hindustan Unilever Limited (HUL):</w:t>
      </w:r>
      <w:r>
        <w:rPr>
          <w:noProof/>
        </w:rPr>
        <w:drawing>
          <wp:anchor distT="114300" distB="114300" distL="114300" distR="114300" simplePos="0" relativeHeight="251659264" behindDoc="0" locked="0" layoutInCell="1" hidden="0" allowOverlap="1">
            <wp:simplePos x="0" y="0"/>
            <wp:positionH relativeFrom="column">
              <wp:posOffset>3051983</wp:posOffset>
            </wp:positionH>
            <wp:positionV relativeFrom="paragraph">
              <wp:posOffset>219113</wp:posOffset>
            </wp:positionV>
            <wp:extent cx="3068051" cy="2924175"/>
            <wp:effectExtent l="0" t="0" r="0" b="0"/>
            <wp:wrapSquare wrapText="bothSides" distT="114300" distB="114300" distL="114300" distR="11430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3068051" cy="2924175"/>
                    </a:xfrm>
                    <a:prstGeom prst="rect">
                      <a:avLst/>
                    </a:prstGeom>
                    <a:ln/>
                  </pic:spPr>
                </pic:pic>
              </a:graphicData>
            </a:graphic>
          </wp:anchor>
        </w:drawing>
      </w:r>
    </w:p>
    <w:p w:rsidR="00402D01" w:rsidRDefault="002A5887">
      <w:pPr>
        <w:jc w:val="left"/>
      </w:pPr>
      <w:r>
        <w:t>HUL is a subsidiary of Unilever, one of the world's leading suppliers of food, home care, personal care, and refreshment products. HUL has presence in more than 20 consumer categories, including soaps, tea, detergents, and shampoos.</w:t>
      </w:r>
    </w:p>
    <w:p w:rsidR="00402D01" w:rsidRDefault="002A5887">
      <w:pPr>
        <w:jc w:val="left"/>
      </w:pPr>
      <w:r>
        <w:t xml:space="preserve">Hindustan Unilever Limited (HUL) is India's largest FMCG company with a wide range of products including soaps, detergents, personal care products, and beverages. </w:t>
      </w:r>
    </w:p>
    <w:p w:rsidR="00402D01" w:rsidRDefault="002A5887">
      <w:pPr>
        <w:pStyle w:val="Title"/>
        <w:rPr>
          <w:rFonts w:ascii="Georgia" w:eastAsia="Georgia" w:hAnsi="Georgia" w:cs="Georgia"/>
          <w:sz w:val="48"/>
          <w:szCs w:val="48"/>
          <w:u w:val="single"/>
        </w:rPr>
      </w:pPr>
      <w:bookmarkStart w:id="18" w:name="_xcyfajhewhmi" w:colFirst="0" w:colLast="0"/>
      <w:bookmarkEnd w:id="18"/>
      <w:r>
        <w:rPr>
          <w:rFonts w:ascii="Georgia" w:eastAsia="Georgia" w:hAnsi="Georgia" w:cs="Georgia"/>
          <w:sz w:val="48"/>
          <w:szCs w:val="48"/>
          <w:u w:val="single"/>
        </w:rPr>
        <w:lastRenderedPageBreak/>
        <w:t>Competitive Advantages:</w:t>
      </w:r>
    </w:p>
    <w:p w:rsidR="00402D01" w:rsidRDefault="002A5887">
      <w:pPr>
        <w:pStyle w:val="Heading1"/>
        <w:numPr>
          <w:ilvl w:val="0"/>
          <w:numId w:val="2"/>
        </w:numPr>
        <w:jc w:val="left"/>
      </w:pPr>
      <w:bookmarkStart w:id="19" w:name="_cha5iu6pvve4" w:colFirst="0" w:colLast="0"/>
      <w:bookmarkEnd w:id="19"/>
      <w:r>
        <w:t>X(Twitter):</w:t>
      </w:r>
    </w:p>
    <w:p w:rsidR="00402D01" w:rsidRDefault="002A5887">
      <w:pPr>
        <w:pStyle w:val="Heading3"/>
        <w:rPr>
          <w:sz w:val="28"/>
          <w:szCs w:val="28"/>
        </w:rPr>
      </w:pPr>
      <w:bookmarkStart w:id="20" w:name="_r6d1qzwxb7k0" w:colFirst="0" w:colLast="0"/>
      <w:bookmarkEnd w:id="20"/>
      <w:r>
        <w:rPr>
          <w:rFonts w:ascii="Georgia" w:eastAsia="Georgia" w:hAnsi="Georgia" w:cs="Georgia"/>
          <w:sz w:val="28"/>
          <w:szCs w:val="28"/>
        </w:rPr>
        <w:t>Advantages By Brand Image</w:t>
      </w:r>
      <w:r>
        <w:rPr>
          <w:sz w:val="28"/>
          <w:szCs w:val="28"/>
        </w:rPr>
        <w:t>:</w:t>
      </w:r>
    </w:p>
    <w:p w:rsidR="00402D01" w:rsidRDefault="002A5887">
      <w:pPr>
        <w:numPr>
          <w:ilvl w:val="0"/>
          <w:numId w:val="1"/>
        </w:numPr>
        <w:spacing w:line="360" w:lineRule="auto"/>
        <w:jc w:val="left"/>
      </w:pPr>
      <w:r>
        <w:t xml:space="preserve">Twitter occupies a unique niche for </w:t>
      </w:r>
      <w:r>
        <w:rPr>
          <w:color w:val="FF9900"/>
        </w:rPr>
        <w:t>real-time public conversation</w:t>
      </w:r>
      <w:r>
        <w:t xml:space="preserve"> and news commentary.</w:t>
      </w:r>
    </w:p>
    <w:p w:rsidR="00402D01" w:rsidRDefault="002A5887">
      <w:pPr>
        <w:numPr>
          <w:ilvl w:val="0"/>
          <w:numId w:val="1"/>
        </w:numPr>
        <w:spacing w:before="0" w:line="360" w:lineRule="auto"/>
        <w:jc w:val="left"/>
      </w:pPr>
      <w:r>
        <w:t xml:space="preserve">Revenue is growing steadily with </w:t>
      </w:r>
      <w:r>
        <w:rPr>
          <w:color w:val="FF9900"/>
        </w:rPr>
        <w:t>constant user growth</w:t>
      </w:r>
      <w:r>
        <w:t>, pointing out their product innovation and UX improvements</w:t>
      </w:r>
    </w:p>
    <w:p w:rsidR="00402D01" w:rsidRDefault="002A5887">
      <w:pPr>
        <w:numPr>
          <w:ilvl w:val="0"/>
          <w:numId w:val="1"/>
        </w:numPr>
        <w:spacing w:before="0" w:line="360" w:lineRule="auto"/>
        <w:jc w:val="left"/>
      </w:pPr>
      <w:r>
        <w:t xml:space="preserve">Major opportunities exist in subscriptions, enterprise services, </w:t>
      </w:r>
      <w:r>
        <w:rPr>
          <w:color w:val="FF9900"/>
        </w:rPr>
        <w:t>combating abuse, and adding creators tools</w:t>
      </w:r>
    </w:p>
    <w:p w:rsidR="00402D01" w:rsidRDefault="002A5887">
      <w:pPr>
        <w:pStyle w:val="Heading3"/>
        <w:spacing w:line="360" w:lineRule="auto"/>
        <w:rPr>
          <w:rFonts w:ascii="Georgia" w:eastAsia="Georgia" w:hAnsi="Georgia" w:cs="Georgia"/>
          <w:sz w:val="28"/>
          <w:szCs w:val="28"/>
        </w:rPr>
      </w:pPr>
      <w:bookmarkStart w:id="21" w:name="_jumw5nnbehkr" w:colFirst="0" w:colLast="0"/>
      <w:bookmarkEnd w:id="21"/>
      <w:r>
        <w:rPr>
          <w:rFonts w:ascii="Georgia" w:eastAsia="Georgia" w:hAnsi="Georgia" w:cs="Georgia"/>
          <w:sz w:val="28"/>
          <w:szCs w:val="28"/>
        </w:rPr>
        <w:t>Advantages By Strategies:</w:t>
      </w:r>
    </w:p>
    <w:p w:rsidR="00402D01" w:rsidRDefault="002A5887">
      <w:pPr>
        <w:numPr>
          <w:ilvl w:val="0"/>
          <w:numId w:val="8"/>
        </w:numPr>
        <w:spacing w:line="360" w:lineRule="auto"/>
        <w:jc w:val="left"/>
      </w:pPr>
      <w:r>
        <w:t xml:space="preserve">Providing a </w:t>
      </w:r>
      <w:r>
        <w:rPr>
          <w:color w:val="FF9900"/>
        </w:rPr>
        <w:t>platform for Real-time updates and breaking news</w:t>
      </w:r>
      <w:r>
        <w:t xml:space="preserve"> available to every user.</w:t>
      </w:r>
    </w:p>
    <w:p w:rsidR="00402D01" w:rsidRDefault="002A5887">
      <w:pPr>
        <w:numPr>
          <w:ilvl w:val="0"/>
          <w:numId w:val="8"/>
        </w:numPr>
        <w:spacing w:before="0" w:line="360" w:lineRule="auto"/>
        <w:jc w:val="left"/>
      </w:pPr>
      <w:r>
        <w:rPr>
          <w:color w:val="FF9900"/>
        </w:rPr>
        <w:t>Influential user base</w:t>
      </w:r>
      <w:r>
        <w:t xml:space="preserve"> including celebrities, politicians, journalists.</w:t>
      </w:r>
    </w:p>
    <w:p w:rsidR="00402D01" w:rsidRDefault="002A5887">
      <w:pPr>
        <w:numPr>
          <w:ilvl w:val="0"/>
          <w:numId w:val="8"/>
        </w:numPr>
        <w:spacing w:before="0" w:line="360" w:lineRule="auto"/>
        <w:jc w:val="left"/>
      </w:pPr>
      <w:r>
        <w:t xml:space="preserve">Public conversations around events and topics creating a </w:t>
      </w:r>
      <w:r>
        <w:rPr>
          <w:color w:val="FF9900"/>
        </w:rPr>
        <w:t>quick transmission system.</w:t>
      </w:r>
    </w:p>
    <w:p w:rsidR="00402D01" w:rsidRDefault="002A5887">
      <w:pPr>
        <w:pStyle w:val="Heading1"/>
        <w:numPr>
          <w:ilvl w:val="0"/>
          <w:numId w:val="6"/>
        </w:numPr>
        <w:spacing w:before="0"/>
        <w:jc w:val="left"/>
        <w:rPr>
          <w:rFonts w:ascii="Georgia" w:eastAsia="Georgia" w:hAnsi="Georgia" w:cs="Georgia"/>
        </w:rPr>
      </w:pPr>
      <w:bookmarkStart w:id="22" w:name="_y7sx0uivcare" w:colFirst="0" w:colLast="0"/>
      <w:bookmarkEnd w:id="22"/>
      <w:r>
        <w:rPr>
          <w:rFonts w:ascii="Georgia" w:eastAsia="Georgia" w:hAnsi="Georgia" w:cs="Georgia"/>
          <w:u w:val="single"/>
        </w:rPr>
        <w:t>Hindustan Unilever Limited (HUL):</w:t>
      </w:r>
    </w:p>
    <w:p w:rsidR="00402D01" w:rsidRDefault="002A5887">
      <w:pPr>
        <w:pStyle w:val="Heading3"/>
        <w:rPr>
          <w:rFonts w:ascii="Georgia" w:eastAsia="Georgia" w:hAnsi="Georgia" w:cs="Georgia"/>
          <w:sz w:val="28"/>
          <w:szCs w:val="28"/>
        </w:rPr>
      </w:pPr>
      <w:bookmarkStart w:id="23" w:name="_k1d2f1skftup" w:colFirst="0" w:colLast="0"/>
      <w:bookmarkEnd w:id="23"/>
      <w:r>
        <w:rPr>
          <w:rFonts w:ascii="Georgia" w:eastAsia="Georgia" w:hAnsi="Georgia" w:cs="Georgia"/>
          <w:sz w:val="28"/>
          <w:szCs w:val="28"/>
        </w:rPr>
        <w:t>Advantage by Brand Image:</w:t>
      </w:r>
      <w:r>
        <w:rPr>
          <w:noProof/>
        </w:rPr>
        <w:drawing>
          <wp:anchor distT="114300" distB="114300" distL="114300" distR="114300" simplePos="0" relativeHeight="251660288" behindDoc="0" locked="0" layoutInCell="1" hidden="0" allowOverlap="1">
            <wp:simplePos x="0" y="0"/>
            <wp:positionH relativeFrom="column">
              <wp:posOffset>3396403</wp:posOffset>
            </wp:positionH>
            <wp:positionV relativeFrom="paragraph">
              <wp:posOffset>317962</wp:posOffset>
            </wp:positionV>
            <wp:extent cx="3099993" cy="24003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99993" cy="2400300"/>
                    </a:xfrm>
                    <a:prstGeom prst="rect">
                      <a:avLst/>
                    </a:prstGeom>
                    <a:ln/>
                  </pic:spPr>
                </pic:pic>
              </a:graphicData>
            </a:graphic>
          </wp:anchor>
        </w:drawing>
      </w:r>
    </w:p>
    <w:p w:rsidR="00402D01" w:rsidRDefault="002A5887">
      <w:pPr>
        <w:numPr>
          <w:ilvl w:val="0"/>
          <w:numId w:val="4"/>
        </w:numPr>
        <w:jc w:val="left"/>
      </w:pPr>
      <w:r>
        <w:t xml:space="preserve">Hindustan Unilever Limited (HUL) is India's largest Fast Moving Consumer Goods company with a </w:t>
      </w:r>
      <w:r>
        <w:rPr>
          <w:color w:val="38761D"/>
        </w:rPr>
        <w:t>heritage of over 80 years in India.</w:t>
      </w:r>
    </w:p>
    <w:p w:rsidR="00402D01" w:rsidRDefault="002A5887">
      <w:pPr>
        <w:numPr>
          <w:ilvl w:val="0"/>
          <w:numId w:val="4"/>
        </w:numPr>
        <w:spacing w:before="0"/>
        <w:jc w:val="left"/>
      </w:pPr>
      <w:r>
        <w:t>On any given day, two billion people use Unilever products to look good, feel good and get more out of life.(26% of the World Population)</w:t>
      </w:r>
    </w:p>
    <w:p w:rsidR="00402D01" w:rsidRDefault="002A5887">
      <w:pPr>
        <w:jc w:val="left"/>
      </w:pPr>
      <w:r>
        <w:rPr>
          <w:b/>
          <w:color w:val="000000"/>
          <w:sz w:val="28"/>
          <w:szCs w:val="28"/>
        </w:rPr>
        <w:lastRenderedPageBreak/>
        <w:t>Advantage By CSR:</w:t>
      </w:r>
    </w:p>
    <w:p w:rsidR="00402D01" w:rsidRDefault="002A5887">
      <w:pPr>
        <w:numPr>
          <w:ilvl w:val="0"/>
          <w:numId w:val="9"/>
        </w:numPr>
        <w:jc w:val="left"/>
      </w:pPr>
      <w:r>
        <w:rPr>
          <w:color w:val="990000"/>
        </w:rPr>
        <w:t>Project Shakti</w:t>
      </w:r>
      <w:r>
        <w:t xml:space="preserve"> is HUL’s initiative to financially empower rural women and create livelihood opportunities for them</w:t>
      </w:r>
    </w:p>
    <w:p w:rsidR="00402D01" w:rsidRDefault="002A5887">
      <w:pPr>
        <w:numPr>
          <w:ilvl w:val="0"/>
          <w:numId w:val="9"/>
        </w:numPr>
        <w:spacing w:before="0"/>
        <w:jc w:val="left"/>
      </w:pPr>
      <w:r>
        <w:t xml:space="preserve">In 2010, HUL extended Project Shakti to include </w:t>
      </w:r>
      <w:r>
        <w:rPr>
          <w:color w:val="990000"/>
        </w:rPr>
        <w:t>‘</w:t>
      </w:r>
      <w:proofErr w:type="spellStart"/>
      <w:r>
        <w:rPr>
          <w:color w:val="990000"/>
        </w:rPr>
        <w:t>Shaktimaans</w:t>
      </w:r>
      <w:proofErr w:type="spellEnd"/>
      <w:r>
        <w:rPr>
          <w:color w:val="990000"/>
        </w:rPr>
        <w:t>’</w:t>
      </w:r>
      <w:r>
        <w:t xml:space="preserve">. </w:t>
      </w:r>
      <w:proofErr w:type="spellStart"/>
      <w:r>
        <w:t>Shaktimaans</w:t>
      </w:r>
      <w:proofErr w:type="spellEnd"/>
      <w:r>
        <w:t xml:space="preserve"> are typically the husbands or brothers of Shakti </w:t>
      </w:r>
      <w:proofErr w:type="spellStart"/>
      <w:r>
        <w:t>Ammas</w:t>
      </w:r>
      <w:proofErr w:type="spellEnd"/>
    </w:p>
    <w:p w:rsidR="00402D01" w:rsidRDefault="002A5887">
      <w:pPr>
        <w:numPr>
          <w:ilvl w:val="0"/>
          <w:numId w:val="9"/>
        </w:numPr>
        <w:spacing w:before="0"/>
        <w:jc w:val="left"/>
      </w:pPr>
      <w:r>
        <w:t xml:space="preserve">This model has been the growth driver for HUL and presently </w:t>
      </w:r>
      <w:r>
        <w:rPr>
          <w:color w:val="990000"/>
        </w:rPr>
        <w:t>about 50% of HUL's FMCG sales come from rural markets</w:t>
      </w:r>
    </w:p>
    <w:p w:rsidR="00402D01" w:rsidRDefault="00402D01">
      <w:pPr>
        <w:jc w:val="left"/>
        <w:rPr>
          <w:color w:val="990000"/>
        </w:rPr>
      </w:pPr>
    </w:p>
    <w:p w:rsidR="00402D01" w:rsidRDefault="002A5887">
      <w:pPr>
        <w:pStyle w:val="Heading2"/>
        <w:jc w:val="center"/>
        <w:rPr>
          <w:rFonts w:ascii="Georgia" w:eastAsia="Georgia" w:hAnsi="Georgia" w:cs="Georgia"/>
          <w:b/>
          <w:color w:val="FF0000"/>
          <w:sz w:val="48"/>
          <w:szCs w:val="48"/>
          <w:u w:val="single"/>
        </w:rPr>
      </w:pPr>
      <w:bookmarkStart w:id="24" w:name="_pe4jfzb9r8z6" w:colFirst="0" w:colLast="0"/>
      <w:bookmarkEnd w:id="24"/>
      <w:r>
        <w:rPr>
          <w:rFonts w:ascii="Georgia" w:eastAsia="Georgia" w:hAnsi="Georgia" w:cs="Georgia"/>
          <w:b/>
          <w:color w:val="FF0000"/>
          <w:sz w:val="48"/>
          <w:szCs w:val="48"/>
          <w:u w:val="single"/>
        </w:rPr>
        <w:t>Financial Performance Analysis:</w:t>
      </w:r>
    </w:p>
    <w:p w:rsidR="00402D01" w:rsidRDefault="002A5887">
      <w:pPr>
        <w:pStyle w:val="Heading1"/>
        <w:numPr>
          <w:ilvl w:val="0"/>
          <w:numId w:val="13"/>
        </w:numPr>
        <w:jc w:val="left"/>
      </w:pPr>
      <w:bookmarkStart w:id="25" w:name="_36bb44f3trhn" w:colFirst="0" w:colLast="0"/>
      <w:bookmarkEnd w:id="25"/>
      <w:r>
        <w:t xml:space="preserve"> </w:t>
      </w:r>
      <w:r>
        <w:rPr>
          <w:rFonts w:ascii="Georgia" w:eastAsia="Georgia" w:hAnsi="Georgia" w:cs="Georgia"/>
          <w:color w:val="38761D"/>
          <w:u w:val="single"/>
        </w:rPr>
        <w:t>X(Twitter):</w:t>
      </w:r>
    </w:p>
    <w:p w:rsidR="00402D01" w:rsidRDefault="002A5887">
      <w:pPr>
        <w:pStyle w:val="Heading3"/>
        <w:rPr>
          <w:sz w:val="28"/>
          <w:szCs w:val="28"/>
        </w:rPr>
      </w:pPr>
      <w:bookmarkStart w:id="26" w:name="_wm02zu19grtx" w:colFirst="0" w:colLast="0"/>
      <w:bookmarkEnd w:id="26"/>
      <w:r>
        <w:rPr>
          <w:sz w:val="28"/>
          <w:szCs w:val="28"/>
        </w:rPr>
        <w:t>Revenue Growth:</w:t>
      </w:r>
      <w:r>
        <w:rPr>
          <w:noProof/>
        </w:rPr>
        <w:drawing>
          <wp:anchor distT="114300" distB="114300" distL="114300" distR="114300" simplePos="0" relativeHeight="251661312" behindDoc="0" locked="0" layoutInCell="1" hidden="0" allowOverlap="1">
            <wp:simplePos x="0" y="0"/>
            <wp:positionH relativeFrom="column">
              <wp:posOffset>2949941</wp:posOffset>
            </wp:positionH>
            <wp:positionV relativeFrom="paragraph">
              <wp:posOffset>367511</wp:posOffset>
            </wp:positionV>
            <wp:extent cx="3181350" cy="2517853"/>
            <wp:effectExtent l="0" t="0" r="0" b="0"/>
            <wp:wrapSquare wrapText="bothSides" distT="114300" distB="114300" distL="114300" distR="11430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3181350" cy="2517853"/>
                    </a:xfrm>
                    <a:prstGeom prst="rect">
                      <a:avLst/>
                    </a:prstGeom>
                    <a:ln/>
                  </pic:spPr>
                </pic:pic>
              </a:graphicData>
            </a:graphic>
          </wp:anchor>
        </w:drawing>
      </w:r>
    </w:p>
    <w:p w:rsidR="00402D01" w:rsidRDefault="002A5887">
      <w:pPr>
        <w:numPr>
          <w:ilvl w:val="0"/>
          <w:numId w:val="25"/>
        </w:numPr>
        <w:jc w:val="left"/>
      </w:pPr>
      <w:r>
        <w:rPr>
          <w:b/>
        </w:rPr>
        <w:t xml:space="preserve">$3  billion </w:t>
      </w:r>
      <w:r>
        <w:t>total revenue in FY 2023.</w:t>
      </w:r>
    </w:p>
    <w:p w:rsidR="00402D01" w:rsidRDefault="002A5887">
      <w:pPr>
        <w:numPr>
          <w:ilvl w:val="0"/>
          <w:numId w:val="25"/>
        </w:numPr>
        <w:spacing w:before="0"/>
        <w:jc w:val="left"/>
      </w:pPr>
      <w:r>
        <w:rPr>
          <w:b/>
        </w:rPr>
        <w:t>$212 million</w:t>
      </w:r>
      <w:r>
        <w:t xml:space="preserve"> net income in 2023.</w:t>
      </w:r>
    </w:p>
    <w:p w:rsidR="00402D01" w:rsidRDefault="002A5887">
      <w:pPr>
        <w:numPr>
          <w:ilvl w:val="0"/>
          <w:numId w:val="25"/>
        </w:numPr>
        <w:spacing w:before="0"/>
        <w:jc w:val="left"/>
      </w:pPr>
      <w:r>
        <w:t xml:space="preserve">Twitter's revenue has increased by </w:t>
      </w:r>
      <w:r>
        <w:rPr>
          <w:b/>
        </w:rPr>
        <w:t xml:space="preserve">32% in Indian Market </w:t>
      </w:r>
      <w:r>
        <w:t>crossing 200 crores.</w:t>
      </w:r>
    </w:p>
    <w:p w:rsidR="00402D01" w:rsidRDefault="002A5887">
      <w:pPr>
        <w:numPr>
          <w:ilvl w:val="0"/>
          <w:numId w:val="25"/>
        </w:numPr>
        <w:spacing w:before="0"/>
        <w:jc w:val="left"/>
      </w:pPr>
      <w:r>
        <w:t xml:space="preserve">Over </w:t>
      </w:r>
      <w:r>
        <w:rPr>
          <w:b/>
        </w:rPr>
        <w:t>90% of revenue comes from advertising</w:t>
      </w:r>
      <w:r>
        <w:t>.</w:t>
      </w:r>
    </w:p>
    <w:p w:rsidR="00402D01" w:rsidRDefault="00402D01">
      <w:pPr>
        <w:pStyle w:val="Heading3"/>
        <w:rPr>
          <w:sz w:val="28"/>
          <w:szCs w:val="28"/>
        </w:rPr>
      </w:pPr>
      <w:bookmarkStart w:id="27" w:name="_qlmbtufw3w9b" w:colFirst="0" w:colLast="0"/>
      <w:bookmarkEnd w:id="27"/>
    </w:p>
    <w:p w:rsidR="00402D01" w:rsidRDefault="002A5887">
      <w:pPr>
        <w:pStyle w:val="Heading3"/>
        <w:rPr>
          <w:sz w:val="28"/>
          <w:szCs w:val="28"/>
        </w:rPr>
      </w:pPr>
      <w:bookmarkStart w:id="28" w:name="_40uqd0wgk8qh" w:colFirst="0" w:colLast="0"/>
      <w:bookmarkEnd w:id="28"/>
      <w:r>
        <w:rPr>
          <w:sz w:val="28"/>
          <w:szCs w:val="28"/>
        </w:rPr>
        <w:t>Profit Margins:</w:t>
      </w:r>
    </w:p>
    <w:p w:rsidR="00402D01" w:rsidRDefault="002A5887">
      <w:pPr>
        <w:jc w:val="left"/>
        <w:rPr>
          <w:sz w:val="28"/>
          <w:szCs w:val="28"/>
        </w:rPr>
      </w:pPr>
      <w:r>
        <w:t xml:space="preserve">For fiscal year 2022-23, Twitter generated $3 billion in total global </w:t>
      </w:r>
      <w:proofErr w:type="spellStart"/>
      <w:r>
        <w:t>revenue.The</w:t>
      </w:r>
      <w:proofErr w:type="spellEnd"/>
      <w:r>
        <w:t xml:space="preserve"> majority of Twitter’s revenue  comes from advertising.</w:t>
      </w:r>
    </w:p>
    <w:p w:rsidR="00402D01" w:rsidRDefault="002A5887">
      <w:pPr>
        <w:pStyle w:val="Heading3"/>
        <w:rPr>
          <w:sz w:val="28"/>
          <w:szCs w:val="28"/>
        </w:rPr>
      </w:pPr>
      <w:bookmarkStart w:id="29" w:name="_gxi87z7ibizw" w:colFirst="0" w:colLast="0"/>
      <w:bookmarkEnd w:id="29"/>
      <w:r>
        <w:rPr>
          <w:noProof/>
        </w:rPr>
        <w:lastRenderedPageBreak/>
        <w:drawing>
          <wp:anchor distT="114300" distB="114300" distL="114300" distR="114300" simplePos="0" relativeHeight="251662336" behindDoc="0" locked="0" layoutInCell="1" hidden="0" allowOverlap="1">
            <wp:simplePos x="0" y="0"/>
            <wp:positionH relativeFrom="column">
              <wp:posOffset>2572789</wp:posOffset>
            </wp:positionH>
            <wp:positionV relativeFrom="paragraph">
              <wp:posOffset>307904</wp:posOffset>
            </wp:positionV>
            <wp:extent cx="3676650" cy="2601723"/>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676650" cy="2601723"/>
                    </a:xfrm>
                    <a:prstGeom prst="rect">
                      <a:avLst/>
                    </a:prstGeom>
                    <a:ln/>
                  </pic:spPr>
                </pic:pic>
              </a:graphicData>
            </a:graphic>
          </wp:anchor>
        </w:drawing>
      </w:r>
    </w:p>
    <w:p w:rsidR="00402D01" w:rsidRDefault="002A5887">
      <w:pPr>
        <w:pStyle w:val="Heading3"/>
      </w:pPr>
      <w:bookmarkStart w:id="30" w:name="_4d6qm0k1kw21" w:colFirst="0" w:colLast="0"/>
      <w:bookmarkEnd w:id="30"/>
      <w:r>
        <w:rPr>
          <w:sz w:val="28"/>
          <w:szCs w:val="28"/>
        </w:rPr>
        <w:t>Market share:</w:t>
      </w:r>
    </w:p>
    <w:p w:rsidR="00402D01" w:rsidRDefault="002A5887">
      <w:pPr>
        <w:jc w:val="left"/>
      </w:pPr>
      <w:r>
        <w:t>Twitter has a 10.6% market share of social media worldwide as of February 2023–2024. Twitter's top competitor which is Instagram is with 4.86% market share</w:t>
      </w:r>
    </w:p>
    <w:p w:rsidR="00402D01" w:rsidRDefault="002A5887">
      <w:pPr>
        <w:jc w:val="left"/>
      </w:pPr>
      <w:r>
        <w:t xml:space="preserve"> </w:t>
      </w:r>
    </w:p>
    <w:p w:rsidR="00402D01" w:rsidRDefault="00402D01">
      <w:pPr>
        <w:jc w:val="left"/>
      </w:pPr>
    </w:p>
    <w:p w:rsidR="00402D01" w:rsidRDefault="002A5887">
      <w:pPr>
        <w:pStyle w:val="Heading1"/>
        <w:numPr>
          <w:ilvl w:val="0"/>
          <w:numId w:val="31"/>
        </w:numPr>
        <w:jc w:val="left"/>
        <w:rPr>
          <w:rFonts w:ascii="Georgia" w:eastAsia="Georgia" w:hAnsi="Georgia" w:cs="Georgia"/>
        </w:rPr>
      </w:pPr>
      <w:bookmarkStart w:id="31" w:name="_tcoxc6r68wh2" w:colFirst="0" w:colLast="0"/>
      <w:bookmarkEnd w:id="31"/>
      <w:r>
        <w:rPr>
          <w:rFonts w:ascii="Georgia" w:eastAsia="Georgia" w:hAnsi="Georgia" w:cs="Georgia"/>
          <w:u w:val="single"/>
        </w:rPr>
        <w:t>Hindustan Unilever Limited (HUL):</w:t>
      </w:r>
    </w:p>
    <w:p w:rsidR="00402D01" w:rsidRDefault="002A5887">
      <w:pPr>
        <w:pStyle w:val="Heading3"/>
      </w:pPr>
      <w:bookmarkStart w:id="32" w:name="_ka15czq7d3ot" w:colFirst="0" w:colLast="0"/>
      <w:bookmarkEnd w:id="32"/>
      <w:r>
        <w:rPr>
          <w:sz w:val="28"/>
          <w:szCs w:val="28"/>
        </w:rPr>
        <w:t>Revenue Growth</w:t>
      </w:r>
      <w:r>
        <w:t>:</w:t>
      </w:r>
    </w:p>
    <w:p w:rsidR="00402D01" w:rsidRDefault="002A5887">
      <w:pPr>
        <w:numPr>
          <w:ilvl w:val="0"/>
          <w:numId w:val="30"/>
        </w:numPr>
        <w:jc w:val="left"/>
      </w:pPr>
      <w:r>
        <w:t>Hindustan Unilever Limited reported net revenue of ₹58,154 crores for the fiscal Year 2022-2023, compared to 47,028 crores for the previous year.</w:t>
      </w:r>
    </w:p>
    <w:p w:rsidR="00402D01" w:rsidRDefault="002A5887">
      <w:pPr>
        <w:numPr>
          <w:ilvl w:val="0"/>
          <w:numId w:val="30"/>
        </w:numPr>
        <w:spacing w:before="0"/>
        <w:jc w:val="left"/>
      </w:pPr>
      <w:r>
        <w:t xml:space="preserve">HUL posted 11% sales growth led by 4% volume </w:t>
      </w:r>
      <w:proofErr w:type="spellStart"/>
      <w:r>
        <w:t>uptick.Sales</w:t>
      </w:r>
      <w:proofErr w:type="spellEnd"/>
      <w:r>
        <w:t xml:space="preserve"> were up 11% </w:t>
      </w:r>
      <w:proofErr w:type="spellStart"/>
      <w:r>
        <w:t>YoY</w:t>
      </w:r>
      <w:proofErr w:type="spellEnd"/>
      <w:r>
        <w:t xml:space="preserve"> driven by strong growth in home care segment</w:t>
      </w:r>
    </w:p>
    <w:p w:rsidR="00402D01" w:rsidRDefault="002A5887">
      <w:pPr>
        <w:numPr>
          <w:ilvl w:val="0"/>
          <w:numId w:val="30"/>
        </w:numPr>
        <w:spacing w:before="0"/>
        <w:jc w:val="left"/>
      </w:pPr>
      <w:r>
        <w:t>EBITDA was at ₹ 3471 crores, with margins at 23.7%.Consequently, PAT was at ₹ 2552 crore.</w:t>
      </w:r>
    </w:p>
    <w:p w:rsidR="00402D01" w:rsidRDefault="002A5887">
      <w:pPr>
        <w:pStyle w:val="Heading3"/>
      </w:pPr>
      <w:bookmarkStart w:id="33" w:name="_tjuyttqfmnc6" w:colFirst="0" w:colLast="0"/>
      <w:bookmarkEnd w:id="33"/>
      <w:r>
        <w:rPr>
          <w:rFonts w:ascii="Georgia" w:eastAsia="Georgia" w:hAnsi="Georgia" w:cs="Georgia"/>
          <w:sz w:val="28"/>
          <w:szCs w:val="28"/>
        </w:rPr>
        <w:t>Profit Margin</w:t>
      </w:r>
      <w:r>
        <w:t>:</w:t>
      </w:r>
      <w:r>
        <w:rPr>
          <w:noProof/>
        </w:rPr>
        <w:drawing>
          <wp:anchor distT="114300" distB="114300" distL="114300" distR="114300" simplePos="0" relativeHeight="251663360" behindDoc="0" locked="0" layoutInCell="1" hidden="0" allowOverlap="1">
            <wp:simplePos x="0" y="0"/>
            <wp:positionH relativeFrom="column">
              <wp:posOffset>3192087</wp:posOffset>
            </wp:positionH>
            <wp:positionV relativeFrom="paragraph">
              <wp:posOffset>465513</wp:posOffset>
            </wp:positionV>
            <wp:extent cx="2724388" cy="2066925"/>
            <wp:effectExtent l="0" t="0" r="0" b="0"/>
            <wp:wrapSquare wrapText="bothSides" distT="114300" distB="114300" distL="114300" distR="11430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2724388" cy="2066925"/>
                    </a:xfrm>
                    <a:prstGeom prst="rect">
                      <a:avLst/>
                    </a:prstGeom>
                    <a:ln/>
                  </pic:spPr>
                </pic:pic>
              </a:graphicData>
            </a:graphic>
          </wp:anchor>
        </w:drawing>
      </w:r>
    </w:p>
    <w:p w:rsidR="00402D01" w:rsidRDefault="002A5887">
      <w:pPr>
        <w:numPr>
          <w:ilvl w:val="0"/>
          <w:numId w:val="11"/>
        </w:numPr>
        <w:ind w:left="720"/>
        <w:jc w:val="left"/>
      </w:pPr>
      <w:r>
        <w:t>The total net profit of HUL in the year 2022-23 Is ₹10,144 Crore which is an increase by 14% than the previous year.</w:t>
      </w:r>
    </w:p>
    <w:p w:rsidR="00402D01" w:rsidRDefault="002A5887">
      <w:pPr>
        <w:numPr>
          <w:ilvl w:val="0"/>
          <w:numId w:val="11"/>
        </w:numPr>
        <w:spacing w:before="0"/>
        <w:ind w:left="720"/>
        <w:jc w:val="left"/>
      </w:pPr>
      <w:r>
        <w:t>EBITDA is ₹ 13,632 Crore  Which has increased by 9% compared to previous year.</w:t>
      </w:r>
    </w:p>
    <w:p w:rsidR="00402D01" w:rsidRDefault="002A5887">
      <w:pPr>
        <w:numPr>
          <w:ilvl w:val="0"/>
          <w:numId w:val="11"/>
        </w:numPr>
        <w:spacing w:before="0"/>
        <w:ind w:left="720"/>
        <w:jc w:val="left"/>
      </w:pPr>
      <w:r>
        <w:lastRenderedPageBreak/>
        <w:t>The Actual profit after tax Is ₹ 9,962 crore which is a 13% increase.</w:t>
      </w:r>
    </w:p>
    <w:p w:rsidR="00402D01" w:rsidRDefault="002A5887">
      <w:pPr>
        <w:numPr>
          <w:ilvl w:val="0"/>
          <w:numId w:val="11"/>
        </w:numPr>
        <w:spacing w:before="0"/>
        <w:ind w:left="720"/>
        <w:jc w:val="left"/>
      </w:pPr>
      <w:r>
        <w:t>Cash From operations has increased by 9% reaching ₹12,694 Crore</w:t>
      </w:r>
    </w:p>
    <w:p w:rsidR="00402D01" w:rsidRDefault="002A5887">
      <w:pPr>
        <w:pStyle w:val="Heading3"/>
        <w:rPr>
          <w:rFonts w:ascii="Georgia" w:eastAsia="Georgia" w:hAnsi="Georgia" w:cs="Georgia"/>
          <w:sz w:val="28"/>
          <w:szCs w:val="28"/>
        </w:rPr>
      </w:pPr>
      <w:bookmarkStart w:id="34" w:name="_e6ozxaq609st" w:colFirst="0" w:colLast="0"/>
      <w:bookmarkEnd w:id="34"/>
      <w:r>
        <w:rPr>
          <w:rFonts w:ascii="Georgia" w:eastAsia="Georgia" w:hAnsi="Georgia" w:cs="Georgia"/>
          <w:sz w:val="28"/>
          <w:szCs w:val="28"/>
        </w:rPr>
        <w:t>Revenue Sources:</w:t>
      </w:r>
    </w:p>
    <w:p w:rsidR="00402D01" w:rsidRDefault="002A5887">
      <w:pPr>
        <w:pStyle w:val="Heading5"/>
        <w:numPr>
          <w:ilvl w:val="0"/>
          <w:numId w:val="35"/>
        </w:numPr>
        <w:spacing w:after="0"/>
        <w:ind w:left="720"/>
        <w:rPr>
          <w:b w:val="0"/>
          <w:sz w:val="24"/>
          <w:szCs w:val="24"/>
        </w:rPr>
      </w:pPr>
      <w:bookmarkStart w:id="35" w:name="_iwdg40f1cwp9" w:colFirst="0" w:colLast="0"/>
      <w:bookmarkEnd w:id="35"/>
      <w:r>
        <w:rPr>
          <w:b w:val="0"/>
          <w:sz w:val="24"/>
          <w:szCs w:val="24"/>
        </w:rPr>
        <w:t>Home Care. ₹21,230 Cr. Revenue. 28% Home Care. Making people's homes a better world, and our world a better home.</w:t>
      </w:r>
    </w:p>
    <w:p w:rsidR="00402D01" w:rsidRDefault="002A5887">
      <w:pPr>
        <w:pStyle w:val="Heading5"/>
        <w:numPr>
          <w:ilvl w:val="0"/>
          <w:numId w:val="35"/>
        </w:numPr>
        <w:spacing w:before="0" w:after="0"/>
        <w:ind w:left="720"/>
        <w:rPr>
          <w:b w:val="0"/>
          <w:sz w:val="24"/>
          <w:szCs w:val="24"/>
        </w:rPr>
      </w:pPr>
      <w:bookmarkStart w:id="36" w:name="_wpjk0jsvmuq5" w:colFirst="0" w:colLast="0"/>
      <w:bookmarkEnd w:id="36"/>
      <w:r>
        <w:rPr>
          <w:b w:val="0"/>
          <w:sz w:val="24"/>
          <w:szCs w:val="24"/>
        </w:rPr>
        <w:t>Beauty and Personal Care. ₹21,831 Cr. Revenue. 12% Beauty and Personal Care. Building brands that deliver positive beauty and healthy lifestyles. ...</w:t>
      </w:r>
    </w:p>
    <w:p w:rsidR="00402D01" w:rsidRDefault="002A5887">
      <w:pPr>
        <w:pStyle w:val="Heading5"/>
        <w:numPr>
          <w:ilvl w:val="0"/>
          <w:numId w:val="35"/>
        </w:numPr>
        <w:spacing w:before="0"/>
        <w:ind w:left="720"/>
        <w:rPr>
          <w:b w:val="0"/>
          <w:sz w:val="24"/>
          <w:szCs w:val="24"/>
        </w:rPr>
      </w:pPr>
      <w:bookmarkStart w:id="37" w:name="_akl906idk2nx" w:colFirst="0" w:colLast="0"/>
      <w:bookmarkEnd w:id="37"/>
      <w:r>
        <w:rPr>
          <w:b w:val="0"/>
          <w:sz w:val="24"/>
          <w:szCs w:val="24"/>
        </w:rPr>
        <w:t>Foods and Refreshment. ₹14,876 Cr. Revenue. 5% Foods and Refreshment.</w:t>
      </w:r>
    </w:p>
    <w:p w:rsidR="00402D01" w:rsidRDefault="002A5887">
      <w:pPr>
        <w:pStyle w:val="Heading3"/>
        <w:rPr>
          <w:rFonts w:ascii="Georgia" w:eastAsia="Georgia" w:hAnsi="Georgia" w:cs="Georgia"/>
          <w:sz w:val="28"/>
          <w:szCs w:val="28"/>
        </w:rPr>
      </w:pPr>
      <w:bookmarkStart w:id="38" w:name="_hs2ctl46l0gq" w:colFirst="0" w:colLast="0"/>
      <w:bookmarkEnd w:id="38"/>
      <w:r>
        <w:rPr>
          <w:rFonts w:ascii="Georgia" w:eastAsia="Georgia" w:hAnsi="Georgia" w:cs="Georgia"/>
          <w:sz w:val="28"/>
          <w:szCs w:val="28"/>
        </w:rPr>
        <w:t>Market Share:</w:t>
      </w:r>
    </w:p>
    <w:p w:rsidR="00402D01" w:rsidRDefault="002A5887">
      <w:pPr>
        <w:ind w:left="720"/>
        <w:jc w:val="left"/>
        <w:rPr>
          <w:rFonts w:ascii="Georgia" w:eastAsia="Georgia" w:hAnsi="Georgia" w:cs="Georgia"/>
          <w:u w:val="single"/>
        </w:rPr>
      </w:pPr>
      <w:r>
        <w:rPr>
          <w:color w:val="212121"/>
          <w:highlight w:val="white"/>
        </w:rPr>
        <w:t xml:space="preserve">Hindustan Unilever Ltd (HUL) recorded an increase in market share across more than 51.5% of its businesses in FY23 in value and volume terms. </w:t>
      </w:r>
    </w:p>
    <w:p w:rsidR="00402D01" w:rsidRDefault="002A5887">
      <w:pPr>
        <w:pStyle w:val="Title"/>
        <w:jc w:val="left"/>
        <w:rPr>
          <w:rFonts w:ascii="Georgia" w:eastAsia="Georgia" w:hAnsi="Georgia" w:cs="Georgia"/>
          <w:u w:val="single"/>
        </w:rPr>
      </w:pPr>
      <w:bookmarkStart w:id="39" w:name="_4gguplo9iocp" w:colFirst="0" w:colLast="0"/>
      <w:bookmarkEnd w:id="39"/>
      <w:r>
        <w:rPr>
          <w:noProof/>
        </w:rPr>
        <w:drawing>
          <wp:anchor distT="114300" distB="114300" distL="114300" distR="114300" simplePos="0" relativeHeight="251664384" behindDoc="0" locked="0" layoutInCell="1" hidden="0" allowOverlap="1">
            <wp:simplePos x="0" y="0"/>
            <wp:positionH relativeFrom="column">
              <wp:posOffset>1088621</wp:posOffset>
            </wp:positionH>
            <wp:positionV relativeFrom="paragraph">
              <wp:posOffset>172412</wp:posOffset>
            </wp:positionV>
            <wp:extent cx="4106949" cy="235162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106949" cy="2351627"/>
                    </a:xfrm>
                    <a:prstGeom prst="rect">
                      <a:avLst/>
                    </a:prstGeom>
                    <a:ln/>
                  </pic:spPr>
                </pic:pic>
              </a:graphicData>
            </a:graphic>
          </wp:anchor>
        </w:drawing>
      </w:r>
    </w:p>
    <w:p w:rsidR="00402D01" w:rsidRDefault="00402D01">
      <w:pPr>
        <w:pStyle w:val="Title"/>
        <w:jc w:val="left"/>
        <w:rPr>
          <w:rFonts w:ascii="Georgia" w:eastAsia="Georgia" w:hAnsi="Georgia" w:cs="Georgia"/>
          <w:u w:val="single"/>
        </w:rPr>
      </w:pPr>
      <w:bookmarkStart w:id="40" w:name="_soamajbgw8c6" w:colFirst="0" w:colLast="0"/>
      <w:bookmarkEnd w:id="40"/>
    </w:p>
    <w:p w:rsidR="00402D01" w:rsidRDefault="00402D01">
      <w:pPr>
        <w:pStyle w:val="Title"/>
        <w:spacing w:line="360" w:lineRule="auto"/>
        <w:rPr>
          <w:rFonts w:ascii="Georgia" w:eastAsia="Georgia" w:hAnsi="Georgia" w:cs="Georgia"/>
          <w:u w:val="single"/>
        </w:rPr>
      </w:pPr>
      <w:bookmarkStart w:id="41" w:name="_8msj0bjnnl2k" w:colFirst="0" w:colLast="0"/>
      <w:bookmarkEnd w:id="41"/>
    </w:p>
    <w:p w:rsidR="00402D01" w:rsidRDefault="00402D01"/>
    <w:p w:rsidR="00402D01" w:rsidRDefault="002A5887">
      <w:pPr>
        <w:pStyle w:val="Title"/>
        <w:spacing w:line="360" w:lineRule="auto"/>
        <w:rPr>
          <w:rFonts w:ascii="Georgia" w:eastAsia="Georgia" w:hAnsi="Georgia" w:cs="Georgia"/>
          <w:u w:val="single"/>
        </w:rPr>
      </w:pPr>
      <w:bookmarkStart w:id="42" w:name="_ipfc1bua7zv" w:colFirst="0" w:colLast="0"/>
      <w:bookmarkEnd w:id="42"/>
      <w:proofErr w:type="spellStart"/>
      <w:r>
        <w:rPr>
          <w:rFonts w:ascii="Georgia" w:eastAsia="Georgia" w:hAnsi="Georgia" w:cs="Georgia"/>
          <w:u w:val="single"/>
        </w:rPr>
        <w:lastRenderedPageBreak/>
        <w:t>Swot</w:t>
      </w:r>
      <w:proofErr w:type="spellEnd"/>
      <w:r>
        <w:rPr>
          <w:rFonts w:ascii="Georgia" w:eastAsia="Georgia" w:hAnsi="Georgia" w:cs="Georgia"/>
          <w:u w:val="single"/>
        </w:rPr>
        <w:t xml:space="preserve"> Analysis:</w:t>
      </w:r>
    </w:p>
    <w:p w:rsidR="00402D01" w:rsidRDefault="002A5887">
      <w:pPr>
        <w:pStyle w:val="Heading1"/>
        <w:numPr>
          <w:ilvl w:val="0"/>
          <w:numId w:val="33"/>
        </w:numPr>
        <w:jc w:val="left"/>
        <w:rPr>
          <w:rFonts w:ascii="Georgia" w:eastAsia="Georgia" w:hAnsi="Georgia" w:cs="Georgia"/>
        </w:rPr>
      </w:pPr>
      <w:bookmarkStart w:id="43" w:name="_nxsss2chc4m9" w:colFirst="0" w:colLast="0"/>
      <w:bookmarkEnd w:id="43"/>
      <w:r>
        <w:rPr>
          <w:rFonts w:ascii="Georgia" w:eastAsia="Georgia" w:hAnsi="Georgia" w:cs="Georgia"/>
          <w:u w:val="single"/>
        </w:rPr>
        <w:t>X(Twitter):</w:t>
      </w:r>
    </w:p>
    <w:p w:rsidR="00402D01" w:rsidRDefault="002A5887">
      <w:pPr>
        <w:pStyle w:val="Heading3"/>
        <w:ind w:left="720"/>
        <w:rPr>
          <w:sz w:val="28"/>
          <w:szCs w:val="28"/>
        </w:rPr>
      </w:pPr>
      <w:bookmarkStart w:id="44" w:name="_77dlf6q2610q" w:colFirst="0" w:colLast="0"/>
      <w:bookmarkEnd w:id="44"/>
      <w:r>
        <w:rPr>
          <w:sz w:val="28"/>
          <w:szCs w:val="28"/>
        </w:rPr>
        <w:t>Twitter Strengths:</w:t>
      </w:r>
    </w:p>
    <w:p w:rsidR="00402D01" w:rsidRDefault="002A5887">
      <w:pPr>
        <w:numPr>
          <w:ilvl w:val="0"/>
          <w:numId w:val="22"/>
        </w:numPr>
        <w:ind w:left="1440"/>
        <w:jc w:val="left"/>
      </w:pPr>
      <w:r>
        <w:t>Reaching a large range of customers with Influencer Marketing.</w:t>
      </w:r>
    </w:p>
    <w:p w:rsidR="00402D01" w:rsidRDefault="002A5887">
      <w:pPr>
        <w:numPr>
          <w:ilvl w:val="0"/>
          <w:numId w:val="22"/>
        </w:numPr>
        <w:spacing w:before="0"/>
        <w:ind w:left="1440"/>
        <w:jc w:val="left"/>
      </w:pPr>
      <w:r>
        <w:t xml:space="preserve">Twitter highlights the Trending Topics on the platform a great way to stay up to date </w:t>
      </w:r>
    </w:p>
    <w:p w:rsidR="00402D01" w:rsidRDefault="002A5887">
      <w:pPr>
        <w:numPr>
          <w:ilvl w:val="0"/>
          <w:numId w:val="22"/>
        </w:numPr>
        <w:spacing w:before="0"/>
        <w:ind w:left="1440"/>
        <w:jc w:val="left"/>
      </w:pPr>
      <w:r>
        <w:t>The microblogging platform is great for real-time communication and news sharing.</w:t>
      </w:r>
    </w:p>
    <w:p w:rsidR="00402D01" w:rsidRDefault="002A5887">
      <w:pPr>
        <w:pStyle w:val="Heading3"/>
        <w:ind w:left="720"/>
        <w:rPr>
          <w:sz w:val="28"/>
          <w:szCs w:val="28"/>
        </w:rPr>
      </w:pPr>
      <w:bookmarkStart w:id="45" w:name="_ch58nzplvawa" w:colFirst="0" w:colLast="0"/>
      <w:bookmarkEnd w:id="45"/>
      <w:r>
        <w:rPr>
          <w:sz w:val="28"/>
          <w:szCs w:val="28"/>
        </w:rPr>
        <w:t>Twitter Weaknesses:</w:t>
      </w:r>
    </w:p>
    <w:p w:rsidR="00402D01" w:rsidRDefault="002A5887">
      <w:pPr>
        <w:numPr>
          <w:ilvl w:val="0"/>
          <w:numId w:val="19"/>
        </w:numPr>
        <w:ind w:left="1440"/>
        <w:jc w:val="left"/>
      </w:pPr>
      <w:r>
        <w:t xml:space="preserve">Twitter's biggest weakness is the concern for Data Safety </w:t>
      </w:r>
    </w:p>
    <w:p w:rsidR="00402D01" w:rsidRDefault="002A5887">
      <w:pPr>
        <w:numPr>
          <w:ilvl w:val="0"/>
          <w:numId w:val="19"/>
        </w:numPr>
        <w:spacing w:before="0"/>
        <w:ind w:left="1440"/>
        <w:jc w:val="left"/>
      </w:pPr>
      <w:r>
        <w:t xml:space="preserve">Twitter faces competition from other social media platforms, such as Facebook, Instagram, and </w:t>
      </w:r>
      <w:proofErr w:type="spellStart"/>
      <w:r>
        <w:t>TikTok</w:t>
      </w:r>
      <w:proofErr w:type="spellEnd"/>
      <w:r>
        <w:t>.</w:t>
      </w:r>
    </w:p>
    <w:p w:rsidR="00402D01" w:rsidRDefault="002A5887">
      <w:pPr>
        <w:numPr>
          <w:ilvl w:val="0"/>
          <w:numId w:val="19"/>
        </w:numPr>
        <w:spacing w:before="0"/>
        <w:ind w:left="1440"/>
        <w:jc w:val="left"/>
      </w:pPr>
      <w:r>
        <w:t xml:space="preserve">Twitter has been criticized for its management </w:t>
      </w:r>
    </w:p>
    <w:p w:rsidR="00402D01" w:rsidRDefault="002A5887">
      <w:pPr>
        <w:pStyle w:val="Heading3"/>
        <w:ind w:left="720"/>
      </w:pPr>
      <w:bookmarkStart w:id="46" w:name="_77jirlhd1gey" w:colFirst="0" w:colLast="0"/>
      <w:bookmarkEnd w:id="46"/>
      <w:r>
        <w:rPr>
          <w:sz w:val="28"/>
          <w:szCs w:val="28"/>
        </w:rPr>
        <w:t>Twitter Opportunities</w:t>
      </w:r>
      <w:r>
        <w:t>:</w:t>
      </w:r>
    </w:p>
    <w:p w:rsidR="00402D01" w:rsidRDefault="002A5887">
      <w:pPr>
        <w:numPr>
          <w:ilvl w:val="0"/>
          <w:numId w:val="5"/>
        </w:numPr>
        <w:ind w:left="1440"/>
        <w:jc w:val="left"/>
      </w:pPr>
      <w:r>
        <w:t>Twitter could improve its monetization strategies by expanding its advertising offerings and partnering with other businesses.</w:t>
      </w:r>
    </w:p>
    <w:p w:rsidR="00402D01" w:rsidRDefault="002A5887">
      <w:pPr>
        <w:numPr>
          <w:ilvl w:val="0"/>
          <w:numId w:val="5"/>
        </w:numPr>
        <w:spacing w:before="0"/>
        <w:ind w:left="1440"/>
        <w:jc w:val="left"/>
      </w:pPr>
      <w:r>
        <w:t>Twitter is responsible for addressing the issue of misinformation and abuse on its platform</w:t>
      </w:r>
    </w:p>
    <w:p w:rsidR="00402D01" w:rsidRDefault="002A5887">
      <w:pPr>
        <w:numPr>
          <w:ilvl w:val="0"/>
          <w:numId w:val="5"/>
        </w:numPr>
        <w:spacing w:before="0"/>
        <w:ind w:left="1440"/>
        <w:jc w:val="left"/>
      </w:pPr>
      <w:r>
        <w:t>Investing in research and development (R&amp;D) is essential for any company that wants to stay ahead of the competition.</w:t>
      </w:r>
    </w:p>
    <w:p w:rsidR="00402D01" w:rsidRDefault="002A5887">
      <w:pPr>
        <w:pStyle w:val="Heading3"/>
        <w:ind w:left="720"/>
        <w:rPr>
          <w:sz w:val="28"/>
          <w:szCs w:val="28"/>
        </w:rPr>
      </w:pPr>
      <w:bookmarkStart w:id="47" w:name="_xloej1m0cxjd" w:colFirst="0" w:colLast="0"/>
      <w:bookmarkEnd w:id="47"/>
      <w:r>
        <w:rPr>
          <w:sz w:val="28"/>
          <w:szCs w:val="28"/>
        </w:rPr>
        <w:t>Twitter Threats:</w:t>
      </w:r>
    </w:p>
    <w:p w:rsidR="00402D01" w:rsidRDefault="002A5887">
      <w:pPr>
        <w:numPr>
          <w:ilvl w:val="0"/>
          <w:numId w:val="34"/>
        </w:numPr>
        <w:ind w:left="1440"/>
        <w:jc w:val="left"/>
      </w:pPr>
      <w:r>
        <w:t>Twitter's user base has been shrinking in recent years, and this trend is likely to continue because Twitter is facing increasing competition from other social media platforms</w:t>
      </w:r>
    </w:p>
    <w:p w:rsidR="00402D01" w:rsidRDefault="002A5887">
      <w:pPr>
        <w:numPr>
          <w:ilvl w:val="0"/>
          <w:numId w:val="34"/>
        </w:numPr>
        <w:spacing w:before="0"/>
        <w:ind w:left="1440"/>
        <w:jc w:val="left"/>
      </w:pPr>
      <w:r>
        <w:lastRenderedPageBreak/>
        <w:t>Security breaches are a major threat to Twitter’s business</w:t>
      </w:r>
    </w:p>
    <w:p w:rsidR="00402D01" w:rsidRDefault="002A5887">
      <w:pPr>
        <w:pStyle w:val="Heading1"/>
        <w:numPr>
          <w:ilvl w:val="0"/>
          <w:numId w:val="20"/>
        </w:numPr>
        <w:spacing w:before="0"/>
        <w:jc w:val="left"/>
        <w:rPr>
          <w:rFonts w:ascii="Georgia" w:eastAsia="Georgia" w:hAnsi="Georgia" w:cs="Georgia"/>
        </w:rPr>
      </w:pPr>
      <w:bookmarkStart w:id="48" w:name="_2cmzzss9rkh" w:colFirst="0" w:colLast="0"/>
      <w:bookmarkEnd w:id="48"/>
      <w:r>
        <w:rPr>
          <w:rFonts w:ascii="Georgia" w:eastAsia="Georgia" w:hAnsi="Georgia" w:cs="Georgia"/>
          <w:u w:val="single"/>
        </w:rPr>
        <w:t>Hindustan Unilever Limited (HUL):</w:t>
      </w:r>
    </w:p>
    <w:p w:rsidR="00402D01" w:rsidRDefault="002A5887">
      <w:pPr>
        <w:pStyle w:val="Heading3"/>
        <w:ind w:left="720"/>
        <w:rPr>
          <w:rFonts w:ascii="Georgia" w:eastAsia="Georgia" w:hAnsi="Georgia" w:cs="Georgia"/>
          <w:sz w:val="28"/>
          <w:szCs w:val="28"/>
        </w:rPr>
      </w:pPr>
      <w:bookmarkStart w:id="49" w:name="_xulzl1v04od8" w:colFirst="0" w:colLast="0"/>
      <w:bookmarkEnd w:id="49"/>
      <w:r>
        <w:rPr>
          <w:rFonts w:ascii="Georgia" w:eastAsia="Georgia" w:hAnsi="Georgia" w:cs="Georgia"/>
          <w:sz w:val="28"/>
          <w:szCs w:val="28"/>
        </w:rPr>
        <w:t>Strengths:</w:t>
      </w:r>
    </w:p>
    <w:p w:rsidR="00402D01" w:rsidRDefault="002A5887">
      <w:pPr>
        <w:numPr>
          <w:ilvl w:val="0"/>
          <w:numId w:val="32"/>
        </w:numPr>
        <w:ind w:left="1440"/>
        <w:jc w:val="left"/>
      </w:pPr>
      <w:r>
        <w:t>HUL boasts an Strong Brand Portfolio  of well-known and trusted brands that cater to a wide range of consumer needs, fostering brand loyalty and recognition</w:t>
      </w:r>
    </w:p>
    <w:p w:rsidR="00402D01" w:rsidRDefault="002A5887">
      <w:pPr>
        <w:numPr>
          <w:ilvl w:val="0"/>
          <w:numId w:val="32"/>
        </w:numPr>
        <w:spacing w:before="0"/>
        <w:ind w:left="1440"/>
        <w:jc w:val="left"/>
      </w:pPr>
      <w:r>
        <w:t xml:space="preserve">  HUL’s robust distribution network ensures its products are accessible across urban and rural areas, capitalizing on the vast Indian market.</w:t>
      </w:r>
    </w:p>
    <w:p w:rsidR="00402D01" w:rsidRDefault="002A5887">
      <w:pPr>
        <w:numPr>
          <w:ilvl w:val="0"/>
          <w:numId w:val="32"/>
        </w:numPr>
        <w:spacing w:before="0"/>
        <w:ind w:left="1440"/>
        <w:jc w:val="left"/>
      </w:pPr>
      <w:r>
        <w:t xml:space="preserve"> HUL’s focus on sustainability, responsible sourcing, and community development aligns with evolving consumer values and strengthens its corporate reputation.</w:t>
      </w:r>
    </w:p>
    <w:p w:rsidR="00402D01" w:rsidRDefault="002A5887">
      <w:pPr>
        <w:pStyle w:val="Heading3"/>
        <w:ind w:left="720"/>
      </w:pPr>
      <w:bookmarkStart w:id="50" w:name="_8zf1eebe3vwi" w:colFirst="0" w:colLast="0"/>
      <w:bookmarkEnd w:id="50"/>
      <w:r>
        <w:rPr>
          <w:rFonts w:ascii="Georgia" w:eastAsia="Georgia" w:hAnsi="Georgia" w:cs="Georgia"/>
          <w:sz w:val="28"/>
          <w:szCs w:val="28"/>
        </w:rPr>
        <w:t>Weaknesses</w:t>
      </w:r>
      <w:r>
        <w:t>:</w:t>
      </w:r>
    </w:p>
    <w:p w:rsidR="00402D01" w:rsidRDefault="002A5887">
      <w:pPr>
        <w:numPr>
          <w:ilvl w:val="0"/>
          <w:numId w:val="24"/>
        </w:numPr>
        <w:ind w:left="1440"/>
        <w:jc w:val="left"/>
      </w:pPr>
      <w:r>
        <w:t xml:space="preserve"> Some HUL products are priced at a premium, potentially limiting their appeal among price-sensitive consumers, especially in price-conscious markets.</w:t>
      </w:r>
    </w:p>
    <w:p w:rsidR="00402D01" w:rsidRDefault="002A5887">
      <w:pPr>
        <w:numPr>
          <w:ilvl w:val="0"/>
          <w:numId w:val="24"/>
        </w:numPr>
        <w:spacing w:before="0"/>
        <w:ind w:left="1440"/>
        <w:jc w:val="left"/>
      </w:pPr>
      <w:r>
        <w:t xml:space="preserve"> The Indian market is home to numerous local and regional FMCG brands that offer competitive products, posing a challenge to HUL’s market share.</w:t>
      </w:r>
    </w:p>
    <w:p w:rsidR="00402D01" w:rsidRDefault="002A5887">
      <w:pPr>
        <w:numPr>
          <w:ilvl w:val="0"/>
          <w:numId w:val="24"/>
        </w:numPr>
        <w:spacing w:before="0"/>
        <w:ind w:left="1440"/>
        <w:jc w:val="left"/>
      </w:pPr>
      <w:r>
        <w:t>As  a major player in the FMCG industry, HUL must adhere to strict regulatory guidelines and compliance standards that can impact its operations.</w:t>
      </w:r>
    </w:p>
    <w:p w:rsidR="00402D01" w:rsidRDefault="00402D01">
      <w:pPr>
        <w:ind w:left="720"/>
        <w:jc w:val="left"/>
      </w:pPr>
    </w:p>
    <w:p w:rsidR="00402D01" w:rsidRDefault="002A5887">
      <w:pPr>
        <w:pStyle w:val="Heading3"/>
        <w:ind w:left="720"/>
      </w:pPr>
      <w:bookmarkStart w:id="51" w:name="_caloli1yg0vj" w:colFirst="0" w:colLast="0"/>
      <w:bookmarkEnd w:id="51"/>
      <w:r>
        <w:rPr>
          <w:rFonts w:ascii="Georgia" w:eastAsia="Georgia" w:hAnsi="Georgia" w:cs="Georgia"/>
          <w:sz w:val="28"/>
          <w:szCs w:val="28"/>
        </w:rPr>
        <w:t>Opportunities</w:t>
      </w:r>
      <w:r>
        <w:t>:</w:t>
      </w:r>
    </w:p>
    <w:p w:rsidR="00402D01" w:rsidRDefault="002A5887">
      <w:pPr>
        <w:numPr>
          <w:ilvl w:val="0"/>
          <w:numId w:val="14"/>
        </w:numPr>
        <w:ind w:left="1440"/>
        <w:jc w:val="left"/>
      </w:pPr>
      <w:r>
        <w:t xml:space="preserve"> The growing emphasis on health and wellness presents an opportunity for HUL to expand its product lines with offerings that cater to these trends.</w:t>
      </w:r>
    </w:p>
    <w:p w:rsidR="00402D01" w:rsidRDefault="002A5887">
      <w:pPr>
        <w:numPr>
          <w:ilvl w:val="0"/>
          <w:numId w:val="14"/>
        </w:numPr>
        <w:spacing w:before="0"/>
        <w:ind w:left="1440"/>
        <w:jc w:val="left"/>
      </w:pPr>
      <w:r>
        <w:t xml:space="preserve"> Leveraging digital platforms for e-commerce, marketing, and customer engagement can enhance HUL’s reach and interaction with tech-savvy consumers.</w:t>
      </w:r>
    </w:p>
    <w:p w:rsidR="00402D01" w:rsidRDefault="002A5887">
      <w:pPr>
        <w:numPr>
          <w:ilvl w:val="0"/>
          <w:numId w:val="14"/>
        </w:numPr>
        <w:spacing w:before="0"/>
        <w:ind w:left="1440"/>
        <w:jc w:val="left"/>
      </w:pPr>
      <w:r>
        <w:lastRenderedPageBreak/>
        <w:t xml:space="preserve"> Further penetrating rural markets with tailored products and marketing strategies can unlock untapped growth potential.</w:t>
      </w:r>
    </w:p>
    <w:p w:rsidR="00402D01" w:rsidRDefault="002A5887">
      <w:pPr>
        <w:pStyle w:val="Heading3"/>
        <w:ind w:left="720"/>
      </w:pPr>
      <w:bookmarkStart w:id="52" w:name="_up7wq3ugypyg" w:colFirst="0" w:colLast="0"/>
      <w:bookmarkEnd w:id="52"/>
      <w:r>
        <w:rPr>
          <w:rFonts w:ascii="Georgia" w:eastAsia="Georgia" w:hAnsi="Georgia" w:cs="Georgia"/>
          <w:sz w:val="28"/>
          <w:szCs w:val="28"/>
        </w:rPr>
        <w:t>Threats</w:t>
      </w:r>
      <w:r>
        <w:t>:</w:t>
      </w:r>
    </w:p>
    <w:p w:rsidR="00402D01" w:rsidRDefault="002A5887">
      <w:pPr>
        <w:numPr>
          <w:ilvl w:val="0"/>
          <w:numId w:val="21"/>
        </w:numPr>
        <w:ind w:left="1440"/>
        <w:jc w:val="left"/>
      </w:pPr>
      <w:r>
        <w:t>The FMCG market in India is highly competitive, with both global and local brands vying for market share and consumer attention.</w:t>
      </w:r>
    </w:p>
    <w:p w:rsidR="00402D01" w:rsidRDefault="002A5887">
      <w:pPr>
        <w:numPr>
          <w:ilvl w:val="0"/>
          <w:numId w:val="21"/>
        </w:numPr>
        <w:spacing w:before="0"/>
        <w:ind w:left="1440"/>
        <w:jc w:val="left"/>
      </w:pPr>
      <w:r>
        <w:t xml:space="preserve"> Economic downturns and changes in consumer spending patterns can impact demand for discretionary FMCG products.</w:t>
      </w:r>
    </w:p>
    <w:p w:rsidR="00402D01" w:rsidRDefault="002A5887">
      <w:pPr>
        <w:numPr>
          <w:ilvl w:val="0"/>
          <w:numId w:val="21"/>
        </w:numPr>
        <w:spacing w:before="0"/>
        <w:ind w:left="1440"/>
        <w:jc w:val="left"/>
      </w:pPr>
      <w:r>
        <w:t xml:space="preserve"> HUL’s strong brand recognition may make it susceptible to counterfeit products, which can damage brand reputation and consumer trust.</w:t>
      </w:r>
    </w:p>
    <w:p w:rsidR="00402D01" w:rsidRDefault="002A5887">
      <w:pPr>
        <w:numPr>
          <w:ilvl w:val="0"/>
          <w:numId w:val="21"/>
        </w:numPr>
        <w:spacing w:before="0"/>
        <w:ind w:left="1440"/>
        <w:jc w:val="left"/>
      </w:pPr>
      <w:r>
        <w:t xml:space="preserve"> Changing consumer preferences may impact demand for certain product categories.</w:t>
      </w:r>
    </w:p>
    <w:p w:rsidR="00402D01" w:rsidRDefault="002A5887">
      <w:pPr>
        <w:pStyle w:val="Title"/>
      </w:pPr>
      <w:bookmarkStart w:id="53" w:name="_31x8nvsza3h0" w:colFirst="0" w:colLast="0"/>
      <w:bookmarkEnd w:id="53"/>
      <w:r>
        <w:rPr>
          <w:sz w:val="60"/>
          <w:szCs w:val="60"/>
          <w:u w:val="single"/>
        </w:rPr>
        <w:t xml:space="preserve">Comparative </w:t>
      </w:r>
      <w:proofErr w:type="spellStart"/>
      <w:r>
        <w:rPr>
          <w:sz w:val="60"/>
          <w:szCs w:val="60"/>
          <w:u w:val="single"/>
        </w:rPr>
        <w:t>Swot</w:t>
      </w:r>
      <w:proofErr w:type="spellEnd"/>
      <w:r>
        <w:rPr>
          <w:sz w:val="60"/>
          <w:szCs w:val="60"/>
          <w:u w:val="single"/>
        </w:rPr>
        <w:t xml:space="preserve"> Analysis:</w:t>
      </w:r>
    </w:p>
    <w:p w:rsidR="00402D01" w:rsidRDefault="002A5887">
      <w:pPr>
        <w:pStyle w:val="Heading1"/>
        <w:numPr>
          <w:ilvl w:val="0"/>
          <w:numId w:val="12"/>
        </w:numPr>
        <w:jc w:val="left"/>
      </w:pPr>
      <w:bookmarkStart w:id="54" w:name="_zhyae6j98pzb" w:colFirst="0" w:colLast="0"/>
      <w:bookmarkEnd w:id="54"/>
      <w:r>
        <w:rPr>
          <w:u w:val="single"/>
        </w:rPr>
        <w:t>Twitter:</w:t>
      </w:r>
    </w:p>
    <w:p w:rsidR="00402D01" w:rsidRDefault="002A5887">
      <w:pPr>
        <w:pStyle w:val="Heading3"/>
      </w:pPr>
      <w:bookmarkStart w:id="55" w:name="_c2abovo6h6tn" w:colFirst="0" w:colLast="0"/>
      <w:bookmarkEnd w:id="55"/>
      <w:r>
        <w:t xml:space="preserve">The main competitors to Twitter is </w:t>
      </w:r>
    </w:p>
    <w:p w:rsidR="00402D01" w:rsidRDefault="002A5887">
      <w:pPr>
        <w:numPr>
          <w:ilvl w:val="0"/>
          <w:numId w:val="16"/>
        </w:numPr>
        <w:jc w:val="left"/>
        <w:rPr>
          <w:b/>
        </w:rPr>
      </w:pPr>
      <w:r>
        <w:rPr>
          <w:b/>
        </w:rPr>
        <w:t xml:space="preserve">Facebook – Largest social network overall with </w:t>
      </w:r>
      <w:proofErr w:type="spellStart"/>
      <w:r>
        <w:rPr>
          <w:b/>
        </w:rPr>
        <w:t>metaverse</w:t>
      </w:r>
      <w:proofErr w:type="spellEnd"/>
      <w:r>
        <w:rPr>
          <w:b/>
        </w:rPr>
        <w:t xml:space="preserve"> ambitions.</w:t>
      </w:r>
    </w:p>
    <w:p w:rsidR="00402D01" w:rsidRDefault="002A5887">
      <w:pPr>
        <w:pStyle w:val="Heading3"/>
        <w:rPr>
          <w:rFonts w:ascii="Georgia" w:eastAsia="Georgia" w:hAnsi="Georgia" w:cs="Georgia"/>
        </w:rPr>
      </w:pPr>
      <w:bookmarkStart w:id="56" w:name="_n8z03ikd7adu" w:colFirst="0" w:colLast="0"/>
      <w:bookmarkEnd w:id="56"/>
      <w:proofErr w:type="spellStart"/>
      <w:r>
        <w:rPr>
          <w:rFonts w:ascii="Georgia" w:eastAsia="Georgia" w:hAnsi="Georgia" w:cs="Georgia"/>
        </w:rPr>
        <w:t>TikTok’s</w:t>
      </w:r>
      <w:proofErr w:type="spellEnd"/>
      <w:r>
        <w:rPr>
          <w:rFonts w:ascii="Georgia" w:eastAsia="Georgia" w:hAnsi="Georgia" w:cs="Georgia"/>
        </w:rPr>
        <w:t xml:space="preserve"> competitive strengths and weaknesses versus Twitter:</w:t>
      </w:r>
    </w:p>
    <w:p w:rsidR="00402D01" w:rsidRDefault="002A5887">
      <w:pPr>
        <w:pStyle w:val="Heading3"/>
        <w:rPr>
          <w:rFonts w:ascii="Georgia" w:eastAsia="Georgia" w:hAnsi="Georgia" w:cs="Georgia"/>
        </w:rPr>
      </w:pPr>
      <w:bookmarkStart w:id="57" w:name="_yynerzmgafsp" w:colFirst="0" w:colLast="0"/>
      <w:bookmarkEnd w:id="57"/>
      <w:proofErr w:type="spellStart"/>
      <w:r>
        <w:rPr>
          <w:rFonts w:ascii="Georgia" w:eastAsia="Georgia" w:hAnsi="Georgia" w:cs="Georgia"/>
        </w:rPr>
        <w:t>TikTok</w:t>
      </w:r>
      <w:proofErr w:type="spellEnd"/>
      <w:r>
        <w:rPr>
          <w:rFonts w:ascii="Georgia" w:eastAsia="Georgia" w:hAnsi="Georgia" w:cs="Georgia"/>
        </w:rPr>
        <w:t xml:space="preserve"> Strengths</w:t>
      </w:r>
    </w:p>
    <w:p w:rsidR="00402D01" w:rsidRDefault="002A5887">
      <w:pPr>
        <w:numPr>
          <w:ilvl w:val="0"/>
          <w:numId w:val="36"/>
        </w:numPr>
        <w:jc w:val="left"/>
      </w:pPr>
      <w:proofErr w:type="spellStart"/>
      <w:r>
        <w:t>Tiktok</w:t>
      </w:r>
      <w:proofErr w:type="spellEnd"/>
      <w:r>
        <w:t xml:space="preserve"> offers a range of Video creation tools and effects</w:t>
      </w:r>
    </w:p>
    <w:p w:rsidR="00402D01" w:rsidRDefault="002A5887">
      <w:pPr>
        <w:numPr>
          <w:ilvl w:val="0"/>
          <w:numId w:val="36"/>
        </w:numPr>
        <w:spacing w:before="0"/>
        <w:jc w:val="left"/>
      </w:pPr>
      <w:r>
        <w:t>It has a Powerful recommendation algorithm (“For You” feed) than Twitter</w:t>
      </w:r>
    </w:p>
    <w:p w:rsidR="00402D01" w:rsidRDefault="002A5887">
      <w:pPr>
        <w:numPr>
          <w:ilvl w:val="0"/>
          <w:numId w:val="36"/>
        </w:numPr>
        <w:spacing w:before="0"/>
        <w:jc w:val="left"/>
      </w:pPr>
      <w:proofErr w:type="spellStart"/>
      <w:r>
        <w:t>Tiktok</w:t>
      </w:r>
      <w:proofErr w:type="spellEnd"/>
      <w:r>
        <w:t xml:space="preserve"> is Popular with younger demographics</w:t>
      </w:r>
    </w:p>
    <w:p w:rsidR="00402D01" w:rsidRDefault="002A5887">
      <w:pPr>
        <w:numPr>
          <w:ilvl w:val="0"/>
          <w:numId w:val="36"/>
        </w:numPr>
        <w:spacing w:before="0"/>
        <w:jc w:val="left"/>
      </w:pPr>
      <w:r>
        <w:t>In the recent years it gained Rapid international growth.</w:t>
      </w:r>
    </w:p>
    <w:p w:rsidR="00402D01" w:rsidRDefault="002A5887">
      <w:pPr>
        <w:pStyle w:val="Heading3"/>
        <w:rPr>
          <w:rFonts w:ascii="Georgia" w:eastAsia="Georgia" w:hAnsi="Georgia" w:cs="Georgia"/>
          <w:sz w:val="28"/>
          <w:szCs w:val="28"/>
        </w:rPr>
      </w:pPr>
      <w:bookmarkStart w:id="58" w:name="_qvzi5qprj1lw" w:colFirst="0" w:colLast="0"/>
      <w:bookmarkEnd w:id="58"/>
      <w:proofErr w:type="spellStart"/>
      <w:r>
        <w:rPr>
          <w:rFonts w:ascii="Georgia" w:eastAsia="Georgia" w:hAnsi="Georgia" w:cs="Georgia"/>
          <w:sz w:val="28"/>
          <w:szCs w:val="28"/>
        </w:rPr>
        <w:t>TikTok</w:t>
      </w:r>
      <w:proofErr w:type="spellEnd"/>
      <w:r>
        <w:rPr>
          <w:rFonts w:ascii="Georgia" w:eastAsia="Georgia" w:hAnsi="Georgia" w:cs="Georgia"/>
          <w:sz w:val="28"/>
          <w:szCs w:val="28"/>
        </w:rPr>
        <w:t xml:space="preserve"> Weaknesses</w:t>
      </w:r>
    </w:p>
    <w:p w:rsidR="00402D01" w:rsidRDefault="002A5887">
      <w:pPr>
        <w:numPr>
          <w:ilvl w:val="0"/>
          <w:numId w:val="15"/>
        </w:numPr>
        <w:jc w:val="left"/>
      </w:pPr>
      <w:r>
        <w:t xml:space="preserve">Very limited advertising capabilities so far compared to Twitter </w:t>
      </w:r>
    </w:p>
    <w:p w:rsidR="00402D01" w:rsidRDefault="002A5887">
      <w:pPr>
        <w:numPr>
          <w:ilvl w:val="0"/>
          <w:numId w:val="15"/>
        </w:numPr>
        <w:spacing w:before="0"/>
        <w:jc w:val="left"/>
      </w:pPr>
      <w:r>
        <w:lastRenderedPageBreak/>
        <w:t xml:space="preserve">Concerns around data privacy and censorship </w:t>
      </w:r>
    </w:p>
    <w:p w:rsidR="00402D01" w:rsidRDefault="002A5887">
      <w:pPr>
        <w:numPr>
          <w:ilvl w:val="0"/>
          <w:numId w:val="15"/>
        </w:numPr>
        <w:spacing w:before="0"/>
        <w:jc w:val="left"/>
      </w:pPr>
      <w:r>
        <w:t>Struggles to attract older users 35+.</w:t>
      </w:r>
    </w:p>
    <w:p w:rsidR="00402D01" w:rsidRDefault="002A5887">
      <w:pPr>
        <w:pStyle w:val="Heading1"/>
        <w:numPr>
          <w:ilvl w:val="0"/>
          <w:numId w:val="28"/>
        </w:numPr>
        <w:spacing w:before="0"/>
        <w:jc w:val="left"/>
        <w:rPr>
          <w:rFonts w:ascii="Georgia" w:eastAsia="Georgia" w:hAnsi="Georgia" w:cs="Georgia"/>
        </w:rPr>
      </w:pPr>
      <w:bookmarkStart w:id="59" w:name="_dtauc3q97loy" w:colFirst="0" w:colLast="0"/>
      <w:bookmarkEnd w:id="59"/>
      <w:r>
        <w:rPr>
          <w:rFonts w:ascii="Georgia" w:eastAsia="Georgia" w:hAnsi="Georgia" w:cs="Georgia"/>
          <w:u w:val="single"/>
        </w:rPr>
        <w:t>Hindustan Unilever Limited (HUL):</w:t>
      </w:r>
    </w:p>
    <w:p w:rsidR="00402D01" w:rsidRDefault="002A5887">
      <w:pPr>
        <w:pStyle w:val="Heading3"/>
        <w:rPr>
          <w:rFonts w:ascii="Georgia" w:eastAsia="Georgia" w:hAnsi="Georgia" w:cs="Georgia"/>
          <w:sz w:val="28"/>
          <w:szCs w:val="28"/>
        </w:rPr>
      </w:pPr>
      <w:bookmarkStart w:id="60" w:name="_172ik5a2l39s" w:colFirst="0" w:colLast="0"/>
      <w:bookmarkEnd w:id="60"/>
      <w:r>
        <w:rPr>
          <w:rFonts w:ascii="Georgia" w:eastAsia="Georgia" w:hAnsi="Georgia" w:cs="Georgia"/>
          <w:sz w:val="28"/>
          <w:szCs w:val="28"/>
        </w:rPr>
        <w:t>The major Competitors of HUL is:</w:t>
      </w:r>
    </w:p>
    <w:p w:rsidR="00402D01" w:rsidRDefault="002A5887">
      <w:pPr>
        <w:numPr>
          <w:ilvl w:val="0"/>
          <w:numId w:val="29"/>
        </w:numPr>
        <w:jc w:val="left"/>
      </w:pPr>
      <w:r>
        <w:t>Godrej Consumer Products Ltd. (GCPL).</w:t>
      </w:r>
    </w:p>
    <w:p w:rsidR="00402D01" w:rsidRDefault="002A5887">
      <w:pPr>
        <w:pStyle w:val="Heading3"/>
        <w:rPr>
          <w:rFonts w:ascii="Georgia" w:eastAsia="Georgia" w:hAnsi="Georgia" w:cs="Georgia"/>
          <w:sz w:val="28"/>
          <w:szCs w:val="28"/>
        </w:rPr>
      </w:pPr>
      <w:bookmarkStart w:id="61" w:name="_l38lj5wrsogq" w:colFirst="0" w:colLast="0"/>
      <w:bookmarkEnd w:id="61"/>
      <w:r>
        <w:rPr>
          <w:rFonts w:ascii="Georgia" w:eastAsia="Georgia" w:hAnsi="Georgia" w:cs="Georgia"/>
          <w:sz w:val="28"/>
          <w:szCs w:val="28"/>
        </w:rPr>
        <w:t xml:space="preserve">Godrej Competitive </w:t>
      </w:r>
      <w:r>
        <w:rPr>
          <w:rFonts w:ascii="Georgia" w:eastAsia="Georgia" w:hAnsi="Georgia" w:cs="Georgia"/>
          <w:sz w:val="28"/>
          <w:szCs w:val="28"/>
        </w:rPr>
        <w:t>strengths and weaknesses versus HUL:</w:t>
      </w:r>
    </w:p>
    <w:p w:rsidR="00402D01" w:rsidRDefault="002A5887">
      <w:pPr>
        <w:pStyle w:val="Heading3"/>
        <w:rPr>
          <w:rFonts w:ascii="Georgia" w:eastAsia="Georgia" w:hAnsi="Georgia" w:cs="Georgia"/>
          <w:sz w:val="28"/>
          <w:szCs w:val="28"/>
        </w:rPr>
      </w:pPr>
      <w:bookmarkStart w:id="62" w:name="_l4oipn2o2twz" w:colFirst="0" w:colLast="0"/>
      <w:bookmarkEnd w:id="62"/>
      <w:r>
        <w:rPr>
          <w:rFonts w:ascii="Georgia" w:eastAsia="Georgia" w:hAnsi="Georgia" w:cs="Georgia"/>
          <w:sz w:val="28"/>
          <w:szCs w:val="28"/>
        </w:rPr>
        <w:t xml:space="preserve">GCPL  </w:t>
      </w:r>
      <w:proofErr w:type="spellStart"/>
      <w:r>
        <w:rPr>
          <w:rFonts w:ascii="Georgia" w:eastAsia="Georgia" w:hAnsi="Georgia" w:cs="Georgia"/>
          <w:sz w:val="28"/>
          <w:szCs w:val="28"/>
        </w:rPr>
        <w:t>Strenghts</w:t>
      </w:r>
      <w:proofErr w:type="spellEnd"/>
      <w:r>
        <w:rPr>
          <w:rFonts w:ascii="Georgia" w:eastAsia="Georgia" w:hAnsi="Georgia" w:cs="Georgia"/>
          <w:sz w:val="28"/>
          <w:szCs w:val="28"/>
        </w:rPr>
        <w:t>:</w:t>
      </w:r>
    </w:p>
    <w:p w:rsidR="00402D01" w:rsidRDefault="002A5887">
      <w:pPr>
        <w:numPr>
          <w:ilvl w:val="0"/>
          <w:numId w:val="7"/>
        </w:numPr>
        <w:jc w:val="left"/>
      </w:pPr>
      <w:r>
        <w:t xml:space="preserve">Godrej has a strong Brand image and Portfolio that gives fierce competition to HUL </w:t>
      </w:r>
    </w:p>
    <w:p w:rsidR="00402D01" w:rsidRDefault="002A5887">
      <w:pPr>
        <w:numPr>
          <w:ilvl w:val="0"/>
          <w:numId w:val="7"/>
        </w:numPr>
        <w:spacing w:before="0"/>
        <w:jc w:val="left"/>
      </w:pPr>
      <w:r>
        <w:t xml:space="preserve">Godrej Consumer Products has a strong market position in the market with it's loyal customer base </w:t>
      </w:r>
    </w:p>
    <w:p w:rsidR="00402D01" w:rsidRDefault="002A5887">
      <w:pPr>
        <w:numPr>
          <w:ilvl w:val="0"/>
          <w:numId w:val="7"/>
        </w:numPr>
        <w:spacing w:before="0"/>
        <w:jc w:val="left"/>
      </w:pPr>
      <w:r>
        <w:t>The GCPL is a very innovative company and always search for a broad portfolio by spreading globally.</w:t>
      </w:r>
    </w:p>
    <w:p w:rsidR="00402D01" w:rsidRDefault="002A5887">
      <w:pPr>
        <w:numPr>
          <w:ilvl w:val="0"/>
          <w:numId w:val="7"/>
        </w:numPr>
        <w:spacing w:before="0"/>
        <w:jc w:val="left"/>
      </w:pPr>
      <w:r>
        <w:t>The Godrej consumer products limited company has a big geographical reach all over the world.</w:t>
      </w:r>
    </w:p>
    <w:p w:rsidR="00402D01" w:rsidRDefault="002A5887">
      <w:pPr>
        <w:pStyle w:val="Heading3"/>
        <w:rPr>
          <w:rFonts w:ascii="Georgia" w:eastAsia="Georgia" w:hAnsi="Georgia" w:cs="Georgia"/>
          <w:sz w:val="28"/>
          <w:szCs w:val="28"/>
        </w:rPr>
      </w:pPr>
      <w:bookmarkStart w:id="63" w:name="_gnntndhow1c1" w:colFirst="0" w:colLast="0"/>
      <w:bookmarkEnd w:id="63"/>
      <w:r>
        <w:rPr>
          <w:rFonts w:ascii="Georgia" w:eastAsia="Georgia" w:hAnsi="Georgia" w:cs="Georgia"/>
          <w:sz w:val="28"/>
          <w:szCs w:val="28"/>
        </w:rPr>
        <w:t>GCPL Weaknesses:</w:t>
      </w:r>
    </w:p>
    <w:p w:rsidR="00402D01" w:rsidRDefault="002A5887">
      <w:pPr>
        <w:numPr>
          <w:ilvl w:val="0"/>
          <w:numId w:val="26"/>
        </w:numPr>
        <w:jc w:val="left"/>
      </w:pPr>
      <w:r>
        <w:t>The weakness of Godrej consumer product company is lack of market share and scale because of large competitors.</w:t>
      </w:r>
    </w:p>
    <w:p w:rsidR="00402D01" w:rsidRDefault="002A5887">
      <w:pPr>
        <w:numPr>
          <w:ilvl w:val="0"/>
          <w:numId w:val="26"/>
        </w:numPr>
        <w:spacing w:before="0"/>
        <w:jc w:val="left"/>
      </w:pPr>
      <w:r>
        <w:t>Godrej Consumer Products has excessive competition from huge private players and other international brands.</w:t>
      </w:r>
    </w:p>
    <w:p w:rsidR="00402D01" w:rsidRDefault="002A5887">
      <w:pPr>
        <w:numPr>
          <w:ilvl w:val="0"/>
          <w:numId w:val="26"/>
        </w:numPr>
        <w:spacing w:before="0"/>
        <w:jc w:val="left"/>
      </w:pPr>
      <w:r>
        <w:t>The Godrej consumer company business has experienced a leave of financial and technical capital, which the company has limited its capability to expand its service domestically location and worldwide era.</w:t>
      </w:r>
    </w:p>
    <w:p w:rsidR="00402D01" w:rsidRDefault="00402D01">
      <w:pPr>
        <w:ind w:left="720"/>
        <w:jc w:val="left"/>
      </w:pPr>
    </w:p>
    <w:p w:rsidR="00402D01" w:rsidRDefault="002A5887">
      <w:pPr>
        <w:pStyle w:val="Title"/>
      </w:pPr>
      <w:bookmarkStart w:id="64" w:name="_g5gls8j0w2vh" w:colFirst="0" w:colLast="0"/>
      <w:bookmarkEnd w:id="64"/>
      <w:r>
        <w:rPr>
          <w:rFonts w:ascii="Georgia" w:eastAsia="Georgia" w:hAnsi="Georgia" w:cs="Georgia"/>
          <w:sz w:val="60"/>
          <w:szCs w:val="60"/>
        </w:rPr>
        <w:lastRenderedPageBreak/>
        <w:t>Sustainability Analysis:</w:t>
      </w:r>
    </w:p>
    <w:p w:rsidR="00402D01" w:rsidRDefault="002A5887">
      <w:pPr>
        <w:pStyle w:val="Heading1"/>
        <w:numPr>
          <w:ilvl w:val="0"/>
          <w:numId w:val="18"/>
        </w:numPr>
        <w:jc w:val="left"/>
      </w:pPr>
      <w:bookmarkStart w:id="65" w:name="_kxk9ohuaiucm" w:colFirst="0" w:colLast="0"/>
      <w:bookmarkEnd w:id="65"/>
      <w:r>
        <w:rPr>
          <w:rFonts w:ascii="Georgia" w:eastAsia="Georgia" w:hAnsi="Georgia" w:cs="Georgia"/>
          <w:sz w:val="48"/>
          <w:szCs w:val="48"/>
        </w:rPr>
        <w:t>Twitter</w:t>
      </w:r>
      <w:r>
        <w:t>:</w:t>
      </w:r>
    </w:p>
    <w:p w:rsidR="00402D01" w:rsidRDefault="002A5887">
      <w:pPr>
        <w:jc w:val="left"/>
      </w:pPr>
      <w:r>
        <w:t xml:space="preserve">X formerly known as Twitter is a massive social media platform that offers a wide range benefits like quick mass communication, Advertising , building </w:t>
      </w:r>
      <w:proofErr w:type="spellStart"/>
      <w:r>
        <w:t>relationships,etc</w:t>
      </w:r>
      <w:proofErr w:type="spellEnd"/>
      <w:r>
        <w:t xml:space="preserve"> .</w:t>
      </w:r>
    </w:p>
    <w:p w:rsidR="00402D01" w:rsidRDefault="002A5887">
      <w:pPr>
        <w:jc w:val="left"/>
        <w:rPr>
          <w:b/>
        </w:rPr>
      </w:pPr>
      <w:r>
        <w:rPr>
          <w:b/>
        </w:rPr>
        <w:t>The following points highlight the long term viability of Twitter:</w:t>
      </w:r>
    </w:p>
    <w:p w:rsidR="00402D01" w:rsidRDefault="002A5887">
      <w:pPr>
        <w:numPr>
          <w:ilvl w:val="0"/>
          <w:numId w:val="17"/>
        </w:numPr>
        <w:jc w:val="left"/>
      </w:pPr>
      <w:r>
        <w:rPr>
          <w:color w:val="E69138"/>
        </w:rPr>
        <w:t>Every tweet goes to your followers,</w:t>
      </w:r>
      <w:r>
        <w:t>. On Twitter, unless you tweet directly to someone, each and every tweet goes to all of your followers.</w:t>
      </w:r>
    </w:p>
    <w:p w:rsidR="00402D01" w:rsidRDefault="002A5887">
      <w:pPr>
        <w:numPr>
          <w:ilvl w:val="0"/>
          <w:numId w:val="17"/>
        </w:numPr>
        <w:spacing w:before="0"/>
        <w:jc w:val="left"/>
      </w:pPr>
      <w:r>
        <w:rPr>
          <w:color w:val="E69138"/>
        </w:rPr>
        <w:t>Tweets are easy to create</w:t>
      </w:r>
      <w:r>
        <w:t xml:space="preserve">. While many brands share links to longer content, a simple tweet takes less than a minute to write and send, but can still be very effective. </w:t>
      </w:r>
    </w:p>
    <w:p w:rsidR="00402D01" w:rsidRDefault="002A5887">
      <w:pPr>
        <w:numPr>
          <w:ilvl w:val="0"/>
          <w:numId w:val="17"/>
        </w:numPr>
        <w:spacing w:before="0"/>
        <w:jc w:val="left"/>
      </w:pPr>
      <w:r>
        <w:rPr>
          <w:color w:val="E69138"/>
        </w:rPr>
        <w:t>You can get to the point</w:t>
      </w:r>
      <w:r>
        <w:t xml:space="preserve">. Since you are limited to 140 characters, you need to get to the point. </w:t>
      </w:r>
    </w:p>
    <w:p w:rsidR="00402D01" w:rsidRDefault="00402D01">
      <w:pPr>
        <w:jc w:val="left"/>
      </w:pPr>
    </w:p>
    <w:p w:rsidR="00402D01" w:rsidRDefault="002A5887">
      <w:pPr>
        <w:pStyle w:val="Heading1"/>
        <w:numPr>
          <w:ilvl w:val="0"/>
          <w:numId w:val="17"/>
        </w:numPr>
        <w:jc w:val="left"/>
        <w:rPr>
          <w:sz w:val="48"/>
          <w:szCs w:val="48"/>
        </w:rPr>
      </w:pPr>
      <w:bookmarkStart w:id="66" w:name="_ia76h0ju9sn9" w:colFirst="0" w:colLast="0"/>
      <w:bookmarkEnd w:id="66"/>
      <w:r>
        <w:rPr>
          <w:sz w:val="48"/>
          <w:szCs w:val="48"/>
        </w:rPr>
        <w:t>Hindustan Unilever Limited(HUL):</w:t>
      </w:r>
    </w:p>
    <w:p w:rsidR="00402D01" w:rsidRDefault="002A5887">
      <w:pPr>
        <w:jc w:val="left"/>
      </w:pPr>
      <w:r>
        <w:t>With over 85 years of heritage in India, HUL is India’s largest fast-moving consumer goods company, touching the lives of nine out of ten Indian households with 44 brands  it is viable in the market for a long time with it's business policies, strategies and employee treatment :</w:t>
      </w:r>
    </w:p>
    <w:p w:rsidR="00402D01" w:rsidRDefault="002A5887">
      <w:pPr>
        <w:numPr>
          <w:ilvl w:val="0"/>
          <w:numId w:val="3"/>
        </w:numPr>
        <w:jc w:val="left"/>
      </w:pPr>
      <w:r>
        <w:t xml:space="preserve"> HUL is based on </w:t>
      </w:r>
      <w:r>
        <w:rPr>
          <w:color w:val="A61C00"/>
        </w:rPr>
        <w:t xml:space="preserve">Unilever Future Leadership </w:t>
      </w:r>
      <w:proofErr w:type="spellStart"/>
      <w:r>
        <w:rPr>
          <w:color w:val="A61C00"/>
        </w:rPr>
        <w:t>Programme</w:t>
      </w:r>
      <w:proofErr w:type="spellEnd"/>
      <w:r>
        <w:rPr>
          <w:color w:val="A61C00"/>
        </w:rPr>
        <w:t xml:space="preserve"> (UFLP)</w:t>
      </w:r>
      <w:r>
        <w:t xml:space="preserve"> that has trained manager who have later occupied leadership position across Unilever globally.</w:t>
      </w:r>
    </w:p>
    <w:p w:rsidR="00402D01" w:rsidRDefault="002A5887">
      <w:pPr>
        <w:numPr>
          <w:ilvl w:val="0"/>
          <w:numId w:val="3"/>
        </w:numPr>
        <w:spacing w:before="0"/>
        <w:jc w:val="left"/>
      </w:pPr>
      <w:r>
        <w:t xml:space="preserve">HUL has very strong R&amp;D base with R&amp;D labs in Mumbai and </w:t>
      </w:r>
      <w:proofErr w:type="spellStart"/>
      <w:r>
        <w:t>Bangalore.The</w:t>
      </w:r>
      <w:proofErr w:type="spellEnd"/>
      <w:r>
        <w:t xml:space="preserve"> R&amp;D </w:t>
      </w:r>
      <w:proofErr w:type="spellStart"/>
      <w:r>
        <w:t>programmes</w:t>
      </w:r>
      <w:proofErr w:type="spellEnd"/>
      <w:r>
        <w:t xml:space="preserve"> of the company are focused on </w:t>
      </w:r>
      <w:r>
        <w:rPr>
          <w:color w:val="CC0000"/>
        </w:rPr>
        <w:t>development of breakthrough and proprietary technologies with innovative consumer propositions.</w:t>
      </w:r>
    </w:p>
    <w:p w:rsidR="00402D01" w:rsidRDefault="002A5887">
      <w:pPr>
        <w:numPr>
          <w:ilvl w:val="0"/>
          <w:numId w:val="3"/>
        </w:numPr>
        <w:spacing w:before="0"/>
        <w:jc w:val="left"/>
      </w:pPr>
      <w:r>
        <w:t xml:space="preserve">The company has recently </w:t>
      </w:r>
      <w:r>
        <w:rPr>
          <w:color w:val="CC0000"/>
        </w:rPr>
        <w:t>formed joint marketing plans</w:t>
      </w:r>
      <w:r>
        <w:t xml:space="preserve"> with Walmart, Metro and Tesco enabling distribution arrangement is aimed at accelerating rural growth </w:t>
      </w:r>
    </w:p>
    <w:p w:rsidR="00402D01" w:rsidRDefault="00402D01">
      <w:pPr>
        <w:jc w:val="left"/>
      </w:pPr>
    </w:p>
    <w:p w:rsidR="00402D01" w:rsidRDefault="002A5887">
      <w:pPr>
        <w:pStyle w:val="Title"/>
        <w:rPr>
          <w:sz w:val="60"/>
          <w:szCs w:val="60"/>
        </w:rPr>
      </w:pPr>
      <w:bookmarkStart w:id="67" w:name="_5nk3t5adiiqz" w:colFirst="0" w:colLast="0"/>
      <w:bookmarkEnd w:id="67"/>
      <w:r>
        <w:rPr>
          <w:rFonts w:ascii="Georgia" w:eastAsia="Georgia" w:hAnsi="Georgia" w:cs="Georgia"/>
          <w:sz w:val="60"/>
          <w:szCs w:val="60"/>
        </w:rPr>
        <w:t>Conclusion</w:t>
      </w:r>
      <w:r>
        <w:rPr>
          <w:sz w:val="60"/>
          <w:szCs w:val="60"/>
        </w:rPr>
        <w:t>:</w:t>
      </w:r>
    </w:p>
    <w:p w:rsidR="00402D01" w:rsidRDefault="002A5887">
      <w:pPr>
        <w:jc w:val="left"/>
      </w:pPr>
      <w:r>
        <w:t>In conclusion, the competitive analysis has shown that Twitter's main competitor is Facebook Twitter  is the market leader, with a strong brand and a wide range of products while  Facebook is a niche player, but it has a loyal customer base.</w:t>
      </w:r>
    </w:p>
    <w:p w:rsidR="00402D01" w:rsidRDefault="002A5887">
      <w:pPr>
        <w:jc w:val="left"/>
      </w:pPr>
      <w:r>
        <w:t>While the Hindustan Unilever Limited HUL main competitor is Godrej. HUL is leading the market with it's wide range of brands. Godrej is increasing its market share with innovation and R&amp;D and Nestle has a loyal customer base.</w:t>
      </w:r>
    </w:p>
    <w:p w:rsidR="00402D01" w:rsidRDefault="002A5887">
      <w:pPr>
        <w:jc w:val="left"/>
      </w:pPr>
      <w:r>
        <w:t>Both the companies though they are different industries have the strengths including  their strong reputation, experienced team, and innovative products. However, the companies  also has some weaknesses, such as its limited marketing budget and its reliance on a few key customers for premium products.</w:t>
      </w:r>
    </w:p>
    <w:p w:rsidR="00402D01" w:rsidRDefault="002A5887">
      <w:pPr>
        <w:jc w:val="left"/>
      </w:pPr>
      <w:r>
        <w:t>The opportunities for both the companies include the growing market for its products, the increasing demand for new and innovative products, and the expansion of the company's target market.</w:t>
      </w:r>
    </w:p>
    <w:p w:rsidR="00402D01" w:rsidRDefault="002A5887">
      <w:pPr>
        <w:jc w:val="left"/>
      </w:pPr>
      <w:r>
        <w:t xml:space="preserve"> However, the companies also faces some threats, such as the increasing competition from new entrants, the changing needs of customers, and the economic downturn.</w:t>
      </w:r>
    </w:p>
    <w:p w:rsidR="00402D01" w:rsidRDefault="002A5887">
      <w:pPr>
        <w:jc w:val="left"/>
      </w:pPr>
      <w:r>
        <w:t>In order to improve its competitive position, both companies should focus on the following recommendations:</w:t>
      </w:r>
    </w:p>
    <w:p w:rsidR="00402D01" w:rsidRDefault="002A5887">
      <w:pPr>
        <w:numPr>
          <w:ilvl w:val="0"/>
          <w:numId w:val="23"/>
        </w:numPr>
        <w:jc w:val="left"/>
      </w:pPr>
      <w:r>
        <w:t>Increasing their marketing budget to raise awareness of  products and services.</w:t>
      </w:r>
    </w:p>
    <w:p w:rsidR="00402D01" w:rsidRDefault="002A5887">
      <w:pPr>
        <w:numPr>
          <w:ilvl w:val="0"/>
          <w:numId w:val="23"/>
        </w:numPr>
        <w:spacing w:before="0"/>
        <w:jc w:val="left"/>
      </w:pPr>
      <w:r>
        <w:t>Develop new and innovative products to meet the changing needs of customers.</w:t>
      </w:r>
    </w:p>
    <w:p w:rsidR="00402D01" w:rsidRDefault="002A5887">
      <w:pPr>
        <w:numPr>
          <w:ilvl w:val="0"/>
          <w:numId w:val="23"/>
        </w:numPr>
        <w:spacing w:before="0"/>
        <w:jc w:val="left"/>
      </w:pPr>
      <w:r>
        <w:t>Expanding their target market to reach new customers.</w:t>
      </w:r>
    </w:p>
    <w:p w:rsidR="00402D01" w:rsidRDefault="002A5887">
      <w:pPr>
        <w:numPr>
          <w:ilvl w:val="0"/>
          <w:numId w:val="23"/>
        </w:numPr>
        <w:spacing w:before="0"/>
        <w:jc w:val="left"/>
      </w:pPr>
      <w:r>
        <w:t>Improve its customer service to retain existing customers.</w:t>
      </w:r>
    </w:p>
    <w:p w:rsidR="00402D01" w:rsidRDefault="00402D01">
      <w:pPr>
        <w:pStyle w:val="Heading1"/>
        <w:jc w:val="left"/>
        <w:rPr>
          <w:rFonts w:ascii="Georgia" w:eastAsia="Georgia" w:hAnsi="Georgia" w:cs="Georgia"/>
          <w:color w:val="FF9900"/>
          <w:sz w:val="192"/>
          <w:szCs w:val="192"/>
        </w:rPr>
      </w:pPr>
      <w:bookmarkStart w:id="68" w:name="_wis6z8fp71gh" w:colFirst="0" w:colLast="0"/>
      <w:bookmarkEnd w:id="68"/>
    </w:p>
    <w:p w:rsidR="00402D01" w:rsidRDefault="002A5887">
      <w:pPr>
        <w:pStyle w:val="Heading1"/>
        <w:rPr>
          <w:rFonts w:ascii="Merriweather" w:eastAsia="Merriweather" w:hAnsi="Merriweather" w:cs="Merriweather"/>
          <w:i/>
          <w:color w:val="FF9900"/>
          <w:sz w:val="192"/>
          <w:szCs w:val="192"/>
        </w:rPr>
      </w:pPr>
      <w:bookmarkStart w:id="69" w:name="_r3dvwp7cnajw" w:colFirst="0" w:colLast="0"/>
      <w:bookmarkEnd w:id="69"/>
      <w:r>
        <w:rPr>
          <w:rFonts w:ascii="Merriweather" w:eastAsia="Merriweather" w:hAnsi="Merriweather" w:cs="Merriweather"/>
          <w:i/>
          <w:color w:val="FF9900"/>
          <w:sz w:val="192"/>
          <w:szCs w:val="192"/>
        </w:rPr>
        <w:t>Thank</w:t>
      </w:r>
    </w:p>
    <w:p w:rsidR="00402D01" w:rsidRDefault="002A5887">
      <w:pPr>
        <w:pStyle w:val="Heading1"/>
        <w:rPr>
          <w:rFonts w:ascii="Merriweather" w:eastAsia="Merriweather" w:hAnsi="Merriweather" w:cs="Merriweather"/>
          <w:i/>
          <w:color w:val="FF9900"/>
          <w:sz w:val="192"/>
          <w:szCs w:val="192"/>
        </w:rPr>
      </w:pPr>
      <w:bookmarkStart w:id="70" w:name="_pg1t8h2s22nj" w:colFirst="0" w:colLast="0"/>
      <w:bookmarkEnd w:id="70"/>
      <w:r>
        <w:rPr>
          <w:rFonts w:ascii="Merriweather" w:eastAsia="Merriweather" w:hAnsi="Merriweather" w:cs="Merriweather"/>
          <w:i/>
          <w:color w:val="FF9900"/>
          <w:sz w:val="192"/>
          <w:szCs w:val="192"/>
        </w:rPr>
        <w:t xml:space="preserve"> you </w:t>
      </w:r>
    </w:p>
    <w:sectPr w:rsidR="00402D01">
      <w:type w:val="continuous"/>
      <w:pgSz w:w="12240" w:h="15840"/>
      <w:pgMar w:top="1080" w:right="1440" w:bottom="108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5887" w:rsidRDefault="002A5887">
      <w:pPr>
        <w:spacing w:before="0" w:line="240" w:lineRule="auto"/>
      </w:pPr>
      <w:r>
        <w:separator/>
      </w:r>
    </w:p>
  </w:endnote>
  <w:endnote w:type="continuationSeparator" w:id="0">
    <w:p w:rsidR="002A5887" w:rsidRDefault="002A58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Roboto Slab">
    <w:panose1 w:val="00000000000000000000"/>
    <w:charset w:val="00"/>
    <w:family w:val="auto"/>
    <w:pitch w:val="variable"/>
    <w:sig w:usb0="000004FF" w:usb1="8000405F" w:usb2="00000022"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D01" w:rsidRDefault="00402D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D01" w:rsidRDefault="00402D0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5887" w:rsidRDefault="002A5887">
      <w:pPr>
        <w:spacing w:before="0" w:line="240" w:lineRule="auto"/>
      </w:pPr>
      <w:r>
        <w:separator/>
      </w:r>
    </w:p>
  </w:footnote>
  <w:footnote w:type="continuationSeparator" w:id="0">
    <w:p w:rsidR="002A5887" w:rsidRDefault="002A58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D01" w:rsidRDefault="00402D01">
    <w:pPr>
      <w:widowControl w:val="0"/>
      <w:pBdr>
        <w:top w:val="nil"/>
        <w:left w:val="nil"/>
        <w:bottom w:val="nil"/>
        <w:right w:val="nil"/>
        <w:between w:val="nil"/>
      </w:pBdr>
      <w:spacing w:before="0" w:line="240" w:lineRule="auto"/>
      <w:ind w:left="-90" w:right="-9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D01" w:rsidRDefault="00402D01">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664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618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006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C63A2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3044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84A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3C49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434DD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78741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9B19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B038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8B23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636F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7D7A2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7B57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4C16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6908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9A22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530D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AA6F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8708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CA04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5E4E6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B815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6018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3F4E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3609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787C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DF5C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EF1C5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6818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DB037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496EF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88638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084D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DB43F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0791829">
    <w:abstractNumId w:val="34"/>
  </w:num>
  <w:num w:numId="2" w16cid:durableId="553277077">
    <w:abstractNumId w:val="25"/>
  </w:num>
  <w:num w:numId="3" w16cid:durableId="490100467">
    <w:abstractNumId w:val="29"/>
  </w:num>
  <w:num w:numId="4" w16cid:durableId="555507055">
    <w:abstractNumId w:val="23"/>
  </w:num>
  <w:num w:numId="5" w16cid:durableId="765421315">
    <w:abstractNumId w:val="11"/>
  </w:num>
  <w:num w:numId="6" w16cid:durableId="704328340">
    <w:abstractNumId w:val="16"/>
  </w:num>
  <w:num w:numId="7" w16cid:durableId="2114283759">
    <w:abstractNumId w:val="5"/>
  </w:num>
  <w:num w:numId="8" w16cid:durableId="1614284500">
    <w:abstractNumId w:val="26"/>
  </w:num>
  <w:num w:numId="9" w16cid:durableId="1328634946">
    <w:abstractNumId w:val="27"/>
  </w:num>
  <w:num w:numId="10" w16cid:durableId="187640688">
    <w:abstractNumId w:val="0"/>
  </w:num>
  <w:num w:numId="11" w16cid:durableId="1242911076">
    <w:abstractNumId w:val="3"/>
  </w:num>
  <w:num w:numId="12" w16cid:durableId="1353070901">
    <w:abstractNumId w:val="17"/>
  </w:num>
  <w:num w:numId="13" w16cid:durableId="1395278486">
    <w:abstractNumId w:val="18"/>
  </w:num>
  <w:num w:numId="14" w16cid:durableId="1171986390">
    <w:abstractNumId w:val="30"/>
  </w:num>
  <w:num w:numId="15" w16cid:durableId="1054741704">
    <w:abstractNumId w:val="22"/>
  </w:num>
  <w:num w:numId="16" w16cid:durableId="489911552">
    <w:abstractNumId w:val="10"/>
  </w:num>
  <w:num w:numId="17" w16cid:durableId="1450276319">
    <w:abstractNumId w:val="31"/>
  </w:num>
  <w:num w:numId="18" w16cid:durableId="1485196105">
    <w:abstractNumId w:val="28"/>
  </w:num>
  <w:num w:numId="19" w16cid:durableId="2087533132">
    <w:abstractNumId w:val="15"/>
  </w:num>
  <w:num w:numId="20" w16cid:durableId="1138183884">
    <w:abstractNumId w:val="12"/>
  </w:num>
  <w:num w:numId="21" w16cid:durableId="1348021636">
    <w:abstractNumId w:val="6"/>
  </w:num>
  <w:num w:numId="22" w16cid:durableId="1886601665">
    <w:abstractNumId w:val="35"/>
  </w:num>
  <w:num w:numId="23" w16cid:durableId="1332247760">
    <w:abstractNumId w:val="4"/>
  </w:num>
  <w:num w:numId="24" w16cid:durableId="1755011692">
    <w:abstractNumId w:val="32"/>
  </w:num>
  <w:num w:numId="25" w16cid:durableId="1900170619">
    <w:abstractNumId w:val="1"/>
  </w:num>
  <w:num w:numId="26" w16cid:durableId="2048338328">
    <w:abstractNumId w:val="21"/>
  </w:num>
  <w:num w:numId="27" w16cid:durableId="447698120">
    <w:abstractNumId w:val="19"/>
  </w:num>
  <w:num w:numId="28" w16cid:durableId="1071928849">
    <w:abstractNumId w:val="24"/>
  </w:num>
  <w:num w:numId="29" w16cid:durableId="155845702">
    <w:abstractNumId w:val="2"/>
  </w:num>
  <w:num w:numId="30" w16cid:durableId="296180824">
    <w:abstractNumId w:val="13"/>
  </w:num>
  <w:num w:numId="31" w16cid:durableId="1402674082">
    <w:abstractNumId w:val="9"/>
  </w:num>
  <w:num w:numId="32" w16cid:durableId="1451974578">
    <w:abstractNumId w:val="8"/>
  </w:num>
  <w:num w:numId="33" w16cid:durableId="2032487499">
    <w:abstractNumId w:val="14"/>
  </w:num>
  <w:num w:numId="34" w16cid:durableId="1767581740">
    <w:abstractNumId w:val="33"/>
  </w:num>
  <w:num w:numId="35" w16cid:durableId="335379223">
    <w:abstractNumId w:val="7"/>
  </w:num>
  <w:num w:numId="36" w16cid:durableId="470780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D01"/>
    <w:rsid w:val="002A5887"/>
    <w:rsid w:val="0040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F61A485-ABDB-9F4F-86CF-0DF10A2C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4"/>
        <w:szCs w:val="24"/>
        <w:lang w:val="en" w:eastAsia="en-US" w:bidi="ar-SA"/>
      </w:rPr>
    </w:rPrDefault>
    <w:pPrDefault>
      <w:pPr>
        <w:spacing w:before="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Roboto Slab" w:eastAsia="Roboto Slab" w:hAnsi="Roboto Slab" w:cs="Roboto Slab"/>
      <w:b/>
      <w:color w:val="8BC34A"/>
      <w:sz w:val="36"/>
      <w:szCs w:val="36"/>
    </w:rPr>
  </w:style>
  <w:style w:type="paragraph" w:styleId="Heading2">
    <w:name w:val="heading 2"/>
    <w:basedOn w:val="Normal"/>
    <w:next w:val="Normal"/>
    <w:uiPriority w:val="9"/>
    <w:unhideWhenUsed/>
    <w:qFormat/>
    <w:pPr>
      <w:keepNext/>
      <w:keepLines/>
      <w:spacing w:before="320"/>
      <w:jc w:val="left"/>
      <w:outlineLvl w:val="1"/>
    </w:pPr>
    <w:rPr>
      <w:rFonts w:ascii="Roboto Slab" w:eastAsia="Roboto Slab" w:hAnsi="Roboto Slab" w:cs="Roboto Slab"/>
      <w:color w:val="FF5722"/>
      <w:sz w:val="28"/>
      <w:szCs w:val="28"/>
    </w:rPr>
  </w:style>
  <w:style w:type="paragraph" w:styleId="Heading3">
    <w:name w:val="heading 3"/>
    <w:basedOn w:val="Normal"/>
    <w:next w:val="Normal"/>
    <w:uiPriority w:val="9"/>
    <w:unhideWhenUsed/>
    <w:qFormat/>
    <w:pPr>
      <w:keepNext/>
      <w:keepLines/>
      <w:spacing w:before="280" w:after="80"/>
      <w:jc w:val="left"/>
      <w:outlineLvl w:val="2"/>
    </w:pPr>
    <w:rPr>
      <w:b/>
      <w:color w:val="000000"/>
    </w:rPr>
  </w:style>
  <w:style w:type="paragraph" w:styleId="Heading4">
    <w:name w:val="heading 4"/>
    <w:basedOn w:val="Normal"/>
    <w:next w:val="Normal"/>
    <w:uiPriority w:val="9"/>
    <w:unhideWhenUsed/>
    <w:qFormat/>
    <w:pPr>
      <w:keepNext/>
      <w:keepLines/>
      <w:spacing w:before="240" w:after="40"/>
      <w:jc w:val="left"/>
      <w:outlineLvl w:val="3"/>
    </w:pPr>
    <w:rPr>
      <w:i/>
    </w:rPr>
  </w:style>
  <w:style w:type="paragraph" w:styleId="Heading5">
    <w:name w:val="heading 5"/>
    <w:basedOn w:val="Normal"/>
    <w:next w:val="Normal"/>
    <w:uiPriority w:val="9"/>
    <w:unhideWhenUsed/>
    <w:qFormat/>
    <w:pPr>
      <w:keepNext/>
      <w:keepLines/>
      <w:spacing w:before="220" w:after="40"/>
      <w:jc w:val="left"/>
      <w:outlineLvl w:val="4"/>
    </w:pPr>
    <w:rPr>
      <w:b/>
      <w:sz w:val="20"/>
      <w:szCs w:val="20"/>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pPr>
    <w:rPr>
      <w:rFonts w:ascii="Roboto Slab" w:eastAsia="Roboto Slab" w:hAnsi="Roboto Slab" w:cs="Roboto Slab"/>
      <w:b/>
      <w:color w:val="FF5722"/>
      <w:sz w:val="72"/>
      <w:szCs w:val="72"/>
    </w:rPr>
  </w:style>
  <w:style w:type="paragraph" w:styleId="Subtitle">
    <w:name w:val="Subtitle"/>
    <w:basedOn w:val="Normal"/>
    <w:next w:val="Normal"/>
    <w:uiPriority w:val="11"/>
    <w:qFormat/>
    <w:pPr>
      <w:keepNext/>
      <w:keepLines/>
      <w:spacing w:line="240" w:lineRule="auto"/>
    </w:pPr>
    <w:rPr>
      <w:rFonts w:ascii="Roboto Slab" w:eastAsia="Roboto Slab" w:hAnsi="Roboto Slab" w:cs="Roboto Slab"/>
      <w:i/>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3.jpg" /><Relationship Id="rId18"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2.png" /><Relationship Id="rId17" Type="http://schemas.openxmlformats.org/officeDocument/2006/relationships/image" Target="media/image7.jpg" /><Relationship Id="rId2" Type="http://schemas.openxmlformats.org/officeDocument/2006/relationships/styles" Target="styles.xml" /><Relationship Id="rId16" Type="http://schemas.openxmlformats.org/officeDocument/2006/relationships/image" Target="media/image6.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5.jpg" /><Relationship Id="rId10" Type="http://schemas.openxmlformats.org/officeDocument/2006/relationships/header" Target="header2.xm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1909</Words>
  <Characters>10887</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srujan</cp:lastModifiedBy>
  <cp:revision>2</cp:revision>
  <dcterms:created xsi:type="dcterms:W3CDTF">2024-03-18T17:51:00Z</dcterms:created>
  <dcterms:modified xsi:type="dcterms:W3CDTF">2024-03-18T17:51:00Z</dcterms:modified>
</cp:coreProperties>
</file>