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AFC4" w14:textId="77777777" w:rsidR="0007047C" w:rsidRPr="0007047C" w:rsidRDefault="0007047C" w:rsidP="0007047C">
      <w:pPr>
        <w:rPr>
          <w:rFonts w:ascii="Times New Roman" w:hAnsi="Times New Roman" w:cs="Times New Roman"/>
          <w:sz w:val="28"/>
          <w:szCs w:val="28"/>
        </w:rPr>
      </w:pPr>
      <w:r w:rsidRPr="0007047C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7:</w:t>
      </w:r>
      <w:r w:rsidRPr="0007047C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Financial Forecasting using Recursion</w:t>
      </w:r>
      <w:r w:rsidRPr="0007047C">
        <w:rPr>
          <w:rFonts w:ascii="Times New Roman" w:hAnsi="Times New Roman" w:cs="Times New Roman"/>
        </w:rPr>
        <w:br/>
      </w:r>
      <w:r w:rsidRPr="0007047C">
        <w:rPr>
          <w:rFonts w:ascii="Times New Roman" w:hAnsi="Times New Roman" w:cs="Times New Roman"/>
        </w:rPr>
        <w:br/>
      </w:r>
      <w:r w:rsidRPr="0007047C">
        <w:rPr>
          <w:rFonts w:ascii="Times New Roman" w:hAnsi="Times New Roman" w:cs="Times New Roman"/>
          <w:sz w:val="28"/>
          <w:szCs w:val="28"/>
          <w:u w:val="single"/>
        </w:rPr>
        <w:t>ForecastCalculator.java:</w:t>
      </w:r>
    </w:p>
    <w:p w14:paraId="13A7DE07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7047C">
        <w:rPr>
          <w:rFonts w:ascii="Times New Roman" w:hAnsi="Times New Roman" w:cs="Times New Roman"/>
          <w:sz w:val="24"/>
          <w:szCs w:val="24"/>
        </w:rPr>
        <w:t xml:space="preserve"> forecast;</w:t>
      </w:r>
    </w:p>
    <w:p w14:paraId="29FD74B5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30623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r w:rsidRPr="0007047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ForecastCalculator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BF6A60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r w:rsidRPr="0007047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r w:rsidRPr="0007047C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047C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047C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047C">
        <w:rPr>
          <w:rFonts w:ascii="Times New Roman" w:hAnsi="Times New Roman" w:cs="Times New Roman"/>
          <w:sz w:val="24"/>
          <w:szCs w:val="24"/>
        </w:rPr>
        <w:t>currentValue,</w:t>
      </w:r>
      <w:r w:rsidRPr="0007047C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proofErr w:type="gramEnd"/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047C">
        <w:rPr>
          <w:rFonts w:ascii="Times New Roman" w:hAnsi="Times New Roman" w:cs="Times New Roman"/>
          <w:sz w:val="24"/>
          <w:szCs w:val="24"/>
        </w:rPr>
        <w:t>growthRate,</w:t>
      </w:r>
      <w:r w:rsidRPr="0007047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07047C">
        <w:rPr>
          <w:rFonts w:ascii="Times New Roman" w:hAnsi="Times New Roman" w:cs="Times New Roman"/>
          <w:sz w:val="24"/>
          <w:szCs w:val="24"/>
        </w:rPr>
        <w:t xml:space="preserve"> years)</w:t>
      </w:r>
    </w:p>
    <w:p w14:paraId="78608983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{</w:t>
      </w:r>
    </w:p>
    <w:p w14:paraId="2A885FFA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7047C">
        <w:rPr>
          <w:rFonts w:ascii="Times New Roman" w:hAnsi="Times New Roman" w:cs="Times New Roman"/>
          <w:sz w:val="24"/>
          <w:szCs w:val="24"/>
        </w:rPr>
        <w:t>(years==0)</w:t>
      </w:r>
    </w:p>
    <w:p w14:paraId="4CD6B730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{</w:t>
      </w:r>
    </w:p>
    <w:p w14:paraId="643E7D35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>;</w:t>
      </w:r>
    </w:p>
    <w:p w14:paraId="4C56531D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}</w:t>
      </w:r>
    </w:p>
    <w:p w14:paraId="26BF58DA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15C06A74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{</w:t>
      </w:r>
    </w:p>
    <w:p w14:paraId="11C0B404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047C">
        <w:rPr>
          <w:rFonts w:ascii="Times New Roman" w:hAnsi="Times New Roman" w:cs="Times New Roman"/>
          <w:i/>
          <w:iCs/>
          <w:sz w:val="24"/>
          <w:szCs w:val="24"/>
        </w:rPr>
        <w:t>predictFutureValue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047C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 xml:space="preserve"> * (1+growthRate</w:t>
      </w:r>
      <w:proofErr w:type="gramStart"/>
      <w:r w:rsidRPr="0007047C">
        <w:rPr>
          <w:rFonts w:ascii="Times New Roman" w:hAnsi="Times New Roman" w:cs="Times New Roman"/>
          <w:sz w:val="24"/>
          <w:szCs w:val="24"/>
        </w:rPr>
        <w:t>),growthRate</w:t>
      </w:r>
      <w:proofErr w:type="gramEnd"/>
      <w:r w:rsidRPr="0007047C">
        <w:rPr>
          <w:rFonts w:ascii="Times New Roman" w:hAnsi="Times New Roman" w:cs="Times New Roman"/>
          <w:sz w:val="24"/>
          <w:szCs w:val="24"/>
        </w:rPr>
        <w:t>,years-1);</w:t>
      </w:r>
    </w:p>
    <w:p w14:paraId="28C6C90F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}</w:t>
      </w:r>
    </w:p>
    <w:p w14:paraId="6D1C027D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}</w:t>
      </w:r>
    </w:p>
    <w:p w14:paraId="66985E88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F819C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}</w:t>
      </w:r>
    </w:p>
    <w:p w14:paraId="16CC47B1" w14:textId="77777777" w:rsidR="0007047C" w:rsidRPr="0007047C" w:rsidRDefault="0007047C" w:rsidP="0007047C">
      <w:pPr>
        <w:rPr>
          <w:rFonts w:ascii="Times New Roman" w:hAnsi="Times New Roman" w:cs="Times New Roman"/>
          <w:sz w:val="28"/>
          <w:szCs w:val="28"/>
        </w:rPr>
      </w:pPr>
      <w:r w:rsidRPr="0007047C">
        <w:rPr>
          <w:rFonts w:ascii="Times New Roman" w:hAnsi="Times New Roman" w:cs="Times New Roman"/>
        </w:rPr>
        <w:br/>
      </w:r>
      <w:r w:rsidRPr="0007047C">
        <w:rPr>
          <w:rFonts w:ascii="Times New Roman" w:hAnsi="Times New Roman" w:cs="Times New Roman"/>
          <w:sz w:val="28"/>
          <w:szCs w:val="28"/>
          <w:u w:val="single"/>
        </w:rPr>
        <w:t>ForecastTest.java:</w:t>
      </w:r>
    </w:p>
    <w:p w14:paraId="35E71B42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7047C">
        <w:rPr>
          <w:rFonts w:ascii="Times New Roman" w:hAnsi="Times New Roman" w:cs="Times New Roman"/>
          <w:sz w:val="24"/>
          <w:szCs w:val="24"/>
        </w:rPr>
        <w:t xml:space="preserve"> forecast;</w:t>
      </w:r>
    </w:p>
    <w:p w14:paraId="7E0D712A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B4F51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r w:rsidRPr="0007047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ForecastTest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DEC865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r w:rsidRPr="0007047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r w:rsidRPr="0007047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047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7047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>) {</w:t>
      </w:r>
    </w:p>
    <w:p w14:paraId="7DBA88BB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 xml:space="preserve"> = 15000;</w:t>
      </w:r>
    </w:p>
    <w:p w14:paraId="781C570E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 xml:space="preserve"> = 0.05;</w:t>
      </w:r>
    </w:p>
    <w:p w14:paraId="7244B9D5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7047C">
        <w:rPr>
          <w:rFonts w:ascii="Times New Roman" w:hAnsi="Times New Roman" w:cs="Times New Roman"/>
          <w:sz w:val="24"/>
          <w:szCs w:val="24"/>
        </w:rPr>
        <w:t xml:space="preserve"> years = 4;</w:t>
      </w:r>
    </w:p>
    <w:p w14:paraId="519A030F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438D5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070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ForecastCalculator.</w:t>
      </w:r>
      <w:r w:rsidRPr="0007047C">
        <w:rPr>
          <w:rFonts w:ascii="Times New Roman" w:hAnsi="Times New Roman" w:cs="Times New Roman"/>
          <w:i/>
          <w:iCs/>
          <w:sz w:val="24"/>
          <w:szCs w:val="24"/>
        </w:rPr>
        <w:t>predictFutureValue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>, years);</w:t>
      </w:r>
    </w:p>
    <w:p w14:paraId="31B509D0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47C">
        <w:rPr>
          <w:rFonts w:ascii="Times New Roman" w:hAnsi="Times New Roman" w:cs="Times New Roman"/>
          <w:sz w:val="24"/>
          <w:szCs w:val="24"/>
        </w:rPr>
        <w:lastRenderedPageBreak/>
        <w:t>System.</w:t>
      </w:r>
      <w:r w:rsidRPr="000704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7047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 xml:space="preserve">("Predicted Future Value after " + years + " years: ₹" + </w:t>
      </w:r>
      <w:proofErr w:type="spellStart"/>
      <w:r w:rsidRPr="0007047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7047C">
        <w:rPr>
          <w:rFonts w:ascii="Times New Roman" w:hAnsi="Times New Roman" w:cs="Times New Roman"/>
          <w:sz w:val="24"/>
          <w:szCs w:val="24"/>
        </w:rPr>
        <w:t>);</w:t>
      </w:r>
    </w:p>
    <w:p w14:paraId="09464084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}</w:t>
      </w:r>
    </w:p>
    <w:p w14:paraId="6725B429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t>}</w:t>
      </w:r>
    </w:p>
    <w:p w14:paraId="2C7D692E" w14:textId="77777777" w:rsidR="0007047C" w:rsidRPr="0007047C" w:rsidRDefault="0007047C" w:rsidP="0007047C">
      <w:pPr>
        <w:rPr>
          <w:rFonts w:ascii="Times New Roman" w:hAnsi="Times New Roman" w:cs="Times New Roman"/>
          <w:sz w:val="24"/>
          <w:szCs w:val="24"/>
        </w:rPr>
      </w:pPr>
      <w:r w:rsidRPr="0007047C">
        <w:rPr>
          <w:rFonts w:ascii="Times New Roman" w:hAnsi="Times New Roman" w:cs="Times New Roman"/>
          <w:sz w:val="24"/>
          <w:szCs w:val="24"/>
        </w:rPr>
        <w:br/>
      </w:r>
    </w:p>
    <w:p w14:paraId="6238CCD8" w14:textId="77777777" w:rsidR="0007047C" w:rsidRPr="0007047C" w:rsidRDefault="0007047C" w:rsidP="0007047C">
      <w:pPr>
        <w:rPr>
          <w:rFonts w:ascii="Times New Roman" w:hAnsi="Times New Roman" w:cs="Times New Roman"/>
          <w:b/>
          <w:bCs/>
          <w:u w:val="single"/>
        </w:rPr>
      </w:pPr>
      <w:r w:rsidRPr="0007047C">
        <w:rPr>
          <w:rFonts w:ascii="Times New Roman" w:hAnsi="Times New Roman" w:cs="Times New Roman"/>
          <w:b/>
          <w:bCs/>
          <w:u w:val="single"/>
        </w:rPr>
        <w:t>Output:</w:t>
      </w:r>
    </w:p>
    <w:p w14:paraId="38177115" w14:textId="6C58695D" w:rsidR="0007047C" w:rsidRPr="0007047C" w:rsidRDefault="0007047C" w:rsidP="0007047C">
      <w:r w:rsidRPr="0007047C">
        <w:drawing>
          <wp:inline distT="0" distB="0" distL="0" distR="0" wp14:anchorId="27A7CA9D" wp14:editId="513EABFA">
            <wp:extent cx="5715000" cy="2545080"/>
            <wp:effectExtent l="0" t="0" r="0" b="7620"/>
            <wp:docPr id="1712805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47C">
        <w:rPr>
          <w:rFonts w:hint="eastAsia"/>
        </w:rPr>
        <w:t xml:space="preserve"> </w:t>
      </w:r>
    </w:p>
    <w:p w14:paraId="7659FAB5" w14:textId="77777777" w:rsidR="0007047C" w:rsidRPr="0007047C" w:rsidRDefault="0007047C" w:rsidP="0007047C">
      <w:pPr>
        <w:rPr>
          <w:rFonts w:hint="eastAsia"/>
        </w:rPr>
      </w:pPr>
      <w:r w:rsidRPr="0007047C">
        <w:rPr>
          <w:rFonts w:hint="eastAsia"/>
        </w:rPr>
        <w:t xml:space="preserve"> </w:t>
      </w:r>
    </w:p>
    <w:p w14:paraId="2898C9B8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7C"/>
    <w:rsid w:val="0007047C"/>
    <w:rsid w:val="000E3C65"/>
    <w:rsid w:val="003D19EF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2F44"/>
  <w15:chartTrackingRefBased/>
  <w15:docId w15:val="{F5A3FAA9-F935-4091-AD92-2846A172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2025-06-22T12:17:00Z</dcterms:created>
  <dcterms:modified xsi:type="dcterms:W3CDTF">2025-06-22T12:18:00Z</dcterms:modified>
</cp:coreProperties>
</file>