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>
      <w:pPr>
        <w:pStyle w:val="Normal"/>
        <w:spacing w:before="0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>
      <w:pPr>
        <w:pStyle w:val="Normal"/>
        <w:spacing w:before="0" w:after="0"/>
        <w:jc w:val="center"/>
        <w:rPr>
          <w:b/>
          <w:b/>
        </w:rPr>
      </w:pPr>
      <w:r>
        <w:rPr>
          <w:b/>
        </w:rPr>
      </w:r>
    </w:p>
    <w:tbl>
      <w:tblPr>
        <w:tblStyle w:val="a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508"/>
        <w:gridCol w:w="4507"/>
      </w:tblGrid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8</w:t>
            </w:r>
            <w:r>
              <w:rPr/>
              <w:t xml:space="preserve"> Ju</w:t>
            </w:r>
            <w:r>
              <w:rPr/>
              <w:t>ly</w:t>
            </w:r>
            <w:r>
              <w:rPr/>
              <w:t>2025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LTVIP2025TMID41908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GrainPalette - A Deep Learning Odyssey In Rice Type Classification Through Transfer Learning</w:t>
            </w:r>
          </w:p>
        </w:tc>
      </w:tr>
      <w:tr>
        <w:trPr/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Arial" w:hAnsi="Arial" w:eastAsia="Arial" w:cs="Arial"/>
          <w:b/>
          <w:b/>
          <w:color w:val="000000"/>
          <w:sz w:val="24"/>
          <w:szCs w:val="24"/>
        </w:rPr>
      </w:pPr>
      <w:r>
        <w:rPr>
          <w:rFonts w:eastAsia="Arial" w:cs="Arial" w:ascii="Arial" w:hAnsi="Arial"/>
          <w:b/>
          <w:color w:val="000000"/>
          <w:sz w:val="24"/>
          <w:szCs w:val="24"/>
        </w:rPr>
        <w:t>Solution Architecture:</w:t>
      </w:r>
    </w:p>
    <w:p>
      <w:pPr>
        <w:pStyle w:val="Normal"/>
        <w:shd w:val="clear" w:color="auto" w:fill="FFFFFF"/>
        <w:spacing w:lineRule="auto" w:line="240" w:before="0" w:after="375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280" w:after="15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Find the best tech solution to solve existing business problems.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15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15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Define features, development phases, and solution requirements.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15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Provide specifications according to which the solution is defined, managed, and delivered.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rFonts w:eastAsia="Arial" w:cs="Arial" w:ascii="Arial" w:hAnsi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tabs>
          <w:tab w:val="clear" w:pos="720"/>
          <w:tab w:val="left" w:pos="5529" w:leader="none"/>
        </w:tabs>
        <w:rPr>
          <w:b/>
          <w:b/>
        </w:rPr>
      </w:pPr>
      <w:r>
        <w:rPr/>
        <w:drawing>
          <wp:inline distT="0" distB="0" distL="0" distR="0">
            <wp:extent cx="5731510" cy="2564765"/>
            <wp:effectExtent l="0" t="0" r="0" b="0"/>
            <wp:docPr id="1" name="image1.jpg" descr="Voice applications in clinical research powered by AI on AWS – Part 1:  Architecture and design considerations | AWS for Indust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Voice applications in clinical research powered by AI on AWS – Part 1:  Architecture and design considerations | AWS for Industrie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rFonts w:eastAsia="Helvetica Neue" w:cs="Helvetica Neue" w:ascii="Helvetica Neue" w:hAnsi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>
      <w:pPr>
        <w:pStyle w:val="Normal"/>
        <w:rPr>
          <w:b/>
          <w:b/>
        </w:rPr>
      </w:pPr>
      <w:r>
        <w:rPr>
          <w:b/>
        </w:rPr>
        <w:t xml:space="preserve">Reference: </w:t>
      </w:r>
      <w:hyperlink r:id="rId3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before="0" w:after="160"/>
        <w:rPr>
          <w:b/>
          <w:b/>
        </w:rPr>
      </w:pPr>
      <w:r>
        <w:rPr/>
      </w:r>
    </w:p>
    <w:sectPr>
      <w:type w:val="nextPage"/>
      <w:pgSz w:w="11906" w:h="16838"/>
      <w:pgMar w:left="1440" w:right="1440" w:gutter="0" w:header="0" w:top="851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Liberation Sans">
    <w:altName w:val="Arial"/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Times New Roman">
    <w:charset w:val="01"/>
    <w:family w:val="roman"/>
    <w:pitch w:val="variable"/>
  </w:font>
  <w:font w:name="Georgia">
    <w:charset w:val="01"/>
    <w:family w:val="roman"/>
    <w:pitch w:val="variable"/>
    <w:embedRegular r:id="rId11" w:fontKey="{0B014A78-CABC-4EF0-12AC-5CD89AEFDE0B}"/>
    <w:embedItalic r:id="rId12" w:fontKey="{0C014A78-CABC-4EF0-12AC-5CD89AEFDE0C}"/>
  </w:font>
  <w:font w:name="Arial">
    <w:charset w:val="01"/>
    <w:family w:val="roman"/>
    <w:pitch w:val="variable"/>
  </w:font>
  <w:font w:name="Helvetica Neue">
    <w:charset w:val="01"/>
    <w:family w:val="roman"/>
    <w:pitch w:val="variable"/>
    <w:embedRegular r:id="rId13" w:fontKey="{0D014A78-CABC-4EF0-12AC-5CD89AEFDE0D}"/>
    <w:embedItalic r:id="rId14" w:fontKey="{0E014A78-CABC-4EF0-12AC-5CD89AEFDE0E}"/>
  </w:font>
  <w:font w:name="Noto Sans Symbols">
    <w:charset w:val="01"/>
    <w:family w:val="swiss"/>
    <w:pitch w:val="default"/>
    <w:embedRegular r:id="rId15" w:fontKey="{0F014A78-CABC-4EF0-12AC-5CD89AEFDE0F}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9067b1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LibreOffice/7.3.7.2$Linux_X86_64 LibreOffice_project/30$Build-2</Application>
  <AppVersion>15.0000</AppVersion>
  <Pages>2</Pages>
  <Words>122</Words>
  <Characters>896</Characters>
  <CharactersWithSpaces>998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2022-10-03T08:27:00Z</dcterms:created>
  <dc:creator>Amarender Katkam</dc:creator>
  <dc:description/>
  <dc:language>en-IN</dc:language>
  <cp:lastModifiedBy/>
  <dcterms:modified xsi:type="dcterms:W3CDTF">2025-07-09T15:41:48Z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