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458" w:rsidRDefault="00B770B5">
      <w:pPr>
        <w:rPr>
          <w:b/>
          <w:u w:val="single"/>
        </w:rPr>
      </w:pPr>
      <w:r>
        <w:rPr>
          <w:b/>
          <w:u w:val="single"/>
        </w:rPr>
        <w:t>Customer Attrition</w:t>
      </w:r>
      <w:r w:rsidR="004F5458" w:rsidRPr="00672CAC">
        <w:rPr>
          <w:b/>
          <w:u w:val="single"/>
        </w:rPr>
        <w:t>:</w:t>
      </w:r>
    </w:p>
    <w:p w:rsidR="00B770B5" w:rsidRPr="00B770B5" w:rsidRDefault="00B770B5" w:rsidP="00B770B5">
      <w:r w:rsidRPr="00B770B5">
        <w:t>Customer attrition, also known as customer churn, customer turnover, or customer defection, is the loss of clients or customers.</w:t>
      </w:r>
    </w:p>
    <w:p w:rsidR="00B770B5" w:rsidRPr="00B770B5" w:rsidRDefault="00B770B5" w:rsidP="00B770B5">
      <w:r w:rsidRPr="00B770B5">
        <w:t>Telephone service companies, Internet service providers, pay TV companies, insurance firms, and alarm monitoring services, often use customer attrition analysis and customer attrition rates as one of their key business metrics because the cost of retaining an existing customer is far less than acquiring a new one. Companies from these sectors often have customer service branches which attempt to win back defecting clients, because recovered long-term customers can be worth much more to a company than newly recruited clients.</w:t>
      </w:r>
    </w:p>
    <w:p w:rsidR="00B770B5" w:rsidRDefault="00B770B5" w:rsidP="00B770B5">
      <w:r w:rsidRPr="00B770B5">
        <w:t>Companies usually make a distinction between voluntary churn and involuntary churn. Voluntary churn occurs due to a decision by the customer to switch to another company or service provider, involuntary churn occurs due to circumstances such as a customer's relocation to a long-term care facility, death, or the relocation to a distant location. In most applications, involuntary reasons for churn are excluded from the analytical models.</w:t>
      </w:r>
    </w:p>
    <w:p w:rsidR="00B770B5" w:rsidRPr="00B770B5" w:rsidRDefault="00B770B5" w:rsidP="00B770B5">
      <w:r w:rsidRPr="00B770B5">
        <w:t>Analysts tend to concentrate on voluntary churn, because it typically occurs due to factors of the company-customer relationship which companies control, such as how billing interactions are handled or how after-sales help is provided.</w:t>
      </w:r>
    </w:p>
    <w:p w:rsidR="00B770B5" w:rsidRPr="00B770B5" w:rsidRDefault="00B770B5" w:rsidP="00B770B5">
      <w:r>
        <w:t>P</w:t>
      </w:r>
      <w:r w:rsidRPr="00B770B5">
        <w:t xml:space="preserve">redictive analytics use churn prediction models that predict customer churn by assessing their propensity of risk to churn. Since these models generate a small prioritized list of potential defectors, they are effective at focusing customer retention marketing programs on the subset of the customer base </w:t>
      </w:r>
      <w:proofErr w:type="gramStart"/>
      <w:r w:rsidRPr="00B770B5">
        <w:t>who</w:t>
      </w:r>
      <w:proofErr w:type="gramEnd"/>
      <w:r w:rsidRPr="00B770B5">
        <w:t xml:space="preserve"> are most vulnerable to churn.</w:t>
      </w:r>
    </w:p>
    <w:p w:rsidR="001D3C27" w:rsidRPr="00672CAC" w:rsidRDefault="004F5458">
      <w:pPr>
        <w:rPr>
          <w:b/>
          <w:u w:val="single"/>
        </w:rPr>
      </w:pPr>
      <w:bookmarkStart w:id="0" w:name="_GoBack"/>
      <w:bookmarkEnd w:id="0"/>
      <w:r w:rsidRPr="00672CAC">
        <w:rPr>
          <w:b/>
          <w:u w:val="single"/>
        </w:rPr>
        <w:t>Data Dictionary:</w:t>
      </w:r>
    </w:p>
    <w:p w:rsidR="004F5458" w:rsidRDefault="004F5458" w:rsidP="004F5458">
      <w:r>
        <w:t xml:space="preserve">The target variable in this dataset is ‘churn’, which has two valid values: </w:t>
      </w:r>
    </w:p>
    <w:p w:rsidR="004F5458" w:rsidRDefault="004F5458" w:rsidP="004F5458">
      <w:r>
        <w:t xml:space="preserve">1 – Customer will churn and 0 – Customer will not churn. </w:t>
      </w:r>
    </w:p>
    <w:p w:rsidR="004F5458" w:rsidRDefault="004F5458" w:rsidP="004F5458">
      <w:r w:rsidRPr="004F5458">
        <w:t>The raw data contains 7043 rows (custo</w:t>
      </w:r>
      <w:r>
        <w:t>mers) and 21 columns (features). To predict customer churn, we have the following information in the dataset:</w:t>
      </w:r>
    </w:p>
    <w:p w:rsidR="004F5458" w:rsidRDefault="00672CAC" w:rsidP="004F5458">
      <w:r w:rsidRPr="00672CAC">
        <w:rPr>
          <w:b/>
        </w:rPr>
        <w:lastRenderedPageBreak/>
        <w:t>C</w:t>
      </w:r>
      <w:r w:rsidR="004F5458" w:rsidRPr="00672CAC">
        <w:rPr>
          <w:b/>
        </w:rPr>
        <w:t>ustomer</w:t>
      </w:r>
      <w:r>
        <w:rPr>
          <w:b/>
        </w:rPr>
        <w:t xml:space="preserve"> </w:t>
      </w:r>
      <w:r w:rsidR="004F5458" w:rsidRPr="00672CAC">
        <w:rPr>
          <w:b/>
        </w:rPr>
        <w:t>ID</w:t>
      </w:r>
      <w:r w:rsidR="004F5458">
        <w:t>: Customer ID</w:t>
      </w:r>
    </w:p>
    <w:p w:rsidR="004F5458" w:rsidRDefault="00672CAC" w:rsidP="004F5458">
      <w:r w:rsidRPr="00672CAC">
        <w:rPr>
          <w:b/>
        </w:rPr>
        <w:t>Gender</w:t>
      </w:r>
      <w:r w:rsidR="004F5458">
        <w:t>: Customer gender (female, male)</w:t>
      </w:r>
    </w:p>
    <w:p w:rsidR="004F5458" w:rsidRDefault="004F5458" w:rsidP="004F5458">
      <w:r w:rsidRPr="00672CAC">
        <w:rPr>
          <w:b/>
        </w:rPr>
        <w:t>Senior</w:t>
      </w:r>
      <w:r w:rsidR="00672CAC">
        <w:rPr>
          <w:b/>
        </w:rPr>
        <w:t xml:space="preserve"> </w:t>
      </w:r>
      <w:r w:rsidRPr="00672CAC">
        <w:rPr>
          <w:b/>
        </w:rPr>
        <w:t>Citizen:</w:t>
      </w:r>
      <w:r>
        <w:t xml:space="preserve"> Whether the customer is a senior citizen or not (1, 0)</w:t>
      </w:r>
    </w:p>
    <w:p w:rsidR="004F5458" w:rsidRDefault="004F5458" w:rsidP="004F5458">
      <w:r w:rsidRPr="00672CAC">
        <w:rPr>
          <w:b/>
        </w:rPr>
        <w:t>Partner:</w:t>
      </w:r>
      <w:r>
        <w:t xml:space="preserve"> Whether the customer has a partner or not (Yes, No)</w:t>
      </w:r>
    </w:p>
    <w:p w:rsidR="004F5458" w:rsidRDefault="004F5458" w:rsidP="004F5458">
      <w:r w:rsidRPr="00672CAC">
        <w:rPr>
          <w:b/>
        </w:rPr>
        <w:t>Dependents</w:t>
      </w:r>
      <w:r>
        <w:t>: Whether the customer has dependents or not (Yes, No)</w:t>
      </w:r>
    </w:p>
    <w:p w:rsidR="004F5458" w:rsidRDefault="004F5458" w:rsidP="004F5458">
      <w:r w:rsidRPr="00672CAC">
        <w:rPr>
          <w:b/>
        </w:rPr>
        <w:t>Tenure:</w:t>
      </w:r>
      <w:r>
        <w:t xml:space="preserve"> Number of months the customer has stayed with the company</w:t>
      </w:r>
    </w:p>
    <w:p w:rsidR="004F5458" w:rsidRDefault="004F5458" w:rsidP="004F5458">
      <w:r w:rsidRPr="00672CAC">
        <w:rPr>
          <w:b/>
        </w:rPr>
        <w:t>Phone</w:t>
      </w:r>
      <w:r w:rsidR="00672CAC">
        <w:rPr>
          <w:b/>
        </w:rPr>
        <w:t xml:space="preserve"> </w:t>
      </w:r>
      <w:r w:rsidRPr="00672CAC">
        <w:rPr>
          <w:b/>
        </w:rPr>
        <w:t>Service</w:t>
      </w:r>
      <w:r>
        <w:t>: Whether the customer has a phone service or not (Yes, No)</w:t>
      </w:r>
    </w:p>
    <w:p w:rsidR="004F5458" w:rsidRDefault="004F5458" w:rsidP="004F5458">
      <w:r w:rsidRPr="00672CAC">
        <w:rPr>
          <w:b/>
        </w:rPr>
        <w:t>Multiple</w:t>
      </w:r>
      <w:r w:rsidR="00672CAC">
        <w:rPr>
          <w:b/>
        </w:rPr>
        <w:t xml:space="preserve"> </w:t>
      </w:r>
      <w:r w:rsidRPr="00672CAC">
        <w:rPr>
          <w:b/>
        </w:rPr>
        <w:t>Lines</w:t>
      </w:r>
      <w:r>
        <w:t>: Whether the customer has multiple lines or not (Yes, No, No phone service)</w:t>
      </w:r>
    </w:p>
    <w:p w:rsidR="004F5458" w:rsidRDefault="004F5458" w:rsidP="004F5458">
      <w:r w:rsidRPr="00672CAC">
        <w:rPr>
          <w:b/>
        </w:rPr>
        <w:t>Internet</w:t>
      </w:r>
      <w:r w:rsidR="00672CAC">
        <w:rPr>
          <w:b/>
        </w:rPr>
        <w:t xml:space="preserve"> </w:t>
      </w:r>
      <w:r w:rsidRPr="00672CAC">
        <w:rPr>
          <w:b/>
        </w:rPr>
        <w:t>Service</w:t>
      </w:r>
      <w:r>
        <w:t>: Customer’s internet service provider (DSL, Fiber optic, No)</w:t>
      </w:r>
    </w:p>
    <w:p w:rsidR="004F5458" w:rsidRDefault="004F5458" w:rsidP="004F5458">
      <w:r w:rsidRPr="00672CAC">
        <w:rPr>
          <w:b/>
        </w:rPr>
        <w:t>Online</w:t>
      </w:r>
      <w:r w:rsidR="00672CAC">
        <w:rPr>
          <w:b/>
        </w:rPr>
        <w:t xml:space="preserve"> </w:t>
      </w:r>
      <w:r w:rsidRPr="00672CAC">
        <w:rPr>
          <w:b/>
        </w:rPr>
        <w:t>Security:</w:t>
      </w:r>
      <w:r>
        <w:t xml:space="preserve"> Whether the customer has online security or not (Yes, No, No internet service)</w:t>
      </w:r>
    </w:p>
    <w:p w:rsidR="004F5458" w:rsidRDefault="004F5458" w:rsidP="004F5458">
      <w:r w:rsidRPr="00672CAC">
        <w:rPr>
          <w:b/>
        </w:rPr>
        <w:t>Online</w:t>
      </w:r>
      <w:r w:rsidR="00672CAC">
        <w:rPr>
          <w:b/>
        </w:rPr>
        <w:t xml:space="preserve"> </w:t>
      </w:r>
      <w:r w:rsidRPr="00672CAC">
        <w:rPr>
          <w:b/>
        </w:rPr>
        <w:t>Backup</w:t>
      </w:r>
      <w:r>
        <w:t>: Whether the customer has online backup or not (Yes, No, No internet service)</w:t>
      </w:r>
    </w:p>
    <w:p w:rsidR="004F5458" w:rsidRDefault="004F5458" w:rsidP="004F5458">
      <w:r w:rsidRPr="00672CAC">
        <w:rPr>
          <w:b/>
        </w:rPr>
        <w:t>Device</w:t>
      </w:r>
      <w:r w:rsidR="00672CAC">
        <w:rPr>
          <w:b/>
        </w:rPr>
        <w:t xml:space="preserve"> </w:t>
      </w:r>
      <w:r w:rsidRPr="00672CAC">
        <w:rPr>
          <w:b/>
        </w:rPr>
        <w:t>Protection:</w:t>
      </w:r>
      <w:r>
        <w:t xml:space="preserve"> Whether the customer has device protection or not (Yes, No, No internet service)</w:t>
      </w:r>
    </w:p>
    <w:p w:rsidR="004F5458" w:rsidRDefault="004F5458" w:rsidP="004F5458">
      <w:r w:rsidRPr="00672CAC">
        <w:rPr>
          <w:b/>
        </w:rPr>
        <w:t>Tech</w:t>
      </w:r>
      <w:r w:rsidR="00672CAC">
        <w:rPr>
          <w:b/>
        </w:rPr>
        <w:t xml:space="preserve"> </w:t>
      </w:r>
      <w:r w:rsidRPr="00672CAC">
        <w:rPr>
          <w:b/>
        </w:rPr>
        <w:t>Support:</w:t>
      </w:r>
      <w:r>
        <w:t xml:space="preserve"> Whether the customer has tech support or not (Yes, No, No internet service)</w:t>
      </w:r>
    </w:p>
    <w:p w:rsidR="004F5458" w:rsidRDefault="004F5458" w:rsidP="004F5458">
      <w:r w:rsidRPr="00672CAC">
        <w:rPr>
          <w:b/>
        </w:rPr>
        <w:t>Streaming</w:t>
      </w:r>
      <w:r w:rsidR="00672CAC">
        <w:rPr>
          <w:b/>
        </w:rPr>
        <w:t xml:space="preserve"> </w:t>
      </w:r>
      <w:r w:rsidRPr="00672CAC">
        <w:rPr>
          <w:b/>
        </w:rPr>
        <w:t>TV</w:t>
      </w:r>
      <w:r>
        <w:t>: Whether the customer has streaming TV or not (Yes, No, No internet service)</w:t>
      </w:r>
    </w:p>
    <w:p w:rsidR="004F5458" w:rsidRDefault="004F5458" w:rsidP="004F5458">
      <w:r w:rsidRPr="00672CAC">
        <w:rPr>
          <w:b/>
        </w:rPr>
        <w:t>Streaming</w:t>
      </w:r>
      <w:r w:rsidR="00672CAC">
        <w:rPr>
          <w:b/>
        </w:rPr>
        <w:t xml:space="preserve"> </w:t>
      </w:r>
      <w:r w:rsidRPr="00672CAC">
        <w:rPr>
          <w:b/>
        </w:rPr>
        <w:t>Movies</w:t>
      </w:r>
      <w:r>
        <w:t>: Whether the customer has streaming movies or not (Yes, No, No internet service)</w:t>
      </w:r>
    </w:p>
    <w:p w:rsidR="004F5458" w:rsidRDefault="004F5458" w:rsidP="004F5458">
      <w:r w:rsidRPr="00672CAC">
        <w:rPr>
          <w:b/>
        </w:rPr>
        <w:t>Contract</w:t>
      </w:r>
      <w:r>
        <w:t>: The contract term of the customer (Month-to-month, One year, Two year)</w:t>
      </w:r>
    </w:p>
    <w:p w:rsidR="004F5458" w:rsidRDefault="004F5458" w:rsidP="004F5458">
      <w:r w:rsidRPr="00672CAC">
        <w:rPr>
          <w:b/>
        </w:rPr>
        <w:t>Paperless</w:t>
      </w:r>
      <w:r w:rsidR="00672CAC">
        <w:rPr>
          <w:b/>
        </w:rPr>
        <w:t xml:space="preserve"> </w:t>
      </w:r>
      <w:r w:rsidRPr="00672CAC">
        <w:rPr>
          <w:b/>
        </w:rPr>
        <w:t>Billing</w:t>
      </w:r>
      <w:r>
        <w:t>: Whether the customer has paperless billing or not (Yes, No)</w:t>
      </w:r>
    </w:p>
    <w:p w:rsidR="004F5458" w:rsidRDefault="004F5458" w:rsidP="004F5458">
      <w:r w:rsidRPr="00672CAC">
        <w:rPr>
          <w:b/>
        </w:rPr>
        <w:lastRenderedPageBreak/>
        <w:t>Payment</w:t>
      </w:r>
      <w:r w:rsidR="00672CAC">
        <w:rPr>
          <w:b/>
        </w:rPr>
        <w:t xml:space="preserve"> </w:t>
      </w:r>
      <w:r w:rsidRPr="00672CAC">
        <w:rPr>
          <w:b/>
        </w:rPr>
        <w:t>Method</w:t>
      </w:r>
      <w:r>
        <w:t>: The customer’s payment method (Electronic check, Mailed check, Bank transfer (automatic), Credit card (automatic))</w:t>
      </w:r>
    </w:p>
    <w:p w:rsidR="004F5458" w:rsidRDefault="004F5458" w:rsidP="004F5458">
      <w:r w:rsidRPr="00672CAC">
        <w:rPr>
          <w:b/>
        </w:rPr>
        <w:t>Monthly</w:t>
      </w:r>
      <w:r w:rsidR="00672CAC">
        <w:rPr>
          <w:b/>
        </w:rPr>
        <w:t xml:space="preserve"> </w:t>
      </w:r>
      <w:r w:rsidRPr="00672CAC">
        <w:rPr>
          <w:b/>
        </w:rPr>
        <w:t>Charges:</w:t>
      </w:r>
      <w:r>
        <w:t xml:space="preserve"> The amount charged to the customer monthly</w:t>
      </w:r>
    </w:p>
    <w:p w:rsidR="004F5458" w:rsidRDefault="004F5458" w:rsidP="004F5458">
      <w:r w:rsidRPr="00672CAC">
        <w:rPr>
          <w:b/>
        </w:rPr>
        <w:t>Total</w:t>
      </w:r>
      <w:r w:rsidR="00672CAC">
        <w:rPr>
          <w:b/>
        </w:rPr>
        <w:t xml:space="preserve"> </w:t>
      </w:r>
      <w:r w:rsidRPr="00672CAC">
        <w:rPr>
          <w:b/>
        </w:rPr>
        <w:t>Charges:</w:t>
      </w:r>
      <w:r>
        <w:t xml:space="preserve"> The total amount charged to the customer</w:t>
      </w:r>
    </w:p>
    <w:p w:rsidR="004F5458" w:rsidRDefault="004F5458" w:rsidP="004F5458">
      <w:r w:rsidRPr="00672CAC">
        <w:rPr>
          <w:b/>
        </w:rPr>
        <w:t>Churn:</w:t>
      </w:r>
      <w:r>
        <w:t xml:space="preserve"> Whether the customer churned or not (Yes or No)</w:t>
      </w:r>
    </w:p>
    <w:sectPr w:rsidR="004F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458"/>
    <w:rsid w:val="001D3C27"/>
    <w:rsid w:val="004F5458"/>
    <w:rsid w:val="00672CAC"/>
    <w:rsid w:val="00B7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heme="minorBidi"/>
        <w:sz w:val="24"/>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heme="minorBidi"/>
        <w:sz w:val="24"/>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3243">
      <w:bodyDiv w:val="1"/>
      <w:marLeft w:val="0"/>
      <w:marRight w:val="0"/>
      <w:marTop w:val="0"/>
      <w:marBottom w:val="0"/>
      <w:divBdr>
        <w:top w:val="none" w:sz="0" w:space="0" w:color="auto"/>
        <w:left w:val="none" w:sz="0" w:space="0" w:color="auto"/>
        <w:bottom w:val="none" w:sz="0" w:space="0" w:color="auto"/>
        <w:right w:val="none" w:sz="0" w:space="0" w:color="auto"/>
      </w:divBdr>
    </w:div>
    <w:div w:id="629364635">
      <w:bodyDiv w:val="1"/>
      <w:marLeft w:val="0"/>
      <w:marRight w:val="0"/>
      <w:marTop w:val="0"/>
      <w:marBottom w:val="0"/>
      <w:divBdr>
        <w:top w:val="none" w:sz="0" w:space="0" w:color="auto"/>
        <w:left w:val="none" w:sz="0" w:space="0" w:color="auto"/>
        <w:bottom w:val="none" w:sz="0" w:space="0" w:color="auto"/>
        <w:right w:val="none" w:sz="0" w:space="0" w:color="auto"/>
      </w:divBdr>
    </w:div>
    <w:div w:id="1306546723">
      <w:bodyDiv w:val="1"/>
      <w:marLeft w:val="0"/>
      <w:marRight w:val="0"/>
      <w:marTop w:val="0"/>
      <w:marBottom w:val="0"/>
      <w:divBdr>
        <w:top w:val="none" w:sz="0" w:space="0" w:color="auto"/>
        <w:left w:val="none" w:sz="0" w:space="0" w:color="auto"/>
        <w:bottom w:val="none" w:sz="0" w:space="0" w:color="auto"/>
        <w:right w:val="none" w:sz="0" w:space="0" w:color="auto"/>
      </w:divBdr>
    </w:div>
    <w:div w:id="1333333356">
      <w:bodyDiv w:val="1"/>
      <w:marLeft w:val="0"/>
      <w:marRight w:val="0"/>
      <w:marTop w:val="0"/>
      <w:marBottom w:val="0"/>
      <w:divBdr>
        <w:top w:val="none" w:sz="0" w:space="0" w:color="auto"/>
        <w:left w:val="none" w:sz="0" w:space="0" w:color="auto"/>
        <w:bottom w:val="none" w:sz="0" w:space="0" w:color="auto"/>
        <w:right w:val="none" w:sz="0" w:space="0" w:color="auto"/>
      </w:divBdr>
      <w:divsChild>
        <w:div w:id="1427843611">
          <w:marLeft w:val="0"/>
          <w:marRight w:val="0"/>
          <w:marTop w:val="0"/>
          <w:marBottom w:val="0"/>
          <w:divBdr>
            <w:top w:val="none" w:sz="0" w:space="0" w:color="auto"/>
            <w:left w:val="none" w:sz="0" w:space="0" w:color="auto"/>
            <w:bottom w:val="none" w:sz="0" w:space="0" w:color="auto"/>
            <w:right w:val="none" w:sz="0" w:space="0" w:color="auto"/>
          </w:divBdr>
          <w:divsChild>
            <w:div w:id="1267425686">
              <w:marLeft w:val="0"/>
              <w:marRight w:val="0"/>
              <w:marTop w:val="0"/>
              <w:marBottom w:val="0"/>
              <w:divBdr>
                <w:top w:val="none" w:sz="0" w:space="0" w:color="auto"/>
                <w:left w:val="none" w:sz="0" w:space="0" w:color="auto"/>
                <w:bottom w:val="none" w:sz="0" w:space="0" w:color="auto"/>
                <w:right w:val="none" w:sz="0" w:space="0" w:color="auto"/>
              </w:divBdr>
            </w:div>
          </w:divsChild>
        </w:div>
        <w:div w:id="1031996117">
          <w:marLeft w:val="0"/>
          <w:marRight w:val="0"/>
          <w:marTop w:val="0"/>
          <w:marBottom w:val="0"/>
          <w:divBdr>
            <w:top w:val="none" w:sz="0" w:space="0" w:color="auto"/>
            <w:left w:val="none" w:sz="0" w:space="0" w:color="auto"/>
            <w:bottom w:val="none" w:sz="0" w:space="0" w:color="auto"/>
            <w:right w:val="none" w:sz="0" w:space="0" w:color="auto"/>
          </w:divBdr>
          <w:divsChild>
            <w:div w:id="1562403602">
              <w:marLeft w:val="0"/>
              <w:marRight w:val="0"/>
              <w:marTop w:val="0"/>
              <w:marBottom w:val="0"/>
              <w:divBdr>
                <w:top w:val="none" w:sz="0" w:space="0" w:color="auto"/>
                <w:left w:val="none" w:sz="0" w:space="0" w:color="auto"/>
                <w:bottom w:val="none" w:sz="0" w:space="0" w:color="auto"/>
                <w:right w:val="none" w:sz="0" w:space="0" w:color="auto"/>
              </w:divBdr>
            </w:div>
          </w:divsChild>
        </w:div>
        <w:div w:id="1911646821">
          <w:marLeft w:val="0"/>
          <w:marRight w:val="0"/>
          <w:marTop w:val="0"/>
          <w:marBottom w:val="0"/>
          <w:divBdr>
            <w:top w:val="none" w:sz="0" w:space="0" w:color="auto"/>
            <w:left w:val="none" w:sz="0" w:space="0" w:color="auto"/>
            <w:bottom w:val="none" w:sz="0" w:space="0" w:color="auto"/>
            <w:right w:val="none" w:sz="0" w:space="0" w:color="auto"/>
          </w:divBdr>
          <w:divsChild>
            <w:div w:id="551968621">
              <w:marLeft w:val="0"/>
              <w:marRight w:val="0"/>
              <w:marTop w:val="0"/>
              <w:marBottom w:val="0"/>
              <w:divBdr>
                <w:top w:val="none" w:sz="0" w:space="0" w:color="auto"/>
                <w:left w:val="none" w:sz="0" w:space="0" w:color="auto"/>
                <w:bottom w:val="none" w:sz="0" w:space="0" w:color="auto"/>
                <w:right w:val="none" w:sz="0" w:space="0" w:color="auto"/>
              </w:divBdr>
            </w:div>
          </w:divsChild>
        </w:div>
        <w:div w:id="833254138">
          <w:marLeft w:val="0"/>
          <w:marRight w:val="0"/>
          <w:marTop w:val="0"/>
          <w:marBottom w:val="0"/>
          <w:divBdr>
            <w:top w:val="none" w:sz="0" w:space="0" w:color="auto"/>
            <w:left w:val="none" w:sz="0" w:space="0" w:color="auto"/>
            <w:bottom w:val="none" w:sz="0" w:space="0" w:color="auto"/>
            <w:right w:val="none" w:sz="0" w:space="0" w:color="auto"/>
          </w:divBdr>
          <w:divsChild>
            <w:div w:id="1531068885">
              <w:marLeft w:val="0"/>
              <w:marRight w:val="0"/>
              <w:marTop w:val="0"/>
              <w:marBottom w:val="0"/>
              <w:divBdr>
                <w:top w:val="none" w:sz="0" w:space="0" w:color="auto"/>
                <w:left w:val="none" w:sz="0" w:space="0" w:color="auto"/>
                <w:bottom w:val="none" w:sz="0" w:space="0" w:color="auto"/>
                <w:right w:val="none" w:sz="0" w:space="0" w:color="auto"/>
              </w:divBdr>
            </w:div>
          </w:divsChild>
        </w:div>
        <w:div w:id="1750734725">
          <w:marLeft w:val="0"/>
          <w:marRight w:val="0"/>
          <w:marTop w:val="0"/>
          <w:marBottom w:val="0"/>
          <w:divBdr>
            <w:top w:val="none" w:sz="0" w:space="0" w:color="auto"/>
            <w:left w:val="none" w:sz="0" w:space="0" w:color="auto"/>
            <w:bottom w:val="none" w:sz="0" w:space="0" w:color="auto"/>
            <w:right w:val="none" w:sz="0" w:space="0" w:color="auto"/>
          </w:divBdr>
          <w:divsChild>
            <w:div w:id="2119056561">
              <w:marLeft w:val="0"/>
              <w:marRight w:val="0"/>
              <w:marTop w:val="0"/>
              <w:marBottom w:val="0"/>
              <w:divBdr>
                <w:top w:val="none" w:sz="0" w:space="0" w:color="auto"/>
                <w:left w:val="none" w:sz="0" w:space="0" w:color="auto"/>
                <w:bottom w:val="none" w:sz="0" w:space="0" w:color="auto"/>
                <w:right w:val="none" w:sz="0" w:space="0" w:color="auto"/>
              </w:divBdr>
            </w:div>
          </w:divsChild>
        </w:div>
        <w:div w:id="545682787">
          <w:marLeft w:val="0"/>
          <w:marRight w:val="0"/>
          <w:marTop w:val="0"/>
          <w:marBottom w:val="0"/>
          <w:divBdr>
            <w:top w:val="none" w:sz="0" w:space="0" w:color="auto"/>
            <w:left w:val="none" w:sz="0" w:space="0" w:color="auto"/>
            <w:bottom w:val="none" w:sz="0" w:space="0" w:color="auto"/>
            <w:right w:val="none" w:sz="0" w:space="0" w:color="auto"/>
          </w:divBdr>
          <w:divsChild>
            <w:div w:id="1605069759">
              <w:marLeft w:val="0"/>
              <w:marRight w:val="0"/>
              <w:marTop w:val="0"/>
              <w:marBottom w:val="0"/>
              <w:divBdr>
                <w:top w:val="none" w:sz="0" w:space="0" w:color="auto"/>
                <w:left w:val="none" w:sz="0" w:space="0" w:color="auto"/>
                <w:bottom w:val="none" w:sz="0" w:space="0" w:color="auto"/>
                <w:right w:val="none" w:sz="0" w:space="0" w:color="auto"/>
              </w:divBdr>
            </w:div>
          </w:divsChild>
        </w:div>
        <w:div w:id="1409888231">
          <w:marLeft w:val="0"/>
          <w:marRight w:val="0"/>
          <w:marTop w:val="0"/>
          <w:marBottom w:val="0"/>
          <w:divBdr>
            <w:top w:val="none" w:sz="0" w:space="0" w:color="auto"/>
            <w:left w:val="none" w:sz="0" w:space="0" w:color="auto"/>
            <w:bottom w:val="none" w:sz="0" w:space="0" w:color="auto"/>
            <w:right w:val="none" w:sz="0" w:space="0" w:color="auto"/>
          </w:divBdr>
          <w:divsChild>
            <w:div w:id="1889298528">
              <w:marLeft w:val="0"/>
              <w:marRight w:val="0"/>
              <w:marTop w:val="0"/>
              <w:marBottom w:val="0"/>
              <w:divBdr>
                <w:top w:val="none" w:sz="0" w:space="0" w:color="auto"/>
                <w:left w:val="none" w:sz="0" w:space="0" w:color="auto"/>
                <w:bottom w:val="none" w:sz="0" w:space="0" w:color="auto"/>
                <w:right w:val="none" w:sz="0" w:space="0" w:color="auto"/>
              </w:divBdr>
            </w:div>
          </w:divsChild>
        </w:div>
        <w:div w:id="2033871402">
          <w:marLeft w:val="0"/>
          <w:marRight w:val="0"/>
          <w:marTop w:val="0"/>
          <w:marBottom w:val="0"/>
          <w:divBdr>
            <w:top w:val="none" w:sz="0" w:space="0" w:color="auto"/>
            <w:left w:val="none" w:sz="0" w:space="0" w:color="auto"/>
            <w:bottom w:val="none" w:sz="0" w:space="0" w:color="auto"/>
            <w:right w:val="none" w:sz="0" w:space="0" w:color="auto"/>
          </w:divBdr>
          <w:divsChild>
            <w:div w:id="1478568839">
              <w:marLeft w:val="0"/>
              <w:marRight w:val="0"/>
              <w:marTop w:val="0"/>
              <w:marBottom w:val="0"/>
              <w:divBdr>
                <w:top w:val="none" w:sz="0" w:space="0" w:color="auto"/>
                <w:left w:val="none" w:sz="0" w:space="0" w:color="auto"/>
                <w:bottom w:val="none" w:sz="0" w:space="0" w:color="auto"/>
                <w:right w:val="none" w:sz="0" w:space="0" w:color="auto"/>
              </w:divBdr>
            </w:div>
          </w:divsChild>
        </w:div>
        <w:div w:id="1462067552">
          <w:marLeft w:val="0"/>
          <w:marRight w:val="0"/>
          <w:marTop w:val="0"/>
          <w:marBottom w:val="0"/>
          <w:divBdr>
            <w:top w:val="none" w:sz="0" w:space="0" w:color="auto"/>
            <w:left w:val="none" w:sz="0" w:space="0" w:color="auto"/>
            <w:bottom w:val="none" w:sz="0" w:space="0" w:color="auto"/>
            <w:right w:val="none" w:sz="0" w:space="0" w:color="auto"/>
          </w:divBdr>
          <w:divsChild>
            <w:div w:id="29376549">
              <w:marLeft w:val="0"/>
              <w:marRight w:val="0"/>
              <w:marTop w:val="0"/>
              <w:marBottom w:val="0"/>
              <w:divBdr>
                <w:top w:val="none" w:sz="0" w:space="0" w:color="auto"/>
                <w:left w:val="none" w:sz="0" w:space="0" w:color="auto"/>
                <w:bottom w:val="none" w:sz="0" w:space="0" w:color="auto"/>
                <w:right w:val="none" w:sz="0" w:space="0" w:color="auto"/>
              </w:divBdr>
            </w:div>
          </w:divsChild>
        </w:div>
        <w:div w:id="990862500">
          <w:marLeft w:val="0"/>
          <w:marRight w:val="0"/>
          <w:marTop w:val="0"/>
          <w:marBottom w:val="0"/>
          <w:divBdr>
            <w:top w:val="none" w:sz="0" w:space="0" w:color="auto"/>
            <w:left w:val="none" w:sz="0" w:space="0" w:color="auto"/>
            <w:bottom w:val="none" w:sz="0" w:space="0" w:color="auto"/>
            <w:right w:val="none" w:sz="0" w:space="0" w:color="auto"/>
          </w:divBdr>
          <w:divsChild>
            <w:div w:id="958948944">
              <w:marLeft w:val="0"/>
              <w:marRight w:val="0"/>
              <w:marTop w:val="0"/>
              <w:marBottom w:val="0"/>
              <w:divBdr>
                <w:top w:val="none" w:sz="0" w:space="0" w:color="auto"/>
                <w:left w:val="none" w:sz="0" w:space="0" w:color="auto"/>
                <w:bottom w:val="none" w:sz="0" w:space="0" w:color="auto"/>
                <w:right w:val="none" w:sz="0" w:space="0" w:color="auto"/>
              </w:divBdr>
            </w:div>
          </w:divsChild>
        </w:div>
        <w:div w:id="1386638381">
          <w:marLeft w:val="0"/>
          <w:marRight w:val="0"/>
          <w:marTop w:val="0"/>
          <w:marBottom w:val="0"/>
          <w:divBdr>
            <w:top w:val="none" w:sz="0" w:space="0" w:color="auto"/>
            <w:left w:val="none" w:sz="0" w:space="0" w:color="auto"/>
            <w:bottom w:val="none" w:sz="0" w:space="0" w:color="auto"/>
            <w:right w:val="none" w:sz="0" w:space="0" w:color="auto"/>
          </w:divBdr>
          <w:divsChild>
            <w:div w:id="343672768">
              <w:marLeft w:val="0"/>
              <w:marRight w:val="0"/>
              <w:marTop w:val="0"/>
              <w:marBottom w:val="0"/>
              <w:divBdr>
                <w:top w:val="none" w:sz="0" w:space="0" w:color="auto"/>
                <w:left w:val="none" w:sz="0" w:space="0" w:color="auto"/>
                <w:bottom w:val="none" w:sz="0" w:space="0" w:color="auto"/>
                <w:right w:val="none" w:sz="0" w:space="0" w:color="auto"/>
              </w:divBdr>
            </w:div>
          </w:divsChild>
        </w:div>
        <w:div w:id="1837190398">
          <w:marLeft w:val="0"/>
          <w:marRight w:val="0"/>
          <w:marTop w:val="0"/>
          <w:marBottom w:val="0"/>
          <w:divBdr>
            <w:top w:val="none" w:sz="0" w:space="0" w:color="auto"/>
            <w:left w:val="none" w:sz="0" w:space="0" w:color="auto"/>
            <w:bottom w:val="none" w:sz="0" w:space="0" w:color="auto"/>
            <w:right w:val="none" w:sz="0" w:space="0" w:color="auto"/>
          </w:divBdr>
          <w:divsChild>
            <w:div w:id="310864799">
              <w:marLeft w:val="0"/>
              <w:marRight w:val="0"/>
              <w:marTop w:val="0"/>
              <w:marBottom w:val="0"/>
              <w:divBdr>
                <w:top w:val="none" w:sz="0" w:space="0" w:color="auto"/>
                <w:left w:val="none" w:sz="0" w:space="0" w:color="auto"/>
                <w:bottom w:val="none" w:sz="0" w:space="0" w:color="auto"/>
                <w:right w:val="none" w:sz="0" w:space="0" w:color="auto"/>
              </w:divBdr>
            </w:div>
          </w:divsChild>
        </w:div>
        <w:div w:id="1293629198">
          <w:marLeft w:val="0"/>
          <w:marRight w:val="0"/>
          <w:marTop w:val="0"/>
          <w:marBottom w:val="0"/>
          <w:divBdr>
            <w:top w:val="none" w:sz="0" w:space="0" w:color="auto"/>
            <w:left w:val="none" w:sz="0" w:space="0" w:color="auto"/>
            <w:bottom w:val="none" w:sz="0" w:space="0" w:color="auto"/>
            <w:right w:val="none" w:sz="0" w:space="0" w:color="auto"/>
          </w:divBdr>
          <w:divsChild>
            <w:div w:id="1309554377">
              <w:marLeft w:val="0"/>
              <w:marRight w:val="0"/>
              <w:marTop w:val="0"/>
              <w:marBottom w:val="0"/>
              <w:divBdr>
                <w:top w:val="none" w:sz="0" w:space="0" w:color="auto"/>
                <w:left w:val="none" w:sz="0" w:space="0" w:color="auto"/>
                <w:bottom w:val="none" w:sz="0" w:space="0" w:color="auto"/>
                <w:right w:val="none" w:sz="0" w:space="0" w:color="auto"/>
              </w:divBdr>
            </w:div>
          </w:divsChild>
        </w:div>
        <w:div w:id="385878234">
          <w:marLeft w:val="0"/>
          <w:marRight w:val="0"/>
          <w:marTop w:val="0"/>
          <w:marBottom w:val="0"/>
          <w:divBdr>
            <w:top w:val="none" w:sz="0" w:space="0" w:color="auto"/>
            <w:left w:val="none" w:sz="0" w:space="0" w:color="auto"/>
            <w:bottom w:val="none" w:sz="0" w:space="0" w:color="auto"/>
            <w:right w:val="none" w:sz="0" w:space="0" w:color="auto"/>
          </w:divBdr>
          <w:divsChild>
            <w:div w:id="911888567">
              <w:marLeft w:val="0"/>
              <w:marRight w:val="0"/>
              <w:marTop w:val="0"/>
              <w:marBottom w:val="0"/>
              <w:divBdr>
                <w:top w:val="none" w:sz="0" w:space="0" w:color="auto"/>
                <w:left w:val="none" w:sz="0" w:space="0" w:color="auto"/>
                <w:bottom w:val="none" w:sz="0" w:space="0" w:color="auto"/>
                <w:right w:val="none" w:sz="0" w:space="0" w:color="auto"/>
              </w:divBdr>
            </w:div>
          </w:divsChild>
        </w:div>
        <w:div w:id="187833884">
          <w:marLeft w:val="0"/>
          <w:marRight w:val="0"/>
          <w:marTop w:val="0"/>
          <w:marBottom w:val="0"/>
          <w:divBdr>
            <w:top w:val="none" w:sz="0" w:space="0" w:color="auto"/>
            <w:left w:val="none" w:sz="0" w:space="0" w:color="auto"/>
            <w:bottom w:val="none" w:sz="0" w:space="0" w:color="auto"/>
            <w:right w:val="none" w:sz="0" w:space="0" w:color="auto"/>
          </w:divBdr>
          <w:divsChild>
            <w:div w:id="616524104">
              <w:marLeft w:val="0"/>
              <w:marRight w:val="0"/>
              <w:marTop w:val="0"/>
              <w:marBottom w:val="0"/>
              <w:divBdr>
                <w:top w:val="none" w:sz="0" w:space="0" w:color="auto"/>
                <w:left w:val="none" w:sz="0" w:space="0" w:color="auto"/>
                <w:bottom w:val="none" w:sz="0" w:space="0" w:color="auto"/>
                <w:right w:val="none" w:sz="0" w:space="0" w:color="auto"/>
              </w:divBdr>
            </w:div>
          </w:divsChild>
        </w:div>
        <w:div w:id="533463114">
          <w:marLeft w:val="0"/>
          <w:marRight w:val="0"/>
          <w:marTop w:val="0"/>
          <w:marBottom w:val="0"/>
          <w:divBdr>
            <w:top w:val="none" w:sz="0" w:space="0" w:color="auto"/>
            <w:left w:val="none" w:sz="0" w:space="0" w:color="auto"/>
            <w:bottom w:val="none" w:sz="0" w:space="0" w:color="auto"/>
            <w:right w:val="none" w:sz="0" w:space="0" w:color="auto"/>
          </w:divBdr>
          <w:divsChild>
            <w:div w:id="486670961">
              <w:marLeft w:val="0"/>
              <w:marRight w:val="0"/>
              <w:marTop w:val="0"/>
              <w:marBottom w:val="0"/>
              <w:divBdr>
                <w:top w:val="none" w:sz="0" w:space="0" w:color="auto"/>
                <w:left w:val="none" w:sz="0" w:space="0" w:color="auto"/>
                <w:bottom w:val="none" w:sz="0" w:space="0" w:color="auto"/>
                <w:right w:val="none" w:sz="0" w:space="0" w:color="auto"/>
              </w:divBdr>
            </w:div>
          </w:divsChild>
        </w:div>
        <w:div w:id="640890973">
          <w:marLeft w:val="0"/>
          <w:marRight w:val="0"/>
          <w:marTop w:val="0"/>
          <w:marBottom w:val="0"/>
          <w:divBdr>
            <w:top w:val="none" w:sz="0" w:space="0" w:color="auto"/>
            <w:left w:val="none" w:sz="0" w:space="0" w:color="auto"/>
            <w:bottom w:val="none" w:sz="0" w:space="0" w:color="auto"/>
            <w:right w:val="none" w:sz="0" w:space="0" w:color="auto"/>
          </w:divBdr>
          <w:divsChild>
            <w:div w:id="540244992">
              <w:marLeft w:val="0"/>
              <w:marRight w:val="0"/>
              <w:marTop w:val="0"/>
              <w:marBottom w:val="0"/>
              <w:divBdr>
                <w:top w:val="none" w:sz="0" w:space="0" w:color="auto"/>
                <w:left w:val="none" w:sz="0" w:space="0" w:color="auto"/>
                <w:bottom w:val="none" w:sz="0" w:space="0" w:color="auto"/>
                <w:right w:val="none" w:sz="0" w:space="0" w:color="auto"/>
              </w:divBdr>
            </w:div>
          </w:divsChild>
        </w:div>
        <w:div w:id="746343634">
          <w:marLeft w:val="0"/>
          <w:marRight w:val="0"/>
          <w:marTop w:val="0"/>
          <w:marBottom w:val="0"/>
          <w:divBdr>
            <w:top w:val="none" w:sz="0" w:space="0" w:color="auto"/>
            <w:left w:val="none" w:sz="0" w:space="0" w:color="auto"/>
            <w:bottom w:val="none" w:sz="0" w:space="0" w:color="auto"/>
            <w:right w:val="none" w:sz="0" w:space="0" w:color="auto"/>
          </w:divBdr>
          <w:divsChild>
            <w:div w:id="1870415094">
              <w:marLeft w:val="0"/>
              <w:marRight w:val="0"/>
              <w:marTop w:val="0"/>
              <w:marBottom w:val="0"/>
              <w:divBdr>
                <w:top w:val="none" w:sz="0" w:space="0" w:color="auto"/>
                <w:left w:val="none" w:sz="0" w:space="0" w:color="auto"/>
                <w:bottom w:val="none" w:sz="0" w:space="0" w:color="auto"/>
                <w:right w:val="none" w:sz="0" w:space="0" w:color="auto"/>
              </w:divBdr>
            </w:div>
          </w:divsChild>
        </w:div>
        <w:div w:id="787817595">
          <w:marLeft w:val="0"/>
          <w:marRight w:val="0"/>
          <w:marTop w:val="0"/>
          <w:marBottom w:val="0"/>
          <w:divBdr>
            <w:top w:val="none" w:sz="0" w:space="0" w:color="auto"/>
            <w:left w:val="none" w:sz="0" w:space="0" w:color="auto"/>
            <w:bottom w:val="none" w:sz="0" w:space="0" w:color="auto"/>
            <w:right w:val="none" w:sz="0" w:space="0" w:color="auto"/>
          </w:divBdr>
          <w:divsChild>
            <w:div w:id="1147286406">
              <w:marLeft w:val="0"/>
              <w:marRight w:val="0"/>
              <w:marTop w:val="0"/>
              <w:marBottom w:val="0"/>
              <w:divBdr>
                <w:top w:val="none" w:sz="0" w:space="0" w:color="auto"/>
                <w:left w:val="none" w:sz="0" w:space="0" w:color="auto"/>
                <w:bottom w:val="none" w:sz="0" w:space="0" w:color="auto"/>
                <w:right w:val="none" w:sz="0" w:space="0" w:color="auto"/>
              </w:divBdr>
            </w:div>
          </w:divsChild>
        </w:div>
        <w:div w:id="690764412">
          <w:marLeft w:val="0"/>
          <w:marRight w:val="0"/>
          <w:marTop w:val="0"/>
          <w:marBottom w:val="0"/>
          <w:divBdr>
            <w:top w:val="none" w:sz="0" w:space="0" w:color="auto"/>
            <w:left w:val="none" w:sz="0" w:space="0" w:color="auto"/>
            <w:bottom w:val="none" w:sz="0" w:space="0" w:color="auto"/>
            <w:right w:val="none" w:sz="0" w:space="0" w:color="auto"/>
          </w:divBdr>
          <w:divsChild>
            <w:div w:id="57826965">
              <w:marLeft w:val="0"/>
              <w:marRight w:val="0"/>
              <w:marTop w:val="0"/>
              <w:marBottom w:val="0"/>
              <w:divBdr>
                <w:top w:val="none" w:sz="0" w:space="0" w:color="auto"/>
                <w:left w:val="none" w:sz="0" w:space="0" w:color="auto"/>
                <w:bottom w:val="none" w:sz="0" w:space="0" w:color="auto"/>
                <w:right w:val="none" w:sz="0" w:space="0" w:color="auto"/>
              </w:divBdr>
            </w:div>
          </w:divsChild>
        </w:div>
        <w:div w:id="2047365855">
          <w:marLeft w:val="0"/>
          <w:marRight w:val="0"/>
          <w:marTop w:val="0"/>
          <w:marBottom w:val="0"/>
          <w:divBdr>
            <w:top w:val="none" w:sz="0" w:space="0" w:color="auto"/>
            <w:left w:val="none" w:sz="0" w:space="0" w:color="auto"/>
            <w:bottom w:val="none" w:sz="0" w:space="0" w:color="auto"/>
            <w:right w:val="none" w:sz="0" w:space="0" w:color="auto"/>
          </w:divBdr>
          <w:divsChild>
            <w:div w:id="12176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2018-11-04T10:06:00Z</dcterms:created>
  <dcterms:modified xsi:type="dcterms:W3CDTF">2018-11-04T10:46:00Z</dcterms:modified>
</cp:coreProperties>
</file>