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989CD" w14:textId="77777777" w:rsidR="00C71C06" w:rsidRDefault="001C7BA3">
      <w:pPr>
        <w:spacing w:before="82"/>
        <w:ind w:right="361"/>
        <w:jc w:val="center"/>
        <w:rPr>
          <w:b/>
          <w:sz w:val="36"/>
        </w:rPr>
      </w:pPr>
      <w:bookmarkStart w:id="0" w:name="Data_Collection_and_Preprocessing_Phase"/>
      <w:bookmarkEnd w:id="0"/>
      <w:r>
        <w:rPr>
          <w:b/>
          <w:color w:val="0E4660"/>
          <w:sz w:val="36"/>
        </w:rPr>
        <w:t>Data</w:t>
      </w:r>
      <w:r>
        <w:rPr>
          <w:b/>
          <w:color w:val="0E4660"/>
          <w:spacing w:val="-33"/>
          <w:sz w:val="36"/>
        </w:rPr>
        <w:t xml:space="preserve"> </w:t>
      </w:r>
      <w:r>
        <w:rPr>
          <w:b/>
          <w:color w:val="0E4660"/>
          <w:sz w:val="36"/>
        </w:rPr>
        <w:t>Collection</w:t>
      </w:r>
      <w:r>
        <w:rPr>
          <w:b/>
          <w:color w:val="0E4660"/>
          <w:spacing w:val="-27"/>
          <w:sz w:val="36"/>
        </w:rPr>
        <w:t xml:space="preserve"> </w:t>
      </w:r>
      <w:r>
        <w:rPr>
          <w:b/>
          <w:color w:val="0E4660"/>
          <w:sz w:val="36"/>
        </w:rPr>
        <w:t>and</w:t>
      </w:r>
      <w:r>
        <w:rPr>
          <w:b/>
          <w:color w:val="0E4660"/>
          <w:spacing w:val="-34"/>
          <w:sz w:val="36"/>
        </w:rPr>
        <w:t xml:space="preserve"> </w:t>
      </w:r>
      <w:r>
        <w:rPr>
          <w:b/>
          <w:color w:val="0E4660"/>
          <w:sz w:val="36"/>
        </w:rPr>
        <w:t>Preprocessing</w:t>
      </w:r>
      <w:r>
        <w:rPr>
          <w:b/>
          <w:color w:val="0E4660"/>
          <w:spacing w:val="-27"/>
          <w:sz w:val="36"/>
        </w:rPr>
        <w:t xml:space="preserve"> </w:t>
      </w:r>
      <w:r>
        <w:rPr>
          <w:b/>
          <w:color w:val="0E4660"/>
          <w:spacing w:val="-2"/>
          <w:sz w:val="36"/>
        </w:rPr>
        <w:t>Phase</w:t>
      </w:r>
    </w:p>
    <w:p w14:paraId="6B1989CE" w14:textId="77777777" w:rsidR="00C71C06" w:rsidRDefault="00C71C06">
      <w:pPr>
        <w:rPr>
          <w:b/>
          <w:sz w:val="20"/>
        </w:rPr>
      </w:pPr>
    </w:p>
    <w:p w14:paraId="6B1989CF" w14:textId="77777777" w:rsidR="00C71C06" w:rsidRDefault="00C71C06">
      <w:pPr>
        <w:rPr>
          <w:b/>
          <w:sz w:val="20"/>
        </w:rPr>
      </w:pPr>
    </w:p>
    <w:p w14:paraId="6B1989D0" w14:textId="77777777" w:rsidR="00C71C06" w:rsidRDefault="00C71C06">
      <w:pPr>
        <w:rPr>
          <w:b/>
          <w:sz w:val="20"/>
        </w:rPr>
      </w:pPr>
    </w:p>
    <w:p w14:paraId="6B1989D1" w14:textId="77777777" w:rsidR="00C71C06" w:rsidRDefault="00C71C06">
      <w:pPr>
        <w:rPr>
          <w:b/>
          <w:sz w:val="20"/>
        </w:rPr>
      </w:pPr>
    </w:p>
    <w:p w14:paraId="6B1989D2" w14:textId="77777777" w:rsidR="00C71C06" w:rsidRDefault="00C71C06">
      <w:pPr>
        <w:spacing w:before="229" w:after="1"/>
        <w:rPr>
          <w:b/>
          <w:sz w:val="20"/>
        </w:rPr>
      </w:pPr>
    </w:p>
    <w:tbl>
      <w:tblPr>
        <w:tblW w:w="0" w:type="auto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4457"/>
      </w:tblGrid>
      <w:tr w:rsidR="00C71C06" w14:paraId="6B1989D5" w14:textId="77777777">
        <w:trPr>
          <w:trHeight w:val="490"/>
        </w:trPr>
        <w:tc>
          <w:tcPr>
            <w:tcW w:w="4457" w:type="dxa"/>
          </w:tcPr>
          <w:p w14:paraId="6B1989D3" w14:textId="77777777" w:rsidR="00C71C06" w:rsidRDefault="001C7BA3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4"/>
                <w:sz w:val="24"/>
              </w:rPr>
              <w:t>Date</w:t>
            </w:r>
          </w:p>
        </w:tc>
        <w:tc>
          <w:tcPr>
            <w:tcW w:w="4457" w:type="dxa"/>
          </w:tcPr>
          <w:p w14:paraId="6B1989D4" w14:textId="39946CC9" w:rsidR="00C71C06" w:rsidRDefault="001C7BA3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14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June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pacing w:val="-4"/>
                <w:sz w:val="24"/>
              </w:rPr>
              <w:t>2024</w:t>
            </w:r>
          </w:p>
        </w:tc>
      </w:tr>
      <w:tr w:rsidR="00C71C06" w14:paraId="6B1989D8" w14:textId="77777777">
        <w:trPr>
          <w:trHeight w:val="795"/>
        </w:trPr>
        <w:tc>
          <w:tcPr>
            <w:tcW w:w="4457" w:type="dxa"/>
          </w:tcPr>
          <w:p w14:paraId="6B1989D6" w14:textId="77777777" w:rsidR="00C71C06" w:rsidRDefault="001C7BA3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Project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Title</w:t>
            </w:r>
          </w:p>
        </w:tc>
        <w:tc>
          <w:tcPr>
            <w:tcW w:w="4457" w:type="dxa"/>
          </w:tcPr>
          <w:p w14:paraId="6B1989D7" w14:textId="77777777" w:rsidR="00C71C06" w:rsidRDefault="001C7BA3">
            <w:pPr>
              <w:pStyle w:val="TableParagraph"/>
              <w:spacing w:before="81" w:line="268" w:lineRule="auto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Global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Malnutrition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Trends: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Power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BI Analysis (1983-2019)</w:t>
            </w:r>
          </w:p>
        </w:tc>
      </w:tr>
      <w:tr w:rsidR="00C71C06" w14:paraId="6B1989DB" w14:textId="77777777">
        <w:trPr>
          <w:trHeight w:val="490"/>
        </w:trPr>
        <w:tc>
          <w:tcPr>
            <w:tcW w:w="4457" w:type="dxa"/>
          </w:tcPr>
          <w:p w14:paraId="6B1989D9" w14:textId="77777777" w:rsidR="00C71C06" w:rsidRDefault="001C7BA3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Maximum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  <w:tc>
          <w:tcPr>
            <w:tcW w:w="4457" w:type="dxa"/>
          </w:tcPr>
          <w:p w14:paraId="6B1989DA" w14:textId="77777777" w:rsidR="00C71C06" w:rsidRDefault="001C7BA3">
            <w:pPr>
              <w:pStyle w:val="TableParagraph"/>
              <w:spacing w:before="81"/>
              <w:ind w:left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2 </w:t>
            </w:r>
            <w:r>
              <w:rPr>
                <w:rFonts w:ascii="Times New Roman"/>
                <w:spacing w:val="-2"/>
                <w:sz w:val="24"/>
              </w:rPr>
              <w:t>Marks</w:t>
            </w:r>
          </w:p>
        </w:tc>
      </w:tr>
    </w:tbl>
    <w:p w14:paraId="6B1989DC" w14:textId="77777777" w:rsidR="00C71C06" w:rsidRDefault="00C71C06">
      <w:pPr>
        <w:rPr>
          <w:b/>
          <w:sz w:val="24"/>
        </w:rPr>
      </w:pPr>
    </w:p>
    <w:p w14:paraId="6B1989DD" w14:textId="77777777" w:rsidR="00C71C06" w:rsidRDefault="00C71C06">
      <w:pPr>
        <w:rPr>
          <w:b/>
          <w:sz w:val="24"/>
        </w:rPr>
      </w:pPr>
    </w:p>
    <w:p w14:paraId="6B1989DE" w14:textId="77777777" w:rsidR="00C71C06" w:rsidRDefault="00C71C06">
      <w:pPr>
        <w:spacing w:before="155"/>
        <w:rPr>
          <w:b/>
          <w:sz w:val="24"/>
        </w:rPr>
      </w:pPr>
    </w:p>
    <w:p w14:paraId="6B1989DF" w14:textId="77777777" w:rsidR="00C71C06" w:rsidRDefault="001C7BA3">
      <w:pPr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Collection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Plan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Raw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Data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Sources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Identification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Template</w:t>
      </w:r>
    </w:p>
    <w:p w14:paraId="6B1989E0" w14:textId="77777777" w:rsidR="00C71C06" w:rsidRDefault="001C7BA3">
      <w:pPr>
        <w:pStyle w:val="BodyText"/>
        <w:spacing w:before="194" w:line="268" w:lineRule="auto"/>
        <w:ind w:right="304"/>
      </w:pPr>
      <w:r>
        <w:t>Elevate your data strategy with the Data Collection plan and the Raw Data Sources report, ensuring</w:t>
      </w:r>
      <w:r>
        <w:rPr>
          <w:spacing w:val="-5"/>
        </w:rPr>
        <w:t xml:space="preserve"> </w:t>
      </w:r>
      <w:r>
        <w:t>meticulous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curation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integrity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informed</w:t>
      </w:r>
      <w:r>
        <w:rPr>
          <w:spacing w:val="-5"/>
        </w:rPr>
        <w:t xml:space="preserve"> </w:t>
      </w:r>
      <w:r>
        <w:t>decision-making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analysis and decision-making endeavor.</w:t>
      </w:r>
    </w:p>
    <w:p w14:paraId="6B1989E1" w14:textId="77777777" w:rsidR="00C71C06" w:rsidRDefault="00C71C06">
      <w:pPr>
        <w:pStyle w:val="BodyText"/>
      </w:pPr>
    </w:p>
    <w:p w14:paraId="6B1989E2" w14:textId="77777777" w:rsidR="00C71C06" w:rsidRDefault="00C71C06">
      <w:pPr>
        <w:pStyle w:val="BodyText"/>
        <w:spacing w:before="262"/>
      </w:pPr>
    </w:p>
    <w:p w14:paraId="6B1989E3" w14:textId="77777777" w:rsidR="00C71C06" w:rsidRDefault="001C7BA3">
      <w:pPr>
        <w:rPr>
          <w:b/>
          <w:sz w:val="36"/>
        </w:rPr>
      </w:pPr>
      <w:bookmarkStart w:id="1" w:name="Data_Collection_Plan_Template"/>
      <w:bookmarkEnd w:id="1"/>
      <w:r>
        <w:rPr>
          <w:b/>
          <w:color w:val="0E4660"/>
          <w:sz w:val="36"/>
        </w:rPr>
        <w:t>Data</w:t>
      </w:r>
      <w:r>
        <w:rPr>
          <w:b/>
          <w:color w:val="0E4660"/>
          <w:spacing w:val="-29"/>
          <w:sz w:val="36"/>
        </w:rPr>
        <w:t xml:space="preserve"> </w:t>
      </w:r>
      <w:r>
        <w:rPr>
          <w:b/>
          <w:color w:val="0E4660"/>
          <w:sz w:val="36"/>
        </w:rPr>
        <w:t>Collection</w:t>
      </w:r>
      <w:r>
        <w:rPr>
          <w:b/>
          <w:color w:val="0E4660"/>
          <w:spacing w:val="-23"/>
          <w:sz w:val="36"/>
        </w:rPr>
        <w:t xml:space="preserve"> </w:t>
      </w:r>
      <w:r>
        <w:rPr>
          <w:b/>
          <w:color w:val="0E4660"/>
          <w:sz w:val="36"/>
        </w:rPr>
        <w:t>Plan</w:t>
      </w:r>
      <w:r>
        <w:rPr>
          <w:b/>
          <w:color w:val="0E4660"/>
          <w:spacing w:val="-29"/>
          <w:sz w:val="36"/>
        </w:rPr>
        <w:t xml:space="preserve"> </w:t>
      </w:r>
      <w:r>
        <w:rPr>
          <w:b/>
          <w:color w:val="0E4660"/>
          <w:spacing w:val="-2"/>
          <w:sz w:val="36"/>
        </w:rPr>
        <w:t>Template</w:t>
      </w:r>
    </w:p>
    <w:p w14:paraId="6B1989E4" w14:textId="77777777" w:rsidR="00C71C06" w:rsidRDefault="00C71C06">
      <w:pPr>
        <w:spacing w:before="153" w:after="1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6"/>
        <w:gridCol w:w="7909"/>
      </w:tblGrid>
      <w:tr w:rsidR="00C71C06" w14:paraId="6B1989E7" w14:textId="77777777">
        <w:trPr>
          <w:trHeight w:val="300"/>
        </w:trPr>
        <w:tc>
          <w:tcPr>
            <w:tcW w:w="1456" w:type="dxa"/>
          </w:tcPr>
          <w:p w14:paraId="6B1989E5" w14:textId="77777777" w:rsidR="00C71C06" w:rsidRDefault="001C7BA3">
            <w:pPr>
              <w:pStyle w:val="TableParagraph"/>
              <w:spacing w:line="278" w:lineRule="exact"/>
              <w:ind w:left="3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7909" w:type="dxa"/>
          </w:tcPr>
          <w:p w14:paraId="6B1989E6" w14:textId="77777777" w:rsidR="00C71C06" w:rsidRDefault="001C7BA3">
            <w:pPr>
              <w:pStyle w:val="TableParagraph"/>
              <w:spacing w:line="278" w:lineRule="exact"/>
              <w:ind w:left="1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C71C06" w14:paraId="6B1989EB" w14:textId="77777777">
        <w:trPr>
          <w:trHeight w:val="1465"/>
        </w:trPr>
        <w:tc>
          <w:tcPr>
            <w:tcW w:w="1456" w:type="dxa"/>
          </w:tcPr>
          <w:p w14:paraId="6B1989E8" w14:textId="77777777" w:rsidR="00C71C06" w:rsidRDefault="001C7BA3">
            <w:pPr>
              <w:pStyle w:val="TableParagraph"/>
              <w:spacing w:line="254" w:lineRule="auto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Project </w:t>
            </w:r>
            <w:r>
              <w:rPr>
                <w:b/>
                <w:spacing w:val="-8"/>
                <w:sz w:val="24"/>
              </w:rPr>
              <w:t>Overview</w:t>
            </w:r>
          </w:p>
        </w:tc>
        <w:tc>
          <w:tcPr>
            <w:tcW w:w="7909" w:type="dxa"/>
          </w:tcPr>
          <w:p w14:paraId="6B1989E9" w14:textId="77777777" w:rsidR="00C71C06" w:rsidRDefault="001C7BA3">
            <w:pPr>
              <w:pStyle w:val="TableParagraph"/>
              <w:spacing w:line="252" w:lineRule="auto"/>
              <w:ind w:right="88"/>
              <w:rPr>
                <w:sz w:val="24"/>
              </w:rPr>
            </w:pPr>
            <w:r>
              <w:rPr>
                <w:spacing w:val="-4"/>
                <w:sz w:val="24"/>
              </w:rPr>
              <w:t>The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project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aims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analyze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global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malnutrition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trends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children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under </w:t>
            </w:r>
            <w:r>
              <w:rPr>
                <w:spacing w:val="-2"/>
                <w:sz w:val="24"/>
              </w:rPr>
              <w:t>five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age,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using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collected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across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various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countries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1983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2019.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objective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is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study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underweight,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overweight,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stunting,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wasting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indicators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income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</w:p>
          <w:p w14:paraId="6B1989EA" w14:textId="77777777" w:rsidR="00C71C06" w:rsidRDefault="001C7BA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6"/>
                <w:sz w:val="24"/>
              </w:rPr>
              <w:t>malnutrition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patterns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worldwide.</w:t>
            </w:r>
          </w:p>
        </w:tc>
      </w:tr>
      <w:tr w:rsidR="00C71C06" w14:paraId="6B1989EF" w14:textId="77777777">
        <w:trPr>
          <w:trHeight w:val="1175"/>
        </w:trPr>
        <w:tc>
          <w:tcPr>
            <w:tcW w:w="1456" w:type="dxa"/>
          </w:tcPr>
          <w:p w14:paraId="6B1989EC" w14:textId="77777777" w:rsidR="00C71C06" w:rsidRDefault="001C7BA3">
            <w:pPr>
              <w:pStyle w:val="TableParagraph"/>
              <w:spacing w:line="252" w:lineRule="auto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 xml:space="preserve">Collection </w:t>
            </w:r>
            <w:r>
              <w:rPr>
                <w:b/>
                <w:spacing w:val="-4"/>
                <w:sz w:val="24"/>
              </w:rPr>
              <w:t>Plan</w:t>
            </w:r>
          </w:p>
        </w:tc>
        <w:tc>
          <w:tcPr>
            <w:tcW w:w="7909" w:type="dxa"/>
          </w:tcPr>
          <w:p w14:paraId="6B1989ED" w14:textId="77777777" w:rsidR="00C71C06" w:rsidRDefault="001C7BA3">
            <w:pPr>
              <w:pStyle w:val="TableParagraph"/>
              <w:spacing w:line="252" w:lineRule="auto"/>
              <w:ind w:right="88"/>
              <w:rPr>
                <w:sz w:val="24"/>
              </w:rPr>
            </w:pPr>
            <w:r>
              <w:rPr>
                <w:spacing w:val="-2"/>
                <w:sz w:val="24"/>
              </w:rPr>
              <w:t>Data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been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collected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two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CSV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datasets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obtained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from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verified </w:t>
            </w:r>
            <w:r>
              <w:rPr>
                <w:sz w:val="24"/>
              </w:rPr>
              <w:t>data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repositories.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datasets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contain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summarized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 xml:space="preserve">country-wise </w:t>
            </w:r>
            <w:r>
              <w:rPr>
                <w:spacing w:val="-6"/>
                <w:sz w:val="24"/>
              </w:rPr>
              <w:t>malnutrition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averages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yearly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malnutrition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estimates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categorized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by</w:t>
            </w:r>
          </w:p>
          <w:p w14:paraId="6B1989EE" w14:textId="77777777" w:rsidR="00C71C06" w:rsidRDefault="001C7BA3">
            <w:pPr>
              <w:pStyle w:val="TableParagraph"/>
              <w:spacing w:before="2" w:line="275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demographic </w:t>
            </w:r>
            <w:r>
              <w:rPr>
                <w:spacing w:val="-2"/>
                <w:sz w:val="24"/>
              </w:rPr>
              <w:t>variables.</w:t>
            </w:r>
          </w:p>
        </w:tc>
      </w:tr>
      <w:tr w:rsidR="00C71C06" w14:paraId="6B1989F3" w14:textId="77777777">
        <w:trPr>
          <w:trHeight w:val="880"/>
        </w:trPr>
        <w:tc>
          <w:tcPr>
            <w:tcW w:w="1456" w:type="dxa"/>
          </w:tcPr>
          <w:p w14:paraId="6B1989F0" w14:textId="77777777" w:rsidR="00C71C06" w:rsidRDefault="001C7BA3">
            <w:pPr>
              <w:pStyle w:val="TableParagraph"/>
              <w:spacing w:line="254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Raw</w:t>
            </w:r>
            <w:r>
              <w:rPr>
                <w:b/>
                <w:spacing w:val="-2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Data </w:t>
            </w:r>
            <w:r>
              <w:rPr>
                <w:b/>
                <w:spacing w:val="-2"/>
                <w:sz w:val="24"/>
              </w:rPr>
              <w:t>Sources</w:t>
            </w:r>
          </w:p>
          <w:p w14:paraId="6B1989F1" w14:textId="77777777" w:rsidR="00C71C06" w:rsidRDefault="001C7BA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Identified</w:t>
            </w:r>
          </w:p>
        </w:tc>
        <w:tc>
          <w:tcPr>
            <w:tcW w:w="7909" w:type="dxa"/>
          </w:tcPr>
          <w:p w14:paraId="6B1989F2" w14:textId="77777777" w:rsidR="00C71C06" w:rsidRDefault="001C7BA3">
            <w:pPr>
              <w:pStyle w:val="TableParagraph"/>
              <w:spacing w:line="254" w:lineRule="auto"/>
              <w:ind w:right="88"/>
              <w:rPr>
                <w:sz w:val="24"/>
              </w:rPr>
            </w:pPr>
            <w:r>
              <w:rPr>
                <w:spacing w:val="-4"/>
                <w:sz w:val="24"/>
              </w:rPr>
              <w:t>Two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raw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sources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have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been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identified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as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essential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for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project.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Their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details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are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provided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below.</w:t>
            </w:r>
          </w:p>
        </w:tc>
      </w:tr>
    </w:tbl>
    <w:p w14:paraId="6B1989F4" w14:textId="77777777" w:rsidR="00C71C06" w:rsidRDefault="00C71C06">
      <w:pPr>
        <w:pStyle w:val="TableParagraph"/>
        <w:spacing w:line="254" w:lineRule="auto"/>
        <w:rPr>
          <w:sz w:val="24"/>
        </w:rPr>
        <w:sectPr w:rsidR="00C71C06">
          <w:type w:val="continuous"/>
          <w:pgSz w:w="12240" w:h="15840"/>
          <w:pgMar w:top="1660" w:right="1080" w:bottom="280" w:left="1440" w:header="720" w:footer="720" w:gutter="0"/>
          <w:cols w:space="720"/>
        </w:sectPr>
      </w:pPr>
    </w:p>
    <w:p w14:paraId="6B1989F5" w14:textId="77777777" w:rsidR="00C71C06" w:rsidRDefault="001C7BA3">
      <w:pPr>
        <w:spacing w:before="82"/>
        <w:rPr>
          <w:b/>
          <w:sz w:val="36"/>
        </w:rPr>
      </w:pPr>
      <w:bookmarkStart w:id="2" w:name="Raw_Data_Sources_Template"/>
      <w:bookmarkEnd w:id="2"/>
      <w:r>
        <w:rPr>
          <w:b/>
          <w:color w:val="0E4660"/>
          <w:sz w:val="36"/>
        </w:rPr>
        <w:lastRenderedPageBreak/>
        <w:t>Raw</w:t>
      </w:r>
      <w:r>
        <w:rPr>
          <w:b/>
          <w:color w:val="0E4660"/>
          <w:spacing w:val="-12"/>
          <w:sz w:val="36"/>
        </w:rPr>
        <w:t xml:space="preserve"> </w:t>
      </w:r>
      <w:r>
        <w:rPr>
          <w:b/>
          <w:color w:val="0E4660"/>
          <w:sz w:val="36"/>
        </w:rPr>
        <w:t>Data</w:t>
      </w:r>
      <w:r>
        <w:rPr>
          <w:b/>
          <w:color w:val="0E4660"/>
          <w:spacing w:val="-18"/>
          <w:sz w:val="36"/>
        </w:rPr>
        <w:t xml:space="preserve"> </w:t>
      </w:r>
      <w:r>
        <w:rPr>
          <w:b/>
          <w:color w:val="0E4660"/>
          <w:sz w:val="36"/>
        </w:rPr>
        <w:t>Sources</w:t>
      </w:r>
      <w:r>
        <w:rPr>
          <w:b/>
          <w:color w:val="0E4660"/>
          <w:spacing w:val="-16"/>
          <w:sz w:val="36"/>
        </w:rPr>
        <w:t xml:space="preserve"> </w:t>
      </w:r>
      <w:r>
        <w:rPr>
          <w:b/>
          <w:color w:val="0E4660"/>
          <w:spacing w:val="-2"/>
          <w:sz w:val="36"/>
        </w:rPr>
        <w:t>Template</w:t>
      </w:r>
    </w:p>
    <w:p w14:paraId="6B1989F6" w14:textId="77777777" w:rsidR="00C71C06" w:rsidRDefault="00C71C06">
      <w:pPr>
        <w:spacing w:before="158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3136"/>
        <w:gridCol w:w="1966"/>
        <w:gridCol w:w="915"/>
        <w:gridCol w:w="885"/>
        <w:gridCol w:w="916"/>
      </w:tblGrid>
      <w:tr w:rsidR="00C71C06" w14:paraId="6B1989FE" w14:textId="77777777">
        <w:trPr>
          <w:trHeight w:val="1465"/>
        </w:trPr>
        <w:tc>
          <w:tcPr>
            <w:tcW w:w="1651" w:type="dxa"/>
          </w:tcPr>
          <w:p w14:paraId="6B1989F7" w14:textId="77777777" w:rsidR="00C71C06" w:rsidRDefault="001C7BA3">
            <w:pPr>
              <w:pStyle w:val="TableParagraph"/>
              <w:spacing w:line="249" w:lineRule="auto"/>
              <w:ind w:left="500" w:right="221" w:hanging="6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Source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136" w:type="dxa"/>
          </w:tcPr>
          <w:p w14:paraId="6B1989F8" w14:textId="77777777" w:rsidR="00C71C06" w:rsidRDefault="001C7BA3">
            <w:pPr>
              <w:pStyle w:val="TableParagraph"/>
              <w:ind w:left="93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1966" w:type="dxa"/>
          </w:tcPr>
          <w:p w14:paraId="6B1989F9" w14:textId="77777777" w:rsidR="00C71C06" w:rsidRDefault="001C7BA3">
            <w:pPr>
              <w:pStyle w:val="TableParagraph"/>
              <w:ind w:left="24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Location/URL</w:t>
            </w:r>
          </w:p>
        </w:tc>
        <w:tc>
          <w:tcPr>
            <w:tcW w:w="915" w:type="dxa"/>
          </w:tcPr>
          <w:p w14:paraId="6B1989FA" w14:textId="77777777" w:rsidR="00C71C06" w:rsidRDefault="001C7BA3">
            <w:pPr>
              <w:pStyle w:val="TableParagraph"/>
              <w:spacing w:line="249" w:lineRule="auto"/>
              <w:ind w:left="349" w:right="150" w:hanging="175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>Form at</w:t>
            </w:r>
          </w:p>
        </w:tc>
        <w:tc>
          <w:tcPr>
            <w:tcW w:w="885" w:type="dxa"/>
          </w:tcPr>
          <w:p w14:paraId="6B1989FB" w14:textId="77777777" w:rsidR="00C71C06" w:rsidRDefault="001C7BA3">
            <w:pPr>
              <w:pStyle w:val="TableParagraph"/>
              <w:ind w:left="21" w:right="12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916" w:type="dxa"/>
          </w:tcPr>
          <w:p w14:paraId="6B1989FC" w14:textId="77777777" w:rsidR="00C71C06" w:rsidRDefault="001C7BA3">
            <w:pPr>
              <w:pStyle w:val="TableParagraph"/>
              <w:spacing w:line="252" w:lineRule="auto"/>
              <w:ind w:left="107" w:right="91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w w:val="105"/>
                <w:sz w:val="24"/>
              </w:rPr>
              <w:t xml:space="preserve">Acces </w:t>
            </w:r>
            <w:r>
              <w:rPr>
                <w:b/>
                <w:spacing w:val="-10"/>
                <w:w w:val="105"/>
                <w:sz w:val="24"/>
              </w:rPr>
              <w:t xml:space="preserve">s </w:t>
            </w:r>
            <w:r>
              <w:rPr>
                <w:b/>
                <w:spacing w:val="-2"/>
                <w:sz w:val="24"/>
              </w:rPr>
              <w:t xml:space="preserve">Permi </w:t>
            </w:r>
            <w:r>
              <w:rPr>
                <w:b/>
                <w:spacing w:val="-2"/>
                <w:w w:val="105"/>
                <w:sz w:val="24"/>
              </w:rPr>
              <w:t>ssion</w:t>
            </w:r>
          </w:p>
          <w:p w14:paraId="6B1989FD" w14:textId="77777777" w:rsidR="00C71C06" w:rsidRDefault="001C7BA3">
            <w:pPr>
              <w:pStyle w:val="TableParagraph"/>
              <w:spacing w:line="275" w:lineRule="exact"/>
              <w:ind w:left="107" w:right="98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20"/>
                <w:sz w:val="24"/>
              </w:rPr>
              <w:t>s</w:t>
            </w:r>
          </w:p>
        </w:tc>
      </w:tr>
      <w:tr w:rsidR="00C71C06" w14:paraId="6B198A06" w14:textId="77777777">
        <w:trPr>
          <w:trHeight w:val="2051"/>
        </w:trPr>
        <w:tc>
          <w:tcPr>
            <w:tcW w:w="1651" w:type="dxa"/>
          </w:tcPr>
          <w:p w14:paraId="6B1989FF" w14:textId="77777777" w:rsidR="00C71C06" w:rsidRDefault="001C7BA3">
            <w:pPr>
              <w:pStyle w:val="TableParagraph"/>
              <w:spacing w:line="252" w:lineRule="auto"/>
              <w:ind w:right="2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country- wise- average.csv</w:t>
            </w:r>
          </w:p>
        </w:tc>
        <w:tc>
          <w:tcPr>
            <w:tcW w:w="3136" w:type="dxa"/>
          </w:tcPr>
          <w:p w14:paraId="6B198A00" w14:textId="77777777" w:rsidR="00C71C06" w:rsidRDefault="001C7BA3">
            <w:pPr>
              <w:pStyle w:val="TableParagraph"/>
              <w:spacing w:line="252" w:lineRule="auto"/>
              <w:ind w:right="2"/>
              <w:rPr>
                <w:sz w:val="24"/>
              </w:rPr>
            </w:pPr>
            <w:r>
              <w:rPr>
                <w:sz w:val="24"/>
              </w:rPr>
              <w:t>This dataset contains average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 xml:space="preserve">malnutrition indicators such as </w:t>
            </w:r>
            <w:r>
              <w:rPr>
                <w:spacing w:val="-8"/>
                <w:sz w:val="24"/>
              </w:rPr>
              <w:t>Overweight,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Underweight, </w:t>
            </w:r>
            <w:r>
              <w:rPr>
                <w:sz w:val="24"/>
              </w:rPr>
              <w:t>and Stunting for each country across all years.</w:t>
            </w:r>
          </w:p>
        </w:tc>
        <w:tc>
          <w:tcPr>
            <w:tcW w:w="1966" w:type="dxa"/>
          </w:tcPr>
          <w:p w14:paraId="6B198A01" w14:textId="77777777" w:rsidR="00C71C06" w:rsidRDefault="001C7BA3">
            <w:pPr>
              <w:pStyle w:val="TableParagraph"/>
              <w:spacing w:line="254" w:lineRule="auto"/>
              <w:ind w:right="112"/>
              <w:jc w:val="both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2"/>
                <w:sz w:val="24"/>
              </w:rPr>
              <w:t xml:space="preserve">https://1drv.ms/ 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x/c/0dd3aSa4Sb </w:t>
            </w:r>
            <w:r>
              <w:rPr>
                <w:rFonts w:ascii="Arial" w:hAnsi="Arial"/>
                <w:i/>
                <w:spacing w:val="-8"/>
                <w:sz w:val="24"/>
              </w:rPr>
              <w:t xml:space="preserve">5b4b1e/EdJqc3S </w:t>
            </w:r>
            <w:r>
              <w:rPr>
                <w:rFonts w:ascii="Arial" w:hAnsi="Arial"/>
                <w:i/>
                <w:spacing w:val="-4"/>
                <w:sz w:val="24"/>
              </w:rPr>
              <w:t xml:space="preserve">pcIlDjSepbOǪfU </w:t>
            </w:r>
            <w:r>
              <w:rPr>
                <w:rFonts w:ascii="Arial" w:hAnsi="Arial"/>
                <w:i/>
                <w:spacing w:val="-2"/>
                <w:sz w:val="24"/>
              </w:rPr>
              <w:t xml:space="preserve">34BǪjHvcD7VcI </w:t>
            </w:r>
            <w:r>
              <w:rPr>
                <w:rFonts w:ascii="Arial" w:hAnsi="Arial"/>
                <w:i/>
                <w:spacing w:val="-8"/>
                <w:sz w:val="24"/>
              </w:rPr>
              <w:t>bGpEXnYY4aBA</w:t>
            </w:r>
          </w:p>
          <w:p w14:paraId="6B198A02" w14:textId="77777777" w:rsidR="00C71C06" w:rsidRDefault="001C7BA3">
            <w:pPr>
              <w:pStyle w:val="TableParagraph"/>
              <w:spacing w:line="275" w:lineRule="exac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2"/>
                <w:sz w:val="24"/>
              </w:rPr>
              <w:t>?e=fH1AǪW</w:t>
            </w:r>
          </w:p>
        </w:tc>
        <w:tc>
          <w:tcPr>
            <w:tcW w:w="915" w:type="dxa"/>
          </w:tcPr>
          <w:p w14:paraId="6B198A03" w14:textId="77777777" w:rsidR="00C71C06" w:rsidRDefault="001C7BA3">
            <w:pPr>
              <w:pStyle w:val="TableParagraph"/>
              <w:ind w:left="109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CSV</w:t>
            </w:r>
          </w:p>
        </w:tc>
        <w:tc>
          <w:tcPr>
            <w:tcW w:w="885" w:type="dxa"/>
          </w:tcPr>
          <w:p w14:paraId="6B198A04" w14:textId="77777777" w:rsidR="00C71C06" w:rsidRDefault="001C7BA3">
            <w:pPr>
              <w:pStyle w:val="TableParagraph"/>
              <w:ind w:left="9" w:right="2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761kb</w:t>
            </w:r>
          </w:p>
        </w:tc>
        <w:tc>
          <w:tcPr>
            <w:tcW w:w="916" w:type="dxa"/>
          </w:tcPr>
          <w:p w14:paraId="6B198A05" w14:textId="77777777" w:rsidR="00C71C06" w:rsidRDefault="001C7BA3">
            <w:pPr>
              <w:pStyle w:val="TableParagraph"/>
              <w:spacing w:line="252" w:lineRule="auto"/>
              <w:ind w:right="1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Privat </w:t>
            </w:r>
            <w:r>
              <w:rPr>
                <w:spacing w:val="-10"/>
                <w:sz w:val="24"/>
              </w:rPr>
              <w:t xml:space="preserve">e </w:t>
            </w:r>
            <w:r>
              <w:rPr>
                <w:spacing w:val="-4"/>
                <w:sz w:val="24"/>
              </w:rPr>
              <w:t xml:space="preserve">(Local </w:t>
            </w:r>
            <w:r>
              <w:rPr>
                <w:spacing w:val="-2"/>
                <w:sz w:val="24"/>
              </w:rPr>
              <w:t xml:space="preserve">Acces </w:t>
            </w:r>
            <w:r>
              <w:rPr>
                <w:spacing w:val="-6"/>
                <w:sz w:val="24"/>
              </w:rPr>
              <w:t>s)</w:t>
            </w:r>
          </w:p>
        </w:tc>
      </w:tr>
      <w:tr w:rsidR="00C71C06" w14:paraId="6B198A12" w14:textId="77777777">
        <w:trPr>
          <w:trHeight w:val="2050"/>
        </w:trPr>
        <w:tc>
          <w:tcPr>
            <w:tcW w:w="1651" w:type="dxa"/>
          </w:tcPr>
          <w:p w14:paraId="6B198A07" w14:textId="77777777" w:rsidR="00C71C06" w:rsidRDefault="001C7BA3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malnutrition</w:t>
            </w:r>
          </w:p>
          <w:p w14:paraId="6B198A08" w14:textId="77777777" w:rsidR="00C71C06" w:rsidRDefault="001C7BA3">
            <w:pPr>
              <w:pStyle w:val="TableParagraph"/>
              <w:spacing w:before="11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-</w:t>
            </w:r>
          </w:p>
          <w:p w14:paraId="6B198A09" w14:textId="77777777" w:rsidR="00C71C06" w:rsidRDefault="001C7BA3">
            <w:pPr>
              <w:pStyle w:val="TableParagraph"/>
              <w:spacing w:before="16" w:line="249" w:lineRule="auto"/>
              <w:ind w:right="6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estimates.cs </w:t>
            </w:r>
            <w:r>
              <w:rPr>
                <w:b/>
                <w:spacing w:val="-10"/>
                <w:sz w:val="24"/>
              </w:rPr>
              <w:t>v</w:t>
            </w:r>
          </w:p>
        </w:tc>
        <w:tc>
          <w:tcPr>
            <w:tcW w:w="3136" w:type="dxa"/>
          </w:tcPr>
          <w:p w14:paraId="6B198A0A" w14:textId="77777777" w:rsidR="00C71C06" w:rsidRDefault="001C7BA3">
            <w:pPr>
              <w:pStyle w:val="TableParagraph"/>
              <w:spacing w:line="252" w:lineRule="auto"/>
              <w:rPr>
                <w:sz w:val="24"/>
              </w:rPr>
            </w:pPr>
            <w:r>
              <w:rPr>
                <w:sz w:val="24"/>
              </w:rPr>
              <w:t xml:space="preserve">This dataset provides </w:t>
            </w:r>
            <w:r>
              <w:rPr>
                <w:spacing w:val="-4"/>
                <w:sz w:val="24"/>
              </w:rPr>
              <w:t>detailed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yearly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malnutrition </w:t>
            </w:r>
            <w:r>
              <w:rPr>
                <w:sz w:val="24"/>
              </w:rPr>
              <w:t xml:space="preserve">estimates (1983–2019) by </w:t>
            </w:r>
            <w:r>
              <w:rPr>
                <w:spacing w:val="-6"/>
                <w:sz w:val="24"/>
              </w:rPr>
              <w:t>country,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sex,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and</w:t>
            </w:r>
            <w:r>
              <w:rPr>
                <w:spacing w:val="-2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age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group, </w:t>
            </w:r>
            <w:r>
              <w:rPr>
                <w:sz w:val="24"/>
              </w:rPr>
              <w:t>including measures like Underweight,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Stunting,</w:t>
            </w:r>
          </w:p>
          <w:p w14:paraId="6B198A0B" w14:textId="77777777" w:rsidR="00C71C06" w:rsidRDefault="001C7BA3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Wasting,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2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Overweight.</w:t>
            </w:r>
          </w:p>
        </w:tc>
        <w:tc>
          <w:tcPr>
            <w:tcW w:w="1966" w:type="dxa"/>
          </w:tcPr>
          <w:p w14:paraId="6B198A0C" w14:textId="77777777" w:rsidR="00C71C06" w:rsidRDefault="001C7BA3">
            <w:pPr>
              <w:pStyle w:val="TableParagraph"/>
              <w:spacing w:line="254" w:lineRule="auto"/>
              <w:ind w:right="91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2"/>
                <w:sz w:val="24"/>
              </w:rPr>
              <w:t xml:space="preserve">https://1drv.ms/ x/c/0dd3aSa4Sb 5b4b1e/ETvǪyY pxbFZHjx0RYfN </w:t>
            </w:r>
            <w:r>
              <w:rPr>
                <w:rFonts w:ascii="Arial" w:hAnsi="Arial"/>
                <w:i/>
                <w:spacing w:val="-2"/>
                <w:w w:val="90"/>
                <w:sz w:val="24"/>
              </w:rPr>
              <w:t xml:space="preserve">m3rIBdaLPrZtSiS </w:t>
            </w:r>
            <w:r>
              <w:rPr>
                <w:rFonts w:ascii="Arial" w:hAnsi="Arial"/>
                <w:i/>
                <w:spacing w:val="-8"/>
                <w:sz w:val="24"/>
              </w:rPr>
              <w:t>Mr45xq4w_Fhw?</w:t>
            </w:r>
          </w:p>
          <w:p w14:paraId="6B198A0D" w14:textId="77777777" w:rsidR="00C71C06" w:rsidRDefault="001C7BA3">
            <w:pPr>
              <w:pStyle w:val="TableParagraph"/>
              <w:spacing w:line="275" w:lineRule="exact"/>
              <w:rPr>
                <w:rFonts w:ascii="Arial" w:hAnsi="Arial"/>
                <w:i/>
                <w:sz w:val="24"/>
              </w:rPr>
            </w:pPr>
            <w:r>
              <w:rPr>
                <w:rFonts w:ascii="Arial" w:hAnsi="Arial"/>
                <w:i/>
                <w:spacing w:val="-2"/>
                <w:sz w:val="24"/>
              </w:rPr>
              <w:t>e=w8ǪANL</w:t>
            </w:r>
          </w:p>
        </w:tc>
        <w:tc>
          <w:tcPr>
            <w:tcW w:w="915" w:type="dxa"/>
          </w:tcPr>
          <w:p w14:paraId="6B198A0E" w14:textId="77777777" w:rsidR="00C71C06" w:rsidRDefault="001C7BA3">
            <w:pPr>
              <w:pStyle w:val="TableParagraph"/>
              <w:spacing w:line="278" w:lineRule="exact"/>
              <w:ind w:left="109"/>
              <w:rPr>
                <w:sz w:val="24"/>
              </w:rPr>
            </w:pPr>
            <w:r>
              <w:rPr>
                <w:spacing w:val="-5"/>
                <w:w w:val="110"/>
                <w:sz w:val="24"/>
              </w:rPr>
              <w:t>CSV</w:t>
            </w:r>
          </w:p>
        </w:tc>
        <w:tc>
          <w:tcPr>
            <w:tcW w:w="885" w:type="dxa"/>
          </w:tcPr>
          <w:p w14:paraId="6B198A0F" w14:textId="77777777" w:rsidR="00C71C06" w:rsidRDefault="001C7BA3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288</w:t>
            </w:r>
          </w:p>
          <w:p w14:paraId="6B198A10" w14:textId="77777777" w:rsidR="00C71C06" w:rsidRDefault="001C7BA3">
            <w:pPr>
              <w:pStyle w:val="TableParagraph"/>
              <w:spacing w:before="11"/>
              <w:rPr>
                <w:sz w:val="24"/>
              </w:rPr>
            </w:pPr>
            <w:r>
              <w:rPr>
                <w:spacing w:val="-5"/>
                <w:sz w:val="24"/>
              </w:rPr>
              <w:t>KB</w:t>
            </w:r>
          </w:p>
        </w:tc>
        <w:tc>
          <w:tcPr>
            <w:tcW w:w="916" w:type="dxa"/>
          </w:tcPr>
          <w:p w14:paraId="6B198A11" w14:textId="77777777" w:rsidR="00C71C06" w:rsidRDefault="001C7BA3">
            <w:pPr>
              <w:pStyle w:val="TableParagraph"/>
              <w:spacing w:line="252" w:lineRule="auto"/>
              <w:ind w:right="14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Privat </w:t>
            </w:r>
            <w:r>
              <w:rPr>
                <w:spacing w:val="-10"/>
                <w:sz w:val="24"/>
              </w:rPr>
              <w:t xml:space="preserve">e </w:t>
            </w:r>
            <w:r>
              <w:rPr>
                <w:spacing w:val="-4"/>
                <w:sz w:val="24"/>
              </w:rPr>
              <w:t xml:space="preserve">(Local </w:t>
            </w:r>
            <w:r>
              <w:rPr>
                <w:spacing w:val="-2"/>
                <w:sz w:val="24"/>
              </w:rPr>
              <w:t xml:space="preserve">Acces </w:t>
            </w:r>
            <w:r>
              <w:rPr>
                <w:spacing w:val="-6"/>
                <w:sz w:val="24"/>
              </w:rPr>
              <w:t>s)</w:t>
            </w:r>
          </w:p>
        </w:tc>
      </w:tr>
    </w:tbl>
    <w:p w14:paraId="6B198A13" w14:textId="77777777" w:rsidR="001C7BA3" w:rsidRDefault="001C7BA3"/>
    <w:sectPr w:rsidR="00000000">
      <w:pgSz w:w="12240" w:h="15840"/>
      <w:pgMar w:top="136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C06"/>
    <w:rsid w:val="001C7BA3"/>
    <w:rsid w:val="003300A1"/>
    <w:rsid w:val="00C7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89CD"/>
  <w15:docId w15:val="{B5BE1222-726E-44EC-8A65-C627EF3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yamanageethabhagyasri19@gmail.com</dc:creator>
  <cp:lastModifiedBy>Geetha Yamana</cp:lastModifiedBy>
  <cp:revision>2</cp:revision>
  <dcterms:created xsi:type="dcterms:W3CDTF">2025-06-19T17:25:00Z</dcterms:created>
  <dcterms:modified xsi:type="dcterms:W3CDTF">2025-06-22T10:44:00Z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2025-06-19T00:00:00Z</vt:filetime>
  </property>
</Properties>
</file>