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9"/>
        <w:ind w:right="358"/>
        <w:jc w:val="center"/>
      </w:pPr>
      <w:r>
        <w:rPr/>
        <w:t>Project</w:t>
      </w:r>
      <w:r>
        <w:rPr>
          <w:spacing w:val="-2"/>
        </w:rPr>
        <w:t> </w:t>
      </w:r>
      <w:r>
        <w:rPr/>
        <w:t>Initialization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Planning</w:t>
      </w:r>
      <w:r>
        <w:rPr>
          <w:spacing w:val="-2"/>
        </w:rPr>
        <w:t> </w:t>
      </w:r>
      <w:r>
        <w:rPr>
          <w:spacing w:val="-4"/>
        </w:rPr>
        <w:t>Phase</w:t>
      </w:r>
    </w:p>
    <w:p>
      <w:pPr>
        <w:pStyle w:val="BodyText"/>
        <w:rPr>
          <w:sz w:val="20"/>
        </w:rPr>
      </w:pPr>
    </w:p>
    <w:p>
      <w:pPr>
        <w:pStyle w:val="BodyText"/>
        <w:spacing w:before="89"/>
        <w:rPr>
          <w:sz w:val="20"/>
        </w:rPr>
      </w:pPr>
    </w:p>
    <w:tbl>
      <w:tblPr>
        <w:tblW w:w="0" w:type="auto"/>
        <w:jc w:val="left"/>
        <w:tblInd w:w="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7"/>
        <w:gridCol w:w="4602"/>
      </w:tblGrid>
      <w:tr>
        <w:trPr>
          <w:trHeight w:val="505" w:hRule="atLeast"/>
        </w:trPr>
        <w:tc>
          <w:tcPr>
            <w:tcW w:w="4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6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4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June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>
        <w:trPr>
          <w:trHeight w:val="880" w:hRule="atLeast"/>
        </w:trPr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46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81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Global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Malnutrition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Trends: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Power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BI Analysis (1983-2019)</w:t>
            </w:r>
          </w:p>
        </w:tc>
      </w:tr>
      <w:tr>
        <w:trPr>
          <w:trHeight w:val="510" w:hRule="atLeast"/>
        </w:trPr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46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49"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rPr>
          <w:rFonts w:ascii="Trebuchet MS"/>
        </w:rPr>
      </w:pPr>
      <w:bookmarkStart w:name="Your Problem Statements:" w:id="1"/>
      <w:bookmarkEnd w:id="1"/>
      <w:r>
        <w:rPr>
          <w:b w:val="0"/>
        </w:rPr>
      </w:r>
      <w:r>
        <w:rPr>
          <w:rFonts w:ascii="Trebuchet MS"/>
          <w:color w:val="0E4660"/>
          <w:spacing w:val="-4"/>
        </w:rPr>
        <w:t>Your</w:t>
      </w:r>
      <w:r>
        <w:rPr>
          <w:rFonts w:ascii="Trebuchet MS"/>
          <w:color w:val="0E4660"/>
          <w:spacing w:val="-26"/>
        </w:rPr>
        <w:t> </w:t>
      </w:r>
      <w:r>
        <w:rPr>
          <w:rFonts w:ascii="Trebuchet MS"/>
          <w:color w:val="0E4660"/>
          <w:spacing w:val="-4"/>
        </w:rPr>
        <w:t>Problem</w:t>
      </w:r>
      <w:r>
        <w:rPr>
          <w:rFonts w:ascii="Trebuchet MS"/>
          <w:color w:val="0E4660"/>
          <w:spacing w:val="-31"/>
        </w:rPr>
        <w:t> </w:t>
      </w:r>
      <w:r>
        <w:rPr>
          <w:rFonts w:ascii="Trebuchet MS"/>
          <w:color w:val="0E4660"/>
          <w:spacing w:val="-4"/>
        </w:rPr>
        <w:t>Statements:</w:t>
      </w:r>
    </w:p>
    <w:p>
      <w:pPr>
        <w:spacing w:line="240" w:lineRule="auto" w:before="121" w:after="0"/>
        <w:rPr>
          <w:b/>
          <w:sz w:val="20"/>
        </w:rPr>
      </w:pPr>
    </w:p>
    <w:tbl>
      <w:tblPr>
        <w:tblW w:w="0" w:type="auto"/>
        <w:jc w:val="left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5"/>
        <w:gridCol w:w="1560"/>
        <w:gridCol w:w="1634"/>
        <w:gridCol w:w="1980"/>
        <w:gridCol w:w="1840"/>
      </w:tblGrid>
      <w:tr>
        <w:trPr>
          <w:trHeight w:val="1945" w:hRule="atLeast"/>
        </w:trPr>
        <w:tc>
          <w:tcPr>
            <w:tcW w:w="960" w:type="dxa"/>
          </w:tcPr>
          <w:p>
            <w:pPr>
              <w:pStyle w:val="TableParagraph"/>
              <w:spacing w:line="252" w:lineRule="auto"/>
              <w:ind w:left="124" w:right="10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Proble </w:t>
            </w:r>
            <w:r>
              <w:rPr>
                <w:b/>
                <w:spacing w:val="-10"/>
                <w:sz w:val="24"/>
              </w:rPr>
              <w:t>m </w:t>
            </w:r>
            <w:r>
              <w:rPr>
                <w:b/>
                <w:spacing w:val="-4"/>
                <w:sz w:val="24"/>
              </w:rPr>
              <w:t>State ment (PS)</w:t>
            </w:r>
          </w:p>
        </w:tc>
        <w:tc>
          <w:tcPr>
            <w:tcW w:w="1485" w:type="dxa"/>
          </w:tcPr>
          <w:p>
            <w:pPr>
              <w:pStyle w:val="TableParagraph"/>
              <w:spacing w:line="254" w:lineRule="auto"/>
              <w:ind w:left="130" w:right="99" w:firstLine="38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560" w:type="dxa"/>
          </w:tcPr>
          <w:p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I’m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trying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w w:val="90"/>
                <w:sz w:val="24"/>
              </w:rPr>
              <w:t>to</w:t>
            </w:r>
          </w:p>
        </w:tc>
        <w:tc>
          <w:tcPr>
            <w:tcW w:w="1634" w:type="dxa"/>
          </w:tcPr>
          <w:p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980" w:type="dxa"/>
          </w:tcPr>
          <w:p>
            <w:pPr>
              <w:pStyle w:val="TableParagraph"/>
              <w:ind w:left="523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Because</w:t>
            </w:r>
          </w:p>
        </w:tc>
        <w:tc>
          <w:tcPr>
            <w:tcW w:w="1840" w:type="dxa"/>
          </w:tcPr>
          <w:p>
            <w:pPr>
              <w:pStyle w:val="TableParagraph"/>
              <w:spacing w:line="254" w:lineRule="auto"/>
              <w:ind w:left="519" w:right="153" w:hanging="335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z w:val="24"/>
              </w:rPr>
              <w:t>makes me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feel</w:t>
            </w:r>
          </w:p>
        </w:tc>
      </w:tr>
      <w:tr>
        <w:trPr>
          <w:trHeight w:val="3700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PS-</w:t>
            </w: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1485" w:type="dxa"/>
          </w:tcPr>
          <w:p>
            <w:pPr>
              <w:pStyle w:val="TableParagraph"/>
              <w:spacing w:line="252" w:lineRule="auto" w:before="234"/>
              <w:ind w:right="2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public </w:t>
            </w:r>
            <w:r>
              <w:rPr>
                <w:spacing w:val="-2"/>
                <w:sz w:val="24"/>
              </w:rPr>
              <w:t>health </w:t>
            </w:r>
            <w:r>
              <w:rPr>
                <w:spacing w:val="-6"/>
                <w:sz w:val="24"/>
              </w:rPr>
              <w:t>official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 </w:t>
            </w:r>
            <w:r>
              <w:rPr>
                <w:spacing w:val="-4"/>
                <w:sz w:val="24"/>
              </w:rPr>
              <w:t>developing </w:t>
            </w:r>
            <w:r>
              <w:rPr>
                <w:spacing w:val="-2"/>
                <w:sz w:val="24"/>
              </w:rPr>
              <w:t>country</w:t>
            </w:r>
          </w:p>
        </w:tc>
        <w:tc>
          <w:tcPr>
            <w:tcW w:w="1560" w:type="dxa"/>
          </w:tcPr>
          <w:p>
            <w:pPr>
              <w:pStyle w:val="TableParagraph"/>
              <w:spacing w:line="252" w:lineRule="auto" w:before="234"/>
              <w:ind w:left="111" w:right="152"/>
              <w:rPr>
                <w:sz w:val="24"/>
              </w:rPr>
            </w:pPr>
            <w:r>
              <w:rPr>
                <w:spacing w:val="-2"/>
                <w:sz w:val="24"/>
              </w:rPr>
              <w:t>Accurately </w:t>
            </w:r>
            <w:r>
              <w:rPr>
                <w:sz w:val="24"/>
              </w:rPr>
              <w:t>assess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prevalence </w:t>
            </w:r>
            <w:r>
              <w:rPr>
                <w:spacing w:val="-6"/>
                <w:sz w:val="24"/>
              </w:rPr>
              <w:t>of malnutrition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region </w:t>
            </w:r>
            <w:r>
              <w:rPr>
                <w:sz w:val="24"/>
              </w:rPr>
              <w:t>to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allocate </w:t>
            </w:r>
            <w:r>
              <w:rPr>
                <w:spacing w:val="-2"/>
                <w:sz w:val="24"/>
              </w:rPr>
              <w:t>resources effectively</w:t>
            </w:r>
          </w:p>
        </w:tc>
        <w:tc>
          <w:tcPr>
            <w:tcW w:w="1634" w:type="dxa"/>
          </w:tcPr>
          <w:p>
            <w:pPr>
              <w:pStyle w:val="TableParagraph"/>
              <w:spacing w:line="252" w:lineRule="auto" w:before="234"/>
              <w:ind w:left="112" w:right="117"/>
              <w:rPr>
                <w:sz w:val="24"/>
              </w:rPr>
            </w:pPr>
            <w:r>
              <w:rPr>
                <w:sz w:val="24"/>
              </w:rPr>
              <w:t>I lack real- </w:t>
            </w:r>
            <w:r>
              <w:rPr>
                <w:spacing w:val="-2"/>
                <w:sz w:val="24"/>
              </w:rPr>
              <w:t>time, </w:t>
            </w:r>
            <w:r>
              <w:rPr>
                <w:spacing w:val="-4"/>
                <w:sz w:val="24"/>
              </w:rPr>
              <w:t>granular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data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nutritional </w:t>
            </w:r>
            <w:r>
              <w:rPr>
                <w:sz w:val="24"/>
              </w:rPr>
              <w:t>status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contributing factors</w:t>
            </w:r>
          </w:p>
        </w:tc>
        <w:tc>
          <w:tcPr>
            <w:tcW w:w="1980" w:type="dxa"/>
          </w:tcPr>
          <w:p>
            <w:pPr>
              <w:pStyle w:val="TableParagraph"/>
              <w:spacing w:line="252" w:lineRule="auto" w:before="234"/>
              <w:ind w:left="113" w:right="101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data </w:t>
            </w:r>
            <w:r>
              <w:rPr>
                <w:spacing w:val="-2"/>
                <w:sz w:val="24"/>
              </w:rPr>
              <w:t>collection </w:t>
            </w:r>
            <w:r>
              <w:rPr>
                <w:sz w:val="24"/>
              </w:rPr>
              <w:t>methods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are </w:t>
            </w:r>
            <w:r>
              <w:rPr>
                <w:spacing w:val="-6"/>
                <w:sz w:val="24"/>
              </w:rPr>
              <w:t>slow,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6"/>
                <w:sz w:val="24"/>
              </w:rPr>
              <w:t>infrequent, </w:t>
            </w:r>
            <w:r>
              <w:rPr>
                <w:sz w:val="24"/>
              </w:rPr>
              <w:t>and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often </w:t>
            </w:r>
            <w:r>
              <w:rPr>
                <w:spacing w:val="-2"/>
                <w:sz w:val="24"/>
              </w:rPr>
              <w:t>incomplete, </w:t>
            </w:r>
            <w:r>
              <w:rPr>
                <w:sz w:val="24"/>
              </w:rPr>
              <w:t>relying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on manual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surveys and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outdated </w:t>
            </w:r>
            <w:r>
              <w:rPr>
                <w:spacing w:val="-2"/>
                <w:sz w:val="24"/>
              </w:rPr>
              <w:t>reporting</w:t>
            </w:r>
          </w:p>
        </w:tc>
        <w:tc>
          <w:tcPr>
            <w:tcW w:w="1840" w:type="dxa"/>
          </w:tcPr>
          <w:p>
            <w:pPr>
              <w:pStyle w:val="TableParagraph"/>
              <w:spacing w:line="252" w:lineRule="auto" w:before="234"/>
              <w:ind w:left="114" w:right="153"/>
              <w:rPr>
                <w:sz w:val="24"/>
              </w:rPr>
            </w:pPr>
            <w:r>
              <w:rPr>
                <w:spacing w:val="-2"/>
                <w:sz w:val="24"/>
              </w:rPr>
              <w:t>Overwhelmed, </w:t>
            </w:r>
            <w:r>
              <w:rPr>
                <w:spacing w:val="-6"/>
                <w:sz w:val="24"/>
              </w:rPr>
              <w:t>frustrated,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and </w:t>
            </w:r>
            <w:r>
              <w:rPr>
                <w:spacing w:val="-2"/>
                <w:sz w:val="24"/>
              </w:rPr>
              <w:t>concerned </w:t>
            </w:r>
            <w:r>
              <w:rPr>
                <w:spacing w:val="-6"/>
                <w:sz w:val="24"/>
              </w:rPr>
              <w:t>about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well- </w:t>
            </w:r>
            <w:r>
              <w:rPr>
                <w:sz w:val="24"/>
              </w:rPr>
              <w:t>being of my </w:t>
            </w:r>
            <w:r>
              <w:rPr>
                <w:spacing w:val="-2"/>
                <w:sz w:val="24"/>
              </w:rPr>
              <w:t>community, knowing interventions </w:t>
            </w:r>
            <w:r>
              <w:rPr>
                <w:sz w:val="24"/>
              </w:rPr>
              <w:t>might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be delayed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misdirected</w:t>
            </w:r>
          </w:p>
        </w:tc>
      </w:tr>
      <w:tr>
        <w:trPr>
          <w:trHeight w:val="2586" w:hRule="atLeast"/>
        </w:trPr>
        <w:tc>
          <w:tcPr>
            <w:tcW w:w="960" w:type="dxa"/>
          </w:tcPr>
          <w:p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PS-</w:t>
            </w:r>
            <w:r>
              <w:rPr>
                <w:spacing w:val="-10"/>
                <w:w w:val="105"/>
                <w:sz w:val="24"/>
              </w:rPr>
              <w:t>2</w:t>
            </w:r>
          </w:p>
        </w:tc>
        <w:tc>
          <w:tcPr>
            <w:tcW w:w="1485" w:type="dxa"/>
          </w:tcPr>
          <w:p>
            <w:pPr>
              <w:pStyle w:val="TableParagraph"/>
              <w:spacing w:line="252" w:lineRule="auto" w:before="240"/>
              <w:ind w:right="9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caregiver of a child </w:t>
            </w:r>
            <w:r>
              <w:rPr>
                <w:spacing w:val="-6"/>
                <w:sz w:val="24"/>
              </w:rPr>
              <w:t>under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five</w:t>
            </w:r>
            <w:r>
              <w:rPr>
                <w:spacing w:val="-29"/>
                <w:sz w:val="24"/>
              </w:rPr>
              <w:t> </w:t>
            </w:r>
            <w:r>
              <w:rPr>
                <w:spacing w:val="-6"/>
                <w:sz w:val="24"/>
              </w:rPr>
              <w:t>in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rural </w:t>
            </w:r>
            <w:r>
              <w:rPr>
                <w:spacing w:val="-2"/>
                <w:sz w:val="24"/>
              </w:rPr>
              <w:t>village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52" w:lineRule="auto" w:before="240"/>
              <w:ind w:left="111" w:right="15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my </w:t>
            </w:r>
            <w:r>
              <w:rPr>
                <w:spacing w:val="-2"/>
                <w:sz w:val="24"/>
              </w:rPr>
              <w:t>child receives adequate </w:t>
            </w:r>
            <w:r>
              <w:rPr>
                <w:w w:val="90"/>
                <w:sz w:val="24"/>
              </w:rPr>
              <w:t>nutrition</w:t>
            </w:r>
            <w:r>
              <w:rPr>
                <w:spacing w:val="-1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for </w:t>
            </w:r>
            <w:r>
              <w:rPr>
                <w:spacing w:val="-2"/>
                <w:sz w:val="24"/>
              </w:rPr>
              <w:t>healthy </w:t>
            </w:r>
            <w:r>
              <w:rPr>
                <w:sz w:val="24"/>
              </w:rPr>
              <w:t>growth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634" w:type="dxa"/>
          </w:tcPr>
          <w:p>
            <w:pPr>
              <w:pStyle w:val="TableParagraph"/>
              <w:spacing w:line="252" w:lineRule="auto" w:before="240"/>
              <w:ind w:left="112" w:right="305"/>
              <w:rPr>
                <w:sz w:val="24"/>
              </w:rPr>
            </w:pPr>
            <w:r>
              <w:rPr>
                <w:spacing w:val="-6"/>
                <w:sz w:val="24"/>
              </w:rPr>
              <w:t>I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struggle</w:t>
            </w:r>
            <w:r>
              <w:rPr>
                <w:spacing w:val="-29"/>
                <w:sz w:val="24"/>
              </w:rPr>
              <w:t> </w:t>
            </w:r>
            <w:r>
              <w:rPr>
                <w:spacing w:val="-6"/>
                <w:sz w:val="24"/>
              </w:rPr>
              <w:t>to </w:t>
            </w:r>
            <w:r>
              <w:rPr>
                <w:spacing w:val="-2"/>
                <w:sz w:val="24"/>
              </w:rPr>
              <w:t>access affordable, nutritious </w:t>
            </w:r>
            <w:r>
              <w:rPr>
                <w:sz w:val="24"/>
              </w:rPr>
              <w:t>food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 often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don't know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980" w:type="dxa"/>
          </w:tcPr>
          <w:p>
            <w:pPr>
              <w:pStyle w:val="TableParagraph"/>
              <w:spacing w:line="252" w:lineRule="auto" w:before="240"/>
              <w:ind w:left="113" w:right="159"/>
              <w:rPr>
                <w:sz w:val="24"/>
              </w:rPr>
            </w:pPr>
            <w:r>
              <w:rPr>
                <w:spacing w:val="-4"/>
                <w:sz w:val="24"/>
              </w:rPr>
              <w:t>Food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4"/>
                <w:sz w:val="24"/>
              </w:rPr>
              <w:t>insecurity, </w:t>
            </w:r>
            <w:r>
              <w:rPr>
                <w:sz w:val="24"/>
              </w:rPr>
              <w:t>limited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access to diverse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food sources,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lack of readily </w:t>
            </w:r>
            <w:r>
              <w:rPr>
                <w:spacing w:val="-2"/>
                <w:sz w:val="24"/>
              </w:rPr>
              <w:t>available, culturally</w:t>
            </w:r>
          </w:p>
          <w:p>
            <w:pPr>
              <w:pStyle w:val="TableParagraph"/>
              <w:spacing w:line="275" w:lineRule="exact" w:before="2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appropriate</w:t>
            </w:r>
          </w:p>
        </w:tc>
        <w:tc>
          <w:tcPr>
            <w:tcW w:w="1840" w:type="dxa"/>
          </w:tcPr>
          <w:p>
            <w:pPr>
              <w:pStyle w:val="TableParagraph"/>
              <w:spacing w:line="252" w:lineRule="auto" w:before="240"/>
              <w:ind w:left="114" w:right="153"/>
              <w:rPr>
                <w:sz w:val="24"/>
              </w:rPr>
            </w:pPr>
            <w:r>
              <w:rPr>
                <w:spacing w:val="-2"/>
                <w:sz w:val="24"/>
              </w:rPr>
              <w:t>Anxious, </w:t>
            </w:r>
            <w:r>
              <w:rPr>
                <w:sz w:val="24"/>
              </w:rPr>
              <w:t>helpless,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6"/>
                <w:sz w:val="24"/>
              </w:rPr>
              <w:t>worried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6"/>
                <w:sz w:val="24"/>
              </w:rPr>
              <w:t>about </w:t>
            </w: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child's future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health and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potential</w:t>
            </w:r>
          </w:p>
        </w:tc>
      </w:tr>
    </w:tbl>
    <w:p>
      <w:pPr>
        <w:pStyle w:val="TableParagraph"/>
        <w:spacing w:after="0" w:line="252" w:lineRule="auto"/>
        <w:rPr>
          <w:sz w:val="24"/>
        </w:rPr>
        <w:sectPr>
          <w:type w:val="continuous"/>
          <w:pgSz w:w="12240" w:h="15840"/>
          <w:pgMar w:top="1360" w:bottom="1074" w:left="1440" w:right="1080"/>
        </w:sectPr>
      </w:pPr>
    </w:p>
    <w:tbl>
      <w:tblPr>
        <w:tblW w:w="0" w:type="auto"/>
        <w:jc w:val="left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5"/>
        <w:gridCol w:w="1560"/>
        <w:gridCol w:w="1634"/>
        <w:gridCol w:w="1980"/>
        <w:gridCol w:w="1840"/>
      </w:tblGrid>
      <w:tr>
        <w:trPr>
          <w:trHeight w:val="825" w:hRule="atLeast"/>
        </w:trPr>
        <w:tc>
          <w:tcPr>
            <w:tcW w:w="9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54" w:lineRule="auto" w:before="0"/>
              <w:ind w:left="111" w:right="106"/>
              <w:rPr>
                <w:sz w:val="24"/>
              </w:rPr>
            </w:pPr>
            <w:r>
              <w:rPr>
                <w:spacing w:val="-4"/>
                <w:sz w:val="24"/>
              </w:rPr>
              <w:t>developmen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634" w:type="dxa"/>
          </w:tcPr>
          <w:p>
            <w:pPr>
              <w:pStyle w:val="TableParagraph"/>
              <w:spacing w:line="254" w:lineRule="auto" w:before="0"/>
              <w:ind w:left="112" w:right="117"/>
              <w:rPr>
                <w:sz w:val="24"/>
              </w:rPr>
            </w:pPr>
            <w:r>
              <w:rPr>
                <w:spacing w:val="-6"/>
                <w:sz w:val="24"/>
              </w:rPr>
              <w:t>best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feeding </w:t>
            </w:r>
            <w:r>
              <w:rPr>
                <w:spacing w:val="-2"/>
                <w:sz w:val="24"/>
              </w:rPr>
              <w:t>practices</w:t>
            </w:r>
          </w:p>
        </w:tc>
        <w:tc>
          <w:tcPr>
            <w:tcW w:w="1980" w:type="dxa"/>
          </w:tcPr>
          <w:p>
            <w:pPr>
              <w:pStyle w:val="TableParagraph"/>
              <w:spacing w:line="254" w:lineRule="auto" w:before="0"/>
              <w:ind w:left="11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nutritional </w:t>
            </w: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1840" w:type="dxa"/>
          </w:tcPr>
          <w:p>
            <w:pPr>
              <w:pStyle w:val="TableParagraph"/>
              <w:spacing w:line="254" w:lineRule="auto" w:before="0"/>
              <w:ind w:left="114" w:right="148"/>
              <w:rPr>
                <w:sz w:val="24"/>
              </w:rPr>
            </w:pPr>
            <w:r>
              <w:rPr>
                <w:spacing w:val="-4"/>
                <w:sz w:val="24"/>
              </w:rPr>
              <w:t>developmental </w:t>
            </w:r>
            <w:r>
              <w:rPr>
                <w:spacing w:val="-2"/>
                <w:sz w:val="24"/>
              </w:rPr>
              <w:t>delays</w:t>
            </w:r>
          </w:p>
        </w:tc>
      </w:tr>
      <w:tr>
        <w:trPr>
          <w:trHeight w:val="3996" w:hRule="atLeast"/>
        </w:trPr>
        <w:tc>
          <w:tcPr>
            <w:tcW w:w="960" w:type="dxa"/>
          </w:tcPr>
          <w:p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PS-</w:t>
            </w: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1485" w:type="dxa"/>
          </w:tcPr>
          <w:p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  <w:p>
            <w:pPr>
              <w:pStyle w:val="TableParagraph"/>
              <w:spacing w:line="254" w:lineRule="auto" w:before="11"/>
              <w:ind w:right="115"/>
              <w:rPr>
                <w:sz w:val="24"/>
              </w:rPr>
            </w:pPr>
            <w:r>
              <w:rPr>
                <w:spacing w:val="-4"/>
                <w:sz w:val="24"/>
              </w:rPr>
              <w:t>nutritionist </w:t>
            </w:r>
            <w:r>
              <w:rPr>
                <w:spacing w:val="-2"/>
                <w:sz w:val="24"/>
              </w:rPr>
              <w:t>working </w:t>
            </w:r>
            <w:r>
              <w:rPr>
                <w:spacing w:val="-6"/>
                <w:sz w:val="24"/>
              </w:rPr>
              <w:t>with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local </w:t>
            </w:r>
            <w:r>
              <w:rPr>
                <w:spacing w:val="-4"/>
                <w:sz w:val="24"/>
              </w:rPr>
              <w:t>NGO</w:t>
            </w:r>
          </w:p>
        </w:tc>
        <w:tc>
          <w:tcPr>
            <w:tcW w:w="1560" w:type="dxa"/>
          </w:tcPr>
          <w:p>
            <w:pPr>
              <w:pStyle w:val="TableParagraph"/>
              <w:spacing w:line="252" w:lineRule="auto" w:before="240"/>
              <w:ind w:left="111" w:right="152"/>
              <w:rPr>
                <w:sz w:val="24"/>
              </w:rPr>
            </w:pPr>
            <w:r>
              <w:rPr>
                <w:spacing w:val="-2"/>
                <w:sz w:val="24"/>
              </w:rPr>
              <w:t>Design effective </w:t>
            </w:r>
            <w:r>
              <w:rPr>
                <w:spacing w:val="-6"/>
                <w:sz w:val="24"/>
              </w:rPr>
              <w:t>intervention </w:t>
            </w:r>
            <w:r>
              <w:rPr>
                <w:sz w:val="24"/>
              </w:rPr>
              <w:t>programs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combat specific </w:t>
            </w:r>
            <w:r>
              <w:rPr>
                <w:sz w:val="24"/>
              </w:rPr>
              <w:t>forms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6"/>
                <w:sz w:val="24"/>
              </w:rPr>
              <w:t>malnutrition</w:t>
            </w:r>
          </w:p>
        </w:tc>
        <w:tc>
          <w:tcPr>
            <w:tcW w:w="1634" w:type="dxa"/>
          </w:tcPr>
          <w:p>
            <w:pPr>
              <w:pStyle w:val="TableParagraph"/>
              <w:spacing w:line="252" w:lineRule="auto" w:before="240"/>
              <w:ind w:left="112" w:right="129"/>
              <w:rPr>
                <w:sz w:val="24"/>
              </w:rPr>
            </w:pPr>
            <w:r>
              <w:rPr>
                <w:sz w:val="24"/>
              </w:rPr>
              <w:t>I struggle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 pinpoint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4"/>
                <w:sz w:val="24"/>
              </w:rPr>
              <w:t>exact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dietary </w:t>
            </w:r>
            <w:r>
              <w:rPr>
                <w:spacing w:val="-2"/>
                <w:sz w:val="24"/>
              </w:rPr>
              <w:t>deficiencies </w:t>
            </w:r>
            <w:r>
              <w:rPr>
                <w:sz w:val="24"/>
              </w:rPr>
              <w:t>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cultural </w:t>
            </w:r>
            <w:r>
              <w:rPr>
                <w:spacing w:val="-2"/>
                <w:sz w:val="24"/>
              </w:rPr>
              <w:t>practices contributing </w:t>
            </w:r>
            <w:r>
              <w:rPr>
                <w:sz w:val="24"/>
              </w:rPr>
              <w:t>most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malnutrition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specific </w:t>
            </w:r>
            <w:r>
              <w:rPr>
                <w:spacing w:val="-2"/>
                <w:sz w:val="24"/>
              </w:rPr>
              <w:t>demographic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980" w:type="dxa"/>
          </w:tcPr>
          <w:p>
            <w:pPr>
              <w:pStyle w:val="TableParagraph"/>
              <w:spacing w:line="252" w:lineRule="auto" w:before="240"/>
              <w:ind w:left="113" w:right="88"/>
              <w:rPr>
                <w:sz w:val="24"/>
              </w:rPr>
            </w:pPr>
            <w:r>
              <w:rPr>
                <w:spacing w:val="-2"/>
                <w:sz w:val="24"/>
              </w:rPr>
              <w:t>Comprehensive, </w:t>
            </w:r>
            <w:r>
              <w:rPr>
                <w:spacing w:val="-4"/>
                <w:sz w:val="24"/>
              </w:rPr>
              <w:t>localized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on </w:t>
            </w:r>
            <w:r>
              <w:rPr>
                <w:sz w:val="24"/>
              </w:rPr>
              <w:t>dietary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intake, </w:t>
            </w:r>
            <w:r>
              <w:rPr>
                <w:spacing w:val="-4"/>
                <w:sz w:val="24"/>
              </w:rPr>
              <w:t>food preferences,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and </w:t>
            </w:r>
            <w:r>
              <w:rPr>
                <w:sz w:val="24"/>
              </w:rPr>
              <w:t>cultural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eating habits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scarce or not </w:t>
            </w:r>
            <w:r>
              <w:rPr>
                <w:spacing w:val="-2"/>
                <w:sz w:val="24"/>
              </w:rPr>
              <w:t>easily</w:t>
            </w:r>
            <w:r>
              <w:rPr>
                <w:spacing w:val="80"/>
                <w:sz w:val="24"/>
              </w:rPr>
              <w:t> </w:t>
            </w:r>
            <w:r>
              <w:rPr>
                <w:spacing w:val="-2"/>
                <w:sz w:val="24"/>
              </w:rPr>
              <w:t>accessible</w:t>
            </w:r>
          </w:p>
        </w:tc>
        <w:tc>
          <w:tcPr>
            <w:tcW w:w="1840" w:type="dxa"/>
          </w:tcPr>
          <w:p>
            <w:pPr>
              <w:pStyle w:val="TableParagraph"/>
              <w:spacing w:line="252" w:lineRule="auto" w:before="240"/>
              <w:ind w:left="114" w:right="299"/>
              <w:rPr>
                <w:sz w:val="24"/>
              </w:rPr>
            </w:pPr>
            <w:r>
              <w:rPr>
                <w:spacing w:val="-6"/>
                <w:sz w:val="24"/>
              </w:rPr>
              <w:t>Inefficient,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as my </w:t>
            </w:r>
            <w:r>
              <w:rPr>
                <w:spacing w:val="-2"/>
                <w:sz w:val="24"/>
              </w:rPr>
              <w:t>interventions </w:t>
            </w:r>
            <w:r>
              <w:rPr>
                <w:sz w:val="24"/>
              </w:rPr>
              <w:t>might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 be </w:t>
            </w:r>
            <w:r>
              <w:rPr>
                <w:spacing w:val="-2"/>
                <w:sz w:val="24"/>
              </w:rPr>
              <w:t>perfectly targeted, </w:t>
            </w:r>
            <w:r>
              <w:rPr>
                <w:sz w:val="24"/>
              </w:rPr>
              <w:t>leading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slower </w:t>
            </w:r>
            <w:r>
              <w:rPr>
                <w:sz w:val="24"/>
              </w:rPr>
              <w:t>progress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wasted resources</w:t>
            </w:r>
          </w:p>
        </w:tc>
      </w:tr>
      <w:tr>
        <w:trPr>
          <w:trHeight w:val="4876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PS-</w:t>
            </w: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  <w:p>
            <w:pPr>
              <w:pStyle w:val="TableParagraph"/>
              <w:spacing w:line="252" w:lineRule="auto" w:before="17"/>
              <w:ind w:right="115"/>
              <w:rPr>
                <w:sz w:val="24"/>
              </w:rPr>
            </w:pPr>
            <w:r>
              <w:rPr>
                <w:spacing w:val="-4"/>
                <w:sz w:val="24"/>
              </w:rPr>
              <w:t>policymake </w:t>
            </w:r>
            <w:r>
              <w:rPr>
                <w:sz w:val="24"/>
              </w:rPr>
              <w:t>r in a </w:t>
            </w:r>
            <w:r>
              <w:rPr>
                <w:spacing w:val="-2"/>
                <w:sz w:val="24"/>
              </w:rPr>
              <w:t>national health ministry</w:t>
            </w:r>
          </w:p>
        </w:tc>
        <w:tc>
          <w:tcPr>
            <w:tcW w:w="1560" w:type="dxa"/>
          </w:tcPr>
          <w:p>
            <w:pPr>
              <w:pStyle w:val="TableParagraph"/>
              <w:spacing w:line="252" w:lineRule="auto"/>
              <w:ind w:left="111" w:right="152"/>
              <w:rPr>
                <w:sz w:val="24"/>
              </w:rPr>
            </w:pPr>
            <w:r>
              <w:rPr>
                <w:spacing w:val="-2"/>
                <w:sz w:val="24"/>
              </w:rPr>
              <w:t>Develop national strategies </w:t>
            </w:r>
            <w:r>
              <w:rPr>
                <w:sz w:val="24"/>
              </w:rPr>
              <w:t>and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policies 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reduce the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overall burden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6"/>
                <w:sz w:val="24"/>
              </w:rPr>
              <w:t>malnutrition</w:t>
            </w:r>
          </w:p>
        </w:tc>
        <w:tc>
          <w:tcPr>
            <w:tcW w:w="1634" w:type="dxa"/>
          </w:tcPr>
          <w:p>
            <w:pPr>
              <w:pStyle w:val="TableParagraph"/>
              <w:spacing w:line="252" w:lineRule="auto"/>
              <w:ind w:left="112" w:right="117"/>
              <w:rPr>
                <w:sz w:val="24"/>
              </w:rPr>
            </w:pPr>
            <w:r>
              <w:rPr>
                <w:sz w:val="24"/>
              </w:rPr>
              <w:t>I find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 </w:t>
            </w:r>
            <w:r>
              <w:rPr>
                <w:spacing w:val="-2"/>
                <w:sz w:val="24"/>
              </w:rPr>
              <w:t>challenging </w:t>
            </w:r>
            <w:r>
              <w:rPr>
                <w:sz w:val="24"/>
              </w:rPr>
              <w:t>to get a </w:t>
            </w:r>
            <w:r>
              <w:rPr>
                <w:spacing w:val="-2"/>
                <w:sz w:val="24"/>
              </w:rPr>
              <w:t>consolidated</w:t>
            </w:r>
          </w:p>
          <w:p>
            <w:pPr>
              <w:pStyle w:val="TableParagraph"/>
              <w:spacing w:line="252" w:lineRule="auto" w:before="0"/>
              <w:ind w:left="112" w:right="130"/>
              <w:rPr>
                <w:sz w:val="24"/>
              </w:rPr>
            </w:pPr>
            <w:r>
              <w:rPr>
                <w:spacing w:val="-4"/>
                <w:sz w:val="24"/>
              </w:rPr>
              <w:t>,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comparable </w:t>
            </w:r>
            <w:r>
              <w:rPr>
                <w:sz w:val="24"/>
              </w:rPr>
              <w:t>view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malnutrition </w:t>
            </w:r>
            <w:r>
              <w:rPr>
                <w:sz w:val="24"/>
              </w:rPr>
              <w:t>trends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9"/>
                <w:sz w:val="24"/>
              </w:rPr>
              <w:t> </w:t>
            </w:r>
            <w:r>
              <w:rPr>
                <w:spacing w:val="-4"/>
                <w:sz w:val="24"/>
              </w:rPr>
              <w:t>impact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of </w:t>
            </w:r>
            <w:r>
              <w:rPr>
                <w:spacing w:val="-2"/>
                <w:sz w:val="24"/>
              </w:rPr>
              <w:t>existing policies across different </w:t>
            </w:r>
            <w:r>
              <w:rPr>
                <w:sz w:val="24"/>
              </w:rPr>
              <w:t>states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regions</w:t>
            </w:r>
          </w:p>
        </w:tc>
        <w:tc>
          <w:tcPr>
            <w:tcW w:w="1980" w:type="dxa"/>
          </w:tcPr>
          <w:p>
            <w:pPr>
              <w:pStyle w:val="TableParagraph"/>
              <w:spacing w:line="252" w:lineRule="auto"/>
              <w:ind w:left="113" w:right="15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from various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sources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4"/>
                <w:sz w:val="24"/>
              </w:rPr>
              <w:t>fragmented, </w:t>
            </w:r>
            <w:r>
              <w:rPr>
                <w:spacing w:val="-2"/>
                <w:sz w:val="24"/>
              </w:rPr>
              <w:t>inconsistent, </w:t>
            </w:r>
            <w:r>
              <w:rPr>
                <w:sz w:val="24"/>
              </w:rPr>
              <w:t>and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often reported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different </w:t>
            </w:r>
            <w:r>
              <w:rPr>
                <w:spacing w:val="-4"/>
                <w:sz w:val="24"/>
              </w:rPr>
              <w:t>formats,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making </w:t>
            </w:r>
            <w:r>
              <w:rPr>
                <w:spacing w:val="-2"/>
                <w:sz w:val="24"/>
              </w:rPr>
              <w:t>aggregation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and </w:t>
            </w:r>
            <w:r>
              <w:rPr>
                <w:sz w:val="24"/>
              </w:rPr>
              <w:t>analysis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difficult</w:t>
            </w:r>
          </w:p>
        </w:tc>
        <w:tc>
          <w:tcPr>
            <w:tcW w:w="1840" w:type="dxa"/>
          </w:tcPr>
          <w:p>
            <w:pPr>
              <w:pStyle w:val="TableParagraph"/>
              <w:spacing w:line="252" w:lineRule="auto"/>
              <w:ind w:left="114" w:right="127"/>
              <w:rPr>
                <w:sz w:val="24"/>
              </w:rPr>
            </w:pPr>
            <w:r>
              <w:rPr>
                <w:spacing w:val="-2"/>
                <w:sz w:val="24"/>
              </w:rPr>
              <w:t>Uninformed, </w:t>
            </w:r>
            <w:r>
              <w:rPr>
                <w:sz w:val="24"/>
              </w:rPr>
              <w:t>leading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to policies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that may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be </w:t>
            </w:r>
            <w:r>
              <w:rPr>
                <w:spacing w:val="-2"/>
                <w:sz w:val="24"/>
              </w:rPr>
              <w:t>evidence- </w:t>
            </w:r>
            <w:r>
              <w:rPr>
                <w:sz w:val="24"/>
              </w:rPr>
              <w:t>based 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 the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broadest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31"/>
                <w:sz w:val="24"/>
              </w:rPr>
              <w:t> </w:t>
            </w:r>
            <w:r>
              <w:rPr>
                <w:spacing w:val="-4"/>
                <w:sz w:val="24"/>
              </w:rPr>
              <w:t>impact </w:t>
            </w:r>
            <w:r>
              <w:rPr>
                <w:sz w:val="24"/>
              </w:rPr>
              <w:t>across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nation</w:t>
            </w:r>
          </w:p>
        </w:tc>
      </w:tr>
    </w:tbl>
    <w:sectPr>
      <w:type w:val="continuous"/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9"/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yamanageethabhagyasri19@gmail.com</dc:creator>
  <dcterms:created xsi:type="dcterms:W3CDTF">2025-06-22T07:53:05Z</dcterms:created>
  <dcterms:modified xsi:type="dcterms:W3CDTF">2025-06-22T07:53:05Z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2025-06-22T00:00:00Z</vt:filetime>
  </property>
</Properties>
</file>