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FDF20" w14:textId="77777777" w:rsidR="00E50718" w:rsidRPr="00E50718" w:rsidRDefault="00E50718" w:rsidP="00E50718">
      <w:pPr>
        <w:jc w:val="center"/>
        <w:rPr>
          <w:rFonts w:asciiTheme="majorHAnsi" w:eastAsiaTheme="majorEastAsia" w:hAnsiTheme="majorHAnsi" w:cstheme="majorBidi"/>
          <w:color w:val="2E74B5" w:themeColor="accent1" w:themeShade="BF"/>
        </w:rPr>
      </w:pPr>
      <w:r w:rsidRPr="00E50718">
        <w:rPr>
          <w:rFonts w:asciiTheme="majorHAnsi" w:eastAsiaTheme="majorEastAsia" w:hAnsiTheme="majorHAnsi" w:cstheme="majorBidi"/>
          <w:color w:val="2E74B5" w:themeColor="accent1" w:themeShade="BF"/>
        </w:rPr>
        <w:t>Automated Test Case Generation Using Generative AI: MVP Documentation</w:t>
      </w:r>
    </w:p>
    <w:p w14:paraId="416F8D0A" w14:textId="77777777" w:rsidR="00E50718" w:rsidRPr="00E50718" w:rsidRDefault="00E50718" w:rsidP="00E50718">
      <w:pPr>
        <w:rPr>
          <w:b/>
          <w:bCs/>
        </w:rPr>
      </w:pPr>
      <w:r w:rsidRPr="00E50718">
        <w:rPr>
          <w:b/>
          <w:bCs/>
        </w:rPr>
        <w:t>Contents</w:t>
      </w:r>
    </w:p>
    <w:p w14:paraId="6F829E3C" w14:textId="77777777" w:rsidR="00E50718" w:rsidRPr="00E50718" w:rsidRDefault="00E50718" w:rsidP="00E50718">
      <w:pPr>
        <w:numPr>
          <w:ilvl w:val="0"/>
          <w:numId w:val="1"/>
        </w:numPr>
      </w:pPr>
      <w:r w:rsidRPr="00E50718">
        <w:t>Introduction</w:t>
      </w:r>
      <w:r w:rsidRPr="00E50718">
        <w:br/>
        <w:t>1.1 QA Automation Market Overview</w:t>
      </w:r>
      <w:r w:rsidRPr="00E50718">
        <w:br/>
        <w:t>1.2 GenAI in Software Testing</w:t>
      </w:r>
      <w:r w:rsidRPr="00E50718">
        <w:br/>
        <w:t>1.3 Segment Overview</w:t>
      </w:r>
    </w:p>
    <w:p w14:paraId="00FD4954" w14:textId="77777777" w:rsidR="00E50718" w:rsidRPr="00E50718" w:rsidRDefault="00E50718" w:rsidP="00E50718">
      <w:pPr>
        <w:numPr>
          <w:ilvl w:val="0"/>
          <w:numId w:val="1"/>
        </w:numPr>
      </w:pPr>
      <w:r w:rsidRPr="00E50718">
        <w:t>Value Proposition</w:t>
      </w:r>
      <w:r w:rsidRPr="00E50718">
        <w:br/>
        <w:t>2.1 Unique Selling Proposition (USP)</w:t>
      </w:r>
    </w:p>
    <w:p w14:paraId="0FF2D3CA" w14:textId="77777777" w:rsidR="00E50718" w:rsidRPr="00E50718" w:rsidRDefault="00E50718" w:rsidP="00E50718">
      <w:pPr>
        <w:numPr>
          <w:ilvl w:val="0"/>
          <w:numId w:val="1"/>
        </w:numPr>
      </w:pPr>
      <w:r w:rsidRPr="00E50718">
        <w:t>Go-To-Market Plan</w:t>
      </w:r>
      <w:r w:rsidRPr="00E50718">
        <w:br/>
        <w:t>3.1 Who is Our Target Audience?</w:t>
      </w:r>
      <w:r w:rsidRPr="00E50718">
        <w:br/>
        <w:t>3.2 Why Do They Need It?</w:t>
      </w:r>
      <w:r w:rsidRPr="00E50718">
        <w:br/>
        <w:t>3.3 Where Can We Sell?</w:t>
      </w:r>
      <w:r w:rsidRPr="00E50718">
        <w:br/>
        <w:t>3.4 How Do We Go to the Market?</w:t>
      </w:r>
      <w:r w:rsidRPr="00E50718">
        <w:br/>
        <w:t>3.5 When Should We Launch?</w:t>
      </w:r>
    </w:p>
    <w:p w14:paraId="71B3AFAB" w14:textId="77777777" w:rsidR="00E50718" w:rsidRPr="00E50718" w:rsidRDefault="00000000" w:rsidP="00E50718">
      <w:r>
        <w:pict w14:anchorId="1CDD0371">
          <v:rect id="_x0000_i1025" style="width:8in;height:0" o:hrpct="0" o:hralign="center" o:hrstd="t" o:hrnoshade="t" o:hr="t" fillcolor="#424242" stroked="f"/>
        </w:pict>
      </w:r>
    </w:p>
    <w:p w14:paraId="15671CCF" w14:textId="77777777" w:rsidR="00E50718" w:rsidRPr="00E50718" w:rsidRDefault="00E50718" w:rsidP="00E50718">
      <w:pPr>
        <w:rPr>
          <w:b/>
          <w:bCs/>
        </w:rPr>
      </w:pPr>
      <w:r w:rsidRPr="00E50718">
        <w:rPr>
          <w:b/>
          <w:bCs/>
        </w:rPr>
        <w:t>1. Introduction</w:t>
      </w:r>
    </w:p>
    <w:p w14:paraId="2FC8FFCD" w14:textId="77777777" w:rsidR="00E50718" w:rsidRPr="00E50718" w:rsidRDefault="00E50718" w:rsidP="00E50718">
      <w:r w:rsidRPr="00E50718">
        <w:t>Manual test case creation is a time-consuming and repetitive process that often leads to inconsistencies and coverage gaps. QA engineers must interpret business requirements and manually write detailed test scenarios, which slows down release cycles and increases the risk of defects.</w:t>
      </w:r>
    </w:p>
    <w:p w14:paraId="4D0A23B4" w14:textId="77777777" w:rsidR="00E50718" w:rsidRPr="00E50718" w:rsidRDefault="00E50718" w:rsidP="00E50718">
      <w:r w:rsidRPr="00E50718">
        <w:t>To address this challenge, we are developing a </w:t>
      </w:r>
      <w:r w:rsidRPr="00E50718">
        <w:rPr>
          <w:b/>
          <w:bCs/>
        </w:rPr>
        <w:t>Generative AI-powered MVP</w:t>
      </w:r>
      <w:r w:rsidRPr="00E50718">
        <w:t> that automates the generation of functional test cases from business requirements. Built using </w:t>
      </w:r>
      <w:r w:rsidRPr="00E50718">
        <w:rPr>
          <w:b/>
          <w:bCs/>
        </w:rPr>
        <w:t>Streamlit</w:t>
      </w:r>
      <w:r w:rsidRPr="00E50718">
        <w:t>, this platform leverages locally fine-tuned </w:t>
      </w:r>
      <w:r w:rsidRPr="00E50718">
        <w:rPr>
          <w:b/>
          <w:bCs/>
        </w:rPr>
        <w:t>Large Language Models (LLMs)</w:t>
      </w:r>
      <w:r w:rsidRPr="00E50718">
        <w:t> to ensure contextual relevance, data privacy, and high-quality output.</w:t>
      </w:r>
    </w:p>
    <w:p w14:paraId="19088E21" w14:textId="77777777" w:rsidR="00E50718" w:rsidRPr="00E50718" w:rsidRDefault="00000000" w:rsidP="00E50718">
      <w:r>
        <w:pict w14:anchorId="65D9C3F1">
          <v:rect id="_x0000_i1026" style="width:8in;height:0" o:hrpct="0" o:hralign="center" o:hrstd="t" o:hrnoshade="t" o:hr="t" fillcolor="#424242" stroked="f"/>
        </w:pict>
      </w:r>
    </w:p>
    <w:p w14:paraId="78414461" w14:textId="77777777" w:rsidR="00E50718" w:rsidRPr="00E50718" w:rsidRDefault="00E50718" w:rsidP="00E50718">
      <w:pPr>
        <w:rPr>
          <w:b/>
          <w:bCs/>
        </w:rPr>
      </w:pPr>
      <w:r w:rsidRPr="00E50718">
        <w:rPr>
          <w:b/>
          <w:bCs/>
        </w:rPr>
        <w:t>1.1 QA Automation Market Overview</w:t>
      </w:r>
    </w:p>
    <w:p w14:paraId="7AE92682" w14:textId="77777777" w:rsidR="00E50718" w:rsidRPr="00E50718" w:rsidRDefault="00E50718" w:rsidP="00E50718">
      <w:r w:rsidRPr="00E50718">
        <w:t>The global software testing market is rapidly evolving, with increasing demand for intelligent automation tools. As of 2024, the market for test automation solutions exceeded </w:t>
      </w:r>
      <w:r w:rsidRPr="00E50718">
        <w:rPr>
          <w:b/>
          <w:bCs/>
        </w:rPr>
        <w:t>$20 billion</w:t>
      </w:r>
      <w:r w:rsidRPr="00E50718">
        <w:t>, driven by DevOps adoption, agile methodologies, and the need for faster release cycles.</w:t>
      </w:r>
    </w:p>
    <w:p w14:paraId="5D77515F" w14:textId="77777777" w:rsidR="00E50718" w:rsidRPr="00E50718" w:rsidRDefault="00E50718" w:rsidP="00E50718">
      <w:r w:rsidRPr="00E50718">
        <w:t>Traditional test management tools lack intelligent features for test case generation, relying heavily on manual input. Generative AI offers a transformative solution by automating this process, improving speed, consistency, and scalability.</w:t>
      </w:r>
    </w:p>
    <w:p w14:paraId="45798500" w14:textId="77777777" w:rsidR="00E50718" w:rsidRPr="00E50718" w:rsidRDefault="00000000" w:rsidP="00E50718">
      <w:r>
        <w:pict w14:anchorId="6E3ECFBC">
          <v:rect id="_x0000_i1027" style="width:8in;height:0" o:hrpct="0" o:hralign="center" o:hrstd="t" o:hrnoshade="t" o:hr="t" fillcolor="#424242" stroked="f"/>
        </w:pict>
      </w:r>
    </w:p>
    <w:p w14:paraId="61F02285" w14:textId="77777777" w:rsidR="00E50718" w:rsidRPr="00E50718" w:rsidRDefault="00E50718" w:rsidP="00E50718">
      <w:pPr>
        <w:rPr>
          <w:b/>
          <w:bCs/>
        </w:rPr>
      </w:pPr>
      <w:r w:rsidRPr="00E50718">
        <w:rPr>
          <w:b/>
          <w:bCs/>
        </w:rPr>
        <w:t>1.2 GenAI in Software Testing</w:t>
      </w:r>
    </w:p>
    <w:p w14:paraId="54693A22" w14:textId="77777777" w:rsidR="00E50718" w:rsidRPr="00E50718" w:rsidRDefault="00E50718" w:rsidP="00E50718">
      <w:r w:rsidRPr="00E50718">
        <w:t>Generative AI models can interpret user stories, requirement documents, and business rules to generate structured, executable test cases. This MVP integrates the following components:</w:t>
      </w:r>
    </w:p>
    <w:p w14:paraId="63E800D1" w14:textId="77777777" w:rsidR="00E50718" w:rsidRPr="00E50718" w:rsidRDefault="00E50718" w:rsidP="00E50718">
      <w:pPr>
        <w:numPr>
          <w:ilvl w:val="0"/>
          <w:numId w:val="2"/>
        </w:numPr>
      </w:pPr>
      <w:r w:rsidRPr="00E50718">
        <w:rPr>
          <w:b/>
          <w:bCs/>
        </w:rPr>
        <w:t>Text Input &amp; File Upload</w:t>
      </w:r>
      <w:r w:rsidRPr="00E50718">
        <w:t>: Accepts manual text or documents (.docx, .txt, .csv).</w:t>
      </w:r>
    </w:p>
    <w:p w14:paraId="5674434B" w14:textId="77777777" w:rsidR="00E50718" w:rsidRPr="00E50718" w:rsidRDefault="00E50718" w:rsidP="00E50718">
      <w:pPr>
        <w:numPr>
          <w:ilvl w:val="0"/>
          <w:numId w:val="2"/>
        </w:numPr>
      </w:pPr>
      <w:r w:rsidRPr="00E50718">
        <w:rPr>
          <w:b/>
          <w:bCs/>
        </w:rPr>
        <w:t>LLM Engine</w:t>
      </w:r>
      <w:r w:rsidRPr="00E50718">
        <w:t>: Processes input and generates functional test cases.</w:t>
      </w:r>
    </w:p>
    <w:p w14:paraId="45466744" w14:textId="77777777" w:rsidR="00E50718" w:rsidRPr="00E50718" w:rsidRDefault="00E50718" w:rsidP="00E50718">
      <w:pPr>
        <w:numPr>
          <w:ilvl w:val="0"/>
          <w:numId w:val="2"/>
        </w:numPr>
      </w:pPr>
      <w:r w:rsidRPr="00E50718">
        <w:rPr>
          <w:b/>
          <w:bCs/>
        </w:rPr>
        <w:lastRenderedPageBreak/>
        <w:t>Output Display</w:t>
      </w:r>
      <w:r w:rsidRPr="00E50718">
        <w:t>: Presents test cases in a structured format with download options (.csv, .xlsx).</w:t>
      </w:r>
    </w:p>
    <w:p w14:paraId="38F47F6F" w14:textId="77777777" w:rsidR="00E50718" w:rsidRPr="00E50718" w:rsidRDefault="00E50718" w:rsidP="00E50718">
      <w:r w:rsidRPr="00E50718">
        <w:t>All data is processed locally to ensure compliance and privacy. No external API calls are made, and uploaded files are not stored beyond the session.</w:t>
      </w:r>
    </w:p>
    <w:p w14:paraId="16C9961A" w14:textId="77777777" w:rsidR="00E50718" w:rsidRPr="00E50718" w:rsidRDefault="00000000" w:rsidP="00E50718">
      <w:r>
        <w:pict w14:anchorId="7AB461AB">
          <v:rect id="_x0000_i1028" style="width:8in;height:0" o:hrpct="0" o:hralign="center" o:hrstd="t" o:hrnoshade="t" o:hr="t" fillcolor="#424242" stroked="f"/>
        </w:pict>
      </w:r>
    </w:p>
    <w:p w14:paraId="4E900F94" w14:textId="77777777" w:rsidR="00E50718" w:rsidRPr="00E50718" w:rsidRDefault="00E50718" w:rsidP="00E50718">
      <w:pPr>
        <w:rPr>
          <w:b/>
          <w:bCs/>
        </w:rPr>
      </w:pPr>
      <w:r w:rsidRPr="00E50718">
        <w:rPr>
          <w:b/>
          <w:bCs/>
        </w:rPr>
        <w:t>1.3 Segment Overview</w:t>
      </w:r>
    </w:p>
    <w:p w14:paraId="07B27A15" w14:textId="77777777" w:rsidR="00E50718" w:rsidRPr="00E50718" w:rsidRDefault="00E50718" w:rsidP="00E50718">
      <w:r w:rsidRPr="00E50718">
        <w:t>The MVP targets the </w:t>
      </w:r>
      <w:r w:rsidRPr="00E50718">
        <w:rPr>
          <w:b/>
          <w:bCs/>
        </w:rPr>
        <w:t>functional testing segment</w:t>
      </w:r>
      <w:r w:rsidRPr="00E50718">
        <w:t>, which is critical for validating business logic and user workflows. Text-based interfaces like Streamlit offer simplicity and accessibility, making it easy for QA teams to interact with the platform.</w:t>
      </w:r>
    </w:p>
    <w:p w14:paraId="65023EE2" w14:textId="77777777" w:rsidR="00E50718" w:rsidRPr="00E50718" w:rsidRDefault="00E50718" w:rsidP="00E50718">
      <w:r w:rsidRPr="00E50718">
        <w:t>Key technologies used:</w:t>
      </w:r>
    </w:p>
    <w:p w14:paraId="22335A57" w14:textId="77777777" w:rsidR="00E50718" w:rsidRPr="00E50718" w:rsidRDefault="00E50718" w:rsidP="00E50718">
      <w:pPr>
        <w:numPr>
          <w:ilvl w:val="0"/>
          <w:numId w:val="3"/>
        </w:numPr>
      </w:pPr>
      <w:r w:rsidRPr="00E50718">
        <w:rPr>
          <w:b/>
          <w:bCs/>
        </w:rPr>
        <w:t>Frontend</w:t>
      </w:r>
      <w:r w:rsidRPr="00E50718">
        <w:t>: Streamlit, Python</w:t>
      </w:r>
    </w:p>
    <w:p w14:paraId="48D4B04D" w14:textId="63CEEEAA" w:rsidR="00E50718" w:rsidRPr="00E50718" w:rsidRDefault="00E50718" w:rsidP="00E50718">
      <w:pPr>
        <w:numPr>
          <w:ilvl w:val="0"/>
          <w:numId w:val="3"/>
        </w:numPr>
      </w:pPr>
      <w:r w:rsidRPr="00E50718">
        <w:rPr>
          <w:b/>
          <w:bCs/>
        </w:rPr>
        <w:t>Backend</w:t>
      </w:r>
      <w:r w:rsidRPr="00E50718">
        <w:t>: Gemini API, Copilot</w:t>
      </w:r>
      <w:r w:rsidR="00000000">
        <w:pict w14:anchorId="7513DF6B">
          <v:rect id="_x0000_i1029" style="width:8in;height:0" o:hrpct="0" o:hralign="center" o:hrstd="t" o:hrnoshade="t" o:hr="t" fillcolor="#424242" stroked="f"/>
        </w:pict>
      </w:r>
    </w:p>
    <w:p w14:paraId="227C56A9" w14:textId="77777777" w:rsidR="00E50718" w:rsidRPr="00E50718" w:rsidRDefault="00E50718" w:rsidP="00E50718">
      <w:pPr>
        <w:rPr>
          <w:b/>
          <w:bCs/>
        </w:rPr>
      </w:pPr>
      <w:r w:rsidRPr="00E50718">
        <w:rPr>
          <w:b/>
          <w:bCs/>
        </w:rPr>
        <w:t>2. Value Proposition</w:t>
      </w:r>
    </w:p>
    <w:p w14:paraId="17155F53" w14:textId="77777777" w:rsidR="00E50718" w:rsidRPr="00E50718" w:rsidRDefault="00E50718" w:rsidP="00E50718">
      <w:r w:rsidRPr="00E50718">
        <w:t>The MVP delivers a powerful solution to modern QA challenges by automating test case generation with GenAI. It improves productivity, reduces manual effort, and ensures consistent coverage across teams.</w:t>
      </w:r>
    </w:p>
    <w:p w14:paraId="29F6A308" w14:textId="77777777" w:rsidR="00E50718" w:rsidRPr="00E50718" w:rsidRDefault="00E50718" w:rsidP="00E50718">
      <w:pPr>
        <w:rPr>
          <w:b/>
          <w:bCs/>
        </w:rPr>
      </w:pPr>
      <w:r w:rsidRPr="00E50718">
        <w:rPr>
          <w:b/>
          <w:bCs/>
        </w:rPr>
        <w:t>Key Benefits</w:t>
      </w:r>
    </w:p>
    <w:p w14:paraId="75D9465D" w14:textId="77777777" w:rsidR="00E50718" w:rsidRPr="00E50718" w:rsidRDefault="00E50718" w:rsidP="00E50718">
      <w:pPr>
        <w:rPr>
          <w:b/>
          <w:bCs/>
        </w:rPr>
      </w:pPr>
      <w:r w:rsidRPr="00E50718">
        <w:rPr>
          <w:b/>
          <w:bCs/>
        </w:rPr>
        <w:t>1. Enhanced QA Experience</w:t>
      </w:r>
    </w:p>
    <w:p w14:paraId="2B6D6389" w14:textId="77777777" w:rsidR="00E50718" w:rsidRPr="00E50718" w:rsidRDefault="00E50718" w:rsidP="00E50718">
      <w:pPr>
        <w:numPr>
          <w:ilvl w:val="0"/>
          <w:numId w:val="4"/>
        </w:numPr>
      </w:pPr>
      <w:r w:rsidRPr="00E50718">
        <w:rPr>
          <w:b/>
          <w:bCs/>
        </w:rPr>
        <w:t>Instant Test Case Generation</w:t>
      </w:r>
      <w:r w:rsidRPr="00E50718">
        <w:t>: Real-time output from requirement input.</w:t>
      </w:r>
    </w:p>
    <w:p w14:paraId="1E903B17" w14:textId="77777777" w:rsidR="00E50718" w:rsidRPr="00E50718" w:rsidRDefault="00E50718" w:rsidP="00E50718">
      <w:pPr>
        <w:numPr>
          <w:ilvl w:val="0"/>
          <w:numId w:val="4"/>
        </w:numPr>
      </w:pPr>
      <w:r w:rsidRPr="00E50718">
        <w:rPr>
          <w:b/>
          <w:bCs/>
        </w:rPr>
        <w:t>Contextual Relevance</w:t>
      </w:r>
      <w:r w:rsidRPr="00E50718">
        <w:t>: Tailored test cases based on domain and business logic.</w:t>
      </w:r>
    </w:p>
    <w:p w14:paraId="1E379D4D" w14:textId="77777777" w:rsidR="00E50718" w:rsidRPr="00E50718" w:rsidRDefault="00E50718" w:rsidP="00E50718">
      <w:pPr>
        <w:rPr>
          <w:b/>
          <w:bCs/>
        </w:rPr>
      </w:pPr>
      <w:r w:rsidRPr="00E50718">
        <w:rPr>
          <w:b/>
          <w:bCs/>
        </w:rPr>
        <w:t>2. Improved Accessibility</w:t>
      </w:r>
    </w:p>
    <w:p w14:paraId="569A5270" w14:textId="77777777" w:rsidR="00E50718" w:rsidRPr="00E50718" w:rsidRDefault="00E50718" w:rsidP="00E50718">
      <w:pPr>
        <w:numPr>
          <w:ilvl w:val="0"/>
          <w:numId w:val="5"/>
        </w:numPr>
      </w:pPr>
      <w:r w:rsidRPr="00E50718">
        <w:rPr>
          <w:b/>
          <w:bCs/>
        </w:rPr>
        <w:t>Always-On Assistant</w:t>
      </w:r>
      <w:r w:rsidRPr="00E50718">
        <w:t>: Available 24/7 via a secure UI.</w:t>
      </w:r>
    </w:p>
    <w:p w14:paraId="795966C1" w14:textId="77777777" w:rsidR="00E50718" w:rsidRPr="00E50718" w:rsidRDefault="00E50718" w:rsidP="00E50718">
      <w:pPr>
        <w:numPr>
          <w:ilvl w:val="0"/>
          <w:numId w:val="5"/>
        </w:numPr>
      </w:pPr>
      <w:r w:rsidRPr="00E50718">
        <w:rPr>
          <w:b/>
          <w:bCs/>
        </w:rPr>
        <w:t>Scalable Intelligence</w:t>
      </w:r>
      <w:r w:rsidRPr="00E50718">
        <w:t>: Handles multiple inputs and concurrent sessions.</w:t>
      </w:r>
    </w:p>
    <w:p w14:paraId="75C7F2AC" w14:textId="77777777" w:rsidR="00E50718" w:rsidRPr="00E50718" w:rsidRDefault="00E50718" w:rsidP="00E50718">
      <w:pPr>
        <w:rPr>
          <w:b/>
          <w:bCs/>
        </w:rPr>
      </w:pPr>
      <w:r w:rsidRPr="00E50718">
        <w:rPr>
          <w:b/>
          <w:bCs/>
        </w:rPr>
        <w:t>3. Cost Optimization</w:t>
      </w:r>
    </w:p>
    <w:p w14:paraId="12B5945E" w14:textId="77777777" w:rsidR="00E50718" w:rsidRPr="00E50718" w:rsidRDefault="00E50718" w:rsidP="00E50718">
      <w:pPr>
        <w:numPr>
          <w:ilvl w:val="0"/>
          <w:numId w:val="6"/>
        </w:numPr>
      </w:pPr>
      <w:r w:rsidRPr="00E50718">
        <w:rPr>
          <w:b/>
          <w:bCs/>
        </w:rPr>
        <w:t>Reduced Manual Effort</w:t>
      </w:r>
      <w:r w:rsidRPr="00E50718">
        <w:t>: Cuts down time spent on writing and reviewing test cases.</w:t>
      </w:r>
    </w:p>
    <w:p w14:paraId="5B099291" w14:textId="77777777" w:rsidR="00E50718" w:rsidRPr="00E50718" w:rsidRDefault="00E50718" w:rsidP="00E50718">
      <w:pPr>
        <w:numPr>
          <w:ilvl w:val="0"/>
          <w:numId w:val="6"/>
        </w:numPr>
      </w:pPr>
      <w:r w:rsidRPr="00E50718">
        <w:rPr>
          <w:b/>
          <w:bCs/>
        </w:rPr>
        <w:t>Lower Tooling Costs</w:t>
      </w:r>
      <w:r w:rsidRPr="00E50718">
        <w:t>: More affordable than traditional enterprise platforms.</w:t>
      </w:r>
    </w:p>
    <w:p w14:paraId="1948BC44" w14:textId="77777777" w:rsidR="00E50718" w:rsidRPr="00E50718" w:rsidRDefault="00E50718" w:rsidP="00E50718">
      <w:pPr>
        <w:rPr>
          <w:b/>
          <w:bCs/>
        </w:rPr>
      </w:pPr>
      <w:r w:rsidRPr="00E50718">
        <w:rPr>
          <w:b/>
          <w:bCs/>
        </w:rPr>
        <w:t>4. Operational Efficiency</w:t>
      </w:r>
    </w:p>
    <w:p w14:paraId="166B2C49" w14:textId="77777777" w:rsidR="00E50718" w:rsidRPr="00E50718" w:rsidRDefault="00E50718" w:rsidP="00E50718">
      <w:pPr>
        <w:numPr>
          <w:ilvl w:val="0"/>
          <w:numId w:val="7"/>
        </w:numPr>
      </w:pPr>
      <w:r w:rsidRPr="00E50718">
        <w:rPr>
          <w:b/>
          <w:bCs/>
        </w:rPr>
        <w:t>Streamlined Workflow</w:t>
      </w:r>
      <w:r w:rsidRPr="00E50718">
        <w:t>: Input → LLM → Output in seconds.</w:t>
      </w:r>
    </w:p>
    <w:p w14:paraId="288EAD1C" w14:textId="77777777" w:rsidR="00E50718" w:rsidRPr="00E50718" w:rsidRDefault="00E50718" w:rsidP="00E50718">
      <w:pPr>
        <w:numPr>
          <w:ilvl w:val="0"/>
          <w:numId w:val="7"/>
        </w:numPr>
      </w:pPr>
      <w:r w:rsidRPr="00E50718">
        <w:rPr>
          <w:b/>
          <w:bCs/>
        </w:rPr>
        <w:t>Faster QA Cycles</w:t>
      </w:r>
      <w:r w:rsidRPr="00E50718">
        <w:t>: Enables quicker validation and release readiness.</w:t>
      </w:r>
    </w:p>
    <w:p w14:paraId="0493D4AE" w14:textId="77777777" w:rsidR="00E50718" w:rsidRPr="00E50718" w:rsidRDefault="00E50718" w:rsidP="00E50718">
      <w:pPr>
        <w:numPr>
          <w:ilvl w:val="0"/>
          <w:numId w:val="7"/>
        </w:numPr>
      </w:pPr>
      <w:r w:rsidRPr="00E50718">
        <w:rPr>
          <w:b/>
          <w:bCs/>
        </w:rPr>
        <w:t>Consistent Output</w:t>
      </w:r>
      <w:r w:rsidRPr="00E50718">
        <w:t>: Ensures uniform structure and coverage.</w:t>
      </w:r>
    </w:p>
    <w:p w14:paraId="3652D1F5" w14:textId="77777777" w:rsidR="00E50718" w:rsidRPr="00E50718" w:rsidRDefault="00000000" w:rsidP="00E50718">
      <w:r>
        <w:pict w14:anchorId="166F0748">
          <v:rect id="_x0000_i1030" style="width:8in;height:0" o:hrpct="0" o:hralign="center" o:hrstd="t" o:hrnoshade="t" o:hr="t" fillcolor="#424242" stroked="f"/>
        </w:pict>
      </w:r>
    </w:p>
    <w:p w14:paraId="224D6711" w14:textId="77777777" w:rsidR="00E50718" w:rsidRPr="00E50718" w:rsidRDefault="00E50718" w:rsidP="00E50718">
      <w:pPr>
        <w:rPr>
          <w:b/>
          <w:bCs/>
        </w:rPr>
      </w:pPr>
      <w:r w:rsidRPr="00E50718">
        <w:rPr>
          <w:b/>
          <w:bCs/>
        </w:rPr>
        <w:t>2.1 Unique Selling Proposition (USP)</w:t>
      </w:r>
    </w:p>
    <w:p w14:paraId="0E77C076" w14:textId="77777777" w:rsidR="00E50718" w:rsidRPr="00E50718" w:rsidRDefault="00E50718" w:rsidP="00E50718">
      <w:r w:rsidRPr="00E50718">
        <w:lastRenderedPageBreak/>
        <w:t>The MVP stands out by offering:</w:t>
      </w:r>
    </w:p>
    <w:p w14:paraId="231F14B5" w14:textId="77777777" w:rsidR="00E50718" w:rsidRPr="00E50718" w:rsidRDefault="00E50718" w:rsidP="00E50718">
      <w:pPr>
        <w:rPr>
          <w:b/>
          <w:bCs/>
        </w:rPr>
      </w:pPr>
      <w:r w:rsidRPr="00E50718">
        <w:rPr>
          <w:b/>
          <w:bCs/>
        </w:rPr>
        <w:t>1. Advanced Unstructured Data Handling</w:t>
      </w:r>
    </w:p>
    <w:p w14:paraId="7A6A332D" w14:textId="77777777" w:rsidR="00E50718" w:rsidRPr="00E50718" w:rsidRDefault="00E50718" w:rsidP="00E50718">
      <w:pPr>
        <w:numPr>
          <w:ilvl w:val="0"/>
          <w:numId w:val="8"/>
        </w:numPr>
      </w:pPr>
      <w:r w:rsidRPr="00E50718">
        <w:rPr>
          <w:b/>
          <w:bCs/>
        </w:rPr>
        <w:t>GenAI-Powered</w:t>
      </w:r>
      <w:r w:rsidRPr="00E50718">
        <w:t>: Reads and interprets requirement documents in multiple formats.</w:t>
      </w:r>
    </w:p>
    <w:p w14:paraId="573A33DE" w14:textId="77777777" w:rsidR="00E50718" w:rsidRPr="00E50718" w:rsidRDefault="00E50718" w:rsidP="00E50718">
      <w:pPr>
        <w:numPr>
          <w:ilvl w:val="0"/>
          <w:numId w:val="8"/>
        </w:numPr>
      </w:pPr>
      <w:r w:rsidRPr="00E50718">
        <w:rPr>
          <w:b/>
          <w:bCs/>
        </w:rPr>
        <w:t>Traditional Tools</w:t>
      </w:r>
      <w:r w:rsidRPr="00E50718">
        <w:t>: Require manual parsing and structured templates.</w:t>
      </w:r>
    </w:p>
    <w:p w14:paraId="6EE4A27D" w14:textId="77777777" w:rsidR="00E50718" w:rsidRPr="00E50718" w:rsidRDefault="00E50718" w:rsidP="00E50718">
      <w:pPr>
        <w:rPr>
          <w:b/>
          <w:bCs/>
        </w:rPr>
      </w:pPr>
      <w:r w:rsidRPr="00E50718">
        <w:rPr>
          <w:b/>
          <w:bCs/>
        </w:rPr>
        <w:t>2. Schema-Free Processing</w:t>
      </w:r>
    </w:p>
    <w:p w14:paraId="543A8341" w14:textId="77777777" w:rsidR="00E50718" w:rsidRPr="00E50718" w:rsidRDefault="00E50718" w:rsidP="00E50718">
      <w:pPr>
        <w:numPr>
          <w:ilvl w:val="0"/>
          <w:numId w:val="9"/>
        </w:numPr>
      </w:pPr>
      <w:r w:rsidRPr="00E50718">
        <w:rPr>
          <w:b/>
          <w:bCs/>
        </w:rPr>
        <w:t>GenAI-Powered</w:t>
      </w:r>
      <w:r w:rsidRPr="00E50718">
        <w:t>: No need for predefined schemas or tagging.</w:t>
      </w:r>
    </w:p>
    <w:p w14:paraId="63CA398A" w14:textId="77777777" w:rsidR="00E50718" w:rsidRPr="00E50718" w:rsidRDefault="00E50718" w:rsidP="00E50718">
      <w:pPr>
        <w:numPr>
          <w:ilvl w:val="0"/>
          <w:numId w:val="9"/>
        </w:numPr>
      </w:pPr>
      <w:r w:rsidRPr="00E50718">
        <w:rPr>
          <w:b/>
          <w:bCs/>
        </w:rPr>
        <w:t>Traditional Tools</w:t>
      </w:r>
      <w:r w:rsidRPr="00E50718">
        <w:t>: Depend on rigid formats and manual configuration.</w:t>
      </w:r>
    </w:p>
    <w:p w14:paraId="600E56AC" w14:textId="77777777" w:rsidR="00E50718" w:rsidRPr="00E50718" w:rsidRDefault="00E50718" w:rsidP="00E50718">
      <w:pPr>
        <w:rPr>
          <w:b/>
          <w:bCs/>
        </w:rPr>
      </w:pPr>
      <w:r w:rsidRPr="00E50718">
        <w:rPr>
          <w:b/>
          <w:bCs/>
        </w:rPr>
        <w:t>3. Rapid Coverage Expansion</w:t>
      </w:r>
    </w:p>
    <w:p w14:paraId="211FE1C6" w14:textId="77777777" w:rsidR="00E50718" w:rsidRPr="00E50718" w:rsidRDefault="00E50718" w:rsidP="00E50718">
      <w:pPr>
        <w:numPr>
          <w:ilvl w:val="0"/>
          <w:numId w:val="10"/>
        </w:numPr>
      </w:pPr>
      <w:r w:rsidRPr="00E50718">
        <w:rPr>
          <w:b/>
          <w:bCs/>
        </w:rPr>
        <w:t>GenAI-Powered</w:t>
      </w:r>
      <w:r w:rsidRPr="00E50718">
        <w:t>: Instantly supports new modules or features.</w:t>
      </w:r>
    </w:p>
    <w:p w14:paraId="5F2521E0" w14:textId="77777777" w:rsidR="00E50718" w:rsidRPr="00E50718" w:rsidRDefault="00E50718" w:rsidP="00E50718">
      <w:pPr>
        <w:numPr>
          <w:ilvl w:val="0"/>
          <w:numId w:val="10"/>
        </w:numPr>
      </w:pPr>
      <w:r w:rsidRPr="00E50718">
        <w:rPr>
          <w:b/>
          <w:bCs/>
        </w:rPr>
        <w:t>Traditional Tools</w:t>
      </w:r>
      <w:r w:rsidRPr="00E50718">
        <w:t>: Require manual onboarding and setup.</w:t>
      </w:r>
    </w:p>
    <w:p w14:paraId="2E916A04" w14:textId="77777777" w:rsidR="00E50718" w:rsidRPr="00E50718" w:rsidRDefault="00E50718" w:rsidP="00E50718">
      <w:pPr>
        <w:rPr>
          <w:b/>
          <w:bCs/>
        </w:rPr>
      </w:pPr>
      <w:r w:rsidRPr="00E50718">
        <w:rPr>
          <w:b/>
          <w:bCs/>
        </w:rPr>
        <w:t>4. Adaptive Learning</w:t>
      </w:r>
    </w:p>
    <w:p w14:paraId="1B9CD48D" w14:textId="77777777" w:rsidR="00E50718" w:rsidRPr="00E50718" w:rsidRDefault="00E50718" w:rsidP="00E50718">
      <w:pPr>
        <w:numPr>
          <w:ilvl w:val="0"/>
          <w:numId w:val="11"/>
        </w:numPr>
      </w:pPr>
      <w:r w:rsidRPr="00E50718">
        <w:rPr>
          <w:b/>
          <w:bCs/>
        </w:rPr>
        <w:t>GenAI-Powered</w:t>
      </w:r>
      <w:r w:rsidRPr="00E50718">
        <w:t>: Improves accuracy with feedback and new data.</w:t>
      </w:r>
    </w:p>
    <w:p w14:paraId="6A92E86E" w14:textId="77777777" w:rsidR="00E50718" w:rsidRPr="00E50718" w:rsidRDefault="00E50718" w:rsidP="00E50718">
      <w:pPr>
        <w:numPr>
          <w:ilvl w:val="0"/>
          <w:numId w:val="11"/>
        </w:numPr>
      </w:pPr>
      <w:r w:rsidRPr="00E50718">
        <w:rPr>
          <w:b/>
          <w:bCs/>
        </w:rPr>
        <w:t>Traditional Tools</w:t>
      </w:r>
      <w:r w:rsidRPr="00E50718">
        <w:t>: Static rule-based systems with limited adaptability.</w:t>
      </w:r>
    </w:p>
    <w:p w14:paraId="20EBC18B" w14:textId="77777777" w:rsidR="00E50718" w:rsidRPr="00E50718" w:rsidRDefault="00000000" w:rsidP="00E50718">
      <w:r>
        <w:pict w14:anchorId="3C770EED">
          <v:rect id="_x0000_i1031" style="width:8in;height:0" o:hrpct="0" o:hralign="center" o:hrstd="t" o:hrnoshade="t" o:hr="t" fillcolor="#424242" stroked="f"/>
        </w:pict>
      </w:r>
    </w:p>
    <w:p w14:paraId="0F6CB576" w14:textId="77777777" w:rsidR="00E50718" w:rsidRPr="00E50718" w:rsidRDefault="00E50718" w:rsidP="00E50718">
      <w:pPr>
        <w:rPr>
          <w:b/>
          <w:bCs/>
        </w:rPr>
      </w:pPr>
      <w:r w:rsidRPr="00E50718">
        <w:rPr>
          <w:b/>
          <w:bCs/>
        </w:rPr>
        <w:t>3. Go-To-Market Plan</w:t>
      </w:r>
    </w:p>
    <w:p w14:paraId="587A19AD" w14:textId="77777777" w:rsidR="00E50718" w:rsidRPr="00E50718" w:rsidRDefault="00E50718" w:rsidP="00E50718">
      <w:pPr>
        <w:rPr>
          <w:b/>
          <w:bCs/>
        </w:rPr>
      </w:pPr>
      <w:r w:rsidRPr="00E50718">
        <w:rPr>
          <w:b/>
          <w:bCs/>
        </w:rPr>
        <w:t>3.1 Who is Our Target Audience?</w:t>
      </w:r>
    </w:p>
    <w:p w14:paraId="5F37E952" w14:textId="77777777" w:rsidR="00E50718" w:rsidRPr="00E50718" w:rsidRDefault="00E50718" w:rsidP="00E50718">
      <w:pPr>
        <w:numPr>
          <w:ilvl w:val="0"/>
          <w:numId w:val="12"/>
        </w:numPr>
      </w:pPr>
      <w:r w:rsidRPr="00E50718">
        <w:rPr>
          <w:rFonts w:ascii="Segoe UI Emoji" w:hAnsi="Segoe UI Emoji" w:cs="Segoe UI Emoji"/>
        </w:rPr>
        <w:t>🧪</w:t>
      </w:r>
      <w:r w:rsidRPr="00E50718">
        <w:t> </w:t>
      </w:r>
      <w:r w:rsidRPr="00E50718">
        <w:rPr>
          <w:b/>
          <w:bCs/>
        </w:rPr>
        <w:t>QA Engineers &amp; Test Leads</w:t>
      </w:r>
      <w:r w:rsidRPr="00E50718">
        <w:t>: Automate repetitive tasks and improve coverage.</w:t>
      </w:r>
    </w:p>
    <w:p w14:paraId="7EFEE912" w14:textId="77777777" w:rsidR="00E50718" w:rsidRPr="00E50718" w:rsidRDefault="00E50718" w:rsidP="00E50718">
      <w:pPr>
        <w:numPr>
          <w:ilvl w:val="0"/>
          <w:numId w:val="12"/>
        </w:numPr>
      </w:pPr>
      <w:r w:rsidRPr="00E50718">
        <w:rPr>
          <w:rFonts w:ascii="Segoe UI Emoji" w:hAnsi="Segoe UI Emoji" w:cs="Segoe UI Emoji"/>
        </w:rPr>
        <w:t>🧠</w:t>
      </w:r>
      <w:r w:rsidRPr="00E50718">
        <w:t> </w:t>
      </w:r>
      <w:r w:rsidRPr="00E50718">
        <w:rPr>
          <w:b/>
          <w:bCs/>
        </w:rPr>
        <w:t>Software Developers</w:t>
      </w:r>
      <w:r w:rsidRPr="00E50718">
        <w:t>: Validate logic and edge cases during development.</w:t>
      </w:r>
    </w:p>
    <w:p w14:paraId="1440422A" w14:textId="77777777" w:rsidR="00E50718" w:rsidRPr="00E50718" w:rsidRDefault="00E50718" w:rsidP="00E50718">
      <w:pPr>
        <w:numPr>
          <w:ilvl w:val="0"/>
          <w:numId w:val="12"/>
        </w:numPr>
      </w:pPr>
      <w:r w:rsidRPr="00E50718">
        <w:rPr>
          <w:rFonts w:ascii="Segoe UI Emoji" w:hAnsi="Segoe UI Emoji" w:cs="Segoe UI Emoji"/>
        </w:rPr>
        <w:t>🏢</w:t>
      </w:r>
      <w:r w:rsidRPr="00E50718">
        <w:t> </w:t>
      </w:r>
      <w:r w:rsidRPr="00E50718">
        <w:rPr>
          <w:b/>
          <w:bCs/>
        </w:rPr>
        <w:t>Enterprise QA Teams</w:t>
      </w:r>
      <w:r w:rsidRPr="00E50718">
        <w:t>: Scale test case generation across projects.</w:t>
      </w:r>
    </w:p>
    <w:p w14:paraId="00370B05" w14:textId="77777777" w:rsidR="00E50718" w:rsidRPr="00E50718" w:rsidRDefault="00E50718" w:rsidP="00E50718">
      <w:pPr>
        <w:numPr>
          <w:ilvl w:val="0"/>
          <w:numId w:val="12"/>
        </w:numPr>
      </w:pPr>
      <w:r w:rsidRPr="00E50718">
        <w:rPr>
          <w:rFonts w:ascii="Segoe UI Emoji" w:hAnsi="Segoe UI Emoji" w:cs="Segoe UI Emoji"/>
        </w:rPr>
        <w:t>🧩</w:t>
      </w:r>
      <w:r w:rsidRPr="00E50718">
        <w:t> </w:t>
      </w:r>
      <w:r w:rsidRPr="00E50718">
        <w:rPr>
          <w:b/>
          <w:bCs/>
        </w:rPr>
        <w:t>DevOps &amp; Agile Teams</w:t>
      </w:r>
      <w:r w:rsidRPr="00E50718">
        <w:t>: Integrate into CI/CD pipelines for faster releases.</w:t>
      </w:r>
    </w:p>
    <w:p w14:paraId="5AAE7669" w14:textId="77777777" w:rsidR="00E50718" w:rsidRPr="00E50718" w:rsidRDefault="00E50718" w:rsidP="00E50718">
      <w:pPr>
        <w:numPr>
          <w:ilvl w:val="0"/>
          <w:numId w:val="12"/>
        </w:numPr>
      </w:pPr>
      <w:r w:rsidRPr="00E50718">
        <w:rPr>
          <w:rFonts w:ascii="Segoe UI Emoji" w:hAnsi="Segoe UI Emoji" w:cs="Segoe UI Emoji"/>
        </w:rPr>
        <w:t>🛠️</w:t>
      </w:r>
      <w:r w:rsidRPr="00E50718">
        <w:t> </w:t>
      </w:r>
      <w:r w:rsidRPr="00E50718">
        <w:rPr>
          <w:b/>
          <w:bCs/>
        </w:rPr>
        <w:t>Test Management Tool Providers</w:t>
      </w:r>
      <w:r w:rsidRPr="00E50718">
        <w:t>: Embed GenAI capabilities via API.</w:t>
      </w:r>
    </w:p>
    <w:p w14:paraId="720191CE" w14:textId="77777777" w:rsidR="00E50718" w:rsidRPr="00E50718" w:rsidRDefault="00000000" w:rsidP="00E50718">
      <w:r>
        <w:pict w14:anchorId="3E8475A9">
          <v:rect id="_x0000_i1032" style="width:8in;height:0" o:hrpct="0" o:hralign="center" o:hrstd="t" o:hrnoshade="t" o:hr="t" fillcolor="#424242" stroked="f"/>
        </w:pict>
      </w:r>
    </w:p>
    <w:p w14:paraId="41437722" w14:textId="77777777" w:rsidR="00E50718" w:rsidRPr="00E50718" w:rsidRDefault="00E50718" w:rsidP="00E50718">
      <w:pPr>
        <w:rPr>
          <w:b/>
          <w:bCs/>
        </w:rPr>
      </w:pPr>
      <w:r w:rsidRPr="00E50718">
        <w:rPr>
          <w:b/>
          <w:bCs/>
        </w:rPr>
        <w:t>3.2 Why Do They Need It?</w:t>
      </w:r>
    </w:p>
    <w:p w14:paraId="543E3163" w14:textId="77777777" w:rsidR="00E50718" w:rsidRPr="00E50718" w:rsidRDefault="00E50718" w:rsidP="00E50718">
      <w:pPr>
        <w:numPr>
          <w:ilvl w:val="0"/>
          <w:numId w:val="13"/>
        </w:numPr>
      </w:pPr>
      <w:r w:rsidRPr="00E50718">
        <w:rPr>
          <w:rFonts w:ascii="Segoe UI Emoji" w:hAnsi="Segoe UI Emoji" w:cs="Segoe UI Emoji"/>
        </w:rPr>
        <w:t>⏱️</w:t>
      </w:r>
      <w:r w:rsidRPr="00E50718">
        <w:t> </w:t>
      </w:r>
      <w:r w:rsidRPr="00E50718">
        <w:rPr>
          <w:b/>
          <w:bCs/>
        </w:rPr>
        <w:t>Time Efficiency</w:t>
      </w:r>
      <w:r w:rsidRPr="00E50718">
        <w:t xml:space="preserve">: Manual test case writing is slow and </w:t>
      </w:r>
      <w:proofErr w:type="gramStart"/>
      <w:r w:rsidRPr="00E50718">
        <w:t>error-prone</w:t>
      </w:r>
      <w:proofErr w:type="gramEnd"/>
      <w:r w:rsidRPr="00E50718">
        <w:t>.</w:t>
      </w:r>
    </w:p>
    <w:p w14:paraId="70F97B3A" w14:textId="77777777" w:rsidR="00E50718" w:rsidRPr="00E50718" w:rsidRDefault="00E50718" w:rsidP="00E50718">
      <w:pPr>
        <w:numPr>
          <w:ilvl w:val="0"/>
          <w:numId w:val="13"/>
        </w:numPr>
      </w:pPr>
      <w:r w:rsidRPr="00E50718">
        <w:rPr>
          <w:rFonts w:ascii="Segoe UI Emoji" w:hAnsi="Segoe UI Emoji" w:cs="Segoe UI Emoji"/>
        </w:rPr>
        <w:t>📊</w:t>
      </w:r>
      <w:r w:rsidRPr="00E50718">
        <w:t> </w:t>
      </w:r>
      <w:r w:rsidRPr="00E50718">
        <w:rPr>
          <w:b/>
          <w:bCs/>
        </w:rPr>
        <w:t>Requirement Complexity</w:t>
      </w:r>
      <w:r w:rsidRPr="00E50718">
        <w:t>: AI helps interpret and structure complex inputs.</w:t>
      </w:r>
    </w:p>
    <w:p w14:paraId="2DF95F3A" w14:textId="77777777" w:rsidR="00E50718" w:rsidRPr="00E50718" w:rsidRDefault="00E50718" w:rsidP="00E50718">
      <w:pPr>
        <w:numPr>
          <w:ilvl w:val="0"/>
          <w:numId w:val="13"/>
        </w:numPr>
      </w:pPr>
      <w:r w:rsidRPr="00E50718">
        <w:rPr>
          <w:rFonts w:ascii="Segoe UI Emoji" w:hAnsi="Segoe UI Emoji" w:cs="Segoe UI Emoji"/>
        </w:rPr>
        <w:t>💡</w:t>
      </w:r>
      <w:r w:rsidRPr="00E50718">
        <w:t> </w:t>
      </w:r>
      <w:r w:rsidRPr="00E50718">
        <w:rPr>
          <w:b/>
          <w:bCs/>
        </w:rPr>
        <w:t>Improved Coverage</w:t>
      </w:r>
      <w:r w:rsidRPr="00E50718">
        <w:t>: Ensures no business logic is missed.</w:t>
      </w:r>
    </w:p>
    <w:p w14:paraId="52C6F0FC" w14:textId="77777777" w:rsidR="00E50718" w:rsidRPr="00E50718" w:rsidRDefault="00E50718" w:rsidP="00E50718">
      <w:pPr>
        <w:numPr>
          <w:ilvl w:val="0"/>
          <w:numId w:val="13"/>
        </w:numPr>
      </w:pPr>
      <w:r w:rsidRPr="00E50718">
        <w:rPr>
          <w:rFonts w:ascii="Segoe UI Emoji" w:hAnsi="Segoe UI Emoji" w:cs="Segoe UI Emoji"/>
        </w:rPr>
        <w:t>🔄</w:t>
      </w:r>
      <w:r w:rsidRPr="00E50718">
        <w:t> </w:t>
      </w:r>
      <w:r w:rsidRPr="00E50718">
        <w:rPr>
          <w:b/>
          <w:bCs/>
        </w:rPr>
        <w:t>Consistency &amp; Accuracy</w:t>
      </w:r>
      <w:r w:rsidRPr="00E50718">
        <w:t>: Reduces human error and standardizes output.</w:t>
      </w:r>
    </w:p>
    <w:p w14:paraId="3517E73D" w14:textId="77777777" w:rsidR="00E50718" w:rsidRPr="00E50718" w:rsidRDefault="00000000" w:rsidP="00E50718">
      <w:r>
        <w:pict w14:anchorId="7AA2ACE2">
          <v:rect id="_x0000_i1040" style="width:8in;height:0" o:hrpct="0" o:hralign="center" o:hrstd="t" o:hrnoshade="t" o:hr="t" fillcolor="#424242" stroked="f"/>
        </w:pict>
      </w:r>
    </w:p>
    <w:p w14:paraId="710ED404" w14:textId="77777777" w:rsidR="00E50718" w:rsidRPr="00E50718" w:rsidRDefault="00E50718" w:rsidP="00E50718">
      <w:pPr>
        <w:rPr>
          <w:b/>
          <w:bCs/>
        </w:rPr>
      </w:pPr>
      <w:r w:rsidRPr="00E50718">
        <w:rPr>
          <w:b/>
          <w:bCs/>
        </w:rPr>
        <w:t>3.3 Where Can We Sell?</w:t>
      </w:r>
    </w:p>
    <w:p w14:paraId="60E89AE2" w14:textId="77777777" w:rsidR="00E50718" w:rsidRPr="00E50718" w:rsidRDefault="00E50718" w:rsidP="00E50718">
      <w:pPr>
        <w:numPr>
          <w:ilvl w:val="0"/>
          <w:numId w:val="14"/>
        </w:numPr>
      </w:pPr>
      <w:r w:rsidRPr="00E50718">
        <w:rPr>
          <w:rFonts w:ascii="Segoe UI Emoji" w:hAnsi="Segoe UI Emoji" w:cs="Segoe UI Emoji"/>
        </w:rPr>
        <w:t>🇺🇸</w:t>
      </w:r>
      <w:r w:rsidRPr="00E50718">
        <w:t> </w:t>
      </w:r>
      <w:r w:rsidRPr="00E50718">
        <w:rPr>
          <w:b/>
          <w:bCs/>
        </w:rPr>
        <w:t>North America</w:t>
      </w:r>
      <w:r w:rsidRPr="00E50718">
        <w:t>: Direct sales to QA teams in tech and enterprise sectors.</w:t>
      </w:r>
    </w:p>
    <w:p w14:paraId="568AACA3" w14:textId="77777777" w:rsidR="00E50718" w:rsidRPr="00E50718" w:rsidRDefault="00E50718" w:rsidP="00E50718">
      <w:pPr>
        <w:numPr>
          <w:ilvl w:val="0"/>
          <w:numId w:val="14"/>
        </w:numPr>
      </w:pPr>
      <w:r w:rsidRPr="00E50718">
        <w:rPr>
          <w:rFonts w:ascii="Segoe UI Emoji" w:hAnsi="Segoe UI Emoji" w:cs="Segoe UI Emoji"/>
        </w:rPr>
        <w:lastRenderedPageBreak/>
        <w:t>🌍</w:t>
      </w:r>
      <w:r w:rsidRPr="00E50718">
        <w:t> </w:t>
      </w:r>
      <w:r w:rsidRPr="00E50718">
        <w:rPr>
          <w:b/>
          <w:bCs/>
        </w:rPr>
        <w:t>Global Expansion</w:t>
      </w:r>
      <w:r w:rsidRPr="00E50718">
        <w:t>:</w:t>
      </w:r>
    </w:p>
    <w:p w14:paraId="210DCF92" w14:textId="77777777" w:rsidR="00E50718" w:rsidRPr="00E50718" w:rsidRDefault="00E50718" w:rsidP="00E50718">
      <w:pPr>
        <w:numPr>
          <w:ilvl w:val="1"/>
          <w:numId w:val="14"/>
        </w:numPr>
      </w:pPr>
      <w:r w:rsidRPr="00E50718">
        <w:t>Europe: Strong QA maturity and compliance focus.</w:t>
      </w:r>
    </w:p>
    <w:p w14:paraId="29E0CC29" w14:textId="77777777" w:rsidR="00E50718" w:rsidRPr="00E50718" w:rsidRDefault="00E50718" w:rsidP="00E50718">
      <w:pPr>
        <w:numPr>
          <w:ilvl w:val="1"/>
          <w:numId w:val="14"/>
        </w:numPr>
      </w:pPr>
      <w:r w:rsidRPr="00E50718">
        <w:t>Asia-Pacific: Rapid digital transformation and agile adoption.</w:t>
      </w:r>
    </w:p>
    <w:p w14:paraId="30051C9C" w14:textId="77777777" w:rsidR="00E50718" w:rsidRPr="00E50718" w:rsidRDefault="00E50718" w:rsidP="00E50718">
      <w:pPr>
        <w:numPr>
          <w:ilvl w:val="0"/>
          <w:numId w:val="14"/>
        </w:numPr>
      </w:pPr>
      <w:r w:rsidRPr="00E50718">
        <w:rPr>
          <w:rFonts w:ascii="Segoe UI Emoji" w:hAnsi="Segoe UI Emoji" w:cs="Segoe UI Emoji"/>
        </w:rPr>
        <w:t>🏢</w:t>
      </w:r>
      <w:r w:rsidRPr="00E50718">
        <w:t> </w:t>
      </w:r>
      <w:r w:rsidRPr="00E50718">
        <w:rPr>
          <w:b/>
          <w:bCs/>
        </w:rPr>
        <w:t>Enterprise SaaS</w:t>
      </w:r>
      <w:r w:rsidRPr="00E50718">
        <w:t>: Integrate with platforms like Jira, TestRail, Zephyr.</w:t>
      </w:r>
    </w:p>
    <w:p w14:paraId="4F274CBC" w14:textId="77777777" w:rsidR="00E50718" w:rsidRPr="00E50718" w:rsidRDefault="00E50718" w:rsidP="00E50718">
      <w:pPr>
        <w:numPr>
          <w:ilvl w:val="0"/>
          <w:numId w:val="14"/>
        </w:numPr>
      </w:pPr>
      <w:r w:rsidRPr="00E50718">
        <w:rPr>
          <w:rFonts w:ascii="Segoe UI Emoji" w:hAnsi="Segoe UI Emoji" w:cs="Segoe UI Emoji"/>
        </w:rPr>
        <w:t>🧪</w:t>
      </w:r>
      <w:r w:rsidRPr="00E50718">
        <w:t> </w:t>
      </w:r>
      <w:r w:rsidRPr="00E50718">
        <w:rPr>
          <w:b/>
          <w:bCs/>
        </w:rPr>
        <w:t>QA Consultancies</w:t>
      </w:r>
      <w:r w:rsidRPr="00E50718">
        <w:t>: Partner for implementation and training.</w:t>
      </w:r>
    </w:p>
    <w:p w14:paraId="31B7ADC0" w14:textId="77777777" w:rsidR="00E50718" w:rsidRPr="00E50718" w:rsidRDefault="00000000" w:rsidP="00E50718">
      <w:r>
        <w:pict w14:anchorId="4DCF47CC">
          <v:rect id="_x0000_i1034" style="width:8in;height:0" o:hrpct="0" o:hralign="center" o:hrstd="t" o:hrnoshade="t" o:hr="t" fillcolor="#424242" stroked="f"/>
        </w:pict>
      </w:r>
    </w:p>
    <w:p w14:paraId="6E917657" w14:textId="77777777" w:rsidR="00E50718" w:rsidRPr="00E50718" w:rsidRDefault="00E50718" w:rsidP="00E50718">
      <w:pPr>
        <w:rPr>
          <w:b/>
          <w:bCs/>
        </w:rPr>
      </w:pPr>
      <w:r w:rsidRPr="00E50718">
        <w:rPr>
          <w:b/>
          <w:bCs/>
        </w:rPr>
        <w:t>3.4 How Do We Go to the Market?</w:t>
      </w:r>
    </w:p>
    <w:p w14:paraId="5D75CE68" w14:textId="77777777" w:rsidR="00E50718" w:rsidRPr="00E50718" w:rsidRDefault="00E50718" w:rsidP="00E50718">
      <w:pPr>
        <w:numPr>
          <w:ilvl w:val="0"/>
          <w:numId w:val="15"/>
        </w:numPr>
      </w:pPr>
      <w:r w:rsidRPr="00E50718">
        <w:rPr>
          <w:rFonts w:ascii="Segoe UI Emoji" w:hAnsi="Segoe UI Emoji" w:cs="Segoe UI Emoji"/>
        </w:rPr>
        <w:t>🚀</w:t>
      </w:r>
      <w:r w:rsidRPr="00E50718">
        <w:t> </w:t>
      </w:r>
      <w:r w:rsidRPr="00E50718">
        <w:rPr>
          <w:b/>
          <w:bCs/>
        </w:rPr>
        <w:t>Pilot Launch</w:t>
      </w:r>
      <w:r w:rsidRPr="00E50718">
        <w:t>: Deploy MVP with select QA teams for feedback.</w:t>
      </w:r>
    </w:p>
    <w:p w14:paraId="0B7C4DB7" w14:textId="77777777" w:rsidR="00E50718" w:rsidRPr="00E50718" w:rsidRDefault="00E50718" w:rsidP="00E50718">
      <w:pPr>
        <w:numPr>
          <w:ilvl w:val="0"/>
          <w:numId w:val="15"/>
        </w:numPr>
      </w:pPr>
      <w:r w:rsidRPr="00E50718">
        <w:rPr>
          <w:rFonts w:ascii="Segoe UI Emoji" w:hAnsi="Segoe UI Emoji" w:cs="Segoe UI Emoji"/>
        </w:rPr>
        <w:t>🤝</w:t>
      </w:r>
      <w:r w:rsidRPr="00E50718">
        <w:t> </w:t>
      </w:r>
      <w:r w:rsidRPr="00E50718">
        <w:rPr>
          <w:b/>
          <w:bCs/>
        </w:rPr>
        <w:t>Partnerships</w:t>
      </w:r>
      <w:r w:rsidRPr="00E50718">
        <w:t>: Collaborate with test management vendors and AI platforms.</w:t>
      </w:r>
    </w:p>
    <w:p w14:paraId="3ABE2878" w14:textId="77777777" w:rsidR="00E50718" w:rsidRPr="00E50718" w:rsidRDefault="00E50718" w:rsidP="00E50718">
      <w:pPr>
        <w:numPr>
          <w:ilvl w:val="0"/>
          <w:numId w:val="15"/>
        </w:numPr>
      </w:pPr>
      <w:r w:rsidRPr="00E50718">
        <w:rPr>
          <w:rFonts w:ascii="Segoe UI Emoji" w:hAnsi="Segoe UI Emoji" w:cs="Segoe UI Emoji"/>
        </w:rPr>
        <w:t>📣</w:t>
      </w:r>
      <w:r w:rsidRPr="00E50718">
        <w:t> </w:t>
      </w:r>
      <w:r w:rsidRPr="00E50718">
        <w:rPr>
          <w:b/>
          <w:bCs/>
        </w:rPr>
        <w:t>Marketing Channels</w:t>
      </w:r>
      <w:r w:rsidRPr="00E50718">
        <w:t>:</w:t>
      </w:r>
    </w:p>
    <w:p w14:paraId="2C2345E8" w14:textId="77777777" w:rsidR="00E50718" w:rsidRPr="00E50718" w:rsidRDefault="00E50718" w:rsidP="00E50718">
      <w:pPr>
        <w:numPr>
          <w:ilvl w:val="1"/>
          <w:numId w:val="15"/>
        </w:numPr>
      </w:pPr>
      <w:r w:rsidRPr="00E50718">
        <w:t>Product demos and webinars</w:t>
      </w:r>
    </w:p>
    <w:p w14:paraId="603DA59A" w14:textId="77777777" w:rsidR="00E50718" w:rsidRPr="00E50718" w:rsidRDefault="00E50718" w:rsidP="00E50718">
      <w:pPr>
        <w:numPr>
          <w:ilvl w:val="1"/>
          <w:numId w:val="15"/>
        </w:numPr>
      </w:pPr>
      <w:r w:rsidRPr="00E50718">
        <w:t>Blog posts and technical articles</w:t>
      </w:r>
    </w:p>
    <w:p w14:paraId="3806FA5C" w14:textId="77777777" w:rsidR="00E50718" w:rsidRPr="00E50718" w:rsidRDefault="00E50718" w:rsidP="00E50718">
      <w:pPr>
        <w:numPr>
          <w:ilvl w:val="1"/>
          <w:numId w:val="15"/>
        </w:numPr>
      </w:pPr>
      <w:r w:rsidRPr="00E50718">
        <w:t>Community engagement on GitHub and LinkedIn</w:t>
      </w:r>
    </w:p>
    <w:p w14:paraId="7EBF6719" w14:textId="77777777" w:rsidR="00E50718" w:rsidRPr="00E50718" w:rsidRDefault="00E50718" w:rsidP="00E50718">
      <w:pPr>
        <w:numPr>
          <w:ilvl w:val="0"/>
          <w:numId w:val="15"/>
        </w:numPr>
      </w:pPr>
      <w:r w:rsidRPr="00E50718">
        <w:rPr>
          <w:rFonts w:ascii="Segoe UI Emoji" w:hAnsi="Segoe UI Emoji" w:cs="Segoe UI Emoji"/>
        </w:rPr>
        <w:t>🧪</w:t>
      </w:r>
      <w:r w:rsidRPr="00E50718">
        <w:t> </w:t>
      </w:r>
      <w:r w:rsidRPr="00E50718">
        <w:rPr>
          <w:b/>
          <w:bCs/>
        </w:rPr>
        <w:t>Trial Programs</w:t>
      </w:r>
      <w:r w:rsidRPr="00E50718">
        <w:t>: Offer free trials to early adopters.</w:t>
      </w:r>
    </w:p>
    <w:p w14:paraId="0FE31575" w14:textId="77777777" w:rsidR="00E50718" w:rsidRPr="00E50718" w:rsidRDefault="00000000" w:rsidP="00E50718">
      <w:r>
        <w:pict w14:anchorId="240233F4">
          <v:rect id="_x0000_i1035" style="width:8in;height:0" o:hrpct="0" o:hralign="center" o:hrstd="t" o:hrnoshade="t" o:hr="t" fillcolor="#424242" stroked="f"/>
        </w:pict>
      </w:r>
    </w:p>
    <w:p w14:paraId="15BAE839" w14:textId="77777777" w:rsidR="00E50718" w:rsidRPr="00E50718" w:rsidRDefault="00E50718" w:rsidP="00E50718">
      <w:pPr>
        <w:rPr>
          <w:b/>
          <w:bCs/>
        </w:rPr>
      </w:pPr>
      <w:r w:rsidRPr="00E50718">
        <w:rPr>
          <w:b/>
          <w:bCs/>
        </w:rPr>
        <w:t>3.5 When Should We Launch?</w:t>
      </w:r>
    </w:p>
    <w:p w14:paraId="3E6B8775" w14:textId="77777777" w:rsidR="00E50718" w:rsidRPr="00E50718" w:rsidRDefault="00E50718" w:rsidP="00E50718">
      <w:pPr>
        <w:numPr>
          <w:ilvl w:val="0"/>
          <w:numId w:val="16"/>
        </w:numPr>
      </w:pPr>
      <w:r w:rsidRPr="00E50718">
        <w:rPr>
          <w:rFonts w:ascii="Segoe UI Emoji" w:hAnsi="Segoe UI Emoji" w:cs="Segoe UI Emoji"/>
        </w:rPr>
        <w:t>📅</w:t>
      </w:r>
      <w:r w:rsidRPr="00E50718">
        <w:t> </w:t>
      </w:r>
      <w:r w:rsidRPr="00E50718">
        <w:rPr>
          <w:b/>
          <w:bCs/>
        </w:rPr>
        <w:t>Initial Launch</w:t>
      </w:r>
      <w:r w:rsidRPr="00E50718">
        <w:t>: Q4 2025 (align with year-end QA planning).</w:t>
      </w:r>
    </w:p>
    <w:p w14:paraId="3E38688C" w14:textId="77777777" w:rsidR="00E50718" w:rsidRPr="00E50718" w:rsidRDefault="00E50718" w:rsidP="00E50718">
      <w:pPr>
        <w:numPr>
          <w:ilvl w:val="0"/>
          <w:numId w:val="16"/>
        </w:numPr>
      </w:pPr>
      <w:r w:rsidRPr="00E50718">
        <w:rPr>
          <w:rFonts w:ascii="Segoe UI Emoji" w:hAnsi="Segoe UI Emoji" w:cs="Segoe UI Emoji"/>
        </w:rPr>
        <w:t>✅</w:t>
      </w:r>
      <w:r w:rsidRPr="00E50718">
        <w:t> </w:t>
      </w:r>
      <w:r w:rsidRPr="00E50718">
        <w:rPr>
          <w:b/>
          <w:bCs/>
        </w:rPr>
        <w:t>Compliance Readiness</w:t>
      </w:r>
      <w:r w:rsidRPr="00E50718">
        <w:t>: Ensure data privacy and enterprise security.</w:t>
      </w:r>
    </w:p>
    <w:p w14:paraId="150FA2EC" w14:textId="77777777" w:rsidR="00E50718" w:rsidRPr="00E50718" w:rsidRDefault="00E50718" w:rsidP="00E50718">
      <w:pPr>
        <w:numPr>
          <w:ilvl w:val="0"/>
          <w:numId w:val="16"/>
        </w:numPr>
      </w:pPr>
      <w:r w:rsidRPr="00E50718">
        <w:rPr>
          <w:rFonts w:ascii="Segoe UI Emoji" w:hAnsi="Segoe UI Emoji" w:cs="Segoe UI Emoji"/>
        </w:rPr>
        <w:t>🚧</w:t>
      </w:r>
      <w:r w:rsidRPr="00E50718">
        <w:t> </w:t>
      </w:r>
      <w:r w:rsidRPr="00E50718">
        <w:rPr>
          <w:b/>
          <w:bCs/>
        </w:rPr>
        <w:t>Pilot Rollout</w:t>
      </w:r>
      <w:r w:rsidRPr="00E50718">
        <w:t>: 3–5 QA teams for feedback and iteration.</w:t>
      </w:r>
    </w:p>
    <w:p w14:paraId="13E9E5F8" w14:textId="77777777" w:rsidR="00E50718" w:rsidRPr="00E50718" w:rsidRDefault="00E50718" w:rsidP="00E50718">
      <w:pPr>
        <w:numPr>
          <w:ilvl w:val="0"/>
          <w:numId w:val="16"/>
        </w:numPr>
      </w:pPr>
      <w:r w:rsidRPr="00E50718">
        <w:rPr>
          <w:rFonts w:ascii="Segoe UI Emoji" w:hAnsi="Segoe UI Emoji" w:cs="Segoe UI Emoji"/>
        </w:rPr>
        <w:t>🌐</w:t>
      </w:r>
      <w:r w:rsidRPr="00E50718">
        <w:t> </w:t>
      </w:r>
      <w:r w:rsidRPr="00E50718">
        <w:rPr>
          <w:b/>
          <w:bCs/>
        </w:rPr>
        <w:t>Global Expansion</w:t>
      </w:r>
      <w:r w:rsidRPr="00E50718">
        <w:t>:</w:t>
      </w:r>
    </w:p>
    <w:p w14:paraId="0F281158" w14:textId="77777777" w:rsidR="00E50718" w:rsidRPr="00E50718" w:rsidRDefault="00E50718" w:rsidP="00E50718">
      <w:pPr>
        <w:numPr>
          <w:ilvl w:val="1"/>
          <w:numId w:val="16"/>
        </w:numPr>
      </w:pPr>
      <w:r w:rsidRPr="00E50718">
        <w:t>Europe: Q2 2026</w:t>
      </w:r>
    </w:p>
    <w:p w14:paraId="40F6BD94" w14:textId="1BA104C1" w:rsidR="00E50718" w:rsidRDefault="00E50718" w:rsidP="00E50718">
      <w:pPr>
        <w:numPr>
          <w:ilvl w:val="1"/>
          <w:numId w:val="16"/>
        </w:numPr>
      </w:pPr>
      <w:r w:rsidRPr="00E50718">
        <w:t>Asia-Pacific: Q3 2026</w:t>
      </w:r>
    </w:p>
    <w:p w14:paraId="37A35258" w14:textId="77777777" w:rsidR="00E50718" w:rsidRDefault="00E50718" w:rsidP="00E50718">
      <w:pPr>
        <w:ind w:left="1440"/>
      </w:pPr>
    </w:p>
    <w:p w14:paraId="3E8382FD" w14:textId="77777777" w:rsidR="00E50718" w:rsidRDefault="00E50718" w:rsidP="00E50718">
      <w:pPr>
        <w:ind w:left="1440"/>
      </w:pPr>
    </w:p>
    <w:p w14:paraId="29155BC6" w14:textId="77777777" w:rsidR="00E50718" w:rsidRDefault="00E50718" w:rsidP="00E50718">
      <w:pPr>
        <w:pStyle w:val="Heading1"/>
      </w:pPr>
    </w:p>
    <w:p w14:paraId="31D89790" w14:textId="77777777" w:rsidR="00E50718" w:rsidRDefault="00E50718" w:rsidP="00E50718">
      <w:pPr>
        <w:pStyle w:val="Heading1"/>
      </w:pPr>
    </w:p>
    <w:p w14:paraId="7897D5AC" w14:textId="336E845C" w:rsidR="00E50718" w:rsidRPr="00E50718" w:rsidRDefault="00E50718" w:rsidP="00E50718">
      <w:pPr>
        <w:pStyle w:val="Heading1"/>
        <w:rPr>
          <w:sz w:val="22"/>
          <w:szCs w:val="22"/>
        </w:rPr>
      </w:pPr>
      <w:r w:rsidRPr="00E50718">
        <w:rPr>
          <w:sz w:val="22"/>
          <w:szCs w:val="22"/>
        </w:rPr>
        <w:t>Automated Test Case Generation MVP Workflow</w:t>
      </w:r>
    </w:p>
    <w:p w14:paraId="73ED2AAE" w14:textId="77777777" w:rsidR="00E50718" w:rsidRPr="00E50718" w:rsidRDefault="00E50718" w:rsidP="00E50718">
      <w:r w:rsidRPr="00E50718">
        <w:t>The diagram below illustrates the workflow of the Generative AI-powered MVP for automated test case generation:</w:t>
      </w:r>
    </w:p>
    <w:p w14:paraId="421E7731" w14:textId="708A10F3" w:rsidR="00E50718" w:rsidRPr="00E50718" w:rsidRDefault="00B9086D" w:rsidP="00E50718">
      <w:r w:rsidRPr="00B9086D">
        <w:drawing>
          <wp:inline distT="0" distB="0" distL="0" distR="0" wp14:anchorId="7BB92E30" wp14:editId="485C6D44">
            <wp:extent cx="5940029" cy="3820478"/>
            <wp:effectExtent l="0" t="0" r="3810" b="8890"/>
            <wp:docPr id="19905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2001" name=""/>
                    <pic:cNvPicPr/>
                  </pic:nvPicPr>
                  <pic:blipFill>
                    <a:blip r:embed="rId5"/>
                    <a:stretch>
                      <a:fillRect/>
                    </a:stretch>
                  </pic:blipFill>
                  <pic:spPr>
                    <a:xfrm>
                      <a:off x="0" y="0"/>
                      <a:ext cx="5956628" cy="3831154"/>
                    </a:xfrm>
                    <a:prstGeom prst="rect">
                      <a:avLst/>
                    </a:prstGeom>
                  </pic:spPr>
                </pic:pic>
              </a:graphicData>
            </a:graphic>
          </wp:inline>
        </w:drawing>
      </w:r>
    </w:p>
    <w:p w14:paraId="58AB0A90" w14:textId="77777777" w:rsidR="00CB3FA1" w:rsidRDefault="00CB3FA1"/>
    <w:sectPr w:rsidR="00CB3F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403B"/>
    <w:multiLevelType w:val="multilevel"/>
    <w:tmpl w:val="984E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513FE7"/>
    <w:multiLevelType w:val="multilevel"/>
    <w:tmpl w:val="8790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D35304"/>
    <w:multiLevelType w:val="multilevel"/>
    <w:tmpl w:val="0DBA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D02E6B"/>
    <w:multiLevelType w:val="multilevel"/>
    <w:tmpl w:val="EB9690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C64425"/>
    <w:multiLevelType w:val="multilevel"/>
    <w:tmpl w:val="E32A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2A22DA"/>
    <w:multiLevelType w:val="multilevel"/>
    <w:tmpl w:val="89A028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9B73FF"/>
    <w:multiLevelType w:val="multilevel"/>
    <w:tmpl w:val="AF14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A720E7"/>
    <w:multiLevelType w:val="multilevel"/>
    <w:tmpl w:val="10FE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CFC4D65"/>
    <w:multiLevelType w:val="multilevel"/>
    <w:tmpl w:val="CC32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F513C7D"/>
    <w:multiLevelType w:val="multilevel"/>
    <w:tmpl w:val="720A4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870695"/>
    <w:multiLevelType w:val="multilevel"/>
    <w:tmpl w:val="489A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3D772B"/>
    <w:multiLevelType w:val="multilevel"/>
    <w:tmpl w:val="EC760F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765BDA"/>
    <w:multiLevelType w:val="multilevel"/>
    <w:tmpl w:val="F2C8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F72C3F"/>
    <w:multiLevelType w:val="multilevel"/>
    <w:tmpl w:val="69D0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D726D62"/>
    <w:multiLevelType w:val="multilevel"/>
    <w:tmpl w:val="4112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1C02D2E"/>
    <w:multiLevelType w:val="multilevel"/>
    <w:tmpl w:val="CE7C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9522965">
    <w:abstractNumId w:val="9"/>
  </w:num>
  <w:num w:numId="2" w16cid:durableId="117338681">
    <w:abstractNumId w:val="14"/>
  </w:num>
  <w:num w:numId="3" w16cid:durableId="1276909769">
    <w:abstractNumId w:val="7"/>
  </w:num>
  <w:num w:numId="4" w16cid:durableId="2116166882">
    <w:abstractNumId w:val="2"/>
  </w:num>
  <w:num w:numId="5" w16cid:durableId="993412461">
    <w:abstractNumId w:val="8"/>
  </w:num>
  <w:num w:numId="6" w16cid:durableId="325935705">
    <w:abstractNumId w:val="1"/>
  </w:num>
  <w:num w:numId="7" w16cid:durableId="1007439428">
    <w:abstractNumId w:val="13"/>
  </w:num>
  <w:num w:numId="8" w16cid:durableId="1738626024">
    <w:abstractNumId w:val="10"/>
  </w:num>
  <w:num w:numId="9" w16cid:durableId="6636366">
    <w:abstractNumId w:val="6"/>
  </w:num>
  <w:num w:numId="10" w16cid:durableId="1924365588">
    <w:abstractNumId w:val="12"/>
  </w:num>
  <w:num w:numId="11" w16cid:durableId="1783301940">
    <w:abstractNumId w:val="4"/>
  </w:num>
  <w:num w:numId="12" w16cid:durableId="1692300315">
    <w:abstractNumId w:val="0"/>
  </w:num>
  <w:num w:numId="13" w16cid:durableId="1585336196">
    <w:abstractNumId w:val="15"/>
  </w:num>
  <w:num w:numId="14" w16cid:durableId="1585339342">
    <w:abstractNumId w:val="5"/>
  </w:num>
  <w:num w:numId="15" w16cid:durableId="165680721">
    <w:abstractNumId w:val="3"/>
  </w:num>
  <w:num w:numId="16" w16cid:durableId="4849808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718"/>
    <w:rsid w:val="00B9086D"/>
    <w:rsid w:val="00CB3FA1"/>
    <w:rsid w:val="00D642B8"/>
    <w:rsid w:val="00E04B33"/>
    <w:rsid w:val="00E507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5EDCC"/>
  <w15:chartTrackingRefBased/>
  <w15:docId w15:val="{F4606831-EEA1-4307-9704-35B46B550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71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5071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5071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5071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5071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50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71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5071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5071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5071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5071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50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718"/>
    <w:rPr>
      <w:rFonts w:eastAsiaTheme="majorEastAsia" w:cstheme="majorBidi"/>
      <w:color w:val="272727" w:themeColor="text1" w:themeTint="D8"/>
    </w:rPr>
  </w:style>
  <w:style w:type="paragraph" w:styleId="Title">
    <w:name w:val="Title"/>
    <w:basedOn w:val="Normal"/>
    <w:next w:val="Normal"/>
    <w:link w:val="TitleChar"/>
    <w:uiPriority w:val="10"/>
    <w:qFormat/>
    <w:rsid w:val="00E50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718"/>
    <w:pPr>
      <w:spacing w:before="160"/>
      <w:jc w:val="center"/>
    </w:pPr>
    <w:rPr>
      <w:i/>
      <w:iCs/>
      <w:color w:val="404040" w:themeColor="text1" w:themeTint="BF"/>
    </w:rPr>
  </w:style>
  <w:style w:type="character" w:customStyle="1" w:styleId="QuoteChar">
    <w:name w:val="Quote Char"/>
    <w:basedOn w:val="DefaultParagraphFont"/>
    <w:link w:val="Quote"/>
    <w:uiPriority w:val="29"/>
    <w:rsid w:val="00E50718"/>
    <w:rPr>
      <w:i/>
      <w:iCs/>
      <w:color w:val="404040" w:themeColor="text1" w:themeTint="BF"/>
    </w:rPr>
  </w:style>
  <w:style w:type="paragraph" w:styleId="ListParagraph">
    <w:name w:val="List Paragraph"/>
    <w:basedOn w:val="Normal"/>
    <w:uiPriority w:val="34"/>
    <w:qFormat/>
    <w:rsid w:val="00E50718"/>
    <w:pPr>
      <w:ind w:left="720"/>
      <w:contextualSpacing/>
    </w:pPr>
  </w:style>
  <w:style w:type="character" w:styleId="IntenseEmphasis">
    <w:name w:val="Intense Emphasis"/>
    <w:basedOn w:val="DefaultParagraphFont"/>
    <w:uiPriority w:val="21"/>
    <w:qFormat/>
    <w:rsid w:val="00E50718"/>
    <w:rPr>
      <w:i/>
      <w:iCs/>
      <w:color w:val="2E74B5" w:themeColor="accent1" w:themeShade="BF"/>
    </w:rPr>
  </w:style>
  <w:style w:type="paragraph" w:styleId="IntenseQuote">
    <w:name w:val="Intense Quote"/>
    <w:basedOn w:val="Normal"/>
    <w:next w:val="Normal"/>
    <w:link w:val="IntenseQuoteChar"/>
    <w:uiPriority w:val="30"/>
    <w:qFormat/>
    <w:rsid w:val="00E507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50718"/>
    <w:rPr>
      <w:i/>
      <w:iCs/>
      <w:color w:val="2E74B5" w:themeColor="accent1" w:themeShade="BF"/>
    </w:rPr>
  </w:style>
  <w:style w:type="character" w:styleId="IntenseReference">
    <w:name w:val="Intense Reference"/>
    <w:basedOn w:val="DefaultParagraphFont"/>
    <w:uiPriority w:val="32"/>
    <w:qFormat/>
    <w:rsid w:val="00E5071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2973">
      <w:bodyDiv w:val="1"/>
      <w:marLeft w:val="0"/>
      <w:marRight w:val="0"/>
      <w:marTop w:val="0"/>
      <w:marBottom w:val="0"/>
      <w:divBdr>
        <w:top w:val="none" w:sz="0" w:space="0" w:color="auto"/>
        <w:left w:val="none" w:sz="0" w:space="0" w:color="auto"/>
        <w:bottom w:val="none" w:sz="0" w:space="0" w:color="auto"/>
        <w:right w:val="none" w:sz="0" w:space="0" w:color="auto"/>
      </w:divBdr>
    </w:div>
    <w:div w:id="1082292954">
      <w:bodyDiv w:val="1"/>
      <w:marLeft w:val="0"/>
      <w:marRight w:val="0"/>
      <w:marTop w:val="0"/>
      <w:marBottom w:val="0"/>
      <w:divBdr>
        <w:top w:val="none" w:sz="0" w:space="0" w:color="auto"/>
        <w:left w:val="none" w:sz="0" w:space="0" w:color="auto"/>
        <w:bottom w:val="none" w:sz="0" w:space="0" w:color="auto"/>
        <w:right w:val="none" w:sz="0" w:space="0" w:color="auto"/>
      </w:divBdr>
    </w:div>
    <w:div w:id="1582715482">
      <w:bodyDiv w:val="1"/>
      <w:marLeft w:val="0"/>
      <w:marRight w:val="0"/>
      <w:marTop w:val="0"/>
      <w:marBottom w:val="0"/>
      <w:divBdr>
        <w:top w:val="none" w:sz="0" w:space="0" w:color="auto"/>
        <w:left w:val="none" w:sz="0" w:space="0" w:color="auto"/>
        <w:bottom w:val="none" w:sz="0" w:space="0" w:color="auto"/>
        <w:right w:val="none" w:sz="0" w:space="0" w:color="auto"/>
      </w:divBdr>
    </w:div>
    <w:div w:id="1998343249">
      <w:bodyDiv w:val="1"/>
      <w:marLeft w:val="0"/>
      <w:marRight w:val="0"/>
      <w:marTop w:val="0"/>
      <w:marBottom w:val="0"/>
      <w:divBdr>
        <w:top w:val="none" w:sz="0" w:space="0" w:color="auto"/>
        <w:left w:val="none" w:sz="0" w:space="0" w:color="auto"/>
        <w:bottom w:val="none" w:sz="0" w:space="0" w:color="auto"/>
        <w:right w:val="none" w:sz="0" w:space="0" w:color="auto"/>
      </w:divBdr>
    </w:div>
    <w:div w:id="2078698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5</Pages>
  <Words>907</Words>
  <Characters>5170</Characters>
  <Application>Microsoft Office Word</Application>
  <DocSecurity>0</DocSecurity>
  <Lines>43</Lines>
  <Paragraphs>12</Paragraphs>
  <ScaleCrop>false</ScaleCrop>
  <Company>Capgemini</Company>
  <LinksUpToDate>false</LinksUpToDate>
  <CharactersWithSpaces>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Dutta, Shounak Subimal</dc:creator>
  <cp:keywords/>
  <dc:description/>
  <cp:lastModifiedBy>Dutta, Shounak Subimal</cp:lastModifiedBy>
  <cp:revision>2</cp:revision>
  <dcterms:created xsi:type="dcterms:W3CDTF">2025-08-13T08:29:00Z</dcterms:created>
  <dcterms:modified xsi:type="dcterms:W3CDTF">2025-08-18T11:06:00Z</dcterms:modified>
</cp:coreProperties>
</file>