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946BA">
      <w:pPr>
        <w:pStyle w:val="76"/>
      </w:pPr>
      <w:bookmarkStart w:id="0" w:name="mbookmark_301biaozhunwenjian"/>
      <w:bookmarkStart w:id="1" w:name="mbookmark0"/>
      <w:bookmarkStart w:id="2" w:name="mbookmark1"/>
      <w:r>
        <w:rPr>
          <w:rFonts w:hint="eastAsia"/>
        </w:rPr>
        <w:t>X密★X年                                  版本：V0.0.0.1</w:t>
      </w:r>
    </w:p>
    <w:p w14:paraId="59005DF2">
      <w:pPr>
        <w:pStyle w:val="76"/>
        <w:tabs>
          <w:tab w:val="left" w:pos="6940"/>
          <w:tab w:val="clear" w:pos="6946"/>
        </w:tabs>
      </w:pPr>
      <w:r>
        <w:rPr>
          <w:rFonts w:hint="eastAsia"/>
        </w:rPr>
        <w:tab/>
      </w:r>
      <w:r>
        <w:rPr>
          <w:rFonts w:hint="eastAsia"/>
        </w:rPr>
        <w:t>编号：</w:t>
      </w:r>
    </w:p>
    <w:p w14:paraId="4B739657"/>
    <w:p w14:paraId="555D7570">
      <w:pPr>
        <w:pStyle w:val="86"/>
      </w:pPr>
      <w:r>
        <w:rPr>
          <w:rFonts w:hint="eastAsia"/>
        </w:rPr>
        <w:t>XXXXX技术文件</w:t>
      </w:r>
    </w:p>
    <w:tbl>
      <w:tblPr>
        <w:tblStyle w:val="34"/>
        <w:tblW w:w="8851" w:type="dxa"/>
        <w:tblInd w:w="213" w:type="dxa"/>
        <w:tblLayout w:type="fixed"/>
        <w:tblCellMar>
          <w:top w:w="0" w:type="dxa"/>
          <w:left w:w="108" w:type="dxa"/>
          <w:bottom w:w="0" w:type="dxa"/>
          <w:right w:w="108" w:type="dxa"/>
        </w:tblCellMar>
      </w:tblPr>
      <w:tblGrid>
        <w:gridCol w:w="8851"/>
      </w:tblGrid>
      <w:tr w14:paraId="35AC9EB7">
        <w:tblPrEx>
          <w:tblCellMar>
            <w:top w:w="0" w:type="dxa"/>
            <w:left w:w="108" w:type="dxa"/>
            <w:bottom w:w="0" w:type="dxa"/>
            <w:right w:w="108" w:type="dxa"/>
          </w:tblCellMar>
        </w:tblPrEx>
        <w:trPr>
          <w:trHeight w:val="1814" w:hRule="exact"/>
        </w:trPr>
        <w:tc>
          <w:tcPr>
            <w:tcW w:w="8851" w:type="dxa"/>
          </w:tcPr>
          <w:p w14:paraId="1CB84719">
            <w:r>
              <mc:AlternateContent>
                <mc:Choice Requires="wps">
                  <w:drawing>
                    <wp:anchor distT="0" distB="0" distL="114300" distR="114300" simplePos="0" relativeHeight="251659264" behindDoc="0" locked="1" layoutInCell="1" allowOverlap="1">
                      <wp:simplePos x="0" y="0"/>
                      <wp:positionH relativeFrom="page">
                        <wp:posOffset>-31115</wp:posOffset>
                      </wp:positionH>
                      <wp:positionV relativeFrom="page">
                        <wp:posOffset>78740</wp:posOffset>
                      </wp:positionV>
                      <wp:extent cx="5638800" cy="0"/>
                      <wp:effectExtent l="0" t="0" r="19050" b="19050"/>
                      <wp:wrapTopAndBottom/>
                      <wp:docPr id="6" name="直接连接符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FF0000"/>
                                </a:solidFill>
                                <a:round/>
                                <a:headEnd type="none" w="sm" len="sm"/>
                                <a:tailEnd type="none" w="sm" len="sm"/>
                              </a:ln>
                              <a:effectLst/>
                            </wps:spPr>
                            <wps:bodyPr/>
                          </wps:wsp>
                        </a:graphicData>
                      </a:graphic>
                    </wp:anchor>
                  </w:drawing>
                </mc:Choice>
                <mc:Fallback>
                  <w:pict>
                    <v:line id="直接连接符 3" o:spid="_x0000_s1026" o:spt="20" style="position:absolute;left:0pt;flip:y;margin-left:-2.45pt;margin-top:6.2pt;height:0pt;width:444pt;mso-position-horizontal-relative:page;mso-position-vertical-relative:page;mso-wrap-distance-bottom:0pt;mso-wrap-distance-top:0pt;z-index:251659264;mso-width-relative:page;mso-height-relative:page;" filled="f" stroked="t" coordsize="21600,21600" o:gfxdata="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hZS/NYAAAAIAQAADwAA&#10;AAAAAAABACAAAAAiAAAAZHJzL2Rvd25yZXYueG1sUEsBAhQAFAAAAAgAh07iQCkrB0QYAgAAJgQA&#10;AA4AAAAAAAAAAQAgAAAAJQEAAGRycy9lMm9Eb2MueG1sUEsFBgAAAAAGAAYAWQEAAK8FAAAAAA==&#10;">
                      <v:fill on="f" focussize="0,0"/>
                      <v:stroke weight="2pt" color="#FF0000" joinstyle="round" startarrowwidth="narrow" startarrowlength="short" endarrowwidth="narrow" endarrowlength="short"/>
                      <v:imagedata o:title=""/>
                      <o:lock v:ext="edit" aspectratio="t"/>
                      <w10:wrap type="topAndBottom"/>
                      <w10:anchorlock/>
                    </v:line>
                  </w:pict>
                </mc:Fallback>
              </mc:AlternateContent>
            </w:r>
          </w:p>
        </w:tc>
      </w:tr>
    </w:tbl>
    <w:p w14:paraId="3B729F6B"/>
    <w:p w14:paraId="68CD78AF">
      <w:pPr>
        <w:pStyle w:val="90"/>
      </w:pPr>
      <w:r>
        <w:rPr>
          <w:rFonts w:hint="eastAsia"/>
        </w:rPr>
        <w:t>产品型号</w:t>
      </w:r>
      <w:r>
        <w:rPr>
          <w:rFonts w:hint="eastAsia"/>
          <w:sz w:val="28"/>
        </w:rPr>
        <w:t>【可选】</w:t>
      </w:r>
    </w:p>
    <w:p w14:paraId="2761E5AD">
      <w:pPr>
        <w:pStyle w:val="90"/>
      </w:pPr>
      <w:r>
        <w:rPr>
          <w:rFonts w:hint="eastAsia"/>
        </w:rPr>
        <w:t>产品名称</w:t>
      </w:r>
    </w:p>
    <w:p w14:paraId="26A2AB5C">
      <w:pPr>
        <w:pStyle w:val="90"/>
      </w:pPr>
      <w:r>
        <w:rPr>
          <w:rFonts w:hint="eastAsia"/>
        </w:rPr>
        <w:t>软件设计说明</w:t>
      </w:r>
    </w:p>
    <w:p w14:paraId="4ED4F09E">
      <w:pPr>
        <w:pStyle w:val="88"/>
      </w:pPr>
      <w:r>
        <w:rPr>
          <w:rFonts w:hint="eastAsia"/>
        </w:rPr>
        <w:t>BN X.XXX.XXXFA【文档标识（可选）】</w:t>
      </w:r>
    </w:p>
    <w:p w14:paraId="28F48EA3"/>
    <w:p w14:paraId="7FAA7258"/>
    <w:p w14:paraId="3750B1DC"/>
    <w:p w14:paraId="47C1FB48"/>
    <w:p w14:paraId="281F9A21"/>
    <w:p w14:paraId="7DE4A492"/>
    <w:p w14:paraId="01F15E62"/>
    <w:p w14:paraId="5404F2E9"/>
    <w:p w14:paraId="6A575F43"/>
    <w:p w14:paraId="2B863586"/>
    <w:p w14:paraId="77A614BD"/>
    <w:p w14:paraId="7C08E7AE"/>
    <w:p w14:paraId="48872DC2"/>
    <w:p w14:paraId="6C7B4316"/>
    <w:p w14:paraId="20C2601E"/>
    <w:p w14:paraId="6CBF371F">
      <w:pPr>
        <w:pStyle w:val="92"/>
      </w:pPr>
      <w:r>
        <w:rPr>
          <w:rFonts w:hint="eastAsia"/>
        </w:rPr>
        <w:t>X</w:t>
      </w:r>
      <w:r>
        <w:t>XXX</w:t>
      </w:r>
    </w:p>
    <w:p w14:paraId="6878BA2E">
      <w:pPr>
        <w:pStyle w:val="92"/>
      </w:pPr>
      <w:r>
        <w:rPr>
          <w:rFonts w:hint="eastAsia"/>
        </w:rPr>
        <w:t>二Ｏ二X年X月</w:t>
      </w:r>
    </w:p>
    <w:p w14:paraId="1BDEC4D7"/>
    <w:tbl>
      <w:tblPr>
        <w:tblStyle w:val="34"/>
        <w:tblW w:w="9060" w:type="dxa"/>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931"/>
        <w:gridCol w:w="129"/>
      </w:tblGrid>
      <w:tr w14:paraId="46509CB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1838" w:hRule="atLeast"/>
        </w:trPr>
        <w:tc>
          <w:tcPr>
            <w:tcW w:w="9060" w:type="dxa"/>
            <w:gridSpan w:val="2"/>
          </w:tcPr>
          <w:p w14:paraId="4BCEC15D">
            <w:pPr>
              <w:pStyle w:val="86"/>
              <w:rPr>
                <w:color w:val="auto"/>
              </w:rPr>
            </w:pPr>
          </w:p>
          <w:p w14:paraId="1514AB76">
            <w:pPr>
              <w:pStyle w:val="86"/>
              <w:rPr>
                <w:color w:val="auto"/>
              </w:rPr>
            </w:pPr>
            <w:r>
              <w:rPr>
                <w:rFonts w:hint="eastAsia"/>
                <w:color w:val="auto"/>
              </w:rPr>
              <w:t>XXXXX技术文件</w:t>
            </w:r>
          </w:p>
          <w:tbl>
            <w:tblPr>
              <w:tblStyle w:val="34"/>
              <w:tblW w:w="8851" w:type="dxa"/>
              <w:tblInd w:w="213" w:type="dxa"/>
              <w:tblLayout w:type="fixed"/>
              <w:tblCellMar>
                <w:top w:w="0" w:type="dxa"/>
                <w:left w:w="108" w:type="dxa"/>
                <w:bottom w:w="0" w:type="dxa"/>
                <w:right w:w="108" w:type="dxa"/>
              </w:tblCellMar>
            </w:tblPr>
            <w:tblGrid>
              <w:gridCol w:w="8851"/>
            </w:tblGrid>
            <w:tr w14:paraId="35AD31A1">
              <w:tblPrEx>
                <w:tblCellMar>
                  <w:top w:w="0" w:type="dxa"/>
                  <w:left w:w="108" w:type="dxa"/>
                  <w:bottom w:w="0" w:type="dxa"/>
                  <w:right w:w="108" w:type="dxa"/>
                </w:tblCellMar>
              </w:tblPrEx>
              <w:trPr>
                <w:trHeight w:val="1814" w:hRule="exact"/>
              </w:trPr>
              <w:tc>
                <w:tcPr>
                  <w:tcW w:w="8851" w:type="dxa"/>
                </w:tcPr>
                <w:p w14:paraId="58D1188F">
                  <w:r>
                    <mc:AlternateContent>
                      <mc:Choice Requires="wps">
                        <w:drawing>
                          <wp:anchor distT="0" distB="0" distL="114300" distR="114300" simplePos="0" relativeHeight="251660288" behindDoc="0" locked="1" layoutInCell="1" allowOverlap="1">
                            <wp:simplePos x="0" y="0"/>
                            <wp:positionH relativeFrom="page">
                              <wp:posOffset>14605</wp:posOffset>
                            </wp:positionH>
                            <wp:positionV relativeFrom="page">
                              <wp:posOffset>90170</wp:posOffset>
                            </wp:positionV>
                            <wp:extent cx="5638800" cy="0"/>
                            <wp:effectExtent l="14605" t="13970" r="13970" b="14605"/>
                            <wp:wrapTopAndBottom/>
                            <wp:docPr id="5" name="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000000"/>
                                      </a:solidFill>
                                      <a:round/>
                                      <a:headEnd type="none" w="sm" len="sm"/>
                                      <a:tailEnd type="none" w="sm" len="sm"/>
                                    </a:ln>
                                  </wps:spPr>
                                  <wps:bodyPr/>
                                </wps:wsp>
                              </a:graphicData>
                            </a:graphic>
                          </wp:anchor>
                        </w:drawing>
                      </mc:Choice>
                      <mc:Fallback>
                        <w:pict>
                          <v:line id="Line 3" o:spid="_x0000_s1026" o:spt="20" style="position:absolute;left:0pt;flip:y;margin-left:1.15pt;margin-top:7.1pt;height:0pt;width:444pt;mso-position-horizontal-relative:page;mso-position-vertical-relative:page;mso-wrap-distance-bottom:0pt;mso-wrap-distance-top:0pt;z-index:251660288;mso-width-relative:page;mso-height-relative:page;" filled="f" stroked="t" coordsize="21600,21600" o:gfxdata="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3SRRNIAAAAHAQAADwAAAAAAAAABACAAAAAiAAAAZHJzL2Rvd25yZXYueG1sUEsBAhQAFAAA&#10;AAgAh07iQP9RHKv1AQAADQQAAA4AAAAAAAAAAQAgAAAAIQEAAGRycy9lMm9Eb2MueG1sUEsFBgAA&#10;AAAGAAYAWQEAAIgFAAAAAA==&#10;">
                            <v:fill on="f" focussize="0,0"/>
                            <v:stroke weight="2pt" color="#000000" joinstyle="round" startarrowwidth="narrow" startarrowlength="short" endarrowwidth="narrow" endarrowlength="short"/>
                            <v:imagedata o:title=""/>
                            <o:lock v:ext="edit" aspectratio="t"/>
                            <w10:wrap type="topAndBottom"/>
                            <w10:anchorlock/>
                          </v:line>
                        </w:pict>
                      </mc:Fallback>
                    </mc:AlternateContent>
                  </w:r>
                </w:p>
              </w:tc>
            </w:tr>
          </w:tbl>
          <w:p w14:paraId="36A5F93E">
            <w:pPr>
              <w:pStyle w:val="94"/>
            </w:pPr>
            <w:r>
              <w:rPr>
                <w:rFonts w:hint="eastAsia"/>
              </w:rPr>
              <w:t>产品型号</w:t>
            </w:r>
          </w:p>
          <w:p w14:paraId="73296727">
            <w:pPr>
              <w:pStyle w:val="94"/>
            </w:pPr>
            <w:r>
              <w:rPr>
                <w:rFonts w:hint="eastAsia"/>
              </w:rPr>
              <w:t>产品名称</w:t>
            </w:r>
          </w:p>
          <w:p w14:paraId="59ABFCE2">
            <w:pPr>
              <w:pStyle w:val="96"/>
              <w:rPr>
                <w:rFonts w:ascii="黑体" w:hAnsi="宋体" w:cs="宋体"/>
                <w:sz w:val="44"/>
              </w:rPr>
            </w:pPr>
            <w:r>
              <w:rPr>
                <w:rFonts w:hint="eastAsia" w:ascii="黑体" w:hAnsi="宋体" w:cs="宋体"/>
                <w:sz w:val="44"/>
              </w:rPr>
              <w:t>软件设计说明</w:t>
            </w:r>
          </w:p>
          <w:p w14:paraId="03B69874">
            <w:pPr>
              <w:pStyle w:val="96"/>
            </w:pPr>
            <w:r>
              <w:t xml:space="preserve">BN </w:t>
            </w:r>
            <w:r>
              <w:rPr>
                <w:rFonts w:hint="eastAsia"/>
              </w:rPr>
              <w:t>X</w:t>
            </w:r>
            <w:r>
              <w:t>.XXX.XXXFA</w:t>
            </w:r>
            <w:r>
              <w:rPr>
                <w:rFonts w:hint="eastAsia"/>
              </w:rPr>
              <w:t>（文档标识）</w:t>
            </w:r>
          </w:p>
          <w:p w14:paraId="3B7EDC32"/>
        </w:tc>
      </w:tr>
      <w:tr w14:paraId="03C0A8B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gridAfter w:val="1"/>
          <w:wAfter w:w="129" w:type="dxa"/>
          <w:trHeight w:val="5989" w:hRule="atLeast"/>
        </w:trPr>
        <w:tc>
          <w:tcPr>
            <w:tcW w:w="8931" w:type="dxa"/>
          </w:tcPr>
          <w:p w14:paraId="64509143">
            <w:pPr>
              <w:pStyle w:val="98"/>
            </w:pPr>
            <w:r>
              <w:rPr>
                <w:rFonts w:hint="eastAsia"/>
              </w:rPr>
              <w:t>拟制单位：中国电子科技集团公司第二十八研究所</w:t>
            </w:r>
          </w:p>
          <w:p w14:paraId="7E5EEB54">
            <w:pPr>
              <w:pStyle w:val="98"/>
            </w:pPr>
            <w:r>
              <w:rPr>
                <w:rFonts w:hint="eastAsia"/>
              </w:rPr>
              <w:t>拟    制：</w:t>
            </w:r>
          </w:p>
          <w:p w14:paraId="368587F6">
            <w:pPr>
              <w:pStyle w:val="98"/>
            </w:pPr>
            <w:r>
              <w:rPr>
                <w:rFonts w:hint="eastAsia"/>
              </w:rPr>
              <w:t>审    核：</w:t>
            </w:r>
          </w:p>
          <w:p w14:paraId="687498D0">
            <w:pPr>
              <w:pStyle w:val="98"/>
            </w:pPr>
            <w:r>
              <w:rPr>
                <w:rFonts w:hint="eastAsia"/>
              </w:rPr>
              <w:t>会    签：</w:t>
            </w:r>
          </w:p>
          <w:p w14:paraId="7C317D57">
            <w:pPr>
              <w:pStyle w:val="98"/>
            </w:pPr>
            <w:r>
              <w:rPr>
                <w:rFonts w:hint="eastAsia"/>
              </w:rPr>
              <w:t>技术体制：</w:t>
            </w:r>
          </w:p>
          <w:p w14:paraId="65F53091">
            <w:pPr>
              <w:pStyle w:val="98"/>
            </w:pPr>
            <w:r>
              <w:rPr>
                <w:rFonts w:hint="eastAsia"/>
              </w:rPr>
              <w:t>标 准 化：</w:t>
            </w:r>
          </w:p>
          <w:p w14:paraId="6F091BB6">
            <w:pPr>
              <w:pStyle w:val="98"/>
            </w:pPr>
            <w:r>
              <w:rPr>
                <w:rFonts w:hint="eastAsia"/>
              </w:rPr>
              <w:t>批    准：</w:t>
            </w:r>
          </w:p>
        </w:tc>
      </w:tr>
    </w:tbl>
    <w:p w14:paraId="0F6EBA1F"/>
    <w:p w14:paraId="7C667AC1">
      <w:pPr>
        <w:sectPr>
          <w:footerReference r:id="rId5" w:type="even"/>
          <w:type w:val="continuous"/>
          <w:pgSz w:w="11907" w:h="16840"/>
          <w:pgMar w:top="1418" w:right="1418" w:bottom="1418" w:left="1418" w:header="850" w:footer="850" w:gutter="0"/>
          <w:pgNumType w:fmt="upperRoman" w:start="1"/>
          <w:cols w:space="720" w:num="1"/>
          <w:docGrid w:linePitch="286" w:charSpace="0"/>
        </w:sectPr>
      </w:pPr>
    </w:p>
    <w:tbl>
      <w:tblPr>
        <w:tblStyle w:val="34"/>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96"/>
        <w:gridCol w:w="3260"/>
      </w:tblGrid>
      <w:tr w14:paraId="32EC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7" w:hRule="atLeast"/>
        </w:trPr>
        <w:tc>
          <w:tcPr>
            <w:tcW w:w="6096" w:type="dxa"/>
            <w:tcBorders>
              <w:top w:val="nil"/>
              <w:left w:val="nil"/>
              <w:bottom w:val="nil"/>
              <w:right w:val="nil"/>
            </w:tcBorders>
          </w:tcPr>
          <w:p w14:paraId="7D360FA1">
            <w:pPr>
              <w:rPr>
                <w:rFonts w:ascii="黑体" w:eastAsia="黑体"/>
                <w:spacing w:val="6"/>
                <w:sz w:val="28"/>
              </w:rPr>
            </w:pPr>
            <w:r>
              <w:rPr>
                <w:rFonts w:hint="eastAsia" w:ascii="宋体"/>
                <w:sz w:val="32"/>
              </w:rPr>
              <w:t>密级</w:t>
            </w:r>
          </w:p>
        </w:tc>
        <w:tc>
          <w:tcPr>
            <w:tcW w:w="3260" w:type="dxa"/>
            <w:tcBorders>
              <w:top w:val="nil"/>
              <w:left w:val="nil"/>
              <w:bottom w:val="nil"/>
              <w:right w:val="nil"/>
            </w:tcBorders>
          </w:tcPr>
          <w:p w14:paraId="2D3AE57E">
            <w:pPr>
              <w:ind w:right="240" w:rightChars="100"/>
              <w:jc w:val="right"/>
            </w:pPr>
            <w:r>
              <w:rPr>
                <w:rFonts w:hint="eastAsia" w:ascii="宋体"/>
                <w:sz w:val="32"/>
              </w:rPr>
              <w:t>鉴定定型文件</w:t>
            </w:r>
          </w:p>
        </w:tc>
      </w:tr>
      <w:tr w14:paraId="6F3E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2" w:hRule="atLeast"/>
        </w:trPr>
        <w:tc>
          <w:tcPr>
            <w:tcW w:w="9356" w:type="dxa"/>
            <w:gridSpan w:val="2"/>
            <w:tcBorders>
              <w:top w:val="nil"/>
              <w:left w:val="nil"/>
              <w:bottom w:val="nil"/>
              <w:right w:val="nil"/>
            </w:tcBorders>
          </w:tcPr>
          <w:p w14:paraId="23B85D88">
            <w:pPr>
              <w:pStyle w:val="122"/>
              <w:ind w:firstLine="480"/>
            </w:pPr>
          </w:p>
          <w:p w14:paraId="5814CE40">
            <w:pPr>
              <w:pStyle w:val="122"/>
              <w:ind w:firstLine="1440"/>
              <w:rPr>
                <w:rFonts w:ascii="宋体" w:hAnsi="宋体" w:eastAsia="宋体"/>
                <w:sz w:val="72"/>
                <w:szCs w:val="72"/>
              </w:rPr>
            </w:pPr>
          </w:p>
          <w:p w14:paraId="14F0F5EF">
            <w:pPr>
              <w:pStyle w:val="122"/>
              <w:spacing w:after="240" w:afterLines="100" w:line="240" w:lineRule="auto"/>
              <w:rPr>
                <w:rFonts w:ascii="宋体" w:hAnsi="宋体" w:eastAsia="宋体"/>
                <w:spacing w:val="0"/>
                <w:sz w:val="72"/>
                <w:szCs w:val="72"/>
              </w:rPr>
            </w:pPr>
            <w:r>
              <w:rPr>
                <w:rFonts w:hint="eastAsia" w:ascii="宋体" w:hAnsi="宋体" w:eastAsia="宋体"/>
                <w:spacing w:val="0"/>
                <w:sz w:val="72"/>
                <w:szCs w:val="72"/>
              </w:rPr>
              <w:t>项目名称</w:t>
            </w:r>
          </w:p>
          <w:p w14:paraId="4D273A25">
            <w:pPr>
              <w:pStyle w:val="122"/>
              <w:spacing w:after="240" w:afterLines="100" w:line="240" w:lineRule="auto"/>
              <w:rPr>
                <w:rFonts w:ascii="宋体" w:hAnsi="宋体" w:eastAsia="宋体"/>
                <w:spacing w:val="0"/>
                <w:sz w:val="72"/>
                <w:szCs w:val="72"/>
              </w:rPr>
            </w:pPr>
            <w:r>
              <w:rPr>
                <w:rFonts w:hint="eastAsia" w:ascii="宋体" w:hAnsi="宋体" w:eastAsia="宋体"/>
                <w:spacing w:val="0"/>
                <w:sz w:val="72"/>
                <w:szCs w:val="72"/>
              </w:rPr>
              <w:t>文档名称</w:t>
            </w:r>
          </w:p>
          <w:p w14:paraId="7915E878">
            <w:pPr>
              <w:pStyle w:val="122"/>
              <w:rPr>
                <w:rFonts w:ascii="宋体" w:hAnsi="宋体" w:eastAsia="宋体"/>
                <w:sz w:val="72"/>
                <w:szCs w:val="72"/>
              </w:rPr>
            </w:pPr>
            <w:r>
              <w:rPr>
                <w:rFonts w:hint="eastAsia"/>
                <w:color w:val="FF0000"/>
              </w:rPr>
              <w:t>【非鉴定定型删除此页】</w:t>
            </w:r>
          </w:p>
          <w:p w14:paraId="6DE137D8">
            <w:pPr>
              <w:jc w:val="center"/>
            </w:pPr>
            <w:r>
              <w:rPr>
                <w:rFonts w:hint="eastAsia" w:ascii="宋体"/>
                <w:sz w:val="32"/>
              </w:rPr>
              <w:t>共</w:t>
            </w:r>
            <w:r>
              <w:rPr>
                <w:rFonts w:ascii="宋体"/>
                <w:sz w:val="32"/>
              </w:rPr>
              <w:t xml:space="preserve"> </w:t>
            </w:r>
            <w:r>
              <w:rPr>
                <w:rFonts w:hint="eastAsia" w:ascii="宋体"/>
                <w:sz w:val="32"/>
              </w:rPr>
              <w:t>册</w:t>
            </w:r>
            <w:r>
              <w:rPr>
                <w:rFonts w:ascii="宋体"/>
                <w:sz w:val="32"/>
              </w:rPr>
              <w:t xml:space="preserve"> </w:t>
            </w:r>
            <w:r>
              <w:rPr>
                <w:rFonts w:hint="eastAsia" w:ascii="宋体"/>
                <w:sz w:val="32"/>
              </w:rPr>
              <w:t>第</w:t>
            </w:r>
            <w:r>
              <w:rPr>
                <w:rFonts w:ascii="宋体"/>
                <w:sz w:val="32"/>
              </w:rPr>
              <w:t xml:space="preserve"> </w:t>
            </w:r>
            <w:r>
              <w:rPr>
                <w:rFonts w:hint="eastAsia" w:ascii="宋体"/>
                <w:sz w:val="32"/>
              </w:rPr>
              <w:t>册</w:t>
            </w:r>
            <w:r>
              <w:rPr>
                <w:rFonts w:ascii="宋体"/>
                <w:sz w:val="32"/>
              </w:rPr>
              <w:t xml:space="preserve"> </w:t>
            </w:r>
            <w:r>
              <w:rPr>
                <w:rFonts w:hint="eastAsia" w:ascii="宋体"/>
                <w:sz w:val="32"/>
              </w:rPr>
              <w:t>共</w:t>
            </w:r>
            <w:r>
              <w:rPr>
                <w:rFonts w:ascii="宋体"/>
                <w:sz w:val="32"/>
              </w:rPr>
              <w:t xml:space="preserve"> </w:t>
            </w:r>
            <w:r>
              <w:rPr>
                <w:rFonts w:hint="eastAsia" w:ascii="宋体"/>
                <w:sz w:val="32"/>
              </w:rPr>
              <w:t>页</w:t>
            </w:r>
          </w:p>
        </w:tc>
      </w:tr>
      <w:tr w14:paraId="5F5D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9356" w:type="dxa"/>
            <w:gridSpan w:val="2"/>
            <w:tcBorders>
              <w:top w:val="nil"/>
              <w:left w:val="nil"/>
              <w:bottom w:val="nil"/>
              <w:right w:val="nil"/>
            </w:tcBorders>
          </w:tcPr>
          <w:p w14:paraId="6BC664B3">
            <w:pPr>
              <w:pStyle w:val="121"/>
              <w:ind w:firstLine="480"/>
            </w:pPr>
          </w:p>
          <w:p w14:paraId="66D07F5A">
            <w:pPr>
              <w:pStyle w:val="121"/>
              <w:ind w:firstLine="480"/>
            </w:pPr>
          </w:p>
          <w:p w14:paraId="5AC0BDCF">
            <w:pPr>
              <w:pStyle w:val="121"/>
              <w:ind w:firstLine="480"/>
            </w:pPr>
          </w:p>
          <w:p w14:paraId="149B7D8B">
            <w:pPr>
              <w:pStyle w:val="121"/>
              <w:ind w:firstLine="480"/>
            </w:pPr>
          </w:p>
          <w:p w14:paraId="77A14E40">
            <w:pPr>
              <w:pStyle w:val="121"/>
              <w:ind w:firstLine="480"/>
            </w:pPr>
          </w:p>
          <w:p w14:paraId="1BDBA547">
            <w:pPr>
              <w:pStyle w:val="121"/>
              <w:ind w:firstLine="480"/>
            </w:pPr>
          </w:p>
          <w:p w14:paraId="5B3C7A1C">
            <w:pPr>
              <w:pStyle w:val="121"/>
              <w:ind w:firstLine="480"/>
            </w:pPr>
          </w:p>
          <w:p w14:paraId="7BFAA83B">
            <w:pPr>
              <w:pStyle w:val="121"/>
              <w:ind w:firstLine="480"/>
            </w:pPr>
          </w:p>
          <w:p w14:paraId="3670A552">
            <w:pPr>
              <w:pStyle w:val="121"/>
              <w:ind w:firstLine="480"/>
            </w:pPr>
          </w:p>
          <w:p w14:paraId="3F755C67">
            <w:pPr>
              <w:pStyle w:val="121"/>
              <w:ind w:firstLine="480"/>
            </w:pPr>
          </w:p>
          <w:p w14:paraId="57190A6F">
            <w:pPr>
              <w:pStyle w:val="121"/>
              <w:ind w:firstLine="480"/>
              <w:rPr>
                <w:rStyle w:val="37"/>
              </w:rPr>
            </w:pPr>
            <w:r>
              <w:rPr>
                <w:rFonts w:hint="eastAsia"/>
              </w:rPr>
              <w:t>中国电子科技集团公司第二十八研究所</w:t>
            </w:r>
          </w:p>
          <w:p w14:paraId="0C7E379D">
            <w:pPr>
              <w:pStyle w:val="121"/>
              <w:ind w:firstLine="480"/>
            </w:pPr>
            <w:r>
              <w:t>202</w:t>
            </w:r>
            <w:r>
              <w:rPr>
                <w:rFonts w:hint="eastAsia"/>
              </w:rPr>
              <w:t>2年X月</w:t>
            </w:r>
          </w:p>
        </w:tc>
      </w:tr>
      <w:tr w14:paraId="0790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9356" w:type="dxa"/>
            <w:gridSpan w:val="2"/>
            <w:tcBorders>
              <w:top w:val="nil"/>
              <w:left w:val="nil"/>
              <w:bottom w:val="nil"/>
              <w:right w:val="nil"/>
            </w:tcBorders>
          </w:tcPr>
          <w:p w14:paraId="0301EAFE">
            <w:pPr>
              <w:pStyle w:val="122"/>
              <w:jc w:val="left"/>
              <w:rPr>
                <w:rFonts w:ascii="宋体" w:hAnsi="宋体" w:eastAsia="宋体"/>
                <w:sz w:val="30"/>
                <w:szCs w:val="30"/>
              </w:rPr>
            </w:pPr>
            <w:r>
              <w:rPr>
                <w:rFonts w:hint="eastAsia" w:ascii="宋体" w:hAnsi="宋体" w:eastAsia="宋体"/>
                <w:sz w:val="30"/>
                <w:szCs w:val="30"/>
              </w:rPr>
              <w:t>密级和年限</w:t>
            </w:r>
            <w:r>
              <w:rPr>
                <w:rFonts w:ascii="宋体" w:hAnsi="宋体" w:eastAsia="宋体"/>
                <w:sz w:val="30"/>
                <w:szCs w:val="30"/>
              </w:rPr>
              <w:t xml:space="preserve"> </w:t>
            </w:r>
          </w:p>
          <w:p w14:paraId="51B893B5">
            <w:pPr>
              <w:pStyle w:val="122"/>
              <w:ind w:firstLine="1040"/>
              <w:rPr>
                <w:rFonts w:ascii="宋体" w:hAnsi="宋体" w:eastAsia="宋体"/>
                <w:spacing w:val="0"/>
                <w:sz w:val="52"/>
                <w:szCs w:val="52"/>
              </w:rPr>
            </w:pPr>
          </w:p>
          <w:p w14:paraId="46273191">
            <w:pPr>
              <w:pStyle w:val="122"/>
              <w:spacing w:after="240" w:afterLines="100" w:line="240" w:lineRule="auto"/>
              <w:rPr>
                <w:rFonts w:ascii="宋体" w:hAnsi="宋体" w:eastAsia="宋体"/>
                <w:spacing w:val="0"/>
                <w:sz w:val="52"/>
                <w:szCs w:val="52"/>
              </w:rPr>
            </w:pPr>
            <w:r>
              <w:rPr>
                <w:rFonts w:hint="eastAsia" w:ascii="宋体" w:hAnsi="宋体" w:eastAsia="宋体"/>
                <w:spacing w:val="0"/>
                <w:sz w:val="52"/>
                <w:szCs w:val="52"/>
              </w:rPr>
              <w:t>项目名称</w:t>
            </w:r>
          </w:p>
          <w:p w14:paraId="23D42302">
            <w:pPr>
              <w:pStyle w:val="122"/>
              <w:spacing w:after="240" w:afterLines="100" w:line="240" w:lineRule="auto"/>
              <w:rPr>
                <w:rFonts w:ascii="宋体" w:hAnsi="宋体" w:eastAsia="宋体"/>
                <w:spacing w:val="0"/>
                <w:sz w:val="52"/>
                <w:szCs w:val="52"/>
              </w:rPr>
            </w:pPr>
            <w:r>
              <w:rPr>
                <w:rFonts w:hint="eastAsia" w:ascii="宋体" w:hAnsi="宋体" w:eastAsia="宋体"/>
                <w:spacing w:val="0"/>
                <w:sz w:val="52"/>
                <w:szCs w:val="52"/>
              </w:rPr>
              <w:t>文档名称</w:t>
            </w:r>
          </w:p>
          <w:p w14:paraId="2877666E">
            <w:pPr>
              <w:pStyle w:val="122"/>
              <w:rPr>
                <w:rFonts w:ascii="宋体" w:hAnsi="宋体" w:eastAsia="宋体"/>
                <w:sz w:val="72"/>
                <w:szCs w:val="72"/>
              </w:rPr>
            </w:pPr>
            <w:r>
              <w:rPr>
                <w:rFonts w:hint="eastAsia"/>
                <w:color w:val="FF0000"/>
              </w:rPr>
              <w:t>【非鉴定定型删除此页】</w:t>
            </w:r>
          </w:p>
          <w:p w14:paraId="2835B45F">
            <w:pPr>
              <w:pStyle w:val="122"/>
              <w:rPr>
                <w:rFonts w:ascii="宋体" w:hAnsi="宋体" w:eastAsia="宋体" w:cs="宋体"/>
                <w:sz w:val="36"/>
                <w:szCs w:val="36"/>
              </w:rPr>
            </w:pPr>
            <w:r>
              <w:rPr>
                <w:rFonts w:hint="eastAsia" w:ascii="宋体" w:hAnsi="宋体" w:eastAsia="宋体" w:cs="宋体"/>
                <w:sz w:val="36"/>
                <w:szCs w:val="36"/>
              </w:rPr>
              <w:t>签署页</w:t>
            </w:r>
          </w:p>
          <w:p w14:paraId="4631AF0B">
            <w:pPr>
              <w:pStyle w:val="122"/>
              <w:rPr>
                <w:rFonts w:ascii="宋体" w:hAnsi="宋体" w:eastAsia="宋体" w:cs="宋体"/>
                <w:sz w:val="36"/>
                <w:szCs w:val="36"/>
              </w:rPr>
            </w:pPr>
          </w:p>
          <w:p w14:paraId="6C3D3035">
            <w:pPr>
              <w:pStyle w:val="122"/>
              <w:rPr>
                <w:rFonts w:ascii="宋体" w:hAnsi="宋体" w:eastAsia="宋体" w:cs="宋体"/>
                <w:sz w:val="36"/>
                <w:szCs w:val="36"/>
              </w:rPr>
            </w:pPr>
          </w:p>
          <w:p w14:paraId="5156E80A">
            <w:pPr>
              <w:pStyle w:val="122"/>
              <w:rPr>
                <w:rFonts w:ascii="宋体" w:hAnsi="宋体" w:eastAsia="宋体" w:cs="宋体"/>
                <w:sz w:val="36"/>
                <w:szCs w:val="36"/>
              </w:rPr>
            </w:pPr>
          </w:p>
          <w:p w14:paraId="7C86D3AD">
            <w:pPr>
              <w:pStyle w:val="122"/>
              <w:rPr>
                <w:rFonts w:ascii="宋体" w:hAnsi="宋体" w:eastAsia="宋体" w:cs="宋体"/>
                <w:sz w:val="36"/>
                <w:szCs w:val="36"/>
              </w:rPr>
            </w:pPr>
          </w:p>
          <w:p w14:paraId="17937316">
            <w:pPr>
              <w:pStyle w:val="122"/>
              <w:rPr>
                <w:rFonts w:ascii="宋体" w:hAnsi="宋体" w:eastAsia="宋体"/>
                <w:sz w:val="32"/>
              </w:rPr>
            </w:pPr>
          </w:p>
        </w:tc>
      </w:tr>
      <w:tr w14:paraId="3630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8" w:hRule="atLeast"/>
        </w:trPr>
        <w:tc>
          <w:tcPr>
            <w:tcW w:w="9356" w:type="dxa"/>
            <w:gridSpan w:val="2"/>
            <w:tcBorders>
              <w:top w:val="nil"/>
              <w:left w:val="nil"/>
              <w:bottom w:val="nil"/>
              <w:right w:val="nil"/>
            </w:tcBorders>
          </w:tcPr>
          <w:p w14:paraId="38D27C7A">
            <w:pPr>
              <w:pStyle w:val="123"/>
              <w:spacing w:before="24" w:beforeLines="10" w:line="360" w:lineRule="auto"/>
              <w:ind w:left="2698" w:leftChars="416" w:hanging="1700" w:hangingChars="545"/>
              <w:rPr>
                <w:sz w:val="30"/>
                <w:szCs w:val="30"/>
              </w:rPr>
            </w:pPr>
            <w:r>
              <w:rPr>
                <w:rFonts w:hint="eastAsia"/>
                <w:sz w:val="30"/>
                <w:szCs w:val="30"/>
              </w:rPr>
              <w:t>编制：</w:t>
            </w:r>
            <w:r>
              <w:rPr>
                <w:sz w:val="30"/>
                <w:szCs w:val="30"/>
                <w:u w:val="single"/>
              </w:rPr>
              <w:t xml:space="preserve">              </w:t>
            </w:r>
            <w:r>
              <w:rPr>
                <w:rFonts w:hint="eastAsia"/>
                <w:sz w:val="30"/>
                <w:szCs w:val="30"/>
              </w:rPr>
              <w:t>日期：</w:t>
            </w:r>
            <w:r>
              <w:rPr>
                <w:sz w:val="30"/>
                <w:szCs w:val="30"/>
                <w:u w:val="single"/>
              </w:rPr>
              <w:t xml:space="preserve">              </w:t>
            </w:r>
          </w:p>
          <w:p w14:paraId="6C140487">
            <w:pPr>
              <w:pStyle w:val="123"/>
              <w:spacing w:before="24" w:beforeLines="10" w:line="360" w:lineRule="auto"/>
              <w:ind w:left="2698" w:leftChars="416" w:hanging="1700" w:hangingChars="545"/>
              <w:rPr>
                <w:sz w:val="30"/>
                <w:szCs w:val="30"/>
              </w:rPr>
            </w:pPr>
            <w:r>
              <w:rPr>
                <w:rFonts w:hint="eastAsia"/>
                <w:sz w:val="30"/>
                <w:szCs w:val="30"/>
              </w:rPr>
              <w:t>校对：</w:t>
            </w:r>
            <w:r>
              <w:rPr>
                <w:sz w:val="30"/>
                <w:szCs w:val="30"/>
                <w:u w:val="single"/>
              </w:rPr>
              <w:t xml:space="preserve">              </w:t>
            </w:r>
            <w:r>
              <w:rPr>
                <w:rFonts w:hint="eastAsia"/>
                <w:sz w:val="30"/>
                <w:szCs w:val="30"/>
              </w:rPr>
              <w:t>日期：</w:t>
            </w:r>
            <w:r>
              <w:rPr>
                <w:sz w:val="30"/>
                <w:szCs w:val="30"/>
                <w:u w:val="single"/>
              </w:rPr>
              <w:t xml:space="preserve">              </w:t>
            </w:r>
          </w:p>
          <w:p w14:paraId="276FE964">
            <w:pPr>
              <w:pStyle w:val="123"/>
              <w:spacing w:before="24" w:beforeLines="10" w:line="360" w:lineRule="auto"/>
              <w:ind w:left="2698" w:leftChars="416" w:hanging="1700" w:hangingChars="545"/>
              <w:rPr>
                <w:sz w:val="30"/>
                <w:szCs w:val="30"/>
              </w:rPr>
            </w:pPr>
            <w:r>
              <w:rPr>
                <w:rFonts w:hint="eastAsia"/>
                <w:sz w:val="30"/>
                <w:szCs w:val="30"/>
              </w:rPr>
              <w:t>审核：</w:t>
            </w:r>
            <w:r>
              <w:rPr>
                <w:sz w:val="30"/>
                <w:szCs w:val="30"/>
                <w:u w:val="single"/>
              </w:rPr>
              <w:t xml:space="preserve">              </w:t>
            </w:r>
            <w:r>
              <w:rPr>
                <w:rFonts w:hint="eastAsia"/>
                <w:sz w:val="30"/>
                <w:szCs w:val="30"/>
              </w:rPr>
              <w:t>日期：</w:t>
            </w:r>
            <w:r>
              <w:rPr>
                <w:sz w:val="30"/>
                <w:szCs w:val="30"/>
                <w:u w:val="single"/>
              </w:rPr>
              <w:t xml:space="preserve">              </w:t>
            </w:r>
          </w:p>
          <w:p w14:paraId="3C9A3559">
            <w:pPr>
              <w:pStyle w:val="123"/>
              <w:spacing w:before="24" w:beforeLines="10" w:line="360" w:lineRule="auto"/>
              <w:ind w:left="2698" w:leftChars="416" w:hanging="1700" w:hangingChars="545"/>
              <w:rPr>
                <w:sz w:val="30"/>
                <w:szCs w:val="30"/>
              </w:rPr>
            </w:pPr>
            <w:r>
              <w:rPr>
                <w:rFonts w:hint="eastAsia"/>
                <w:sz w:val="30"/>
                <w:szCs w:val="30"/>
              </w:rPr>
              <w:t>标审：</w:t>
            </w:r>
            <w:r>
              <w:rPr>
                <w:sz w:val="30"/>
                <w:szCs w:val="30"/>
                <w:u w:val="single"/>
              </w:rPr>
              <w:t xml:space="preserve">              </w:t>
            </w:r>
            <w:r>
              <w:rPr>
                <w:rFonts w:hint="eastAsia"/>
                <w:sz w:val="30"/>
                <w:szCs w:val="30"/>
              </w:rPr>
              <w:t>日期：</w:t>
            </w:r>
            <w:r>
              <w:rPr>
                <w:sz w:val="30"/>
                <w:szCs w:val="30"/>
                <w:u w:val="single"/>
              </w:rPr>
              <w:t xml:space="preserve">              </w:t>
            </w:r>
          </w:p>
          <w:p w14:paraId="2395D493">
            <w:pPr>
              <w:pStyle w:val="123"/>
              <w:spacing w:before="24" w:beforeLines="10" w:line="360" w:lineRule="auto"/>
              <w:ind w:left="2698" w:leftChars="416" w:hanging="1700" w:hangingChars="545"/>
              <w:rPr>
                <w:sz w:val="30"/>
                <w:szCs w:val="30"/>
              </w:rPr>
            </w:pPr>
            <w:r>
              <w:rPr>
                <w:rFonts w:hint="eastAsia"/>
                <w:sz w:val="30"/>
                <w:szCs w:val="30"/>
              </w:rPr>
              <w:t>会签：</w:t>
            </w:r>
            <w:r>
              <w:rPr>
                <w:sz w:val="30"/>
                <w:szCs w:val="30"/>
                <w:u w:val="single"/>
              </w:rPr>
              <w:t xml:space="preserve">              </w:t>
            </w:r>
            <w:r>
              <w:rPr>
                <w:rFonts w:hint="eastAsia"/>
                <w:sz w:val="30"/>
                <w:szCs w:val="30"/>
              </w:rPr>
              <w:t>日期：</w:t>
            </w:r>
            <w:r>
              <w:rPr>
                <w:sz w:val="30"/>
                <w:szCs w:val="30"/>
                <w:u w:val="single"/>
              </w:rPr>
              <w:t xml:space="preserve">              </w:t>
            </w:r>
          </w:p>
          <w:p w14:paraId="50A1ADD9">
            <w:pPr>
              <w:pStyle w:val="123"/>
              <w:spacing w:before="24" w:beforeLines="10" w:line="360" w:lineRule="auto"/>
              <w:ind w:left="2698" w:leftChars="416" w:hanging="1700" w:hangingChars="545"/>
              <w:rPr>
                <w:sz w:val="30"/>
                <w:szCs w:val="30"/>
                <w:u w:val="single"/>
              </w:rPr>
            </w:pPr>
            <w:r>
              <w:rPr>
                <w:rFonts w:hint="eastAsia"/>
                <w:sz w:val="30"/>
                <w:szCs w:val="30"/>
              </w:rPr>
              <w:t>批准：</w:t>
            </w:r>
            <w:r>
              <w:rPr>
                <w:sz w:val="30"/>
                <w:szCs w:val="30"/>
                <w:u w:val="single"/>
              </w:rPr>
              <w:t xml:space="preserve">              </w:t>
            </w:r>
            <w:r>
              <w:rPr>
                <w:rFonts w:hint="eastAsia"/>
                <w:sz w:val="30"/>
                <w:szCs w:val="30"/>
              </w:rPr>
              <w:t>日期：</w:t>
            </w:r>
            <w:r>
              <w:rPr>
                <w:sz w:val="30"/>
                <w:szCs w:val="30"/>
                <w:u w:val="single"/>
              </w:rPr>
              <w:t xml:space="preserve">              </w:t>
            </w:r>
          </w:p>
          <w:p w14:paraId="32E7BDCD">
            <w:pPr>
              <w:pStyle w:val="123"/>
              <w:spacing w:before="24" w:beforeLines="10" w:line="360" w:lineRule="auto"/>
              <w:ind w:left="2698" w:leftChars="416" w:hanging="1700" w:hangingChars="545"/>
            </w:pPr>
            <w:r>
              <w:rPr>
                <w:rFonts w:hint="eastAsia"/>
                <w:sz w:val="30"/>
                <w:szCs w:val="30"/>
              </w:rPr>
              <w:t>审签：</w:t>
            </w:r>
            <w:r>
              <w:rPr>
                <w:sz w:val="30"/>
                <w:szCs w:val="30"/>
                <w:u w:val="single"/>
              </w:rPr>
              <w:t xml:space="preserve">              </w:t>
            </w:r>
            <w:r>
              <w:rPr>
                <w:rFonts w:hint="eastAsia"/>
                <w:sz w:val="30"/>
                <w:szCs w:val="30"/>
              </w:rPr>
              <w:t>日期：</w:t>
            </w:r>
            <w:r>
              <w:rPr>
                <w:sz w:val="30"/>
                <w:szCs w:val="30"/>
                <w:u w:val="single"/>
              </w:rPr>
              <w:t xml:space="preserve">              </w:t>
            </w:r>
            <w:r>
              <w:rPr>
                <w:sz w:val="30"/>
                <w:szCs w:val="30"/>
              </w:rPr>
              <w:t xml:space="preserve"> </w:t>
            </w:r>
            <w:r>
              <w:t xml:space="preserve">     </w:t>
            </w:r>
          </w:p>
        </w:tc>
      </w:tr>
    </w:tbl>
    <w:p w14:paraId="4CC9D574">
      <w:pPr>
        <w:pStyle w:val="81"/>
        <w:sectPr>
          <w:pgSz w:w="11907" w:h="16840"/>
          <w:pgMar w:top="1418" w:right="1418" w:bottom="1418" w:left="1418" w:header="850" w:footer="850" w:gutter="0"/>
          <w:pgNumType w:fmt="upperRoman" w:start="1"/>
          <w:cols w:space="720" w:num="1"/>
          <w:docGrid w:linePitch="286" w:charSpace="0"/>
        </w:sectPr>
      </w:pPr>
    </w:p>
    <w:p w14:paraId="06B68AE1">
      <w:pPr>
        <w:pStyle w:val="81"/>
      </w:pPr>
      <w:r>
        <w:br w:type="page"/>
      </w:r>
    </w:p>
    <w:p w14:paraId="2A2636C6">
      <w:pPr>
        <w:pStyle w:val="81"/>
      </w:pPr>
      <w:r>
        <w:rPr>
          <w:rFonts w:hint="eastAsia"/>
        </w:rPr>
        <w:t>文档修改记录</w:t>
      </w:r>
    </w:p>
    <w:tbl>
      <w:tblPr>
        <w:tblStyle w:val="34"/>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46"/>
        <w:gridCol w:w="1971"/>
        <w:gridCol w:w="2489"/>
        <w:gridCol w:w="982"/>
        <w:gridCol w:w="1570"/>
        <w:gridCol w:w="763"/>
      </w:tblGrid>
      <w:tr w14:paraId="343F61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8" w:hRule="atLeast"/>
        </w:trPr>
        <w:tc>
          <w:tcPr>
            <w:tcW w:w="509" w:type="pct"/>
            <w:vAlign w:val="center"/>
          </w:tcPr>
          <w:p w14:paraId="54DD52FA">
            <w:pPr>
              <w:jc w:val="center"/>
            </w:pPr>
            <w:r>
              <w:rPr>
                <w:rFonts w:hint="eastAsia"/>
              </w:rPr>
              <w:t>版本号</w:t>
            </w:r>
          </w:p>
        </w:tc>
        <w:tc>
          <w:tcPr>
            <w:tcW w:w="1152" w:type="pct"/>
            <w:vAlign w:val="center"/>
          </w:tcPr>
          <w:p w14:paraId="78641D38">
            <w:pPr>
              <w:jc w:val="center"/>
            </w:pPr>
            <w:r>
              <w:rPr>
                <w:rFonts w:hint="eastAsia"/>
              </w:rPr>
              <w:t>修改原因</w:t>
            </w:r>
          </w:p>
        </w:tc>
        <w:tc>
          <w:tcPr>
            <w:tcW w:w="1449" w:type="pct"/>
            <w:vAlign w:val="center"/>
          </w:tcPr>
          <w:p w14:paraId="72F69234">
            <w:pPr>
              <w:jc w:val="center"/>
            </w:pPr>
            <w:r>
              <w:rPr>
                <w:rFonts w:hint="eastAsia"/>
              </w:rPr>
              <w:t>修改内容</w:t>
            </w:r>
          </w:p>
        </w:tc>
        <w:tc>
          <w:tcPr>
            <w:tcW w:w="585" w:type="pct"/>
            <w:vAlign w:val="center"/>
          </w:tcPr>
          <w:p w14:paraId="3804B5A4">
            <w:pPr>
              <w:jc w:val="center"/>
            </w:pPr>
            <w:r>
              <w:rPr>
                <w:rFonts w:hint="eastAsia"/>
              </w:rPr>
              <w:t>修改人</w:t>
            </w:r>
          </w:p>
        </w:tc>
        <w:tc>
          <w:tcPr>
            <w:tcW w:w="845" w:type="pct"/>
            <w:vAlign w:val="center"/>
          </w:tcPr>
          <w:p w14:paraId="4EBB0C9E">
            <w:pPr>
              <w:jc w:val="center"/>
            </w:pPr>
            <w:r>
              <w:rPr>
                <w:rFonts w:hint="eastAsia"/>
              </w:rPr>
              <w:t>日期</w:t>
            </w:r>
          </w:p>
        </w:tc>
        <w:tc>
          <w:tcPr>
            <w:tcW w:w="459" w:type="pct"/>
            <w:vAlign w:val="center"/>
          </w:tcPr>
          <w:p w14:paraId="4D8280D7">
            <w:pPr>
              <w:jc w:val="center"/>
            </w:pPr>
            <w:r>
              <w:rPr>
                <w:rFonts w:hint="eastAsia"/>
              </w:rPr>
              <w:t>备注</w:t>
            </w:r>
          </w:p>
        </w:tc>
      </w:tr>
      <w:tr w14:paraId="38F13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6E399229">
            <w:pPr>
              <w:jc w:val="center"/>
            </w:pPr>
            <w:r>
              <w:rPr>
                <w:rFonts w:hint="eastAsia"/>
              </w:rPr>
              <w:t>V0.0.0.1</w:t>
            </w:r>
          </w:p>
        </w:tc>
        <w:tc>
          <w:tcPr>
            <w:tcW w:w="1152" w:type="pct"/>
            <w:vAlign w:val="center"/>
          </w:tcPr>
          <w:p w14:paraId="633399B2">
            <w:pPr>
              <w:jc w:val="center"/>
            </w:pPr>
            <w:r>
              <w:rPr>
                <w:rFonts w:hint="eastAsia"/>
              </w:rPr>
              <w:t>新建文档</w:t>
            </w:r>
          </w:p>
        </w:tc>
        <w:tc>
          <w:tcPr>
            <w:tcW w:w="1449" w:type="pct"/>
            <w:vAlign w:val="center"/>
          </w:tcPr>
          <w:p w14:paraId="5FE8FC9F">
            <w:pPr>
              <w:jc w:val="center"/>
            </w:pPr>
            <w:r>
              <w:rPr>
                <w:rFonts w:hint="eastAsia"/>
              </w:rPr>
              <w:t>——</w:t>
            </w:r>
          </w:p>
        </w:tc>
        <w:tc>
          <w:tcPr>
            <w:tcW w:w="585" w:type="pct"/>
            <w:vAlign w:val="center"/>
          </w:tcPr>
          <w:p w14:paraId="390848F8">
            <w:pPr>
              <w:jc w:val="center"/>
            </w:pPr>
            <w:r>
              <w:rPr>
                <w:rFonts w:hint="eastAsia"/>
              </w:rPr>
              <w:t>XXX</w:t>
            </w:r>
          </w:p>
        </w:tc>
        <w:tc>
          <w:tcPr>
            <w:tcW w:w="845" w:type="pct"/>
            <w:vAlign w:val="center"/>
          </w:tcPr>
          <w:p w14:paraId="597FFE30">
            <w:pPr>
              <w:jc w:val="center"/>
            </w:pPr>
            <w:r>
              <w:rPr>
                <w:rFonts w:hint="eastAsia"/>
              </w:rPr>
              <w:t>XXXX-XX-XX</w:t>
            </w:r>
          </w:p>
        </w:tc>
        <w:tc>
          <w:tcPr>
            <w:tcW w:w="459" w:type="pct"/>
            <w:vAlign w:val="center"/>
          </w:tcPr>
          <w:p w14:paraId="4D75A116">
            <w:pPr>
              <w:jc w:val="center"/>
            </w:pPr>
          </w:p>
        </w:tc>
      </w:tr>
      <w:tr w14:paraId="0914D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2878E5BA">
            <w:pPr>
              <w:jc w:val="center"/>
            </w:pPr>
            <w:r>
              <w:rPr>
                <w:rFonts w:hint="eastAsia"/>
              </w:rPr>
              <w:t>V0.0.0.2</w:t>
            </w:r>
          </w:p>
        </w:tc>
        <w:tc>
          <w:tcPr>
            <w:tcW w:w="1152" w:type="pct"/>
            <w:vAlign w:val="center"/>
          </w:tcPr>
          <w:p w14:paraId="3F85D8E1">
            <w:pPr>
              <w:jc w:val="center"/>
            </w:pPr>
            <w:r>
              <w:rPr>
                <w:rFonts w:hint="eastAsia"/>
              </w:rPr>
              <w:t>部门内部评审（供参考）</w:t>
            </w:r>
          </w:p>
        </w:tc>
        <w:tc>
          <w:tcPr>
            <w:tcW w:w="1449" w:type="pct"/>
            <w:vAlign w:val="center"/>
          </w:tcPr>
          <w:p w14:paraId="2C0E39E7">
            <w:pPr>
              <w:jc w:val="center"/>
            </w:pPr>
            <w:r>
              <w:rPr>
                <w:rFonts w:hint="eastAsia"/>
              </w:rPr>
              <w:t>XXXX</w:t>
            </w:r>
          </w:p>
        </w:tc>
        <w:tc>
          <w:tcPr>
            <w:tcW w:w="585" w:type="pct"/>
            <w:vAlign w:val="center"/>
          </w:tcPr>
          <w:p w14:paraId="7904B1F4">
            <w:pPr>
              <w:jc w:val="center"/>
            </w:pPr>
            <w:r>
              <w:rPr>
                <w:rFonts w:hint="eastAsia"/>
              </w:rPr>
              <w:t>XXX</w:t>
            </w:r>
          </w:p>
        </w:tc>
        <w:tc>
          <w:tcPr>
            <w:tcW w:w="845" w:type="pct"/>
            <w:vAlign w:val="center"/>
          </w:tcPr>
          <w:p w14:paraId="570E3C83">
            <w:pPr>
              <w:jc w:val="center"/>
            </w:pPr>
            <w:r>
              <w:rPr>
                <w:rFonts w:hint="eastAsia"/>
              </w:rPr>
              <w:t>XXXX-XX-XX</w:t>
            </w:r>
          </w:p>
        </w:tc>
        <w:tc>
          <w:tcPr>
            <w:tcW w:w="459" w:type="pct"/>
            <w:vAlign w:val="center"/>
          </w:tcPr>
          <w:p w14:paraId="5CB08BC7">
            <w:pPr>
              <w:jc w:val="center"/>
            </w:pPr>
          </w:p>
        </w:tc>
      </w:tr>
      <w:tr w14:paraId="7F6CBC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02E1196F">
            <w:pPr>
              <w:jc w:val="center"/>
            </w:pPr>
          </w:p>
        </w:tc>
        <w:tc>
          <w:tcPr>
            <w:tcW w:w="1152" w:type="pct"/>
            <w:vAlign w:val="center"/>
          </w:tcPr>
          <w:p w14:paraId="68BE46C0">
            <w:pPr>
              <w:jc w:val="center"/>
            </w:pPr>
          </w:p>
        </w:tc>
        <w:tc>
          <w:tcPr>
            <w:tcW w:w="1449" w:type="pct"/>
            <w:vAlign w:val="center"/>
          </w:tcPr>
          <w:p w14:paraId="2C54F089">
            <w:pPr>
              <w:jc w:val="center"/>
            </w:pPr>
          </w:p>
        </w:tc>
        <w:tc>
          <w:tcPr>
            <w:tcW w:w="585" w:type="pct"/>
            <w:vAlign w:val="center"/>
          </w:tcPr>
          <w:p w14:paraId="6D716E4C">
            <w:pPr>
              <w:jc w:val="center"/>
            </w:pPr>
          </w:p>
        </w:tc>
        <w:tc>
          <w:tcPr>
            <w:tcW w:w="845" w:type="pct"/>
            <w:vAlign w:val="center"/>
          </w:tcPr>
          <w:p w14:paraId="7086DC0F">
            <w:pPr>
              <w:jc w:val="center"/>
            </w:pPr>
          </w:p>
        </w:tc>
        <w:tc>
          <w:tcPr>
            <w:tcW w:w="459" w:type="pct"/>
            <w:vAlign w:val="center"/>
          </w:tcPr>
          <w:p w14:paraId="6F6D2133">
            <w:pPr>
              <w:jc w:val="center"/>
            </w:pPr>
          </w:p>
        </w:tc>
      </w:tr>
      <w:tr w14:paraId="1E5C0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084DCC53">
            <w:pPr>
              <w:jc w:val="center"/>
            </w:pPr>
          </w:p>
        </w:tc>
        <w:tc>
          <w:tcPr>
            <w:tcW w:w="1152" w:type="pct"/>
            <w:vAlign w:val="center"/>
          </w:tcPr>
          <w:p w14:paraId="0236B056">
            <w:pPr>
              <w:jc w:val="center"/>
            </w:pPr>
          </w:p>
        </w:tc>
        <w:tc>
          <w:tcPr>
            <w:tcW w:w="1449" w:type="pct"/>
            <w:vAlign w:val="center"/>
          </w:tcPr>
          <w:p w14:paraId="2539898F">
            <w:pPr>
              <w:jc w:val="center"/>
            </w:pPr>
          </w:p>
        </w:tc>
        <w:tc>
          <w:tcPr>
            <w:tcW w:w="585" w:type="pct"/>
            <w:vAlign w:val="center"/>
          </w:tcPr>
          <w:p w14:paraId="6B74C854">
            <w:pPr>
              <w:jc w:val="center"/>
            </w:pPr>
          </w:p>
        </w:tc>
        <w:tc>
          <w:tcPr>
            <w:tcW w:w="845" w:type="pct"/>
            <w:vAlign w:val="center"/>
          </w:tcPr>
          <w:p w14:paraId="67C826EF">
            <w:pPr>
              <w:jc w:val="center"/>
            </w:pPr>
          </w:p>
        </w:tc>
        <w:tc>
          <w:tcPr>
            <w:tcW w:w="459" w:type="pct"/>
            <w:vAlign w:val="center"/>
          </w:tcPr>
          <w:p w14:paraId="2870FDDD">
            <w:pPr>
              <w:jc w:val="center"/>
            </w:pPr>
          </w:p>
        </w:tc>
      </w:tr>
      <w:tr w14:paraId="5DB11F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04BFFE3E">
            <w:pPr>
              <w:jc w:val="center"/>
            </w:pPr>
          </w:p>
        </w:tc>
        <w:tc>
          <w:tcPr>
            <w:tcW w:w="1152" w:type="pct"/>
            <w:vAlign w:val="center"/>
          </w:tcPr>
          <w:p w14:paraId="20BD68AC">
            <w:pPr>
              <w:jc w:val="center"/>
            </w:pPr>
          </w:p>
        </w:tc>
        <w:tc>
          <w:tcPr>
            <w:tcW w:w="1449" w:type="pct"/>
            <w:vAlign w:val="center"/>
          </w:tcPr>
          <w:p w14:paraId="6B46212E">
            <w:pPr>
              <w:jc w:val="center"/>
            </w:pPr>
          </w:p>
        </w:tc>
        <w:tc>
          <w:tcPr>
            <w:tcW w:w="585" w:type="pct"/>
            <w:vAlign w:val="center"/>
          </w:tcPr>
          <w:p w14:paraId="67F2D29B">
            <w:pPr>
              <w:jc w:val="center"/>
            </w:pPr>
          </w:p>
        </w:tc>
        <w:tc>
          <w:tcPr>
            <w:tcW w:w="845" w:type="pct"/>
            <w:vAlign w:val="center"/>
          </w:tcPr>
          <w:p w14:paraId="741AE715">
            <w:pPr>
              <w:jc w:val="center"/>
            </w:pPr>
          </w:p>
        </w:tc>
        <w:tc>
          <w:tcPr>
            <w:tcW w:w="459" w:type="pct"/>
            <w:vAlign w:val="center"/>
          </w:tcPr>
          <w:p w14:paraId="29134A45">
            <w:pPr>
              <w:jc w:val="center"/>
            </w:pPr>
          </w:p>
        </w:tc>
      </w:tr>
      <w:tr w14:paraId="4652F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3BE3BAA7">
            <w:pPr>
              <w:jc w:val="center"/>
            </w:pPr>
          </w:p>
        </w:tc>
        <w:tc>
          <w:tcPr>
            <w:tcW w:w="1152" w:type="pct"/>
            <w:vAlign w:val="center"/>
          </w:tcPr>
          <w:p w14:paraId="7486EBD8">
            <w:pPr>
              <w:jc w:val="center"/>
            </w:pPr>
          </w:p>
        </w:tc>
        <w:tc>
          <w:tcPr>
            <w:tcW w:w="1449" w:type="pct"/>
            <w:vAlign w:val="center"/>
          </w:tcPr>
          <w:p w14:paraId="40D713B6">
            <w:pPr>
              <w:jc w:val="center"/>
            </w:pPr>
          </w:p>
        </w:tc>
        <w:tc>
          <w:tcPr>
            <w:tcW w:w="585" w:type="pct"/>
            <w:vAlign w:val="center"/>
          </w:tcPr>
          <w:p w14:paraId="27D2C4D3">
            <w:pPr>
              <w:jc w:val="center"/>
            </w:pPr>
          </w:p>
        </w:tc>
        <w:tc>
          <w:tcPr>
            <w:tcW w:w="845" w:type="pct"/>
            <w:vAlign w:val="center"/>
          </w:tcPr>
          <w:p w14:paraId="548E8077">
            <w:pPr>
              <w:jc w:val="center"/>
            </w:pPr>
          </w:p>
        </w:tc>
        <w:tc>
          <w:tcPr>
            <w:tcW w:w="459" w:type="pct"/>
            <w:vAlign w:val="center"/>
          </w:tcPr>
          <w:p w14:paraId="60FD52DC">
            <w:pPr>
              <w:jc w:val="center"/>
            </w:pPr>
          </w:p>
        </w:tc>
      </w:tr>
      <w:tr w14:paraId="77B7D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404D711D">
            <w:pPr>
              <w:jc w:val="center"/>
            </w:pPr>
          </w:p>
        </w:tc>
        <w:tc>
          <w:tcPr>
            <w:tcW w:w="1152" w:type="pct"/>
            <w:vAlign w:val="center"/>
          </w:tcPr>
          <w:p w14:paraId="1B2E491C">
            <w:pPr>
              <w:jc w:val="center"/>
            </w:pPr>
          </w:p>
        </w:tc>
        <w:tc>
          <w:tcPr>
            <w:tcW w:w="1449" w:type="pct"/>
            <w:vAlign w:val="center"/>
          </w:tcPr>
          <w:p w14:paraId="102987DF">
            <w:pPr>
              <w:jc w:val="center"/>
            </w:pPr>
          </w:p>
        </w:tc>
        <w:tc>
          <w:tcPr>
            <w:tcW w:w="585" w:type="pct"/>
            <w:vAlign w:val="center"/>
          </w:tcPr>
          <w:p w14:paraId="35F2EA49">
            <w:pPr>
              <w:jc w:val="center"/>
            </w:pPr>
          </w:p>
        </w:tc>
        <w:tc>
          <w:tcPr>
            <w:tcW w:w="845" w:type="pct"/>
            <w:vAlign w:val="center"/>
          </w:tcPr>
          <w:p w14:paraId="5628B991">
            <w:pPr>
              <w:jc w:val="center"/>
            </w:pPr>
          </w:p>
        </w:tc>
        <w:tc>
          <w:tcPr>
            <w:tcW w:w="459" w:type="pct"/>
            <w:vAlign w:val="center"/>
          </w:tcPr>
          <w:p w14:paraId="3B814DD5">
            <w:pPr>
              <w:jc w:val="center"/>
            </w:pPr>
          </w:p>
        </w:tc>
      </w:tr>
      <w:tr w14:paraId="27230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0CA7B829">
            <w:pPr>
              <w:jc w:val="center"/>
            </w:pPr>
          </w:p>
        </w:tc>
        <w:tc>
          <w:tcPr>
            <w:tcW w:w="1152" w:type="pct"/>
            <w:vAlign w:val="center"/>
          </w:tcPr>
          <w:p w14:paraId="77E94479">
            <w:pPr>
              <w:jc w:val="center"/>
            </w:pPr>
          </w:p>
        </w:tc>
        <w:tc>
          <w:tcPr>
            <w:tcW w:w="1449" w:type="pct"/>
            <w:vAlign w:val="center"/>
          </w:tcPr>
          <w:p w14:paraId="44CCBF3B">
            <w:pPr>
              <w:jc w:val="center"/>
            </w:pPr>
          </w:p>
        </w:tc>
        <w:tc>
          <w:tcPr>
            <w:tcW w:w="585" w:type="pct"/>
            <w:vAlign w:val="center"/>
          </w:tcPr>
          <w:p w14:paraId="51202612">
            <w:pPr>
              <w:jc w:val="center"/>
            </w:pPr>
          </w:p>
        </w:tc>
        <w:tc>
          <w:tcPr>
            <w:tcW w:w="845" w:type="pct"/>
            <w:vAlign w:val="center"/>
          </w:tcPr>
          <w:p w14:paraId="7E0EA623">
            <w:pPr>
              <w:jc w:val="center"/>
            </w:pPr>
          </w:p>
        </w:tc>
        <w:tc>
          <w:tcPr>
            <w:tcW w:w="459" w:type="pct"/>
            <w:vAlign w:val="center"/>
          </w:tcPr>
          <w:p w14:paraId="0DE86ABA">
            <w:pPr>
              <w:jc w:val="center"/>
            </w:pPr>
          </w:p>
        </w:tc>
      </w:tr>
      <w:tr w14:paraId="5B9991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183F0042">
            <w:pPr>
              <w:jc w:val="center"/>
            </w:pPr>
          </w:p>
        </w:tc>
        <w:tc>
          <w:tcPr>
            <w:tcW w:w="1152" w:type="pct"/>
            <w:vAlign w:val="center"/>
          </w:tcPr>
          <w:p w14:paraId="69ED6731">
            <w:pPr>
              <w:jc w:val="center"/>
            </w:pPr>
          </w:p>
        </w:tc>
        <w:tc>
          <w:tcPr>
            <w:tcW w:w="1449" w:type="pct"/>
            <w:vAlign w:val="center"/>
          </w:tcPr>
          <w:p w14:paraId="7CE7E689">
            <w:pPr>
              <w:jc w:val="center"/>
            </w:pPr>
          </w:p>
        </w:tc>
        <w:tc>
          <w:tcPr>
            <w:tcW w:w="585" w:type="pct"/>
            <w:vAlign w:val="center"/>
          </w:tcPr>
          <w:p w14:paraId="1AA07326">
            <w:pPr>
              <w:jc w:val="center"/>
            </w:pPr>
          </w:p>
        </w:tc>
        <w:tc>
          <w:tcPr>
            <w:tcW w:w="845" w:type="pct"/>
            <w:vAlign w:val="center"/>
          </w:tcPr>
          <w:p w14:paraId="470EA5D3">
            <w:pPr>
              <w:jc w:val="center"/>
            </w:pPr>
          </w:p>
        </w:tc>
        <w:tc>
          <w:tcPr>
            <w:tcW w:w="459" w:type="pct"/>
            <w:vAlign w:val="center"/>
          </w:tcPr>
          <w:p w14:paraId="499E2705">
            <w:pPr>
              <w:jc w:val="center"/>
            </w:pPr>
          </w:p>
        </w:tc>
      </w:tr>
      <w:tr w14:paraId="112898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2BC16849">
            <w:pPr>
              <w:jc w:val="center"/>
            </w:pPr>
          </w:p>
        </w:tc>
        <w:tc>
          <w:tcPr>
            <w:tcW w:w="1152" w:type="pct"/>
            <w:vAlign w:val="center"/>
          </w:tcPr>
          <w:p w14:paraId="4824F26D">
            <w:pPr>
              <w:jc w:val="center"/>
            </w:pPr>
          </w:p>
        </w:tc>
        <w:tc>
          <w:tcPr>
            <w:tcW w:w="1449" w:type="pct"/>
            <w:vAlign w:val="center"/>
          </w:tcPr>
          <w:p w14:paraId="7804F382">
            <w:pPr>
              <w:jc w:val="center"/>
            </w:pPr>
          </w:p>
        </w:tc>
        <w:tc>
          <w:tcPr>
            <w:tcW w:w="585" w:type="pct"/>
            <w:vAlign w:val="center"/>
          </w:tcPr>
          <w:p w14:paraId="462ABE63">
            <w:pPr>
              <w:jc w:val="center"/>
            </w:pPr>
          </w:p>
        </w:tc>
        <w:tc>
          <w:tcPr>
            <w:tcW w:w="845" w:type="pct"/>
            <w:vAlign w:val="center"/>
          </w:tcPr>
          <w:p w14:paraId="580E6A80">
            <w:pPr>
              <w:jc w:val="center"/>
            </w:pPr>
          </w:p>
        </w:tc>
        <w:tc>
          <w:tcPr>
            <w:tcW w:w="459" w:type="pct"/>
            <w:vAlign w:val="center"/>
          </w:tcPr>
          <w:p w14:paraId="1E0B7EA0">
            <w:pPr>
              <w:jc w:val="center"/>
            </w:pPr>
          </w:p>
        </w:tc>
      </w:tr>
      <w:tr w14:paraId="60AB2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1FED2FB0">
            <w:pPr>
              <w:jc w:val="center"/>
            </w:pPr>
          </w:p>
        </w:tc>
        <w:tc>
          <w:tcPr>
            <w:tcW w:w="1152" w:type="pct"/>
            <w:vAlign w:val="center"/>
          </w:tcPr>
          <w:p w14:paraId="6BD3ACF3">
            <w:pPr>
              <w:jc w:val="center"/>
            </w:pPr>
          </w:p>
        </w:tc>
        <w:tc>
          <w:tcPr>
            <w:tcW w:w="1449" w:type="pct"/>
            <w:vAlign w:val="center"/>
          </w:tcPr>
          <w:p w14:paraId="709C6AC3">
            <w:pPr>
              <w:jc w:val="center"/>
            </w:pPr>
          </w:p>
        </w:tc>
        <w:tc>
          <w:tcPr>
            <w:tcW w:w="585" w:type="pct"/>
            <w:vAlign w:val="center"/>
          </w:tcPr>
          <w:p w14:paraId="6B2A0E8C">
            <w:pPr>
              <w:jc w:val="center"/>
            </w:pPr>
          </w:p>
        </w:tc>
        <w:tc>
          <w:tcPr>
            <w:tcW w:w="845" w:type="pct"/>
            <w:vAlign w:val="center"/>
          </w:tcPr>
          <w:p w14:paraId="2512D567">
            <w:pPr>
              <w:jc w:val="center"/>
            </w:pPr>
          </w:p>
        </w:tc>
        <w:tc>
          <w:tcPr>
            <w:tcW w:w="459" w:type="pct"/>
            <w:vAlign w:val="center"/>
          </w:tcPr>
          <w:p w14:paraId="4AC76358">
            <w:pPr>
              <w:jc w:val="center"/>
            </w:pPr>
          </w:p>
        </w:tc>
      </w:tr>
      <w:tr w14:paraId="18EC0C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4689418D">
            <w:pPr>
              <w:jc w:val="center"/>
            </w:pPr>
          </w:p>
        </w:tc>
        <w:tc>
          <w:tcPr>
            <w:tcW w:w="1152" w:type="pct"/>
            <w:vAlign w:val="center"/>
          </w:tcPr>
          <w:p w14:paraId="464DDF57">
            <w:pPr>
              <w:jc w:val="center"/>
            </w:pPr>
          </w:p>
        </w:tc>
        <w:tc>
          <w:tcPr>
            <w:tcW w:w="1449" w:type="pct"/>
            <w:vAlign w:val="center"/>
          </w:tcPr>
          <w:p w14:paraId="10C3412A">
            <w:pPr>
              <w:jc w:val="center"/>
            </w:pPr>
          </w:p>
        </w:tc>
        <w:tc>
          <w:tcPr>
            <w:tcW w:w="585" w:type="pct"/>
            <w:vAlign w:val="center"/>
          </w:tcPr>
          <w:p w14:paraId="4F215305">
            <w:pPr>
              <w:jc w:val="center"/>
            </w:pPr>
          </w:p>
        </w:tc>
        <w:tc>
          <w:tcPr>
            <w:tcW w:w="845" w:type="pct"/>
            <w:vAlign w:val="center"/>
          </w:tcPr>
          <w:p w14:paraId="5A1F186D">
            <w:pPr>
              <w:jc w:val="center"/>
            </w:pPr>
          </w:p>
        </w:tc>
        <w:tc>
          <w:tcPr>
            <w:tcW w:w="459" w:type="pct"/>
            <w:vAlign w:val="center"/>
          </w:tcPr>
          <w:p w14:paraId="0EB83308">
            <w:pPr>
              <w:jc w:val="center"/>
            </w:pPr>
          </w:p>
        </w:tc>
      </w:tr>
      <w:tr w14:paraId="19DEB3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7D63A8D6">
            <w:pPr>
              <w:jc w:val="center"/>
            </w:pPr>
          </w:p>
        </w:tc>
        <w:tc>
          <w:tcPr>
            <w:tcW w:w="1152" w:type="pct"/>
            <w:vAlign w:val="center"/>
          </w:tcPr>
          <w:p w14:paraId="1BD34944">
            <w:pPr>
              <w:jc w:val="center"/>
            </w:pPr>
          </w:p>
        </w:tc>
        <w:tc>
          <w:tcPr>
            <w:tcW w:w="1449" w:type="pct"/>
            <w:vAlign w:val="center"/>
          </w:tcPr>
          <w:p w14:paraId="75BEE699">
            <w:pPr>
              <w:jc w:val="center"/>
            </w:pPr>
          </w:p>
        </w:tc>
        <w:tc>
          <w:tcPr>
            <w:tcW w:w="585" w:type="pct"/>
            <w:vAlign w:val="center"/>
          </w:tcPr>
          <w:p w14:paraId="2F8EE66A">
            <w:pPr>
              <w:jc w:val="center"/>
            </w:pPr>
          </w:p>
        </w:tc>
        <w:tc>
          <w:tcPr>
            <w:tcW w:w="845" w:type="pct"/>
            <w:vAlign w:val="center"/>
          </w:tcPr>
          <w:p w14:paraId="5B5552F9">
            <w:pPr>
              <w:jc w:val="center"/>
            </w:pPr>
          </w:p>
        </w:tc>
        <w:tc>
          <w:tcPr>
            <w:tcW w:w="459" w:type="pct"/>
            <w:vAlign w:val="center"/>
          </w:tcPr>
          <w:p w14:paraId="3F3537D6">
            <w:pPr>
              <w:jc w:val="center"/>
            </w:pPr>
          </w:p>
        </w:tc>
      </w:tr>
      <w:tr w14:paraId="0E3F9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4E208566">
            <w:pPr>
              <w:jc w:val="center"/>
            </w:pPr>
          </w:p>
        </w:tc>
        <w:tc>
          <w:tcPr>
            <w:tcW w:w="1152" w:type="pct"/>
            <w:vAlign w:val="center"/>
          </w:tcPr>
          <w:p w14:paraId="73CE02B7">
            <w:pPr>
              <w:jc w:val="center"/>
            </w:pPr>
          </w:p>
        </w:tc>
        <w:tc>
          <w:tcPr>
            <w:tcW w:w="1449" w:type="pct"/>
            <w:vAlign w:val="center"/>
          </w:tcPr>
          <w:p w14:paraId="65692C9D">
            <w:pPr>
              <w:jc w:val="center"/>
            </w:pPr>
          </w:p>
        </w:tc>
        <w:tc>
          <w:tcPr>
            <w:tcW w:w="585" w:type="pct"/>
            <w:vAlign w:val="center"/>
          </w:tcPr>
          <w:p w14:paraId="768C78BD">
            <w:pPr>
              <w:jc w:val="center"/>
            </w:pPr>
          </w:p>
        </w:tc>
        <w:tc>
          <w:tcPr>
            <w:tcW w:w="845" w:type="pct"/>
            <w:vAlign w:val="center"/>
          </w:tcPr>
          <w:p w14:paraId="5AFEE9B4">
            <w:pPr>
              <w:jc w:val="center"/>
            </w:pPr>
          </w:p>
        </w:tc>
        <w:tc>
          <w:tcPr>
            <w:tcW w:w="459" w:type="pct"/>
            <w:vAlign w:val="center"/>
          </w:tcPr>
          <w:p w14:paraId="20E3ADF1">
            <w:pPr>
              <w:jc w:val="center"/>
            </w:pPr>
          </w:p>
        </w:tc>
      </w:tr>
      <w:tr w14:paraId="3ECCA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1C2ABE76">
            <w:pPr>
              <w:jc w:val="center"/>
            </w:pPr>
          </w:p>
        </w:tc>
        <w:tc>
          <w:tcPr>
            <w:tcW w:w="1152" w:type="pct"/>
            <w:vAlign w:val="center"/>
          </w:tcPr>
          <w:p w14:paraId="7AFF83DD">
            <w:pPr>
              <w:jc w:val="center"/>
            </w:pPr>
          </w:p>
        </w:tc>
        <w:tc>
          <w:tcPr>
            <w:tcW w:w="1449" w:type="pct"/>
            <w:vAlign w:val="center"/>
          </w:tcPr>
          <w:p w14:paraId="140B3CE1">
            <w:pPr>
              <w:jc w:val="center"/>
            </w:pPr>
          </w:p>
        </w:tc>
        <w:tc>
          <w:tcPr>
            <w:tcW w:w="585" w:type="pct"/>
            <w:vAlign w:val="center"/>
          </w:tcPr>
          <w:p w14:paraId="3812B535">
            <w:pPr>
              <w:jc w:val="center"/>
            </w:pPr>
          </w:p>
        </w:tc>
        <w:tc>
          <w:tcPr>
            <w:tcW w:w="845" w:type="pct"/>
            <w:vAlign w:val="center"/>
          </w:tcPr>
          <w:p w14:paraId="44544960">
            <w:pPr>
              <w:jc w:val="center"/>
            </w:pPr>
          </w:p>
        </w:tc>
        <w:tc>
          <w:tcPr>
            <w:tcW w:w="459" w:type="pct"/>
            <w:vAlign w:val="center"/>
          </w:tcPr>
          <w:p w14:paraId="635EC280">
            <w:pPr>
              <w:jc w:val="center"/>
            </w:pPr>
          </w:p>
        </w:tc>
      </w:tr>
      <w:tr w14:paraId="439972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6287DC1A">
            <w:pPr>
              <w:jc w:val="center"/>
            </w:pPr>
          </w:p>
        </w:tc>
        <w:tc>
          <w:tcPr>
            <w:tcW w:w="1152" w:type="pct"/>
            <w:vAlign w:val="center"/>
          </w:tcPr>
          <w:p w14:paraId="2745864A">
            <w:pPr>
              <w:jc w:val="center"/>
            </w:pPr>
          </w:p>
        </w:tc>
        <w:tc>
          <w:tcPr>
            <w:tcW w:w="1449" w:type="pct"/>
            <w:vAlign w:val="center"/>
          </w:tcPr>
          <w:p w14:paraId="6ADA8087">
            <w:pPr>
              <w:jc w:val="center"/>
            </w:pPr>
          </w:p>
        </w:tc>
        <w:tc>
          <w:tcPr>
            <w:tcW w:w="585" w:type="pct"/>
            <w:vAlign w:val="center"/>
          </w:tcPr>
          <w:p w14:paraId="582242A0">
            <w:pPr>
              <w:jc w:val="center"/>
            </w:pPr>
          </w:p>
        </w:tc>
        <w:tc>
          <w:tcPr>
            <w:tcW w:w="845" w:type="pct"/>
            <w:vAlign w:val="center"/>
          </w:tcPr>
          <w:p w14:paraId="272C2E98">
            <w:pPr>
              <w:jc w:val="center"/>
            </w:pPr>
          </w:p>
        </w:tc>
        <w:tc>
          <w:tcPr>
            <w:tcW w:w="459" w:type="pct"/>
            <w:vAlign w:val="center"/>
          </w:tcPr>
          <w:p w14:paraId="5816CD90">
            <w:pPr>
              <w:jc w:val="center"/>
            </w:pPr>
          </w:p>
        </w:tc>
      </w:tr>
      <w:tr w14:paraId="2A5C03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7110CB0A">
            <w:pPr>
              <w:jc w:val="center"/>
            </w:pPr>
          </w:p>
        </w:tc>
        <w:tc>
          <w:tcPr>
            <w:tcW w:w="1152" w:type="pct"/>
            <w:vAlign w:val="center"/>
          </w:tcPr>
          <w:p w14:paraId="170B260D">
            <w:pPr>
              <w:jc w:val="center"/>
            </w:pPr>
          </w:p>
        </w:tc>
        <w:tc>
          <w:tcPr>
            <w:tcW w:w="1449" w:type="pct"/>
            <w:vAlign w:val="center"/>
          </w:tcPr>
          <w:p w14:paraId="6903634B">
            <w:pPr>
              <w:jc w:val="center"/>
            </w:pPr>
          </w:p>
        </w:tc>
        <w:tc>
          <w:tcPr>
            <w:tcW w:w="585" w:type="pct"/>
            <w:vAlign w:val="center"/>
          </w:tcPr>
          <w:p w14:paraId="619254A1">
            <w:pPr>
              <w:jc w:val="center"/>
            </w:pPr>
          </w:p>
        </w:tc>
        <w:tc>
          <w:tcPr>
            <w:tcW w:w="845" w:type="pct"/>
            <w:vAlign w:val="center"/>
          </w:tcPr>
          <w:p w14:paraId="77BAF684">
            <w:pPr>
              <w:jc w:val="center"/>
            </w:pPr>
          </w:p>
        </w:tc>
        <w:tc>
          <w:tcPr>
            <w:tcW w:w="459" w:type="pct"/>
            <w:vAlign w:val="center"/>
          </w:tcPr>
          <w:p w14:paraId="2CB4518B">
            <w:pPr>
              <w:jc w:val="center"/>
            </w:pPr>
          </w:p>
        </w:tc>
      </w:tr>
      <w:tr w14:paraId="709F0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7FCE0040">
            <w:pPr>
              <w:jc w:val="center"/>
            </w:pPr>
          </w:p>
        </w:tc>
        <w:tc>
          <w:tcPr>
            <w:tcW w:w="1152" w:type="pct"/>
            <w:vAlign w:val="center"/>
          </w:tcPr>
          <w:p w14:paraId="35CD7788">
            <w:pPr>
              <w:jc w:val="center"/>
            </w:pPr>
          </w:p>
        </w:tc>
        <w:tc>
          <w:tcPr>
            <w:tcW w:w="1449" w:type="pct"/>
            <w:vAlign w:val="center"/>
          </w:tcPr>
          <w:p w14:paraId="6F0F692E">
            <w:pPr>
              <w:jc w:val="center"/>
            </w:pPr>
          </w:p>
        </w:tc>
        <w:tc>
          <w:tcPr>
            <w:tcW w:w="585" w:type="pct"/>
            <w:vAlign w:val="center"/>
          </w:tcPr>
          <w:p w14:paraId="12165491">
            <w:pPr>
              <w:jc w:val="center"/>
            </w:pPr>
          </w:p>
        </w:tc>
        <w:tc>
          <w:tcPr>
            <w:tcW w:w="845" w:type="pct"/>
            <w:vAlign w:val="center"/>
          </w:tcPr>
          <w:p w14:paraId="195C9DF9">
            <w:pPr>
              <w:jc w:val="center"/>
            </w:pPr>
          </w:p>
        </w:tc>
        <w:tc>
          <w:tcPr>
            <w:tcW w:w="459" w:type="pct"/>
            <w:vAlign w:val="center"/>
          </w:tcPr>
          <w:p w14:paraId="48CD7948">
            <w:pPr>
              <w:jc w:val="center"/>
            </w:pPr>
          </w:p>
        </w:tc>
      </w:tr>
      <w:tr w14:paraId="53DC1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9" w:type="pct"/>
            <w:vAlign w:val="center"/>
          </w:tcPr>
          <w:p w14:paraId="08B61779">
            <w:pPr>
              <w:jc w:val="center"/>
            </w:pPr>
          </w:p>
        </w:tc>
        <w:tc>
          <w:tcPr>
            <w:tcW w:w="1152" w:type="pct"/>
            <w:vAlign w:val="center"/>
          </w:tcPr>
          <w:p w14:paraId="773B1F0F">
            <w:pPr>
              <w:jc w:val="center"/>
            </w:pPr>
          </w:p>
        </w:tc>
        <w:tc>
          <w:tcPr>
            <w:tcW w:w="1449" w:type="pct"/>
            <w:vAlign w:val="center"/>
          </w:tcPr>
          <w:p w14:paraId="1752DCE5">
            <w:pPr>
              <w:jc w:val="center"/>
            </w:pPr>
          </w:p>
        </w:tc>
        <w:tc>
          <w:tcPr>
            <w:tcW w:w="585" w:type="pct"/>
            <w:vAlign w:val="center"/>
          </w:tcPr>
          <w:p w14:paraId="2935664C">
            <w:pPr>
              <w:jc w:val="center"/>
            </w:pPr>
          </w:p>
        </w:tc>
        <w:tc>
          <w:tcPr>
            <w:tcW w:w="845" w:type="pct"/>
            <w:vAlign w:val="center"/>
          </w:tcPr>
          <w:p w14:paraId="3015695A">
            <w:pPr>
              <w:jc w:val="center"/>
            </w:pPr>
          </w:p>
        </w:tc>
        <w:tc>
          <w:tcPr>
            <w:tcW w:w="459" w:type="pct"/>
            <w:vAlign w:val="center"/>
          </w:tcPr>
          <w:p w14:paraId="2C4454C9">
            <w:pPr>
              <w:jc w:val="center"/>
            </w:pPr>
          </w:p>
        </w:tc>
      </w:tr>
    </w:tbl>
    <w:p w14:paraId="178A388B">
      <w:pPr>
        <w:sectPr>
          <w:pgSz w:w="11907" w:h="16840"/>
          <w:pgMar w:top="1418" w:right="1701" w:bottom="1418" w:left="1701" w:header="850" w:footer="850" w:gutter="0"/>
          <w:pgNumType w:fmt="upperRoman" w:start="1"/>
          <w:cols w:space="720" w:num="1"/>
          <w:docGrid w:linePitch="286" w:charSpace="0"/>
        </w:sectPr>
      </w:pPr>
    </w:p>
    <w:bookmarkEnd w:id="0"/>
    <w:bookmarkEnd w:id="1"/>
    <w:p w14:paraId="48200751">
      <w:pPr>
        <w:pStyle w:val="43"/>
      </w:pPr>
      <w:r>
        <w:rPr>
          <w:rFonts w:hint="eastAsia"/>
        </w:rPr>
        <w:t>目  次</w:t>
      </w:r>
    </w:p>
    <w:p w14:paraId="2FA9C271">
      <w:pPr>
        <w:pStyle w:val="25"/>
        <w:jc w:val="distribute"/>
        <w:rPr>
          <w:rFonts w:asciiTheme="minorHAnsi" w:hAnsiTheme="minorHAnsi" w:eastAsiaTheme="minorEastAsia" w:cstheme="minorBidi"/>
          <w:sz w:val="21"/>
          <w:szCs w:val="22"/>
        </w:rPr>
      </w:pPr>
      <w:r>
        <w:rPr>
          <w:color w:val="000000"/>
          <w:kern w:val="0"/>
        </w:rPr>
        <w:fldChar w:fldCharType="begin"/>
      </w:r>
      <w:r>
        <w:rPr>
          <w:color w:val="000000"/>
          <w:kern w:val="0"/>
        </w:rPr>
        <w:instrText xml:space="preserve"> TOC \t "副标题,2,正文_章标题,1,正文_一级条标题,1,正文_二级条标题,1,附录_名称,1,正文_三级条标题,1,正文_四级条标题,1,附录_章标题,1" </w:instrText>
      </w:r>
      <w:r>
        <w:rPr>
          <w:color w:val="000000"/>
          <w:kern w:val="0"/>
        </w:rPr>
        <w:fldChar w:fldCharType="separate"/>
      </w:r>
      <w:r>
        <w:rPr>
          <w:color w:val="000000"/>
          <w:kern w:val="0"/>
        </w:rPr>
        <w:t>1</w:t>
      </w:r>
      <w:r>
        <w:rPr>
          <w:rFonts w:hint="eastAsia"/>
        </w:rPr>
        <w:t xml:space="preserve"> 范围</w:t>
      </w:r>
      <w:r>
        <w:tab/>
      </w:r>
      <w:r>
        <w:fldChar w:fldCharType="begin"/>
      </w:r>
      <w:r>
        <w:instrText xml:space="preserve"> PAGEREF _Toc101441102 \h </w:instrText>
      </w:r>
      <w:r>
        <w:fldChar w:fldCharType="separate"/>
      </w:r>
      <w:r>
        <w:t>1</w:t>
      </w:r>
      <w:r>
        <w:fldChar w:fldCharType="end"/>
      </w:r>
    </w:p>
    <w:p w14:paraId="530C3661">
      <w:pPr>
        <w:pStyle w:val="25"/>
        <w:jc w:val="distribute"/>
        <w:rPr>
          <w:rFonts w:asciiTheme="minorHAnsi" w:hAnsiTheme="minorHAnsi" w:eastAsiaTheme="minorEastAsia" w:cstheme="minorBidi"/>
          <w:sz w:val="21"/>
          <w:szCs w:val="22"/>
        </w:rPr>
      </w:pPr>
      <w:r>
        <w:rPr>
          <w:color w:val="000000"/>
          <w:kern w:val="0"/>
        </w:rPr>
        <w:t>1.1</w:t>
      </w:r>
      <w:r>
        <w:rPr>
          <w:rFonts w:hint="eastAsia"/>
        </w:rPr>
        <w:t xml:space="preserve"> 标识</w:t>
      </w:r>
      <w:r>
        <w:tab/>
      </w:r>
      <w:r>
        <w:fldChar w:fldCharType="begin"/>
      </w:r>
      <w:r>
        <w:instrText xml:space="preserve"> PAGEREF _Toc101441103 \h </w:instrText>
      </w:r>
      <w:r>
        <w:fldChar w:fldCharType="separate"/>
      </w:r>
      <w:r>
        <w:t>1</w:t>
      </w:r>
      <w:r>
        <w:fldChar w:fldCharType="end"/>
      </w:r>
    </w:p>
    <w:p w14:paraId="002E87FA">
      <w:pPr>
        <w:pStyle w:val="25"/>
        <w:jc w:val="distribute"/>
        <w:rPr>
          <w:rFonts w:asciiTheme="minorHAnsi" w:hAnsiTheme="minorHAnsi" w:eastAsiaTheme="minorEastAsia" w:cstheme="minorBidi"/>
          <w:sz w:val="21"/>
          <w:szCs w:val="22"/>
        </w:rPr>
      </w:pPr>
      <w:r>
        <w:rPr>
          <w:color w:val="000000"/>
          <w:kern w:val="0"/>
        </w:rPr>
        <w:t>1.2</w:t>
      </w:r>
      <w:r>
        <w:rPr>
          <w:rFonts w:hint="eastAsia"/>
        </w:rPr>
        <w:t xml:space="preserve"> 系统概述</w:t>
      </w:r>
      <w:r>
        <w:tab/>
      </w:r>
      <w:r>
        <w:fldChar w:fldCharType="begin"/>
      </w:r>
      <w:r>
        <w:instrText xml:space="preserve"> PAGEREF _Toc101441104 \h </w:instrText>
      </w:r>
      <w:r>
        <w:fldChar w:fldCharType="separate"/>
      </w:r>
      <w:r>
        <w:t>1</w:t>
      </w:r>
      <w:r>
        <w:fldChar w:fldCharType="end"/>
      </w:r>
    </w:p>
    <w:p w14:paraId="68F723A0">
      <w:pPr>
        <w:pStyle w:val="25"/>
        <w:jc w:val="distribute"/>
        <w:rPr>
          <w:rFonts w:asciiTheme="minorHAnsi" w:hAnsiTheme="minorHAnsi" w:eastAsiaTheme="minorEastAsia" w:cstheme="minorBidi"/>
          <w:sz w:val="21"/>
          <w:szCs w:val="22"/>
        </w:rPr>
      </w:pPr>
      <w:r>
        <w:rPr>
          <w:color w:val="000000"/>
          <w:kern w:val="0"/>
        </w:rPr>
        <w:t>1.3</w:t>
      </w:r>
      <w:r>
        <w:rPr>
          <w:rFonts w:hint="eastAsia"/>
        </w:rPr>
        <w:t xml:space="preserve"> 文档概述</w:t>
      </w:r>
      <w:r>
        <w:tab/>
      </w:r>
      <w:r>
        <w:fldChar w:fldCharType="begin"/>
      </w:r>
      <w:r>
        <w:instrText xml:space="preserve"> PAGEREF _Toc101441105 \h </w:instrText>
      </w:r>
      <w:r>
        <w:fldChar w:fldCharType="separate"/>
      </w:r>
      <w:r>
        <w:t>1</w:t>
      </w:r>
      <w:r>
        <w:fldChar w:fldCharType="end"/>
      </w:r>
    </w:p>
    <w:p w14:paraId="49826AD5">
      <w:pPr>
        <w:pStyle w:val="25"/>
        <w:jc w:val="distribute"/>
        <w:rPr>
          <w:rFonts w:asciiTheme="minorHAnsi" w:hAnsiTheme="minorHAnsi" w:eastAsiaTheme="minorEastAsia" w:cstheme="minorBidi"/>
          <w:sz w:val="21"/>
          <w:szCs w:val="22"/>
        </w:rPr>
      </w:pPr>
      <w:r>
        <w:rPr>
          <w:color w:val="000000"/>
          <w:kern w:val="0"/>
        </w:rPr>
        <w:t>2</w:t>
      </w:r>
      <w:r>
        <w:rPr>
          <w:rFonts w:hint="eastAsia"/>
        </w:rPr>
        <w:t xml:space="preserve"> 引用文档</w:t>
      </w:r>
      <w:r>
        <w:tab/>
      </w:r>
      <w:r>
        <w:fldChar w:fldCharType="begin"/>
      </w:r>
      <w:r>
        <w:instrText xml:space="preserve"> PAGEREF _Toc101441106 \h </w:instrText>
      </w:r>
      <w:r>
        <w:fldChar w:fldCharType="separate"/>
      </w:r>
      <w:r>
        <w:t>1</w:t>
      </w:r>
      <w:r>
        <w:fldChar w:fldCharType="end"/>
      </w:r>
    </w:p>
    <w:p w14:paraId="4FDACED8">
      <w:pPr>
        <w:pStyle w:val="25"/>
        <w:jc w:val="distribute"/>
        <w:rPr>
          <w:rFonts w:asciiTheme="minorHAnsi" w:hAnsiTheme="minorHAnsi" w:eastAsiaTheme="minorEastAsia" w:cstheme="minorBidi"/>
          <w:sz w:val="21"/>
          <w:szCs w:val="22"/>
        </w:rPr>
      </w:pPr>
      <w:r>
        <w:rPr>
          <w:color w:val="000000"/>
          <w:kern w:val="0"/>
        </w:rPr>
        <w:t>3</w:t>
      </w:r>
      <w:r>
        <w:rPr>
          <w:rFonts w:hint="eastAsia"/>
        </w:rPr>
        <w:t xml:space="preserve"> 系统级设计决策</w:t>
      </w:r>
      <w:r>
        <w:tab/>
      </w:r>
      <w:r>
        <w:fldChar w:fldCharType="begin"/>
      </w:r>
      <w:r>
        <w:instrText xml:space="preserve"> PAGEREF _Toc101441107 \h </w:instrText>
      </w:r>
      <w:r>
        <w:fldChar w:fldCharType="separate"/>
      </w:r>
      <w:r>
        <w:t>1</w:t>
      </w:r>
      <w:r>
        <w:fldChar w:fldCharType="end"/>
      </w:r>
    </w:p>
    <w:p w14:paraId="6E33D827">
      <w:pPr>
        <w:pStyle w:val="25"/>
        <w:jc w:val="distribute"/>
        <w:rPr>
          <w:rFonts w:asciiTheme="minorHAnsi" w:hAnsiTheme="minorHAnsi" w:eastAsiaTheme="minorEastAsia" w:cstheme="minorBidi"/>
          <w:sz w:val="21"/>
          <w:szCs w:val="22"/>
        </w:rPr>
      </w:pPr>
      <w:r>
        <w:rPr>
          <w:color w:val="000000"/>
          <w:kern w:val="0"/>
        </w:rPr>
        <w:t>4</w:t>
      </w:r>
      <w:r>
        <w:rPr>
          <w:rFonts w:asciiTheme="minorEastAsia" w:hAnsiTheme="minorEastAsia" w:eastAsiaTheme="minorEastAsia"/>
          <w:kern w:val="0"/>
        </w:rPr>
        <w:t xml:space="preserve"> C</w:t>
      </w:r>
      <w:r>
        <w:t>SCI</w:t>
      </w:r>
      <w:r>
        <w:rPr>
          <w:rFonts w:hint="eastAsia"/>
        </w:rPr>
        <w:t>体系结构设计</w:t>
      </w:r>
      <w:r>
        <w:tab/>
      </w:r>
      <w:r>
        <w:fldChar w:fldCharType="begin"/>
      </w:r>
      <w:r>
        <w:instrText xml:space="preserve"> PAGEREF _Toc101441108 \h </w:instrText>
      </w:r>
      <w:r>
        <w:fldChar w:fldCharType="separate"/>
      </w:r>
      <w:r>
        <w:t>2</w:t>
      </w:r>
      <w:r>
        <w:fldChar w:fldCharType="end"/>
      </w:r>
    </w:p>
    <w:p w14:paraId="40EA2018">
      <w:pPr>
        <w:pStyle w:val="25"/>
        <w:jc w:val="distribute"/>
        <w:rPr>
          <w:rFonts w:asciiTheme="minorHAnsi" w:hAnsiTheme="minorHAnsi" w:eastAsiaTheme="minorEastAsia" w:cstheme="minorBidi"/>
          <w:sz w:val="21"/>
          <w:szCs w:val="22"/>
        </w:rPr>
      </w:pPr>
      <w:r>
        <w:rPr>
          <w:color w:val="000000"/>
          <w:kern w:val="0"/>
        </w:rPr>
        <w:t>4.1</w:t>
      </w:r>
      <w:r>
        <w:t xml:space="preserve"> CSCI</w:t>
      </w:r>
      <w:r>
        <w:rPr>
          <w:rFonts w:hint="eastAsia"/>
        </w:rPr>
        <w:t>部件</w:t>
      </w:r>
      <w:r>
        <w:tab/>
      </w:r>
      <w:r>
        <w:fldChar w:fldCharType="begin"/>
      </w:r>
      <w:r>
        <w:instrText xml:space="preserve"> PAGEREF _Toc101441109 \h </w:instrText>
      </w:r>
      <w:r>
        <w:fldChar w:fldCharType="separate"/>
      </w:r>
      <w:r>
        <w:t>2</w:t>
      </w:r>
      <w:r>
        <w:fldChar w:fldCharType="end"/>
      </w:r>
    </w:p>
    <w:p w14:paraId="51E36EEB">
      <w:pPr>
        <w:pStyle w:val="25"/>
        <w:jc w:val="distribute"/>
        <w:rPr>
          <w:rFonts w:asciiTheme="minorHAnsi" w:hAnsiTheme="minorHAnsi" w:eastAsiaTheme="minorEastAsia" w:cstheme="minorBidi"/>
          <w:sz w:val="21"/>
          <w:szCs w:val="22"/>
        </w:rPr>
      </w:pPr>
      <w:r>
        <w:rPr>
          <w:color w:val="000000"/>
          <w:kern w:val="0"/>
        </w:rPr>
        <w:t>4.2</w:t>
      </w:r>
      <w:r>
        <w:rPr>
          <w:rFonts w:hint="eastAsia"/>
        </w:rPr>
        <w:t xml:space="preserve"> 执行方案</w:t>
      </w:r>
      <w:r>
        <w:tab/>
      </w:r>
      <w:r>
        <w:fldChar w:fldCharType="begin"/>
      </w:r>
      <w:r>
        <w:instrText xml:space="preserve"> PAGEREF _Toc101441110 \h </w:instrText>
      </w:r>
      <w:r>
        <w:fldChar w:fldCharType="separate"/>
      </w:r>
      <w:r>
        <w:t>3</w:t>
      </w:r>
      <w:r>
        <w:fldChar w:fldCharType="end"/>
      </w:r>
    </w:p>
    <w:p w14:paraId="3CA6682E">
      <w:pPr>
        <w:pStyle w:val="25"/>
        <w:jc w:val="distribute"/>
        <w:rPr>
          <w:rFonts w:asciiTheme="minorHAnsi" w:hAnsiTheme="minorHAnsi" w:eastAsiaTheme="minorEastAsia" w:cstheme="minorBidi"/>
          <w:sz w:val="21"/>
          <w:szCs w:val="22"/>
        </w:rPr>
      </w:pPr>
      <w:r>
        <w:rPr>
          <w:color w:val="000000"/>
          <w:kern w:val="0"/>
        </w:rPr>
        <w:t>4.3</w:t>
      </w:r>
      <w:r>
        <w:rPr>
          <w:rFonts w:hint="eastAsia"/>
        </w:rPr>
        <w:t xml:space="preserve"> 接口设计</w:t>
      </w:r>
      <w:r>
        <w:tab/>
      </w:r>
      <w:r>
        <w:fldChar w:fldCharType="begin"/>
      </w:r>
      <w:r>
        <w:instrText xml:space="preserve"> PAGEREF _Toc101441111 \h </w:instrText>
      </w:r>
      <w:r>
        <w:fldChar w:fldCharType="separate"/>
      </w:r>
      <w:r>
        <w:t>3</w:t>
      </w:r>
      <w:r>
        <w:fldChar w:fldCharType="end"/>
      </w:r>
    </w:p>
    <w:p w14:paraId="4C050B8A">
      <w:pPr>
        <w:pStyle w:val="25"/>
        <w:jc w:val="distribute"/>
        <w:rPr>
          <w:rFonts w:asciiTheme="minorHAnsi" w:hAnsiTheme="minorHAnsi" w:eastAsiaTheme="minorEastAsia" w:cstheme="minorBidi"/>
          <w:sz w:val="21"/>
          <w:szCs w:val="22"/>
        </w:rPr>
      </w:pPr>
      <w:r>
        <w:rPr>
          <w:rFonts w:cs="黑体"/>
          <w:color w:val="000000"/>
          <w:kern w:val="0"/>
        </w:rPr>
        <w:t>4.3.1</w:t>
      </w:r>
      <w:r>
        <w:rPr>
          <w:rFonts w:hint="eastAsia" w:cs="黑体"/>
        </w:rPr>
        <w:t xml:space="preserve"> 接口标识和图表</w:t>
      </w:r>
      <w:r>
        <w:tab/>
      </w:r>
      <w:r>
        <w:fldChar w:fldCharType="begin"/>
      </w:r>
      <w:r>
        <w:instrText xml:space="preserve"> PAGEREF _Toc101441112 \h </w:instrText>
      </w:r>
      <w:r>
        <w:fldChar w:fldCharType="separate"/>
      </w:r>
      <w:r>
        <w:t>3</w:t>
      </w:r>
      <w:r>
        <w:fldChar w:fldCharType="end"/>
      </w:r>
    </w:p>
    <w:p w14:paraId="42ED241A">
      <w:pPr>
        <w:pStyle w:val="25"/>
        <w:jc w:val="distribute"/>
        <w:rPr>
          <w:rFonts w:asciiTheme="minorHAnsi" w:hAnsiTheme="minorHAnsi" w:eastAsiaTheme="minorEastAsia" w:cstheme="minorBidi"/>
          <w:sz w:val="21"/>
          <w:szCs w:val="22"/>
        </w:rPr>
      </w:pPr>
      <w:r>
        <w:rPr>
          <w:rFonts w:cs="黑体"/>
          <w:color w:val="000000"/>
          <w:kern w:val="0"/>
        </w:rPr>
        <w:t>4.3.2</w:t>
      </w:r>
      <w:r>
        <w:rPr>
          <w:rFonts w:hint="eastAsia" w:cs="黑体"/>
        </w:rPr>
        <w:t xml:space="preserve"> （接口的唯一标识符）</w:t>
      </w:r>
      <w:r>
        <w:tab/>
      </w:r>
      <w:r>
        <w:fldChar w:fldCharType="begin"/>
      </w:r>
      <w:r>
        <w:instrText xml:space="preserve"> PAGEREF _Toc101441113 \h </w:instrText>
      </w:r>
      <w:r>
        <w:fldChar w:fldCharType="separate"/>
      </w:r>
      <w:r>
        <w:t>3</w:t>
      </w:r>
      <w:r>
        <w:fldChar w:fldCharType="end"/>
      </w:r>
    </w:p>
    <w:p w14:paraId="0A1FE324">
      <w:pPr>
        <w:pStyle w:val="25"/>
        <w:jc w:val="distribute"/>
        <w:rPr>
          <w:rFonts w:asciiTheme="minorHAnsi" w:hAnsiTheme="minorHAnsi" w:eastAsiaTheme="minorEastAsia" w:cstheme="minorBidi"/>
          <w:sz w:val="21"/>
          <w:szCs w:val="22"/>
        </w:rPr>
      </w:pPr>
      <w:r>
        <w:rPr>
          <w:color w:val="000000"/>
          <w:kern w:val="0"/>
        </w:rPr>
        <w:t>5</w:t>
      </w:r>
      <w:r>
        <w:t xml:space="preserve"> CSCI</w:t>
      </w:r>
      <w:r>
        <w:rPr>
          <w:rFonts w:hint="eastAsia"/>
        </w:rPr>
        <w:t>详细设计</w:t>
      </w:r>
      <w:r>
        <w:tab/>
      </w:r>
      <w:r>
        <w:fldChar w:fldCharType="begin"/>
      </w:r>
      <w:r>
        <w:instrText xml:space="preserve"> PAGEREF _Toc101441114 \h </w:instrText>
      </w:r>
      <w:r>
        <w:fldChar w:fldCharType="separate"/>
      </w:r>
      <w:r>
        <w:t>5</w:t>
      </w:r>
      <w:r>
        <w:fldChar w:fldCharType="end"/>
      </w:r>
    </w:p>
    <w:p w14:paraId="4C2410C0">
      <w:pPr>
        <w:pStyle w:val="25"/>
        <w:jc w:val="distribute"/>
        <w:rPr>
          <w:rFonts w:asciiTheme="minorHAnsi" w:hAnsiTheme="minorHAnsi" w:eastAsiaTheme="minorEastAsia" w:cstheme="minorBidi"/>
          <w:sz w:val="21"/>
          <w:szCs w:val="22"/>
        </w:rPr>
      </w:pPr>
      <w:r>
        <w:rPr>
          <w:color w:val="000000"/>
          <w:kern w:val="0"/>
        </w:rPr>
        <w:t>5.1</w:t>
      </w:r>
      <w:r>
        <w:t xml:space="preserve"> 5.X  </w:t>
      </w:r>
      <w:r>
        <w:rPr>
          <w:rFonts w:hint="eastAsia"/>
        </w:rPr>
        <w:t>（软件单元的唯一标识符，或者一组软件单元的标志符）</w:t>
      </w:r>
      <w:r>
        <w:tab/>
      </w:r>
      <w:r>
        <w:fldChar w:fldCharType="begin"/>
      </w:r>
      <w:r>
        <w:instrText xml:space="preserve"> PAGEREF _Toc101441115 \h </w:instrText>
      </w:r>
      <w:r>
        <w:fldChar w:fldCharType="separate"/>
      </w:r>
      <w:r>
        <w:t>5</w:t>
      </w:r>
      <w:r>
        <w:fldChar w:fldCharType="end"/>
      </w:r>
    </w:p>
    <w:p w14:paraId="69C8440A">
      <w:pPr>
        <w:pStyle w:val="25"/>
        <w:jc w:val="distribute"/>
        <w:rPr>
          <w:rFonts w:asciiTheme="minorHAnsi" w:hAnsiTheme="minorHAnsi" w:eastAsiaTheme="minorEastAsia" w:cstheme="minorBidi"/>
          <w:sz w:val="21"/>
          <w:szCs w:val="22"/>
        </w:rPr>
      </w:pPr>
      <w:r>
        <w:rPr>
          <w:color w:val="000000"/>
          <w:kern w:val="0"/>
        </w:rPr>
        <w:t>6</w:t>
      </w:r>
      <w:r>
        <w:rPr>
          <w:rFonts w:hint="eastAsia"/>
        </w:rPr>
        <w:t xml:space="preserve"> 需求的可追踪性</w:t>
      </w:r>
      <w:r>
        <w:tab/>
      </w:r>
      <w:r>
        <w:fldChar w:fldCharType="begin"/>
      </w:r>
      <w:r>
        <w:instrText xml:space="preserve"> PAGEREF _Toc101441116 \h </w:instrText>
      </w:r>
      <w:r>
        <w:fldChar w:fldCharType="separate"/>
      </w:r>
      <w:r>
        <w:t>6</w:t>
      </w:r>
      <w:r>
        <w:fldChar w:fldCharType="end"/>
      </w:r>
    </w:p>
    <w:p w14:paraId="23061818">
      <w:pPr>
        <w:pStyle w:val="25"/>
        <w:jc w:val="distribute"/>
        <w:rPr>
          <w:rFonts w:asciiTheme="minorHAnsi" w:hAnsiTheme="minorHAnsi" w:eastAsiaTheme="minorEastAsia" w:cstheme="minorBidi"/>
          <w:sz w:val="21"/>
          <w:szCs w:val="22"/>
        </w:rPr>
      </w:pPr>
      <w:r>
        <w:rPr>
          <w:color w:val="000000"/>
          <w:kern w:val="0"/>
        </w:rPr>
        <w:t>7</w:t>
      </w:r>
      <w:r>
        <w:rPr>
          <w:rFonts w:hint="eastAsia"/>
        </w:rPr>
        <w:t xml:space="preserve"> 注释</w:t>
      </w:r>
      <w:r>
        <w:tab/>
      </w:r>
      <w:r>
        <w:fldChar w:fldCharType="begin"/>
      </w:r>
      <w:r>
        <w:instrText xml:space="preserve"> PAGEREF _Toc101441117 \h </w:instrText>
      </w:r>
      <w:r>
        <w:fldChar w:fldCharType="separate"/>
      </w:r>
      <w:r>
        <w:t>6</w:t>
      </w:r>
      <w:r>
        <w:fldChar w:fldCharType="end"/>
      </w:r>
    </w:p>
    <w:p w14:paraId="726861F4">
      <w:pPr>
        <w:pStyle w:val="25"/>
        <w:jc w:val="distribute"/>
        <w:rPr>
          <w:color w:val="000000"/>
          <w:kern w:val="0"/>
        </w:rPr>
      </w:pPr>
      <w:r>
        <w:rPr>
          <w:color w:val="000000"/>
          <w:kern w:val="0"/>
        </w:rPr>
        <w:fldChar w:fldCharType="end"/>
      </w:r>
      <w:r>
        <w:rPr>
          <w:color w:val="000000"/>
          <w:kern w:val="0"/>
        </w:rPr>
        <w:br w:type="page"/>
      </w:r>
    </w:p>
    <w:p w14:paraId="6AF8D736">
      <w:pPr>
        <w:pStyle w:val="25"/>
        <w:sectPr>
          <w:footerReference r:id="rId6" w:type="default"/>
          <w:footerReference r:id="rId7" w:type="even"/>
          <w:pgSz w:w="11906" w:h="16838"/>
          <w:pgMar w:top="1418" w:right="1418" w:bottom="1418" w:left="1418" w:header="850" w:footer="850" w:gutter="0"/>
          <w:pgNumType w:fmt="upperRoman" w:start="1"/>
          <w:cols w:space="425" w:num="1"/>
          <w:docGrid w:linePitch="312" w:charSpace="0"/>
        </w:sectPr>
      </w:pPr>
    </w:p>
    <w:bookmarkEnd w:id="2"/>
    <w:p w14:paraId="67BF4477">
      <w:pPr>
        <w:pStyle w:val="2"/>
        <w:rPr>
          <w:sz w:val="24"/>
          <w:szCs w:val="24"/>
        </w:rPr>
      </w:pPr>
      <w:bookmarkStart w:id="3" w:name="_Toc101441102"/>
      <w:bookmarkStart w:id="4" w:name="mbookmark4"/>
      <w:r>
        <w:rPr>
          <w:rFonts w:hint="eastAsia"/>
          <w:sz w:val="24"/>
          <w:szCs w:val="24"/>
        </w:rPr>
        <w:t>范围</w:t>
      </w:r>
      <w:bookmarkEnd w:id="3"/>
    </w:p>
    <w:p w14:paraId="2B3E25B7">
      <w:pPr>
        <w:pStyle w:val="3"/>
        <w:ind w:left="648" w:hanging="648" w:hangingChars="270"/>
        <w:rPr>
          <w:sz w:val="24"/>
          <w:szCs w:val="24"/>
        </w:rPr>
      </w:pPr>
      <w:bookmarkStart w:id="5" w:name="_Toc101441103"/>
      <w:r>
        <w:rPr>
          <w:rFonts w:hint="eastAsia"/>
          <w:sz w:val="24"/>
          <w:szCs w:val="24"/>
        </w:rPr>
        <w:t>标识</w:t>
      </w:r>
      <w:bookmarkEnd w:id="5"/>
    </w:p>
    <w:p w14:paraId="1AB1064B">
      <w:pPr>
        <w:pStyle w:val="41"/>
        <w:ind w:firstLine="480"/>
        <w:rPr>
          <w:sz w:val="24"/>
          <w:szCs w:val="24"/>
        </w:rPr>
      </w:pPr>
      <w:r>
        <w:rPr>
          <w:rFonts w:hint="eastAsia"/>
          <w:sz w:val="24"/>
          <w:szCs w:val="24"/>
        </w:rPr>
        <w:t>本条应描述本文档所适用系统和软件的完整标识，适用时，包括其标识号、名称、缩略名、版本号和发布号。</w:t>
      </w:r>
    </w:p>
    <w:p w14:paraId="41DE9D8E">
      <w:pPr>
        <w:pStyle w:val="3"/>
        <w:ind w:left="648" w:hanging="648" w:hangingChars="270"/>
        <w:rPr>
          <w:sz w:val="24"/>
          <w:szCs w:val="24"/>
        </w:rPr>
      </w:pPr>
      <w:bookmarkStart w:id="6" w:name="_Toc101441104"/>
      <w:r>
        <w:rPr>
          <w:rFonts w:hint="eastAsia"/>
          <w:sz w:val="24"/>
          <w:szCs w:val="24"/>
        </w:rPr>
        <w:t>系统概述</w:t>
      </w:r>
      <w:bookmarkEnd w:id="6"/>
    </w:p>
    <w:p w14:paraId="63EC87E3">
      <w:pPr>
        <w:pStyle w:val="41"/>
        <w:ind w:firstLine="480"/>
        <w:rPr>
          <w:sz w:val="24"/>
          <w:szCs w:val="24"/>
        </w:rPr>
      </w:pPr>
      <w:r>
        <w:rPr>
          <w:rFonts w:hint="eastAsia"/>
          <w:sz w:val="24"/>
          <w:szCs w:val="24"/>
        </w:rPr>
        <w:t>本条应概述本文档所适用的系统和软件的用途；描述系统和软件的一般特性（如规模、安全性、可靠性、实时性、技术风险等特性）；概述系统开发、运行和维护的历史；标识项目的需方、用户、开发方和保障机构等；标识当前和计划的运行现场；列出其他有关文档。</w:t>
      </w:r>
    </w:p>
    <w:p w14:paraId="7A8E33EC">
      <w:pPr>
        <w:pStyle w:val="3"/>
        <w:ind w:left="648" w:hanging="648" w:hangingChars="270"/>
        <w:rPr>
          <w:sz w:val="24"/>
          <w:szCs w:val="24"/>
        </w:rPr>
      </w:pPr>
      <w:bookmarkStart w:id="7" w:name="_Toc101441105"/>
      <w:r>
        <w:rPr>
          <w:rFonts w:hint="eastAsia"/>
          <w:sz w:val="24"/>
          <w:szCs w:val="24"/>
        </w:rPr>
        <w:t>文档概述</w:t>
      </w:r>
      <w:bookmarkEnd w:id="7"/>
    </w:p>
    <w:p w14:paraId="2FDDC118">
      <w:pPr>
        <w:pStyle w:val="41"/>
        <w:ind w:firstLine="480"/>
        <w:rPr>
          <w:sz w:val="24"/>
          <w:szCs w:val="24"/>
        </w:rPr>
      </w:pPr>
      <w:r>
        <w:rPr>
          <w:rFonts w:hint="eastAsia"/>
          <w:sz w:val="24"/>
          <w:szCs w:val="24"/>
        </w:rPr>
        <w:t>本条应概述本文档的用途和内容，并描述与它的使用有关的安全保密方面的要求。</w:t>
      </w:r>
    </w:p>
    <w:p w14:paraId="10A0E7B8">
      <w:pPr>
        <w:pStyle w:val="2"/>
        <w:rPr>
          <w:sz w:val="24"/>
          <w:szCs w:val="24"/>
        </w:rPr>
      </w:pPr>
      <w:bookmarkStart w:id="8" w:name="_Toc101441106"/>
      <w:r>
        <w:rPr>
          <w:rFonts w:hint="eastAsia"/>
          <w:sz w:val="24"/>
          <w:szCs w:val="24"/>
        </w:rPr>
        <w:t>引用文档</w:t>
      </w:r>
      <w:bookmarkEnd w:id="8"/>
    </w:p>
    <w:p w14:paraId="09116751">
      <w:pPr>
        <w:pStyle w:val="41"/>
        <w:ind w:firstLine="480"/>
        <w:rPr>
          <w:sz w:val="24"/>
          <w:szCs w:val="24"/>
        </w:rPr>
      </w:pPr>
      <w:r>
        <w:rPr>
          <w:rFonts w:hint="eastAsia"/>
          <w:sz w:val="24"/>
          <w:szCs w:val="24"/>
        </w:rPr>
        <w:t>本章应列出引用文档的编号、标题、编写单位、修订版及日期，还应标识不能通过正常渠道得到的文档的来源。</w:t>
      </w:r>
    </w:p>
    <w:p w14:paraId="17221FD5">
      <w:pPr>
        <w:pStyle w:val="2"/>
        <w:rPr>
          <w:sz w:val="24"/>
          <w:szCs w:val="24"/>
        </w:rPr>
      </w:pPr>
      <w:bookmarkStart w:id="9" w:name="_Toc101441107"/>
      <w:r>
        <w:rPr>
          <w:rFonts w:hint="eastAsia"/>
          <w:sz w:val="24"/>
          <w:szCs w:val="24"/>
        </w:rPr>
        <w:t>系统级设计决策</w:t>
      </w:r>
      <w:bookmarkEnd w:id="9"/>
    </w:p>
    <w:p w14:paraId="49635504">
      <w:pPr>
        <w:autoSpaceDE w:val="0"/>
        <w:autoSpaceDN w:val="0"/>
        <w:spacing w:line="420" w:lineRule="exact"/>
        <w:ind w:firstLine="480" w:firstLineChars="200"/>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章根据需要可分条给出CSCI级设计决策，即CSCI行为的设计决策（忽略其内部实现，从用户角度出发描述系统将怎样运转以满足需求）和其他影响组成该CSCI的软件单元的选择与设计的决策，并给出决策的理由。如果决策在需求中已明确指出或推迟到CSCI的软件单元的设计时给出，则本章应如实陈述。针对关键性需求（例如对安全性或保密性需求）的设计决策，应在专门的章节中加以叙述。如果设计决策依赖于系统状态或方式，应指明这种依赖关系。本章应给出或引用需要了解的设计约定。CSCI级设计决策例子如下：</w:t>
      </w:r>
    </w:p>
    <w:p w14:paraId="42254BFD">
      <w:pPr>
        <w:numPr>
          <w:ilvl w:val="0"/>
          <w:numId w:val="10"/>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关于CSCI将接收的输入和将产生的输出的设计决策，包括与其他系统、HWCI、CSCI和用户的接口（在</w:t>
      </w:r>
      <w:r>
        <w:rPr>
          <w:rFonts w:asciiTheme="minorEastAsia" w:hAnsiTheme="minorEastAsia" w:eastAsiaTheme="minorEastAsia"/>
          <w:kern w:val="0"/>
          <w:sz w:val="24"/>
          <w:szCs w:val="24"/>
        </w:rPr>
        <w:t>4.3.</w:t>
      </w:r>
      <w:r>
        <w:rPr>
          <w:rFonts w:hint="eastAsia" w:asciiTheme="minorEastAsia" w:hAnsiTheme="minorEastAsia" w:eastAsiaTheme="minorEastAsia"/>
          <w:kern w:val="0"/>
          <w:sz w:val="24"/>
          <w:szCs w:val="24"/>
        </w:rPr>
        <w:t>X</w:t>
      </w:r>
      <w:r>
        <w:rPr>
          <w:rFonts w:hint="eastAsia" w:cs="宋体" w:asciiTheme="minorEastAsia" w:hAnsiTheme="minorEastAsia" w:eastAsiaTheme="minorEastAsia"/>
          <w:kern w:val="0"/>
          <w:sz w:val="24"/>
          <w:szCs w:val="24"/>
        </w:rPr>
        <w:t>指出了在本说明要考虑的主题）。如果这一信息的全部或部分已在接口设计说明（IDD）中给出，则可直接引用。</w:t>
      </w:r>
    </w:p>
    <w:p w14:paraId="44CAE9E8">
      <w:pPr>
        <w:numPr>
          <w:ilvl w:val="0"/>
          <w:numId w:val="10"/>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有关响应每个输入或条件的CSCI行为的设计决策，包括：CSCI要执行的动作、响应时间和其他性能特性、模型化的物理系统的说明、选定的方程式</w:t>
      </w:r>
      <w:r>
        <w:rPr>
          <w:rFonts w:asciiTheme="minorEastAsia" w:hAnsiTheme="minorEastAsia" w:eastAsiaTheme="minorEastAsia"/>
          <w:kern w:val="0"/>
          <w:sz w:val="24"/>
          <w:szCs w:val="24"/>
        </w:rPr>
        <w:t>/</w:t>
      </w:r>
      <w:r>
        <w:rPr>
          <w:rFonts w:hint="eastAsia" w:cs="宋体" w:asciiTheme="minorEastAsia" w:hAnsiTheme="minorEastAsia" w:eastAsiaTheme="minorEastAsia"/>
          <w:kern w:val="0"/>
          <w:sz w:val="24"/>
          <w:szCs w:val="24"/>
        </w:rPr>
        <w:t>算法</w:t>
      </w:r>
      <w:r>
        <w:rPr>
          <w:rFonts w:asciiTheme="minorEastAsia" w:hAnsiTheme="minorEastAsia" w:eastAsiaTheme="minorEastAsia"/>
          <w:kern w:val="0"/>
          <w:sz w:val="24"/>
          <w:szCs w:val="24"/>
        </w:rPr>
        <w:t>/</w:t>
      </w:r>
      <w:r>
        <w:rPr>
          <w:rFonts w:hint="eastAsia" w:cs="宋体" w:asciiTheme="minorEastAsia" w:hAnsiTheme="minorEastAsia" w:eastAsiaTheme="minorEastAsia"/>
          <w:kern w:val="0"/>
          <w:sz w:val="24"/>
          <w:szCs w:val="24"/>
        </w:rPr>
        <w:t>规则，以及对不允许的输入或条件进行的处理。</w:t>
      </w:r>
    </w:p>
    <w:p w14:paraId="6A0EDD3A">
      <w:pPr>
        <w:numPr>
          <w:ilvl w:val="0"/>
          <w:numId w:val="10"/>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有关数据库</w:t>
      </w:r>
      <w:r>
        <w:rPr>
          <w:rFonts w:asciiTheme="minorEastAsia" w:hAnsiTheme="minorEastAsia" w:eastAsiaTheme="minorEastAsia"/>
          <w:kern w:val="0"/>
          <w:sz w:val="24"/>
          <w:szCs w:val="24"/>
        </w:rPr>
        <w:t>/</w:t>
      </w:r>
      <w:r>
        <w:rPr>
          <w:rFonts w:hint="eastAsia" w:cs="宋体" w:asciiTheme="minorEastAsia" w:hAnsiTheme="minorEastAsia" w:eastAsiaTheme="minorEastAsia"/>
          <w:kern w:val="0"/>
          <w:sz w:val="24"/>
          <w:szCs w:val="24"/>
        </w:rPr>
        <w:t>数据文件如何呈现给用户的设计决策（本文档的</w:t>
      </w:r>
      <w:r>
        <w:rPr>
          <w:rFonts w:asciiTheme="minorEastAsia" w:hAnsiTheme="minorEastAsia" w:eastAsiaTheme="minorEastAsia"/>
          <w:kern w:val="0"/>
          <w:sz w:val="24"/>
          <w:szCs w:val="24"/>
        </w:rPr>
        <w:t>4.3.</w:t>
      </w:r>
      <w:r>
        <w:rPr>
          <w:rFonts w:hint="eastAsia" w:asciiTheme="minorEastAsia" w:hAnsiTheme="minorEastAsia" w:eastAsiaTheme="minorEastAsia"/>
          <w:kern w:val="0"/>
          <w:sz w:val="24"/>
          <w:szCs w:val="24"/>
        </w:rPr>
        <w:t>X</w:t>
      </w:r>
      <w:r>
        <w:rPr>
          <w:rFonts w:hint="eastAsia" w:cs="宋体" w:asciiTheme="minorEastAsia" w:hAnsiTheme="minorEastAsia" w:eastAsiaTheme="minorEastAsia"/>
          <w:kern w:val="0"/>
          <w:sz w:val="24"/>
          <w:szCs w:val="24"/>
        </w:rPr>
        <w:t>标识了本说明要考虑的主题）。如果这一信息的全部或部分在数据库设计说明（DBDD）中给出，则可直接引用。</w:t>
      </w:r>
    </w:p>
    <w:p w14:paraId="279C89DA">
      <w:pPr>
        <w:numPr>
          <w:ilvl w:val="0"/>
          <w:numId w:val="10"/>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为满足安全性和保密性需求所选用的方法。</w:t>
      </w:r>
    </w:p>
    <w:p w14:paraId="614DC140">
      <w:pPr>
        <w:numPr>
          <w:ilvl w:val="0"/>
          <w:numId w:val="10"/>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为满足需求所做的其他CSCI级设计决策，例如为提供所需的灵活性、可用性和可维护性所选择的方法。</w:t>
      </w:r>
    </w:p>
    <w:p w14:paraId="061A6002">
      <w:pPr>
        <w:pStyle w:val="2"/>
        <w:rPr>
          <w:rFonts w:hAnsi="黑体"/>
          <w:sz w:val="24"/>
          <w:szCs w:val="24"/>
        </w:rPr>
      </w:pPr>
      <w:bookmarkStart w:id="10" w:name="_Toc101441108"/>
      <w:r>
        <w:rPr>
          <w:rFonts w:hAnsi="黑体" w:cs="宋体"/>
          <w:kern w:val="0"/>
          <w:sz w:val="24"/>
          <w:szCs w:val="24"/>
        </w:rPr>
        <w:t>C</w:t>
      </w:r>
      <w:r>
        <w:rPr>
          <w:rFonts w:hAnsi="黑体"/>
          <w:sz w:val="24"/>
          <w:szCs w:val="24"/>
        </w:rPr>
        <w:t>SCI</w:t>
      </w:r>
      <w:r>
        <w:rPr>
          <w:rFonts w:hint="eastAsia" w:hAnsi="黑体"/>
          <w:sz w:val="24"/>
          <w:szCs w:val="24"/>
        </w:rPr>
        <w:t>体系结构设计</w:t>
      </w:r>
      <w:bookmarkEnd w:id="10"/>
    </w:p>
    <w:p w14:paraId="49B3001D">
      <w:pPr>
        <w:pStyle w:val="3"/>
        <w:rPr>
          <w:rFonts w:hAnsi="黑体"/>
          <w:sz w:val="24"/>
          <w:szCs w:val="24"/>
        </w:rPr>
      </w:pPr>
      <w:bookmarkStart w:id="11" w:name="_Toc101441109"/>
      <w:r>
        <w:rPr>
          <w:rFonts w:hAnsi="黑体"/>
          <w:sz w:val="24"/>
          <w:szCs w:val="24"/>
        </w:rPr>
        <w:t>CSCI</w:t>
      </w:r>
      <w:r>
        <w:rPr>
          <w:rFonts w:hint="eastAsia" w:hAnsi="黑体"/>
          <w:sz w:val="24"/>
          <w:szCs w:val="24"/>
        </w:rPr>
        <w:t>部件</w:t>
      </w:r>
      <w:bookmarkEnd w:id="11"/>
    </w:p>
    <w:p w14:paraId="4870E0EA">
      <w:pPr>
        <w:autoSpaceDE w:val="0"/>
        <w:autoSpaceDN w:val="0"/>
        <w:spacing w:line="420" w:lineRule="exact"/>
        <w:ind w:firstLine="480" w:firstLineChars="200"/>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本条应描述：</w:t>
      </w:r>
    </w:p>
    <w:p w14:paraId="1C1C9534">
      <w:pPr>
        <w:numPr>
          <w:ilvl w:val="0"/>
          <w:numId w:val="1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构成该CSCI的所有软件单元，并赋予每个软件单元一个唯一标识符。</w:t>
      </w:r>
    </w:p>
    <w:p w14:paraId="2B25B85C">
      <w:pPr>
        <w:pStyle w:val="41"/>
        <w:ind w:firstLine="480"/>
        <w:rPr>
          <w:sz w:val="24"/>
          <w:szCs w:val="24"/>
        </w:rPr>
      </w:pPr>
      <w:r>
        <w:rPr>
          <w:rFonts w:hint="eastAsia"/>
          <w:sz w:val="24"/>
          <w:szCs w:val="24"/>
        </w:rPr>
        <w:t>注：软件单元是CSCI设计中的一个元素；例如，CSCI的一个主要分支、该主要分支的一个组成部分，一个类、对象、模块、函数、例程或数据库。软件单元可以出现在层次结构的不同层上，且又可以由其他软件单元组成。在设计中，软件单元与实现它们的代码和数据实体（例程，过程，数据库，数据文件等），或与包含这些实体的计算机文件之间，可以有、也可以没有一对一的对应关系。一个数据库可被处理为一个CSCI也可被处理为一个软件单元。本文档可以采用与所使用设计方法相一致的任何名字来称呼软件单元。</w:t>
      </w:r>
    </w:p>
    <w:p w14:paraId="256AB20F">
      <w:pPr>
        <w:numPr>
          <w:ilvl w:val="0"/>
          <w:numId w:val="1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软件单元的静态（如，由…组成）关系。根据所选择的软件设计方法学，可以给出多种关系（例如，采用面向对象的设计方法时，本条既可给出类和对象结构，也可给出CSCI的模块和过程结构）。</w:t>
      </w:r>
    </w:p>
    <w:p w14:paraId="001C08AF">
      <w:pPr>
        <w:numPr>
          <w:ilvl w:val="0"/>
          <w:numId w:val="1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每个软件单元的用途，指明分配给它的CSCI需求和CSCI级设计决策（需求的分配也可在6a）中提供）。</w:t>
      </w:r>
    </w:p>
    <w:p w14:paraId="2CAD3D38">
      <w:pPr>
        <w:numPr>
          <w:ilvl w:val="0"/>
          <w:numId w:val="1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每个软件单元的开发状态/类型（如新开发、按原样重用已有的设计或软件、再工程的已有的设计或软件、为重用而要开发的软件等，为构建版N计划的软件）。针对现有的设计或软件，本说明应提供标识信息，例如名字、版本、文档引用、库等。</w:t>
      </w:r>
    </w:p>
    <w:p w14:paraId="151EE674">
      <w:pPr>
        <w:numPr>
          <w:ilvl w:val="0"/>
          <w:numId w:val="1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CSCI（若适用，针对每个软件单元）计划使用的计算机硬件资源（例如处理机能力，内存能力，输入/输出设备能力，辅存能力以及通信/网络设备能力）。本条应给出全部计算机硬件资源，包括CSCI的资源使用需求、影响该CSCI的系统级资源分配、以及在软件开发计划（SDP）的资源使用测量策划等方面。如果针对指定计算机硬件资源的所有使用数据都在同一处提供，例如在SDD中提供，那么本条可直接引用。对每个计算机硬件资源，应包括如下信息：</w:t>
      </w:r>
    </w:p>
    <w:p w14:paraId="37C50A0A">
      <w:pPr>
        <w:pStyle w:val="68"/>
        <w:spacing w:line="400" w:lineRule="atLeast"/>
        <w:rPr>
          <w:szCs w:val="24"/>
        </w:rPr>
      </w:pPr>
      <w:r>
        <w:rPr>
          <w:rFonts w:hint="eastAsia"/>
          <w:szCs w:val="24"/>
        </w:rPr>
        <w:t>得到满足的CSCI需求或系统级资源分配；</w:t>
      </w:r>
    </w:p>
    <w:p w14:paraId="45AA659E">
      <w:pPr>
        <w:pStyle w:val="68"/>
        <w:spacing w:line="400" w:lineRule="atLeast"/>
        <w:rPr>
          <w:szCs w:val="24"/>
        </w:rPr>
      </w:pPr>
      <w:r>
        <w:rPr>
          <w:rFonts w:hint="eastAsia"/>
          <w:szCs w:val="24"/>
        </w:rPr>
        <w:t>使用数据基于的假设和条件（例如，典型用法、最坏情况用法、特定事件的假定）；</w:t>
      </w:r>
    </w:p>
    <w:p w14:paraId="3F80B916">
      <w:pPr>
        <w:pStyle w:val="68"/>
        <w:spacing w:line="400" w:lineRule="atLeast"/>
        <w:rPr>
          <w:szCs w:val="24"/>
        </w:rPr>
      </w:pPr>
      <w:r>
        <w:rPr>
          <w:rFonts w:hint="eastAsia"/>
          <w:szCs w:val="24"/>
        </w:rPr>
        <w:t>影响使用的特殊考虑（例如，虚存、覆盖、多处理器的使用情况，操作系统、库软件的开销或其他实现开销的影响）；</w:t>
      </w:r>
    </w:p>
    <w:p w14:paraId="2B489FEE">
      <w:pPr>
        <w:pStyle w:val="68"/>
        <w:spacing w:line="400" w:lineRule="atLeast"/>
        <w:rPr>
          <w:szCs w:val="24"/>
        </w:rPr>
      </w:pPr>
      <w:r>
        <w:rPr>
          <w:rFonts w:hint="eastAsia"/>
          <w:szCs w:val="24"/>
        </w:rPr>
        <w:t>所使用的测度的单位（例如，处理器能力的百分比、内存字节数、千字节/秒）；</w:t>
      </w:r>
    </w:p>
    <w:p w14:paraId="2A03C74A">
      <w:pPr>
        <w:pStyle w:val="68"/>
        <w:spacing w:line="400" w:lineRule="atLeast"/>
        <w:rPr>
          <w:szCs w:val="24"/>
        </w:rPr>
      </w:pPr>
      <w:r>
        <w:rPr>
          <w:rFonts w:hint="eastAsia"/>
          <w:szCs w:val="24"/>
        </w:rPr>
        <w:t>进行评估或测量的级别（例如，软件单元，CSCI或者可执行程序）。</w:t>
      </w:r>
    </w:p>
    <w:p w14:paraId="327B6AA4">
      <w:pPr>
        <w:numPr>
          <w:ilvl w:val="0"/>
          <w:numId w:val="1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标识实现每个软件单元的软件放置在哪个程序库中。</w:t>
      </w:r>
    </w:p>
    <w:p w14:paraId="107687F8">
      <w:pPr>
        <w:pStyle w:val="3"/>
        <w:ind w:left="648" w:hanging="648" w:hangingChars="270"/>
        <w:rPr>
          <w:sz w:val="24"/>
          <w:szCs w:val="24"/>
        </w:rPr>
      </w:pPr>
      <w:bookmarkStart w:id="12" w:name="_Toc101441110"/>
      <w:r>
        <w:rPr>
          <w:rFonts w:hint="eastAsia"/>
          <w:sz w:val="24"/>
          <w:szCs w:val="24"/>
        </w:rPr>
        <w:t>执行方案</w:t>
      </w:r>
      <w:bookmarkEnd w:id="12"/>
    </w:p>
    <w:p w14:paraId="6C15BB34">
      <w:pPr>
        <w:autoSpaceDE w:val="0"/>
        <w:autoSpaceDN w:val="0"/>
        <w:spacing w:line="420" w:lineRule="exact"/>
        <w:ind w:firstLine="480" w:firstLineChars="200"/>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条应说明软件单元间的执行方案。可采用图表和描述，说明软件单元间的动态关系，即CSCI运行期间软件单元间的相互作用情况，（若适用）应包括执行控制流程、数据流、动态控制序列、状态转换图、时序图、单元间的优先关系、中断处理、时序/排序关系、例外处理、并发执行、动态分配与去除分配、对象/进程/任务的动态创建/删除、以及动态行为的其他方面。</w:t>
      </w:r>
    </w:p>
    <w:p w14:paraId="69FFB276">
      <w:pPr>
        <w:pStyle w:val="3"/>
        <w:ind w:left="648" w:hanging="648" w:hangingChars="270"/>
        <w:rPr>
          <w:sz w:val="24"/>
          <w:szCs w:val="24"/>
        </w:rPr>
      </w:pPr>
      <w:bookmarkStart w:id="13" w:name="_Toc101441111"/>
      <w:r>
        <w:rPr>
          <w:rFonts w:hint="eastAsia"/>
          <w:sz w:val="24"/>
          <w:szCs w:val="24"/>
        </w:rPr>
        <w:t>接口设计</w:t>
      </w:r>
      <w:bookmarkEnd w:id="13"/>
    </w:p>
    <w:p w14:paraId="7CCE7BB7">
      <w:pPr>
        <w:pStyle w:val="4"/>
        <w:ind w:left="648" w:hanging="648" w:hangingChars="270"/>
        <w:rPr>
          <w:rFonts w:cs="黑体"/>
          <w:sz w:val="24"/>
          <w:szCs w:val="24"/>
        </w:rPr>
      </w:pPr>
      <w:bookmarkStart w:id="14" w:name="_Toc101441112"/>
      <w:r>
        <w:rPr>
          <w:rFonts w:hint="eastAsia" w:cs="黑体"/>
          <w:sz w:val="24"/>
          <w:szCs w:val="24"/>
        </w:rPr>
        <w:t>接口标识和图表</w:t>
      </w:r>
      <w:bookmarkEnd w:id="14"/>
    </w:p>
    <w:p w14:paraId="18CA69D6">
      <w:pPr>
        <w:autoSpaceDE w:val="0"/>
        <w:autoSpaceDN w:val="0"/>
        <w:spacing w:line="420" w:lineRule="exact"/>
        <w:ind w:firstLine="480" w:firstLineChars="200"/>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本条应说明赋予每个接口的唯一标识符，（若适用）应通过名称、编号、版本及文档引用来标识接口实体（软件单元、系统、配置项、用户等）。该标识应说明哪些实体具有固定接口特性（从</w:t>
      </w:r>
      <w:bookmarkStart w:id="20" w:name="_GoBack"/>
      <w:bookmarkEnd w:id="20"/>
      <w:r>
        <w:rPr>
          <w:rFonts w:hint="eastAsia" w:cs="宋体" w:asciiTheme="minorEastAsia" w:hAnsiTheme="minorEastAsia" w:eastAsiaTheme="minorEastAsia"/>
          <w:kern w:val="0"/>
          <w:sz w:val="24"/>
          <w:szCs w:val="24"/>
        </w:rPr>
        <w:t>而把接口需求分配给这些实体的接口）；说明哪些实体正被开发或修改（这些实体已有各自的接口需求）。（若适用）应通过接口图表来描述这些接口。</w:t>
      </w:r>
    </w:p>
    <w:p w14:paraId="407255D8">
      <w:pPr>
        <w:pStyle w:val="4"/>
        <w:ind w:left="648" w:hanging="648" w:hangingChars="270"/>
        <w:rPr>
          <w:rFonts w:cs="黑体"/>
          <w:sz w:val="24"/>
          <w:szCs w:val="24"/>
        </w:rPr>
      </w:pPr>
      <w:bookmarkStart w:id="15" w:name="_Toc101441113"/>
      <w:r>
        <w:rPr>
          <w:rFonts w:hint="eastAsia" w:cs="黑体"/>
          <w:sz w:val="24"/>
          <w:szCs w:val="24"/>
        </w:rPr>
        <w:t>（接口的唯一标识符）</w:t>
      </w:r>
      <w:bookmarkEnd w:id="15"/>
    </w:p>
    <w:p w14:paraId="007837C0">
      <w:pPr>
        <w:autoSpaceDE w:val="0"/>
        <w:autoSpaceDN w:val="0"/>
        <w:spacing w:line="420" w:lineRule="exact"/>
        <w:ind w:firstLine="480" w:firstLineChars="200"/>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条（从4.3.2开始）应通过项目唯一标识符来标识接口，应简要地标识接口实体，根据需要可分条描述单方或双方接口实体的特性。如果一指定的接口实体未包含在本SDD中（例如，一个外部系统），而描述接口实体需要提到其接口特性时，这些特性应作为假设予以陈述、或以“当[未涵盖的实体]这样做时，[所指定的实体]将……”的形式描述。本条可引用其他文档（例如数据字典、协议标准、用户接口标准）代替在此所描述的信息。本设计说明应包括以下内容（若适用），以任何适合于所提供的信息的顺序提供，并应从接口实体角度说明这些特性之间的区别（例如关于数据元素的大小、频率或其他特性的不同期望值）：</w:t>
      </w:r>
    </w:p>
    <w:p w14:paraId="50866BF5">
      <w:pPr>
        <w:numPr>
          <w:ilvl w:val="0"/>
          <w:numId w:val="12"/>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接口实体分配给接口的优先级。</w:t>
      </w:r>
    </w:p>
    <w:p w14:paraId="05D9EF3D">
      <w:pPr>
        <w:numPr>
          <w:ilvl w:val="0"/>
          <w:numId w:val="12"/>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所实现的接口类型（如实时数据传输、数据的存储和检索等）的特征。</w:t>
      </w:r>
    </w:p>
    <w:p w14:paraId="5B9A4267">
      <w:pPr>
        <w:numPr>
          <w:ilvl w:val="0"/>
          <w:numId w:val="12"/>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接口实体将提供、存储、发送、访问和接收的各个数据元素的特性，例如：</w:t>
      </w:r>
    </w:p>
    <w:p w14:paraId="376ACC7F">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名称/标识符：</w:t>
      </w:r>
    </w:p>
    <w:p w14:paraId="293A0A6D">
      <w:pPr>
        <w:pStyle w:val="104"/>
        <w:spacing w:line="420" w:lineRule="exact"/>
        <w:rPr>
          <w:szCs w:val="24"/>
        </w:rPr>
      </w:pPr>
      <w:r>
        <w:rPr>
          <w:rFonts w:hint="eastAsia"/>
          <w:szCs w:val="24"/>
        </w:rPr>
        <w:t>唯一标识符；</w:t>
      </w:r>
    </w:p>
    <w:p w14:paraId="40CD91E6">
      <w:pPr>
        <w:pStyle w:val="104"/>
        <w:spacing w:line="420" w:lineRule="exact"/>
        <w:rPr>
          <w:szCs w:val="24"/>
        </w:rPr>
      </w:pPr>
      <w:r>
        <w:rPr>
          <w:rFonts w:hint="eastAsia"/>
          <w:szCs w:val="24"/>
        </w:rPr>
        <w:t>非技术名称（自然语言名称）；</w:t>
      </w:r>
    </w:p>
    <w:p w14:paraId="531388FA">
      <w:pPr>
        <w:pStyle w:val="104"/>
        <w:spacing w:line="420" w:lineRule="exact"/>
        <w:rPr>
          <w:szCs w:val="24"/>
        </w:rPr>
      </w:pPr>
      <w:r>
        <w:rPr>
          <w:rFonts w:hint="eastAsia"/>
          <w:szCs w:val="24"/>
        </w:rPr>
        <w:t>数据元素名称（应优先使用标准化的数据元素名称）；</w:t>
      </w:r>
    </w:p>
    <w:p w14:paraId="43233318">
      <w:pPr>
        <w:pStyle w:val="104"/>
        <w:spacing w:line="420" w:lineRule="exact"/>
        <w:rPr>
          <w:szCs w:val="24"/>
        </w:rPr>
      </w:pPr>
      <w:r>
        <w:rPr>
          <w:rFonts w:hint="eastAsia"/>
          <w:szCs w:val="24"/>
        </w:rPr>
        <w:t>技术名称（如在代码或数据库中的变量名或字段名）；</w:t>
      </w:r>
    </w:p>
    <w:p w14:paraId="19862104">
      <w:pPr>
        <w:pStyle w:val="104"/>
        <w:spacing w:line="420" w:lineRule="exact"/>
        <w:rPr>
          <w:szCs w:val="24"/>
        </w:rPr>
      </w:pPr>
      <w:r>
        <w:rPr>
          <w:rFonts w:hint="eastAsia"/>
          <w:szCs w:val="24"/>
        </w:rPr>
        <w:t>缩略名或同义名。</w:t>
      </w:r>
    </w:p>
    <w:p w14:paraId="6FEF8847">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数据类型（字母、数字、整数等）。</w:t>
      </w:r>
    </w:p>
    <w:p w14:paraId="68996908">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大小与格式（如：字符串的长度）。</w:t>
      </w:r>
    </w:p>
    <w:p w14:paraId="3D8BBD89">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计量单位（如：m等）。</w:t>
      </w:r>
    </w:p>
    <w:p w14:paraId="38AAE6A5">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可能值的范围或枚举（如：0-99）。</w:t>
      </w:r>
    </w:p>
    <w:p w14:paraId="3F9357C9">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准确性（正确程度）和精度（有效数位数）。</w:t>
      </w:r>
    </w:p>
    <w:p w14:paraId="12DE3914">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优先级、定时、频率、容量、序列以及其他约束条件（例如数据元素是否可以被更新、业务规则是否适用）。</w:t>
      </w:r>
    </w:p>
    <w:p w14:paraId="37C80A08">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保密性约束。</w:t>
      </w:r>
    </w:p>
    <w:p w14:paraId="3CAA4AC8">
      <w:pPr>
        <w:numPr>
          <w:ilvl w:val="0"/>
          <w:numId w:val="13"/>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来源（建立/发送的实体）和接受者（使用/接收的实体）。</w:t>
      </w:r>
    </w:p>
    <w:p w14:paraId="5E5B3039">
      <w:pPr>
        <w:numPr>
          <w:ilvl w:val="0"/>
          <w:numId w:val="12"/>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接口实体将提供、存储、发送、访问、接收的数据元素组合体（记录、消息、文件、数组、显示、报表等）的特性，例如：</w:t>
      </w:r>
    </w:p>
    <w:p w14:paraId="0DEEC82F">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名称/标识符：</w:t>
      </w:r>
    </w:p>
    <w:p w14:paraId="15379103">
      <w:pPr>
        <w:pStyle w:val="104"/>
        <w:numPr>
          <w:ilvl w:val="0"/>
          <w:numId w:val="15"/>
        </w:numPr>
        <w:spacing w:line="420" w:lineRule="exact"/>
        <w:rPr>
          <w:szCs w:val="24"/>
        </w:rPr>
      </w:pPr>
      <w:r>
        <w:rPr>
          <w:rFonts w:hint="eastAsia"/>
          <w:szCs w:val="24"/>
        </w:rPr>
        <w:t>唯一标识符；</w:t>
      </w:r>
    </w:p>
    <w:p w14:paraId="1A890926">
      <w:pPr>
        <w:pStyle w:val="104"/>
        <w:spacing w:line="420" w:lineRule="exact"/>
        <w:rPr>
          <w:szCs w:val="24"/>
        </w:rPr>
      </w:pPr>
      <w:r>
        <w:rPr>
          <w:rFonts w:hint="eastAsia"/>
          <w:szCs w:val="24"/>
        </w:rPr>
        <w:t>非技术名称（自然语言名称）；</w:t>
      </w:r>
    </w:p>
    <w:p w14:paraId="4667C0D0">
      <w:pPr>
        <w:pStyle w:val="104"/>
        <w:spacing w:line="420" w:lineRule="exact"/>
        <w:rPr>
          <w:szCs w:val="24"/>
        </w:rPr>
      </w:pPr>
      <w:r>
        <w:rPr>
          <w:rFonts w:hint="eastAsia"/>
          <w:szCs w:val="24"/>
        </w:rPr>
        <w:t>技术名称（如系统中变量名称、数据库字段名称）；</w:t>
      </w:r>
    </w:p>
    <w:p w14:paraId="6531AB01">
      <w:pPr>
        <w:pStyle w:val="104"/>
        <w:spacing w:line="420" w:lineRule="exact"/>
        <w:rPr>
          <w:szCs w:val="24"/>
        </w:rPr>
      </w:pPr>
      <w:r>
        <w:rPr>
          <w:rFonts w:hint="eastAsia"/>
          <w:szCs w:val="24"/>
        </w:rPr>
        <w:t>缩略名或同义名。</w:t>
      </w:r>
    </w:p>
    <w:p w14:paraId="3B541781">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数据元素组合体中的数据元素及其结构（编号、顺序和分组情况）。</w:t>
      </w:r>
    </w:p>
    <w:p w14:paraId="51F7BD12">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介质（例如光盘）以及介质上数据元素/数据组合体的结构。</w:t>
      </w:r>
    </w:p>
    <w:p w14:paraId="497A574C">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显示和其他输出的视听特性（例如颜色、布局、字体、图标和其他显示元素、峰鸣声和亮度）。</w:t>
      </w:r>
    </w:p>
    <w:p w14:paraId="47B14DAA">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数据组合体之间的关系，如排序/存取特性。</w:t>
      </w:r>
    </w:p>
    <w:p w14:paraId="746656C2">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优先级、定时、频率、容量、序列及其他约束，例如数据组合体是否可被更新、业务规则是否适用。</w:t>
      </w:r>
    </w:p>
    <w:p w14:paraId="163D189C">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保密性约束。</w:t>
      </w:r>
    </w:p>
    <w:p w14:paraId="1341EFEC">
      <w:pPr>
        <w:numPr>
          <w:ilvl w:val="0"/>
          <w:numId w:val="14"/>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来源（建立/发送的实体）和接受者（使用/接收的实体）。</w:t>
      </w:r>
    </w:p>
    <w:p w14:paraId="2838F324">
      <w:pPr>
        <w:numPr>
          <w:ilvl w:val="0"/>
          <w:numId w:val="12"/>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接口实体所使用的接口通信方法的特征。如：</w:t>
      </w:r>
    </w:p>
    <w:p w14:paraId="1BA8ABC1">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唯一标识符；</w:t>
      </w:r>
    </w:p>
    <w:p w14:paraId="52E66093">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通信链接/带宽/频率/介质及其特征；</w:t>
      </w:r>
    </w:p>
    <w:p w14:paraId="019829BB">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消息格式；</w:t>
      </w:r>
    </w:p>
    <w:p w14:paraId="1B988D88">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流控制（如：序列编号和缓冲区分配）；</w:t>
      </w:r>
    </w:p>
    <w:p w14:paraId="6F767290">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数据传输率、周期或非周期、传输间隔；</w:t>
      </w:r>
    </w:p>
    <w:p w14:paraId="20470555">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路由、寻址及命名约定；</w:t>
      </w:r>
    </w:p>
    <w:p w14:paraId="13BEF91A">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传输服务，包括：优先级和等级；</w:t>
      </w:r>
    </w:p>
    <w:p w14:paraId="02444A9A">
      <w:pPr>
        <w:numPr>
          <w:ilvl w:val="0"/>
          <w:numId w:val="16"/>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安全性/保密性考虑，如：加密、用户鉴别、隔离和审核。</w:t>
      </w:r>
    </w:p>
    <w:p w14:paraId="06831D41">
      <w:pPr>
        <w:numPr>
          <w:ilvl w:val="0"/>
          <w:numId w:val="12"/>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接口实体用于接口的协议的特性，如：</w:t>
      </w:r>
    </w:p>
    <w:p w14:paraId="7AD8B1C5">
      <w:pPr>
        <w:numPr>
          <w:ilvl w:val="0"/>
          <w:numId w:val="17"/>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唯一标识符；</w:t>
      </w:r>
    </w:p>
    <w:p w14:paraId="0105AAAB">
      <w:pPr>
        <w:numPr>
          <w:ilvl w:val="0"/>
          <w:numId w:val="17"/>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协议的优先级/层次；</w:t>
      </w:r>
    </w:p>
    <w:p w14:paraId="1AB5444D">
      <w:pPr>
        <w:numPr>
          <w:ilvl w:val="0"/>
          <w:numId w:val="17"/>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打包（包括拆包和重新打包）、路由和寻址；</w:t>
      </w:r>
    </w:p>
    <w:p w14:paraId="1A2B38E4">
      <w:pPr>
        <w:numPr>
          <w:ilvl w:val="0"/>
          <w:numId w:val="17"/>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合法性检查、错误控制和恢复过程；</w:t>
      </w:r>
    </w:p>
    <w:p w14:paraId="3F6AE002">
      <w:pPr>
        <w:numPr>
          <w:ilvl w:val="0"/>
          <w:numId w:val="17"/>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同步，包括连接的建立、保持和终止；</w:t>
      </w:r>
    </w:p>
    <w:p w14:paraId="5BBBC871">
      <w:pPr>
        <w:numPr>
          <w:ilvl w:val="0"/>
          <w:numId w:val="17"/>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状态、标识和其他报告特性。</w:t>
      </w:r>
    </w:p>
    <w:p w14:paraId="7D99C0F4">
      <w:pPr>
        <w:numPr>
          <w:ilvl w:val="0"/>
          <w:numId w:val="12"/>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其他要求的特征，例如接口实体的物理兼容性（尺寸、公差、负荷、电压和接插件的兼容性等）。</w:t>
      </w:r>
    </w:p>
    <w:p w14:paraId="0680E445">
      <w:pPr>
        <w:pStyle w:val="2"/>
        <w:rPr>
          <w:sz w:val="24"/>
          <w:szCs w:val="24"/>
        </w:rPr>
      </w:pPr>
      <w:bookmarkStart w:id="16" w:name="_Toc101441114"/>
      <w:r>
        <w:rPr>
          <w:rFonts w:hint="eastAsia"/>
          <w:sz w:val="24"/>
          <w:szCs w:val="24"/>
        </w:rPr>
        <w:t>CSCI详细设计</w:t>
      </w:r>
      <w:bookmarkEnd w:id="16"/>
    </w:p>
    <w:p w14:paraId="22230288">
      <w:pPr>
        <w:spacing w:line="420" w:lineRule="exact"/>
        <w:ind w:firstLine="480" w:firstLineChars="200"/>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章应分如下小条描述CSCI的软件单元设计。如果设计的全部或部分依赖于系统的状态或方式，应指明这种依赖关系。如果在多个子条中存在重复的设计信息，只需在一个子条中出现，其他条可直接引用。本章应给出或引用需要了解的设计约定。软件单元的接口特征可在此处或接口设计说明（IDD）中描述。数据库类型的软件单元，或者经常方位或操作数据库的软件单元可在此处或数据库设计说明（DBDD）中描述。</w:t>
      </w:r>
    </w:p>
    <w:p w14:paraId="2CD48286">
      <w:pPr>
        <w:pStyle w:val="3"/>
        <w:rPr>
          <w:sz w:val="24"/>
          <w:szCs w:val="24"/>
        </w:rPr>
      </w:pPr>
      <w:bookmarkStart w:id="17" w:name="_Toc101441115"/>
      <w:r>
        <w:rPr>
          <w:rFonts w:hint="eastAsia"/>
          <w:sz w:val="24"/>
          <w:szCs w:val="24"/>
        </w:rPr>
        <w:t>5.X  （软件单元的唯一标识符，或者一组软件单元的标志符）</w:t>
      </w:r>
      <w:bookmarkEnd w:id="17"/>
    </w:p>
    <w:p w14:paraId="0AD8172E">
      <w:pPr>
        <w:spacing w:line="420" w:lineRule="exact"/>
        <w:ind w:firstLine="480" w:firstLineChars="200"/>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条应通过唯一标识符来标识软件单元，并对该单元进行说明。（若适用）该说明应包括下列信息。本条也可以指定一组软件单元，然后再分小条对它们分别进行标识和说明，包含这些软件单元的软件单元可引用这些软件单元的说明，而无需重复。</w:t>
      </w:r>
    </w:p>
    <w:p w14:paraId="6423BF8B">
      <w:pPr>
        <w:pStyle w:val="75"/>
        <w:numPr>
          <w:ilvl w:val="0"/>
          <w:numId w:val="18"/>
        </w:numPr>
        <w:rPr>
          <w:szCs w:val="24"/>
        </w:rPr>
      </w:pPr>
      <w:r>
        <w:rPr>
          <w:rFonts w:hint="eastAsia"/>
          <w:szCs w:val="24"/>
        </w:rPr>
        <w:t>（若有）单元设计决策，例如所使用的算法（如果此前尚未选定）；</w:t>
      </w:r>
    </w:p>
    <w:p w14:paraId="3817F3B3">
      <w:pPr>
        <w:pStyle w:val="75"/>
        <w:numPr>
          <w:ilvl w:val="0"/>
          <w:numId w:val="19"/>
        </w:numPr>
        <w:rPr>
          <w:szCs w:val="24"/>
        </w:rPr>
      </w:pPr>
      <w:r>
        <w:rPr>
          <w:rFonts w:hint="eastAsia"/>
          <w:szCs w:val="24"/>
        </w:rPr>
        <w:t>该软件单元设计中的任何约束、限定或非常规特征；</w:t>
      </w:r>
    </w:p>
    <w:p w14:paraId="763A7683">
      <w:pPr>
        <w:pStyle w:val="75"/>
        <w:numPr>
          <w:ilvl w:val="0"/>
          <w:numId w:val="19"/>
        </w:numPr>
        <w:rPr>
          <w:szCs w:val="24"/>
        </w:rPr>
      </w:pPr>
      <w:r>
        <w:rPr>
          <w:rFonts w:hint="eastAsia"/>
          <w:szCs w:val="24"/>
        </w:rPr>
        <w:t>如果使用的编程语言不同于该CSCI所指定的语言，则应指出并说明使用它的理由；</w:t>
      </w:r>
    </w:p>
    <w:p w14:paraId="73646964">
      <w:pPr>
        <w:pStyle w:val="75"/>
        <w:numPr>
          <w:ilvl w:val="0"/>
          <w:numId w:val="19"/>
        </w:numPr>
        <w:rPr>
          <w:szCs w:val="24"/>
        </w:rPr>
      </w:pPr>
      <w:r>
        <w:rPr>
          <w:rFonts w:hint="eastAsia"/>
          <w:szCs w:val="24"/>
        </w:rPr>
        <w:t>如果该软件单元包含过程性命令或由过程性命令组成（例如数据库管理系统（DBMS）中用于定义表单和报表的菜单选择，用于数据库访问和操纵的在线DBMS查询，用于代码自动生成的图形用户接口（GUI）构造器的输入，操作系统的命令或Shell脚本），应列出这些过程性命令，并引用解释它们的用户手册或其他文档；</w:t>
      </w:r>
    </w:p>
    <w:p w14:paraId="694A3AD3">
      <w:pPr>
        <w:pStyle w:val="75"/>
        <w:numPr>
          <w:ilvl w:val="0"/>
          <w:numId w:val="19"/>
        </w:numPr>
        <w:rPr>
          <w:szCs w:val="24"/>
        </w:rPr>
      </w:pPr>
      <w:r>
        <w:rPr>
          <w:rFonts w:hint="eastAsia"/>
          <w:szCs w:val="24"/>
        </w:rPr>
        <w:t>如果该软件单元包含、接收或输出数据，（若适用）应对它的输入、输出及其他数据元素和数据元素组合体进行说明。本文档的4.3.X条提供了应包括的主题（若适用）。软件单元的局部数据应与软件单元的输入或输出数据分开来描述。如果该软件单元是一个数据库，应引用相应的数据库设计说明（DBDD）；接口特性可以在这里提供、也可以引用第4章或相应的接口设计说明（IDD）。</w:t>
      </w:r>
    </w:p>
    <w:p w14:paraId="2A709A1F">
      <w:pPr>
        <w:pStyle w:val="75"/>
        <w:numPr>
          <w:ilvl w:val="0"/>
          <w:numId w:val="19"/>
        </w:numPr>
        <w:rPr>
          <w:szCs w:val="24"/>
        </w:rPr>
      </w:pPr>
      <w:r>
        <w:rPr>
          <w:rFonts w:hint="eastAsia"/>
          <w:szCs w:val="24"/>
        </w:rPr>
        <w:t>如果该软件单元包含逻辑，则给出该软件单元所用到的逻辑，（若适用）应包括：</w:t>
      </w:r>
    </w:p>
    <w:p w14:paraId="4360FEBA">
      <w:pPr>
        <w:pStyle w:val="68"/>
        <w:numPr>
          <w:ilvl w:val="0"/>
          <w:numId w:val="20"/>
        </w:numPr>
        <w:spacing w:line="420" w:lineRule="exact"/>
        <w:rPr>
          <w:szCs w:val="24"/>
        </w:rPr>
      </w:pPr>
      <w:r>
        <w:rPr>
          <w:rFonts w:hint="eastAsia"/>
          <w:szCs w:val="24"/>
        </w:rPr>
        <w:t>该软件单元执行启动时，其内部起作用的条件。</w:t>
      </w:r>
    </w:p>
    <w:p w14:paraId="05387816">
      <w:pPr>
        <w:pStyle w:val="68"/>
        <w:spacing w:line="420" w:lineRule="exact"/>
        <w:rPr>
          <w:szCs w:val="24"/>
        </w:rPr>
      </w:pPr>
      <w:r>
        <w:rPr>
          <w:rFonts w:hint="eastAsia"/>
          <w:szCs w:val="24"/>
        </w:rPr>
        <w:t>将控制传递给其他软件单元的条件。</w:t>
      </w:r>
    </w:p>
    <w:p w14:paraId="613A0149">
      <w:pPr>
        <w:pStyle w:val="68"/>
        <w:spacing w:line="420" w:lineRule="exact"/>
        <w:rPr>
          <w:szCs w:val="24"/>
        </w:rPr>
      </w:pPr>
      <w:r>
        <w:rPr>
          <w:rFonts w:hint="eastAsia"/>
          <w:szCs w:val="24"/>
        </w:rPr>
        <w:t>对每个输入的响应以及响应时间，包括数据转换、重命名以及数据传输操作；</w:t>
      </w:r>
    </w:p>
    <w:p w14:paraId="676B6A95">
      <w:pPr>
        <w:pStyle w:val="68"/>
        <w:spacing w:line="420" w:lineRule="exact"/>
        <w:rPr>
          <w:szCs w:val="24"/>
        </w:rPr>
      </w:pPr>
      <w:r>
        <w:rPr>
          <w:rFonts w:hint="eastAsia"/>
          <w:szCs w:val="24"/>
        </w:rPr>
        <w:t>在软件单元运行期间的操作顺序和动态控制序列，包括：</w:t>
      </w:r>
    </w:p>
    <w:p w14:paraId="3B644FF7">
      <w:pPr>
        <w:pStyle w:val="104"/>
        <w:numPr>
          <w:ilvl w:val="1"/>
          <w:numId w:val="6"/>
        </w:numPr>
        <w:spacing w:line="420" w:lineRule="exact"/>
        <w:rPr>
          <w:szCs w:val="24"/>
        </w:rPr>
      </w:pPr>
      <w:r>
        <w:rPr>
          <w:rFonts w:hint="eastAsia"/>
          <w:szCs w:val="24"/>
        </w:rPr>
        <w:t>顺序控制的方法；</w:t>
      </w:r>
    </w:p>
    <w:p w14:paraId="5B0FDE26">
      <w:pPr>
        <w:pStyle w:val="104"/>
        <w:numPr>
          <w:ilvl w:val="1"/>
          <w:numId w:val="6"/>
        </w:numPr>
        <w:spacing w:line="420" w:lineRule="exact"/>
        <w:rPr>
          <w:szCs w:val="24"/>
        </w:rPr>
      </w:pPr>
      <w:r>
        <w:rPr>
          <w:rFonts w:hint="eastAsia"/>
          <w:szCs w:val="24"/>
        </w:rPr>
        <w:t>该方法的逻辑和输入条件，例如时序变异、优先级分配等；</w:t>
      </w:r>
    </w:p>
    <w:p w14:paraId="04DA1744">
      <w:pPr>
        <w:pStyle w:val="104"/>
        <w:numPr>
          <w:ilvl w:val="1"/>
          <w:numId w:val="6"/>
        </w:numPr>
        <w:spacing w:line="420" w:lineRule="exact"/>
        <w:rPr>
          <w:szCs w:val="24"/>
        </w:rPr>
      </w:pPr>
      <w:r>
        <w:rPr>
          <w:rFonts w:hint="eastAsia"/>
          <w:szCs w:val="24"/>
        </w:rPr>
        <w:t>进出内存的数据传输；</w:t>
      </w:r>
    </w:p>
    <w:p w14:paraId="08906A17">
      <w:pPr>
        <w:pStyle w:val="104"/>
        <w:numPr>
          <w:ilvl w:val="1"/>
          <w:numId w:val="6"/>
        </w:numPr>
        <w:spacing w:line="420" w:lineRule="exact"/>
        <w:rPr>
          <w:szCs w:val="24"/>
        </w:rPr>
      </w:pPr>
      <w:r>
        <w:rPr>
          <w:rFonts w:hint="eastAsia"/>
          <w:szCs w:val="24"/>
        </w:rPr>
        <w:t>对离散输入信号的感知，以及该软件单元内中断操作之间的时序关系。</w:t>
      </w:r>
    </w:p>
    <w:p w14:paraId="6A500DBC">
      <w:pPr>
        <w:pStyle w:val="68"/>
        <w:spacing w:line="420" w:lineRule="exact"/>
        <w:rPr>
          <w:szCs w:val="24"/>
        </w:rPr>
      </w:pPr>
      <w:r>
        <w:rPr>
          <w:rFonts w:hint="eastAsia"/>
          <w:szCs w:val="24"/>
        </w:rPr>
        <w:t>异常和错误处理。</w:t>
      </w:r>
    </w:p>
    <w:p w14:paraId="2CE607C0">
      <w:pPr>
        <w:pStyle w:val="2"/>
        <w:rPr>
          <w:sz w:val="24"/>
          <w:szCs w:val="24"/>
        </w:rPr>
      </w:pPr>
      <w:bookmarkStart w:id="18" w:name="_Toc101441116"/>
      <w:r>
        <w:rPr>
          <w:rFonts w:hint="eastAsia"/>
          <w:sz w:val="24"/>
          <w:szCs w:val="24"/>
        </w:rPr>
        <w:t>需求的可追踪性</w:t>
      </w:r>
      <w:bookmarkEnd w:id="18"/>
    </w:p>
    <w:p w14:paraId="20DB6A31">
      <w:pPr>
        <w:autoSpaceDE w:val="0"/>
        <w:autoSpaceDN w:val="0"/>
        <w:spacing w:line="420" w:lineRule="exact"/>
        <w:ind w:firstLine="480" w:firstLineChars="200"/>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本章应描述：</w:t>
      </w:r>
    </w:p>
    <w:p w14:paraId="6A2B57AE">
      <w:pPr>
        <w:numPr>
          <w:ilvl w:val="0"/>
          <w:numId w:val="2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从本文档所标识的每个软件单元，到分配给它的CSCI需求的可追踪性（这一可追踪性也可以在</w:t>
      </w:r>
      <w:r>
        <w:rPr>
          <w:rFonts w:asciiTheme="minorEastAsia" w:hAnsiTheme="minorEastAsia" w:eastAsiaTheme="minorEastAsia"/>
          <w:kern w:val="0"/>
          <w:sz w:val="24"/>
          <w:szCs w:val="24"/>
        </w:rPr>
        <w:t>4.1</w:t>
      </w:r>
      <w:r>
        <w:rPr>
          <w:rFonts w:hint="eastAsia" w:cs="宋体" w:asciiTheme="minorEastAsia" w:hAnsiTheme="minorEastAsia" w:eastAsiaTheme="minorEastAsia"/>
          <w:kern w:val="0"/>
          <w:sz w:val="24"/>
          <w:szCs w:val="24"/>
        </w:rPr>
        <w:t>中提供）；</w:t>
      </w:r>
    </w:p>
    <w:p w14:paraId="2FE94E2F">
      <w:pPr>
        <w:numPr>
          <w:ilvl w:val="0"/>
          <w:numId w:val="21"/>
        </w:numPr>
        <w:autoSpaceDE w:val="0"/>
        <w:autoSpaceDN w:val="0"/>
        <w:spacing w:line="420" w:lineRule="exact"/>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从每个CSCI需求，到被分配这些需求的软件单元的可追踪性。</w:t>
      </w:r>
    </w:p>
    <w:p w14:paraId="09C6FFC5">
      <w:pPr>
        <w:pStyle w:val="2"/>
        <w:rPr>
          <w:sz w:val="24"/>
          <w:szCs w:val="24"/>
        </w:rPr>
      </w:pPr>
      <w:bookmarkStart w:id="19" w:name="_Toc101441117"/>
      <w:r>
        <w:rPr>
          <w:rFonts w:hint="eastAsia"/>
          <w:sz w:val="24"/>
          <w:szCs w:val="24"/>
        </w:rPr>
        <w:t>注释</w:t>
      </w:r>
      <w:bookmarkEnd w:id="19"/>
    </w:p>
    <w:p w14:paraId="6E3E86E4">
      <w:pPr>
        <w:pStyle w:val="41"/>
        <w:ind w:firstLine="480"/>
        <w:rPr>
          <w:sz w:val="24"/>
          <w:szCs w:val="24"/>
        </w:rPr>
      </w:pPr>
      <w:r>
        <w:rPr>
          <w:rFonts w:hint="eastAsia"/>
          <w:sz w:val="24"/>
          <w:szCs w:val="24"/>
        </w:rPr>
        <w:t>本章应包括有助于了解文档的所有信息</w:t>
      </w:r>
      <w:r>
        <w:rPr>
          <w:sz w:val="24"/>
          <w:szCs w:val="24"/>
        </w:rPr>
        <w:t>(</w:t>
      </w:r>
      <w:r>
        <w:rPr>
          <w:rFonts w:hint="eastAsia"/>
          <w:sz w:val="24"/>
          <w:szCs w:val="24"/>
        </w:rPr>
        <w:t>例如：背景、术语、缩略语或公式</w:t>
      </w:r>
      <w:r>
        <w:rPr>
          <w:sz w:val="24"/>
          <w:szCs w:val="24"/>
        </w:rPr>
        <w:t>)</w:t>
      </w:r>
      <w:r>
        <w:rPr>
          <w:rFonts w:hint="eastAsia"/>
          <w:sz w:val="24"/>
          <w:szCs w:val="24"/>
        </w:rPr>
        <w:t>。</w:t>
      </w:r>
      <w:bookmarkEnd w:id="4"/>
    </w:p>
    <w:sectPr>
      <w:footerReference r:id="rId8" w:type="default"/>
      <w:type w:val="continuous"/>
      <w:pgSz w:w="11906" w:h="16838"/>
      <w:pgMar w:top="1418" w:right="1418" w:bottom="1418" w:left="1418" w:header="850" w:footer="850"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8"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A8C9D">
    <w:pPr>
      <w:pStyle w:val="2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41942">
    <w:pPr>
      <w:pStyle w:val="2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I</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EAEE">
    <w:pPr>
      <w:pStyle w:val="23"/>
      <w:jc w:val="center"/>
    </w:pPr>
    <w:r>
      <w:rPr>
        <w:sz w:val="21"/>
      </w:rPr>
      <w:fldChar w:fldCharType="begin"/>
    </w:r>
    <w:r>
      <w:rPr>
        <w:sz w:val="21"/>
      </w:rPr>
      <w:instrText xml:space="preserve">PAGE   \* MERGEFORMAT</w:instrText>
    </w:r>
    <w:r>
      <w:rPr>
        <w:sz w:val="21"/>
      </w:rPr>
      <w:fldChar w:fldCharType="separate"/>
    </w:r>
    <w:r>
      <w:rPr>
        <w:sz w:val="21"/>
        <w:lang w:val="zh-CN"/>
      </w:rPr>
      <w:t>6</w:t>
    </w:r>
    <w:r>
      <w:rPr>
        <w:sz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839CA">
    <w:pPr>
      <w:pStyle w:val="23"/>
      <w:jc w:val="center"/>
      <w:rPr>
        <w:sz w:val="21"/>
        <w:szCs w:val="28"/>
      </w:rPr>
    </w:pPr>
    <w:r>
      <w:rPr>
        <w:sz w:val="21"/>
        <w:szCs w:val="28"/>
      </w:rPr>
      <w:fldChar w:fldCharType="begin"/>
    </w:r>
    <w:r>
      <w:rPr>
        <w:sz w:val="21"/>
        <w:szCs w:val="28"/>
      </w:rPr>
      <w:instrText xml:space="preserve">PAGE   \* MERGEFORMAT</w:instrText>
    </w:r>
    <w:r>
      <w:rPr>
        <w:sz w:val="21"/>
        <w:szCs w:val="28"/>
      </w:rPr>
      <w:fldChar w:fldCharType="separate"/>
    </w:r>
    <w:r>
      <w:rPr>
        <w:sz w:val="21"/>
        <w:szCs w:val="28"/>
        <w:lang w:val="zh-CN"/>
      </w:rPr>
      <w:t>5</w:t>
    </w:r>
    <w:r>
      <w:rPr>
        <w:sz w:val="21"/>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200"/>
        </w:tabs>
        <w:ind w:left="1200" w:leftChars="400" w:hanging="360" w:hangingChars="200"/>
      </w:pPr>
    </w:lvl>
  </w:abstractNum>
  <w:abstractNum w:abstractNumId="1">
    <w:nsid w:val="116F063F"/>
    <w:multiLevelType w:val="multilevel"/>
    <w:tmpl w:val="116F063F"/>
    <w:lvl w:ilvl="0" w:tentative="0">
      <w:start w:val="1"/>
      <w:numFmt w:val="decimal"/>
      <w:pStyle w:val="2"/>
      <w:suff w:val="nothing"/>
      <w:lvlText w:val="%1　"/>
      <w:lvlJc w:val="left"/>
      <w:pPr>
        <w:ind w:left="425" w:hanging="425"/>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tentative="0">
      <w:start w:val="1"/>
      <w:numFmt w:val="decimal"/>
      <w:pStyle w:val="3"/>
      <w:suff w:val="nothing"/>
      <w:lvlText w:val="%1.%2　"/>
      <w:lvlJc w:val="left"/>
      <w:pPr>
        <w:ind w:left="567" w:hanging="567"/>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2" w:tentative="0">
      <w:start w:val="1"/>
      <w:numFmt w:val="decimal"/>
      <w:pStyle w:val="4"/>
      <w:suff w:val="nothing"/>
      <w:lvlText w:val="%1.%2.%3　"/>
      <w:lvlJc w:val="left"/>
      <w:pPr>
        <w:ind w:left="709" w:hanging="709"/>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tentative="0">
      <w:start w:val="1"/>
      <w:numFmt w:val="decimal"/>
      <w:pStyle w:val="5"/>
      <w:suff w:val="nothing"/>
      <w:lvlText w:val="%1.%2.%3.%4　"/>
      <w:lvlJc w:val="left"/>
      <w:pPr>
        <w:ind w:left="1701" w:hanging="851"/>
      </w:pPr>
      <w:rPr>
        <w:rFonts w:hint="eastAsia" w:ascii="黑体" w:eastAsia="黑体"/>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4" w:tentative="0">
      <w:start w:val="1"/>
      <w:numFmt w:val="decimal"/>
      <w:pStyle w:val="6"/>
      <w:suff w:val="nothing"/>
      <w:lvlText w:val="%1.%2.%3.%4.%5　"/>
      <w:lvlJc w:val="left"/>
      <w:pPr>
        <w:ind w:left="992" w:hanging="992"/>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5" w:tentative="0">
      <w:start w:val="1"/>
      <w:numFmt w:val="decimal"/>
      <w:pStyle w:val="7"/>
      <w:suff w:val="nothing"/>
      <w:lvlText w:val="%1.%2.%3.%4.%5.%6　"/>
      <w:lvlJc w:val="left"/>
      <w:pPr>
        <w:ind w:left="1134" w:hanging="1134"/>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127119F0"/>
    <w:multiLevelType w:val="multilevel"/>
    <w:tmpl w:val="127119F0"/>
    <w:lvl w:ilvl="0" w:tentative="0">
      <w:start w:val="1"/>
      <w:numFmt w:val="lowerLetter"/>
      <w:pStyle w:val="104"/>
      <w:lvlText w:val="%1."/>
      <w:lvlJc w:val="left"/>
      <w:pPr>
        <w:ind w:left="1838" w:hanging="42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ind w:left="2111" w:hanging="420"/>
      </w:pPr>
    </w:lvl>
    <w:lvl w:ilvl="2" w:tentative="0">
      <w:start w:val="1"/>
      <w:numFmt w:val="lowerRoman"/>
      <w:lvlText w:val="%3."/>
      <w:lvlJc w:val="right"/>
      <w:pPr>
        <w:ind w:left="2531" w:hanging="420"/>
      </w:pPr>
    </w:lvl>
    <w:lvl w:ilvl="3" w:tentative="0">
      <w:start w:val="1"/>
      <w:numFmt w:val="decimal"/>
      <w:lvlText w:val="%4."/>
      <w:lvlJc w:val="left"/>
      <w:pPr>
        <w:ind w:left="2951" w:hanging="420"/>
      </w:pPr>
    </w:lvl>
    <w:lvl w:ilvl="4" w:tentative="0">
      <w:start w:val="1"/>
      <w:numFmt w:val="lowerLetter"/>
      <w:lvlText w:val="%5)"/>
      <w:lvlJc w:val="left"/>
      <w:pPr>
        <w:ind w:left="3371" w:hanging="420"/>
      </w:pPr>
    </w:lvl>
    <w:lvl w:ilvl="5" w:tentative="0">
      <w:start w:val="1"/>
      <w:numFmt w:val="lowerRoman"/>
      <w:lvlText w:val="%6."/>
      <w:lvlJc w:val="right"/>
      <w:pPr>
        <w:ind w:left="3791" w:hanging="420"/>
      </w:pPr>
    </w:lvl>
    <w:lvl w:ilvl="6" w:tentative="0">
      <w:start w:val="1"/>
      <w:numFmt w:val="decimal"/>
      <w:lvlText w:val="%7."/>
      <w:lvlJc w:val="left"/>
      <w:pPr>
        <w:ind w:left="4211" w:hanging="420"/>
      </w:pPr>
    </w:lvl>
    <w:lvl w:ilvl="7" w:tentative="0">
      <w:start w:val="1"/>
      <w:numFmt w:val="lowerLetter"/>
      <w:lvlText w:val="%8)"/>
      <w:lvlJc w:val="left"/>
      <w:pPr>
        <w:ind w:left="4631" w:hanging="420"/>
      </w:pPr>
    </w:lvl>
    <w:lvl w:ilvl="8" w:tentative="0">
      <w:start w:val="1"/>
      <w:numFmt w:val="lowerRoman"/>
      <w:lvlText w:val="%9."/>
      <w:lvlJc w:val="right"/>
      <w:pPr>
        <w:ind w:left="5051" w:hanging="420"/>
      </w:pPr>
    </w:lvl>
  </w:abstractNum>
  <w:abstractNum w:abstractNumId="3">
    <w:nsid w:val="1E1416BF"/>
    <w:multiLevelType w:val="multilevel"/>
    <w:tmpl w:val="1E1416BF"/>
    <w:lvl w:ilvl="0" w:tentative="0">
      <w:start w:val="1"/>
      <w:numFmt w:val="lowerLetter"/>
      <w:lvlText w:val="%1)"/>
      <w:lvlJc w:val="center"/>
      <w:pPr>
        <w:tabs>
          <w:tab w:val="left" w:pos="612"/>
        </w:tabs>
        <w:ind w:left="896" w:hanging="356"/>
      </w:pPr>
      <w:rPr>
        <w:rFonts w:hint="default" w:ascii="Times New Roman" w:hAnsi="Times New Roman" w:cs="Times New Roman"/>
        <w:color w:val="auto"/>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4">
    <w:nsid w:val="1FC91163"/>
    <w:multiLevelType w:val="multilevel"/>
    <w:tmpl w:val="1FC91163"/>
    <w:lvl w:ilvl="0" w:tentative="0">
      <w:start w:val="1"/>
      <w:numFmt w:val="decimal"/>
      <w:pStyle w:val="134"/>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33"/>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eastAsia" w:ascii="黑体" w:hAnsi="Times New Roman" w:eastAsia="黑体"/>
        <w:b w:val="0"/>
        <w:i w:val="0"/>
        <w:sz w:val="21"/>
        <w:szCs w:val="21"/>
      </w:rPr>
    </w:lvl>
    <w:lvl w:ilvl="3" w:tentative="0">
      <w:start w:val="1"/>
      <w:numFmt w:val="decimal"/>
      <w:suff w:val="nothing"/>
      <w:lvlText w:val="%1.%2.%3.%4　"/>
      <w:lvlJc w:val="left"/>
      <w:pPr>
        <w:ind w:left="0" w:firstLine="0"/>
      </w:pPr>
      <w:rPr>
        <w:rFonts w:hint="eastAsia" w:ascii="黑体" w:hAnsi="Times New Roman" w:eastAsia="黑体"/>
        <w:b w:val="0"/>
        <w:i w:val="0"/>
        <w:sz w:val="21"/>
        <w:szCs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
    <w:nsid w:val="2B564B09"/>
    <w:multiLevelType w:val="multilevel"/>
    <w:tmpl w:val="2B564B09"/>
    <w:lvl w:ilvl="0" w:tentative="0">
      <w:start w:val="1"/>
      <w:numFmt w:val="decimal"/>
      <w:lvlText w:val="%1)"/>
      <w:lvlJc w:val="left"/>
      <w:pPr>
        <w:tabs>
          <w:tab w:val="left" w:pos="1260"/>
        </w:tabs>
        <w:ind w:left="1260" w:hanging="420"/>
      </w:pPr>
      <w:rPr>
        <w:rFonts w:hint="default" w:ascii="Times New Roman" w:hAnsi="Times New Roman" w:cs="Times New Roman"/>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6">
    <w:nsid w:val="2D985101"/>
    <w:multiLevelType w:val="multilevel"/>
    <w:tmpl w:val="2D985101"/>
    <w:lvl w:ilvl="0" w:tentative="0">
      <w:start w:val="1"/>
      <w:numFmt w:val="decimal"/>
      <w:pStyle w:val="68"/>
      <w:lvlText w:val="%1)"/>
      <w:lvlJc w:val="left"/>
      <w:pPr>
        <w:ind w:left="1271" w:hanging="420"/>
      </w:pPr>
      <w:rPr>
        <w:rFonts w:hint="eastAsia"/>
      </w:rPr>
    </w:lvl>
    <w:lvl w:ilvl="1" w:tentative="0">
      <w:start w:val="1"/>
      <w:numFmt w:val="lowerLetter"/>
      <w:lvlText w:val="%2."/>
      <w:lvlJc w:val="left"/>
      <w:pPr>
        <w:ind w:left="1691" w:hanging="420"/>
      </w:pPr>
      <w:rPr>
        <w:rFonts w:hint="eastAsia"/>
      </w:r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7">
    <w:nsid w:val="34EE5B88"/>
    <w:multiLevelType w:val="multilevel"/>
    <w:tmpl w:val="34EE5B88"/>
    <w:lvl w:ilvl="0" w:tentative="0">
      <w:start w:val="1"/>
      <w:numFmt w:val="decimal"/>
      <w:pStyle w:val="66"/>
      <w:suff w:val="nothing"/>
      <w:lvlText w:val="示例%1："/>
      <w:lvlJc w:val="left"/>
      <w:pPr>
        <w:ind w:left="740" w:hanging="42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ind w:left="1160" w:hanging="420"/>
      </w:pPr>
      <w:rPr>
        <w:rFonts w:hint="eastAsia"/>
      </w:rPr>
    </w:lvl>
    <w:lvl w:ilvl="2" w:tentative="0">
      <w:start w:val="1"/>
      <w:numFmt w:val="lowerRoman"/>
      <w:lvlText w:val="%3."/>
      <w:lvlJc w:val="right"/>
      <w:pPr>
        <w:ind w:left="1580" w:hanging="420"/>
      </w:pPr>
      <w:rPr>
        <w:rFonts w:hint="eastAsia"/>
      </w:rPr>
    </w:lvl>
    <w:lvl w:ilvl="3" w:tentative="0">
      <w:start w:val="1"/>
      <w:numFmt w:val="decimal"/>
      <w:lvlText w:val="%4."/>
      <w:lvlJc w:val="left"/>
      <w:pPr>
        <w:ind w:left="2000" w:hanging="420"/>
      </w:pPr>
      <w:rPr>
        <w:rFonts w:hint="eastAsia"/>
      </w:rPr>
    </w:lvl>
    <w:lvl w:ilvl="4" w:tentative="0">
      <w:start w:val="1"/>
      <w:numFmt w:val="lowerLetter"/>
      <w:lvlText w:val="%5)"/>
      <w:lvlJc w:val="left"/>
      <w:pPr>
        <w:ind w:left="2420" w:hanging="420"/>
      </w:pPr>
      <w:rPr>
        <w:rFonts w:hint="eastAsia"/>
      </w:rPr>
    </w:lvl>
    <w:lvl w:ilvl="5" w:tentative="0">
      <w:start w:val="1"/>
      <w:numFmt w:val="lowerRoman"/>
      <w:lvlText w:val="%6."/>
      <w:lvlJc w:val="right"/>
      <w:pPr>
        <w:ind w:left="2840" w:hanging="420"/>
      </w:pPr>
      <w:rPr>
        <w:rFonts w:hint="eastAsia"/>
      </w:rPr>
    </w:lvl>
    <w:lvl w:ilvl="6" w:tentative="0">
      <w:start w:val="1"/>
      <w:numFmt w:val="decimal"/>
      <w:lvlText w:val="%7."/>
      <w:lvlJc w:val="left"/>
      <w:pPr>
        <w:ind w:left="3260" w:hanging="420"/>
      </w:pPr>
      <w:rPr>
        <w:rFonts w:hint="eastAsia"/>
      </w:rPr>
    </w:lvl>
    <w:lvl w:ilvl="7" w:tentative="0">
      <w:start w:val="1"/>
      <w:numFmt w:val="lowerLetter"/>
      <w:lvlText w:val="%8)"/>
      <w:lvlJc w:val="left"/>
      <w:pPr>
        <w:ind w:left="3680" w:hanging="420"/>
      </w:pPr>
      <w:rPr>
        <w:rFonts w:hint="eastAsia"/>
      </w:rPr>
    </w:lvl>
    <w:lvl w:ilvl="8" w:tentative="0">
      <w:start w:val="1"/>
      <w:numFmt w:val="lowerRoman"/>
      <w:lvlText w:val="%9."/>
      <w:lvlJc w:val="right"/>
      <w:pPr>
        <w:ind w:left="4100" w:hanging="420"/>
      </w:pPr>
      <w:rPr>
        <w:rFonts w:hint="eastAsia"/>
      </w:rPr>
    </w:lvl>
  </w:abstractNum>
  <w:abstractNum w:abstractNumId="8">
    <w:nsid w:val="3683010D"/>
    <w:multiLevelType w:val="multilevel"/>
    <w:tmpl w:val="3683010D"/>
    <w:lvl w:ilvl="0" w:tentative="0">
      <w:start w:val="1"/>
      <w:numFmt w:val="lowerLetter"/>
      <w:lvlText w:val="%1)"/>
      <w:lvlJc w:val="center"/>
      <w:pPr>
        <w:tabs>
          <w:tab w:val="left" w:pos="612"/>
        </w:tabs>
        <w:ind w:left="896" w:hanging="356"/>
      </w:pPr>
      <w:rPr>
        <w:rFonts w:hint="default" w:ascii="Times New Roman" w:hAnsi="Times New Roman" w:cs="Times New Roman"/>
        <w:color w:val="auto"/>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9">
    <w:nsid w:val="392B6A6C"/>
    <w:multiLevelType w:val="multilevel"/>
    <w:tmpl w:val="392B6A6C"/>
    <w:lvl w:ilvl="0" w:tentative="0">
      <w:start w:val="1"/>
      <w:numFmt w:val="decimal"/>
      <w:lvlText w:val="%1)"/>
      <w:lvlJc w:val="left"/>
      <w:pPr>
        <w:tabs>
          <w:tab w:val="left" w:pos="1260"/>
        </w:tabs>
        <w:ind w:left="1260" w:hanging="420"/>
      </w:pPr>
      <w:rPr>
        <w:rFonts w:hint="default" w:ascii="Times New Roman" w:hAnsi="Times New Roman" w:cs="Times New Roman"/>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0">
    <w:nsid w:val="3A8406EA"/>
    <w:multiLevelType w:val="multilevel"/>
    <w:tmpl w:val="3A8406EA"/>
    <w:lvl w:ilvl="0" w:tentative="0">
      <w:start w:val="1"/>
      <w:numFmt w:val="decimal"/>
      <w:lvlText w:val="%1)"/>
      <w:lvlJc w:val="left"/>
      <w:pPr>
        <w:tabs>
          <w:tab w:val="left" w:pos="1260"/>
        </w:tabs>
        <w:ind w:left="1260" w:hanging="420"/>
      </w:pPr>
      <w:rPr>
        <w:rFonts w:hint="default" w:ascii="Times New Roman" w:hAnsi="Times New Roman" w:cs="Times New Roman"/>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1">
    <w:nsid w:val="3F7E7826"/>
    <w:multiLevelType w:val="multilevel"/>
    <w:tmpl w:val="3F7E7826"/>
    <w:lvl w:ilvl="0" w:tentative="0">
      <w:start w:val="1"/>
      <w:numFmt w:val="lowerLetter"/>
      <w:lvlText w:val="%1)"/>
      <w:lvlJc w:val="center"/>
      <w:pPr>
        <w:tabs>
          <w:tab w:val="left" w:pos="612"/>
        </w:tabs>
        <w:ind w:left="896" w:hanging="356"/>
      </w:pPr>
      <w:rPr>
        <w:rFonts w:hint="default"/>
        <w:color w:val="auto"/>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12">
    <w:nsid w:val="496E4D7B"/>
    <w:multiLevelType w:val="multilevel"/>
    <w:tmpl w:val="496E4D7B"/>
    <w:lvl w:ilvl="0" w:tentative="0">
      <w:start w:val="1"/>
      <w:numFmt w:val="decimal"/>
      <w:pStyle w:val="73"/>
      <w:suff w:val="nothing"/>
      <w:lvlText w:val="注%1："/>
      <w:lvlJc w:val="left"/>
      <w:pPr>
        <w:ind w:left="420" w:hanging="420"/>
      </w:pPr>
      <w:rPr>
        <w:rFonts w:hAnsi="Times New Roman" w:cs="Times New Roman"/>
        <w:b w:val="0"/>
        <w:bCs w:val="0"/>
        <w:i w:val="0"/>
        <w:iCs w:val="0"/>
        <w:caps w:val="0"/>
        <w:smallCaps w:val="0"/>
        <w:strike w:val="0"/>
        <w:dstrike w:val="0"/>
        <w:vanish w:val="0"/>
        <w:color w:val="000000"/>
        <w:spacing w:val="0"/>
        <w:kern w:val="0"/>
        <w:position w:val="0"/>
        <w:u w:val="none"/>
        <w:vertAlign w:val="baseline"/>
      </w:rPr>
    </w:lvl>
    <w:lvl w:ilvl="1" w:tentative="0">
      <w:start w:val="1"/>
      <w:numFmt w:val="lowerLetter"/>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13">
    <w:nsid w:val="657D3FBC"/>
    <w:multiLevelType w:val="multilevel"/>
    <w:tmpl w:val="657D3FBC"/>
    <w:lvl w:ilvl="0" w:tentative="0">
      <w:start w:val="1"/>
      <w:numFmt w:val="upperLetter"/>
      <w:pStyle w:val="56"/>
      <w:suff w:val="nothing"/>
      <w:lvlText w:val="附 录 %1"/>
      <w:lvlJc w:val="left"/>
      <w:pPr>
        <w:ind w:left="0" w:firstLine="0"/>
      </w:pPr>
      <w:rPr>
        <w:rFonts w:hint="eastAsia" w:hAnsi="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109"/>
      <w:suff w:val="nothing"/>
      <w:lvlText w:val="%1.%2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pStyle w:val="106"/>
      <w:suff w:val="nothing"/>
      <w:lvlText w:val="%1.%2.%3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58"/>
      <w:suff w:val="nothing"/>
      <w:lvlText w:val="%1.%2.%3.%4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pStyle w:val="59"/>
      <w:suff w:val="nothing"/>
      <w:lvlText w:val="%1.%2.%3.%4.%5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5" w:tentative="0">
      <w:start w:val="1"/>
      <w:numFmt w:val="decimal"/>
      <w:pStyle w:val="60"/>
      <w:suff w:val="nothing"/>
      <w:lvlText w:val="%1.%2.%3.%4.%5.%6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6" w:tentative="0">
      <w:start w:val="1"/>
      <w:numFmt w:val="decimal"/>
      <w:suff w:val="nothing"/>
      <w:lvlText w:val="表%1.%7　"/>
      <w:lvlJc w:val="left"/>
      <w:pPr>
        <w:ind w:left="0" w:firstLine="0"/>
      </w:pPr>
      <w:rPr>
        <w:rFonts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7" w:tentative="0">
      <w:start w:val="1"/>
      <w:numFmt w:val="decimal"/>
      <w:lvlRestart w:val="1"/>
      <w:suff w:val="nothing"/>
      <w:lvlText w:val="图%1.%8　"/>
      <w:lvlJc w:val="left"/>
      <w:pPr>
        <w:ind w:left="4394" w:hanging="1418"/>
      </w:pPr>
      <w:rPr>
        <w:rFonts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8" w:tentative="0">
      <w:start w:val="1"/>
      <w:numFmt w:val="decimal"/>
      <w:lvlText w:val="%1.%2.%3.%4.%5.%6.%7.%8.%9"/>
      <w:lvlJc w:val="left"/>
      <w:pPr>
        <w:tabs>
          <w:tab w:val="left" w:pos="5102"/>
        </w:tabs>
        <w:ind w:left="5102" w:hanging="1700"/>
      </w:pPr>
      <w:rPr>
        <w:rFonts w:hint="eastAsia"/>
      </w:rPr>
    </w:lvl>
  </w:abstractNum>
  <w:abstractNum w:abstractNumId="14">
    <w:nsid w:val="6E075061"/>
    <w:multiLevelType w:val="multilevel"/>
    <w:tmpl w:val="6E075061"/>
    <w:lvl w:ilvl="0" w:tentative="0">
      <w:start w:val="1"/>
      <w:numFmt w:val="decimal"/>
      <w:lvlText w:val="%1)"/>
      <w:lvlJc w:val="left"/>
      <w:pPr>
        <w:tabs>
          <w:tab w:val="left" w:pos="1260"/>
        </w:tabs>
        <w:ind w:left="1260" w:hanging="420"/>
      </w:pPr>
      <w:rPr>
        <w:rFonts w:hint="default" w:ascii="Times New Roman" w:hAnsi="Times New Roman" w:cs="Times New Roman"/>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5">
    <w:nsid w:val="75D07E08"/>
    <w:multiLevelType w:val="multilevel"/>
    <w:tmpl w:val="75D07E08"/>
    <w:lvl w:ilvl="0" w:tentative="0">
      <w:start w:val="1"/>
      <w:numFmt w:val="lowerLetter"/>
      <w:lvlText w:val="%1)"/>
      <w:lvlJc w:val="center"/>
      <w:pPr>
        <w:tabs>
          <w:tab w:val="left" w:pos="612"/>
        </w:tabs>
        <w:ind w:left="896" w:hanging="356"/>
      </w:pPr>
      <w:rPr>
        <w:rFonts w:hint="default" w:ascii="Times New Roman" w:hAnsi="Times New Roman" w:cs="Times New Roman"/>
        <w:color w:val="auto"/>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16">
    <w:nsid w:val="7D9630DA"/>
    <w:multiLevelType w:val="multilevel"/>
    <w:tmpl w:val="7D9630DA"/>
    <w:lvl w:ilvl="0" w:tentative="0">
      <w:start w:val="1"/>
      <w:numFmt w:val="lowerLetter"/>
      <w:lvlText w:val="%1)"/>
      <w:lvlJc w:val="left"/>
      <w:pPr>
        <w:ind w:left="901" w:hanging="420"/>
      </w:pPr>
      <w:rPr>
        <w:rFonts w:hint="eastAsia"/>
      </w:rPr>
    </w:lvl>
    <w:lvl w:ilvl="1" w:tentative="0">
      <w:start w:val="1"/>
      <w:numFmt w:val="lowerLetter"/>
      <w:lvlText w:val="%2)"/>
      <w:lvlJc w:val="left"/>
      <w:pPr>
        <w:ind w:left="1321" w:hanging="420"/>
      </w:pPr>
    </w:lvl>
    <w:lvl w:ilvl="2" w:tentative="0">
      <w:start w:val="1"/>
      <w:numFmt w:val="lowerRoman"/>
      <w:lvlText w:val="%3."/>
      <w:lvlJc w:val="right"/>
      <w:pPr>
        <w:ind w:left="1741" w:hanging="420"/>
      </w:pPr>
    </w:lvl>
    <w:lvl w:ilvl="3" w:tentative="0">
      <w:start w:val="1"/>
      <w:numFmt w:val="decimal"/>
      <w:lvlText w:val="%4."/>
      <w:lvlJc w:val="left"/>
      <w:pPr>
        <w:ind w:left="2161" w:hanging="420"/>
      </w:pPr>
    </w:lvl>
    <w:lvl w:ilvl="4" w:tentative="0">
      <w:start w:val="1"/>
      <w:numFmt w:val="lowerLetter"/>
      <w:lvlText w:val="%5)"/>
      <w:lvlJc w:val="left"/>
      <w:pPr>
        <w:ind w:left="2581" w:hanging="420"/>
      </w:pPr>
    </w:lvl>
    <w:lvl w:ilvl="5" w:tentative="0">
      <w:start w:val="1"/>
      <w:numFmt w:val="lowerRoman"/>
      <w:lvlText w:val="%6."/>
      <w:lvlJc w:val="right"/>
      <w:pPr>
        <w:ind w:left="3001" w:hanging="420"/>
      </w:pPr>
    </w:lvl>
    <w:lvl w:ilvl="6" w:tentative="0">
      <w:start w:val="1"/>
      <w:numFmt w:val="decimal"/>
      <w:lvlText w:val="%7."/>
      <w:lvlJc w:val="left"/>
      <w:pPr>
        <w:ind w:left="3421" w:hanging="420"/>
      </w:pPr>
    </w:lvl>
    <w:lvl w:ilvl="7" w:tentative="0">
      <w:start w:val="1"/>
      <w:numFmt w:val="lowerLetter"/>
      <w:lvlText w:val="%8)"/>
      <w:lvlJc w:val="left"/>
      <w:pPr>
        <w:ind w:left="3841" w:hanging="420"/>
      </w:pPr>
    </w:lvl>
    <w:lvl w:ilvl="8" w:tentative="0">
      <w:start w:val="1"/>
      <w:numFmt w:val="lowerRoman"/>
      <w:lvlText w:val="%9."/>
      <w:lvlJc w:val="right"/>
      <w:pPr>
        <w:ind w:left="4261" w:hanging="420"/>
      </w:pPr>
    </w:lvl>
  </w:abstractNum>
  <w:abstractNum w:abstractNumId="17">
    <w:nsid w:val="7DA32093"/>
    <w:multiLevelType w:val="multilevel"/>
    <w:tmpl w:val="7DA32093"/>
    <w:lvl w:ilvl="0" w:tentative="0">
      <w:start w:val="1"/>
      <w:numFmt w:val="none"/>
      <w:pStyle w:val="65"/>
      <w:suff w:val="nothing"/>
      <w:lvlText w:val="%1示例："/>
      <w:lvlJc w:val="left"/>
      <w:pPr>
        <w:ind w:left="-505" w:firstLine="88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num w:numId="1">
    <w:abstractNumId w:val="1"/>
  </w:num>
  <w:num w:numId="2">
    <w:abstractNumId w:val="0"/>
  </w:num>
  <w:num w:numId="3">
    <w:abstractNumId w:val="13"/>
  </w:num>
  <w:num w:numId="4">
    <w:abstractNumId w:val="17"/>
  </w:num>
  <w:num w:numId="5">
    <w:abstractNumId w:val="7"/>
  </w:num>
  <w:num w:numId="6">
    <w:abstractNumId w:val="6"/>
  </w:num>
  <w:num w:numId="7">
    <w:abstractNumId w:val="12"/>
  </w:num>
  <w:num w:numId="8">
    <w:abstractNumId w:val="2"/>
  </w:num>
  <w:num w:numId="9">
    <w:abstractNumId w:val="4"/>
  </w:num>
  <w:num w:numId="10">
    <w:abstractNumId w:val="11"/>
  </w:num>
  <w:num w:numId="11">
    <w:abstractNumId w:val="3"/>
  </w:num>
  <w:num w:numId="12">
    <w:abstractNumId w:val="15"/>
  </w:num>
  <w:num w:numId="13">
    <w:abstractNumId w:val="10"/>
  </w:num>
  <w:num w:numId="14">
    <w:abstractNumId w:val="9"/>
  </w:num>
  <w:num w:numId="15">
    <w:abstractNumId w:val="2"/>
    <w:lvlOverride w:ilvl="0">
      <w:startOverride w:val="1"/>
    </w:lvlOverride>
  </w:num>
  <w:num w:numId="16">
    <w:abstractNumId w:val="14"/>
  </w:num>
  <w:num w:numId="17">
    <w:abstractNumId w:val="5"/>
  </w:num>
  <w:num w:numId="18">
    <w:abstractNumId w:val="16"/>
    <w:lvlOverride w:ilvl="0">
      <w:startOverride w:val="1"/>
    </w:lvlOverride>
  </w:num>
  <w:num w:numId="19">
    <w:abstractNumId w:val="16"/>
  </w:num>
  <w:num w:numId="20">
    <w:abstractNumId w:val="6"/>
    <w:lvlOverride w:ilvl="0">
      <w:startOverride w:val="1"/>
    </w:lvlOverride>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attachedTemplate r:id="rId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F90"/>
    <w:rsid w:val="00007D79"/>
    <w:rsid w:val="000229D0"/>
    <w:rsid w:val="00031341"/>
    <w:rsid w:val="00032755"/>
    <w:rsid w:val="00034CE7"/>
    <w:rsid w:val="0004753F"/>
    <w:rsid w:val="00050BA1"/>
    <w:rsid w:val="00060A02"/>
    <w:rsid w:val="000625E0"/>
    <w:rsid w:val="00063E3F"/>
    <w:rsid w:val="00065DBC"/>
    <w:rsid w:val="000701E8"/>
    <w:rsid w:val="00083B53"/>
    <w:rsid w:val="00093E22"/>
    <w:rsid w:val="00094012"/>
    <w:rsid w:val="000A12EA"/>
    <w:rsid w:val="000A1B06"/>
    <w:rsid w:val="000C7B5C"/>
    <w:rsid w:val="000D0B5B"/>
    <w:rsid w:val="00107A43"/>
    <w:rsid w:val="00113C2F"/>
    <w:rsid w:val="00121D9C"/>
    <w:rsid w:val="001400B9"/>
    <w:rsid w:val="00142927"/>
    <w:rsid w:val="00143B5E"/>
    <w:rsid w:val="00147FB9"/>
    <w:rsid w:val="00186460"/>
    <w:rsid w:val="00187BD4"/>
    <w:rsid w:val="001A48CD"/>
    <w:rsid w:val="001B0827"/>
    <w:rsid w:val="001B1E26"/>
    <w:rsid w:val="001E6957"/>
    <w:rsid w:val="001F0234"/>
    <w:rsid w:val="001F31E0"/>
    <w:rsid w:val="001F6702"/>
    <w:rsid w:val="00201D01"/>
    <w:rsid w:val="002057E7"/>
    <w:rsid w:val="002133AA"/>
    <w:rsid w:val="00217AEB"/>
    <w:rsid w:val="00223D0D"/>
    <w:rsid w:val="00226CBF"/>
    <w:rsid w:val="00237ACA"/>
    <w:rsid w:val="00240C56"/>
    <w:rsid w:val="00252D23"/>
    <w:rsid w:val="00261B13"/>
    <w:rsid w:val="002709EB"/>
    <w:rsid w:val="00271A47"/>
    <w:rsid w:val="00294585"/>
    <w:rsid w:val="002A73C9"/>
    <w:rsid w:val="002B4DD6"/>
    <w:rsid w:val="002C20B1"/>
    <w:rsid w:val="002F1873"/>
    <w:rsid w:val="002F5057"/>
    <w:rsid w:val="00302238"/>
    <w:rsid w:val="00307857"/>
    <w:rsid w:val="00326CFA"/>
    <w:rsid w:val="00341DBB"/>
    <w:rsid w:val="00365AB1"/>
    <w:rsid w:val="003746FF"/>
    <w:rsid w:val="0038123C"/>
    <w:rsid w:val="0038351C"/>
    <w:rsid w:val="00394C47"/>
    <w:rsid w:val="003A7B8C"/>
    <w:rsid w:val="003C05D8"/>
    <w:rsid w:val="003C243F"/>
    <w:rsid w:val="003D5C32"/>
    <w:rsid w:val="003E1E4A"/>
    <w:rsid w:val="003F1D4D"/>
    <w:rsid w:val="003F2B2D"/>
    <w:rsid w:val="003F3A99"/>
    <w:rsid w:val="003F45DE"/>
    <w:rsid w:val="003F476E"/>
    <w:rsid w:val="003F7675"/>
    <w:rsid w:val="0040327E"/>
    <w:rsid w:val="00407FD6"/>
    <w:rsid w:val="00440459"/>
    <w:rsid w:val="00450404"/>
    <w:rsid w:val="004522A3"/>
    <w:rsid w:val="0048777C"/>
    <w:rsid w:val="00494FE7"/>
    <w:rsid w:val="00496E11"/>
    <w:rsid w:val="004B58E2"/>
    <w:rsid w:val="004B5E00"/>
    <w:rsid w:val="004C2A25"/>
    <w:rsid w:val="004C4C93"/>
    <w:rsid w:val="004E1635"/>
    <w:rsid w:val="004E5121"/>
    <w:rsid w:val="00512EC9"/>
    <w:rsid w:val="00516C8D"/>
    <w:rsid w:val="0054262A"/>
    <w:rsid w:val="00547222"/>
    <w:rsid w:val="00564C5F"/>
    <w:rsid w:val="00566A59"/>
    <w:rsid w:val="005725FC"/>
    <w:rsid w:val="00576C4A"/>
    <w:rsid w:val="0057741B"/>
    <w:rsid w:val="005840BE"/>
    <w:rsid w:val="005840DB"/>
    <w:rsid w:val="005A0F90"/>
    <w:rsid w:val="005B054A"/>
    <w:rsid w:val="005C0759"/>
    <w:rsid w:val="005C252B"/>
    <w:rsid w:val="005D42D8"/>
    <w:rsid w:val="005E4A16"/>
    <w:rsid w:val="005F0C92"/>
    <w:rsid w:val="00601A0F"/>
    <w:rsid w:val="00601E78"/>
    <w:rsid w:val="00601FFD"/>
    <w:rsid w:val="0060200F"/>
    <w:rsid w:val="00607560"/>
    <w:rsid w:val="00625555"/>
    <w:rsid w:val="00631329"/>
    <w:rsid w:val="00654068"/>
    <w:rsid w:val="00672094"/>
    <w:rsid w:val="0069768E"/>
    <w:rsid w:val="006A7C27"/>
    <w:rsid w:val="006C146E"/>
    <w:rsid w:val="006C1B62"/>
    <w:rsid w:val="006D37FB"/>
    <w:rsid w:val="006E5160"/>
    <w:rsid w:val="00702A40"/>
    <w:rsid w:val="00705679"/>
    <w:rsid w:val="007057EF"/>
    <w:rsid w:val="00710480"/>
    <w:rsid w:val="00712A0F"/>
    <w:rsid w:val="0073003C"/>
    <w:rsid w:val="0073666D"/>
    <w:rsid w:val="0074795B"/>
    <w:rsid w:val="00750402"/>
    <w:rsid w:val="0075333D"/>
    <w:rsid w:val="00753811"/>
    <w:rsid w:val="00754BB0"/>
    <w:rsid w:val="00781365"/>
    <w:rsid w:val="0078255E"/>
    <w:rsid w:val="007C476C"/>
    <w:rsid w:val="007D3A2E"/>
    <w:rsid w:val="007D5BF8"/>
    <w:rsid w:val="007E0C02"/>
    <w:rsid w:val="007E2C10"/>
    <w:rsid w:val="007E2E38"/>
    <w:rsid w:val="007F5D53"/>
    <w:rsid w:val="007F7327"/>
    <w:rsid w:val="00801BCC"/>
    <w:rsid w:val="00803D7F"/>
    <w:rsid w:val="00837144"/>
    <w:rsid w:val="00841AD4"/>
    <w:rsid w:val="00842F1A"/>
    <w:rsid w:val="0084469C"/>
    <w:rsid w:val="008451A4"/>
    <w:rsid w:val="00847678"/>
    <w:rsid w:val="00852106"/>
    <w:rsid w:val="008669F3"/>
    <w:rsid w:val="0086757B"/>
    <w:rsid w:val="00874375"/>
    <w:rsid w:val="00881EB3"/>
    <w:rsid w:val="008914C2"/>
    <w:rsid w:val="008932E6"/>
    <w:rsid w:val="008A6C24"/>
    <w:rsid w:val="008B117F"/>
    <w:rsid w:val="008B2A01"/>
    <w:rsid w:val="008C6BC5"/>
    <w:rsid w:val="008D2CB6"/>
    <w:rsid w:val="008D7AD1"/>
    <w:rsid w:val="00903431"/>
    <w:rsid w:val="0091314A"/>
    <w:rsid w:val="009219FE"/>
    <w:rsid w:val="00932DCF"/>
    <w:rsid w:val="00936388"/>
    <w:rsid w:val="009372C7"/>
    <w:rsid w:val="00947C98"/>
    <w:rsid w:val="00951EAC"/>
    <w:rsid w:val="00954C4F"/>
    <w:rsid w:val="00980A1A"/>
    <w:rsid w:val="00997C3A"/>
    <w:rsid w:val="009A2165"/>
    <w:rsid w:val="009A6C3F"/>
    <w:rsid w:val="009A73A4"/>
    <w:rsid w:val="009B108F"/>
    <w:rsid w:val="009C1A70"/>
    <w:rsid w:val="009C2C5D"/>
    <w:rsid w:val="009C4FCF"/>
    <w:rsid w:val="009D7E9F"/>
    <w:rsid w:val="009E4C70"/>
    <w:rsid w:val="009E7420"/>
    <w:rsid w:val="009F15FD"/>
    <w:rsid w:val="009F2C90"/>
    <w:rsid w:val="009F598B"/>
    <w:rsid w:val="009F5CB0"/>
    <w:rsid w:val="00A0513E"/>
    <w:rsid w:val="00A077C0"/>
    <w:rsid w:val="00A400B9"/>
    <w:rsid w:val="00A40264"/>
    <w:rsid w:val="00A541CA"/>
    <w:rsid w:val="00A60A8A"/>
    <w:rsid w:val="00A6258D"/>
    <w:rsid w:val="00A62B02"/>
    <w:rsid w:val="00A71D36"/>
    <w:rsid w:val="00A73BB1"/>
    <w:rsid w:val="00A85112"/>
    <w:rsid w:val="00AB1555"/>
    <w:rsid w:val="00AB3C82"/>
    <w:rsid w:val="00AB7DB8"/>
    <w:rsid w:val="00AC0014"/>
    <w:rsid w:val="00AD1B13"/>
    <w:rsid w:val="00AE1243"/>
    <w:rsid w:val="00B14EE2"/>
    <w:rsid w:val="00B16455"/>
    <w:rsid w:val="00B3297E"/>
    <w:rsid w:val="00B43C6A"/>
    <w:rsid w:val="00B5279E"/>
    <w:rsid w:val="00B93F41"/>
    <w:rsid w:val="00BA0BE8"/>
    <w:rsid w:val="00BA63D9"/>
    <w:rsid w:val="00BA7669"/>
    <w:rsid w:val="00BA7EA1"/>
    <w:rsid w:val="00C14EDC"/>
    <w:rsid w:val="00C424BE"/>
    <w:rsid w:val="00C42BB7"/>
    <w:rsid w:val="00C47E73"/>
    <w:rsid w:val="00C56113"/>
    <w:rsid w:val="00C637D4"/>
    <w:rsid w:val="00C64B1F"/>
    <w:rsid w:val="00C84645"/>
    <w:rsid w:val="00CA0C5E"/>
    <w:rsid w:val="00CA7F96"/>
    <w:rsid w:val="00CD21E6"/>
    <w:rsid w:val="00CD3F2F"/>
    <w:rsid w:val="00CD5256"/>
    <w:rsid w:val="00CE4108"/>
    <w:rsid w:val="00CE7B7D"/>
    <w:rsid w:val="00CF18CD"/>
    <w:rsid w:val="00CF1EEB"/>
    <w:rsid w:val="00CF20AB"/>
    <w:rsid w:val="00D02175"/>
    <w:rsid w:val="00D05FE5"/>
    <w:rsid w:val="00D06BA4"/>
    <w:rsid w:val="00D20AFB"/>
    <w:rsid w:val="00D2597B"/>
    <w:rsid w:val="00D6140A"/>
    <w:rsid w:val="00D61850"/>
    <w:rsid w:val="00D638ED"/>
    <w:rsid w:val="00D768CA"/>
    <w:rsid w:val="00D77275"/>
    <w:rsid w:val="00D853CB"/>
    <w:rsid w:val="00D91697"/>
    <w:rsid w:val="00D9327A"/>
    <w:rsid w:val="00DA4539"/>
    <w:rsid w:val="00DB5FF1"/>
    <w:rsid w:val="00DC7207"/>
    <w:rsid w:val="00DD2C44"/>
    <w:rsid w:val="00DD3665"/>
    <w:rsid w:val="00DD37F5"/>
    <w:rsid w:val="00DD5575"/>
    <w:rsid w:val="00DD5F10"/>
    <w:rsid w:val="00DE22F8"/>
    <w:rsid w:val="00DE5A45"/>
    <w:rsid w:val="00DE7E93"/>
    <w:rsid w:val="00E027FD"/>
    <w:rsid w:val="00E145E5"/>
    <w:rsid w:val="00E17DC5"/>
    <w:rsid w:val="00E22F00"/>
    <w:rsid w:val="00E3414C"/>
    <w:rsid w:val="00E3669F"/>
    <w:rsid w:val="00E3695B"/>
    <w:rsid w:val="00E508BF"/>
    <w:rsid w:val="00E60DD5"/>
    <w:rsid w:val="00E72934"/>
    <w:rsid w:val="00E82787"/>
    <w:rsid w:val="00E83E9E"/>
    <w:rsid w:val="00E86369"/>
    <w:rsid w:val="00E86B80"/>
    <w:rsid w:val="00E93641"/>
    <w:rsid w:val="00E96541"/>
    <w:rsid w:val="00EA023F"/>
    <w:rsid w:val="00EA2A09"/>
    <w:rsid w:val="00EA48BA"/>
    <w:rsid w:val="00EA6759"/>
    <w:rsid w:val="00EB6733"/>
    <w:rsid w:val="00EC66D5"/>
    <w:rsid w:val="00F12260"/>
    <w:rsid w:val="00F138A2"/>
    <w:rsid w:val="00F26222"/>
    <w:rsid w:val="00F321F3"/>
    <w:rsid w:val="00F561D5"/>
    <w:rsid w:val="00F60072"/>
    <w:rsid w:val="00F62E97"/>
    <w:rsid w:val="00F67074"/>
    <w:rsid w:val="00F80187"/>
    <w:rsid w:val="00F92E12"/>
    <w:rsid w:val="00F97EDE"/>
    <w:rsid w:val="00FA627B"/>
    <w:rsid w:val="00FB4D9E"/>
    <w:rsid w:val="00FD057B"/>
    <w:rsid w:val="00FD21CC"/>
    <w:rsid w:val="00FF2426"/>
    <w:rsid w:val="2DBC7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qFormat="1" w:unhideWhenUsed="0" w:uiPriority="39" w:semiHidden="0" w:name="toc 6"/>
    <w:lsdException w:unhideWhenUsed="0" w:uiPriority="39" w:semiHidden="0" w:name="toc 7"/>
    <w:lsdException w:qFormat="1" w:unhideWhenUsed="0" w:uiPriority="0" w:name="toc 8"/>
    <w:lsdException w:qFormat="1" w:unhideWhenUsed="0" w:uiPriority="0" w:name="toc 9"/>
    <w:lsdException w:unhideWhenUsed="0" w:uiPriority="0" w:name="Normal Indent"/>
    <w:lsdException w:qFormat="1" w:unhideWhenUsed="0" w:uiPriority="0" w:name="footnote text"/>
    <w:lsdException w:uiPriority="99" w:name="annotation text"/>
    <w:lsdException w:unhideWhenUsed="0" w:uiPriority="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0" w:lineRule="exact"/>
      <w:jc w:val="both"/>
    </w:pPr>
    <w:rPr>
      <w:rFonts w:ascii="Times New Roman" w:hAnsi="Times New Roman" w:eastAsia="宋体" w:cs="Times New Roman"/>
      <w:kern w:val="2"/>
      <w:sz w:val="21"/>
      <w:lang w:val="en-US" w:eastAsia="zh-CN" w:bidi="ar-SA"/>
    </w:rPr>
  </w:style>
  <w:style w:type="paragraph" w:styleId="2">
    <w:name w:val="heading 1"/>
    <w:basedOn w:val="1"/>
    <w:next w:val="1"/>
    <w:link w:val="54"/>
    <w:qFormat/>
    <w:uiPriority w:val="9"/>
    <w:pPr>
      <w:keepNext/>
      <w:keepLines/>
      <w:numPr>
        <w:ilvl w:val="0"/>
        <w:numId w:val="1"/>
      </w:numPr>
      <w:adjustRightInd/>
      <w:spacing w:line="420" w:lineRule="exact"/>
      <w:outlineLvl w:val="0"/>
    </w:pPr>
    <w:rPr>
      <w:rFonts w:ascii="黑体" w:hAnsi="Calibri" w:eastAsia="黑体"/>
      <w:bCs/>
      <w:kern w:val="44"/>
      <w:sz w:val="28"/>
      <w:szCs w:val="28"/>
    </w:rPr>
  </w:style>
  <w:style w:type="paragraph" w:styleId="3">
    <w:name w:val="heading 2"/>
    <w:basedOn w:val="2"/>
    <w:next w:val="1"/>
    <w:link w:val="55"/>
    <w:unhideWhenUsed/>
    <w:qFormat/>
    <w:uiPriority w:val="9"/>
    <w:pPr>
      <w:numPr>
        <w:ilvl w:val="1"/>
      </w:numPr>
      <w:outlineLvl w:val="1"/>
    </w:pPr>
  </w:style>
  <w:style w:type="paragraph" w:styleId="4">
    <w:name w:val="heading 3"/>
    <w:basedOn w:val="2"/>
    <w:next w:val="1"/>
    <w:link w:val="64"/>
    <w:unhideWhenUsed/>
    <w:qFormat/>
    <w:uiPriority w:val="9"/>
    <w:pPr>
      <w:numPr>
        <w:ilvl w:val="2"/>
      </w:numPr>
      <w:outlineLvl w:val="2"/>
    </w:pPr>
  </w:style>
  <w:style w:type="paragraph" w:styleId="5">
    <w:name w:val="heading 4"/>
    <w:basedOn w:val="1"/>
    <w:next w:val="1"/>
    <w:link w:val="70"/>
    <w:unhideWhenUsed/>
    <w:qFormat/>
    <w:uiPriority w:val="9"/>
    <w:pPr>
      <w:keepNext/>
      <w:keepLines/>
      <w:numPr>
        <w:ilvl w:val="3"/>
        <w:numId w:val="1"/>
      </w:numPr>
      <w:adjustRightInd/>
      <w:spacing w:line="420" w:lineRule="exact"/>
      <w:ind w:left="0" w:firstLine="0"/>
      <w:outlineLvl w:val="3"/>
    </w:pPr>
    <w:rPr>
      <w:rFonts w:ascii="黑体" w:hAnsi="Cambria" w:eastAsia="黑体"/>
      <w:bCs/>
      <w:sz w:val="28"/>
      <w:szCs w:val="28"/>
    </w:rPr>
  </w:style>
  <w:style w:type="paragraph" w:styleId="6">
    <w:name w:val="heading 5"/>
    <w:basedOn w:val="1"/>
    <w:next w:val="1"/>
    <w:link w:val="71"/>
    <w:unhideWhenUsed/>
    <w:qFormat/>
    <w:uiPriority w:val="9"/>
    <w:pPr>
      <w:keepNext/>
      <w:keepLines/>
      <w:numPr>
        <w:ilvl w:val="4"/>
        <w:numId w:val="1"/>
      </w:numPr>
      <w:adjustRightInd/>
      <w:spacing w:line="420" w:lineRule="exact"/>
      <w:ind w:left="0" w:firstLine="0"/>
      <w:outlineLvl w:val="4"/>
    </w:pPr>
    <w:rPr>
      <w:rFonts w:ascii="黑体" w:hAnsi="Calibri" w:eastAsia="黑体"/>
      <w:bCs/>
      <w:sz w:val="28"/>
      <w:szCs w:val="28"/>
    </w:rPr>
  </w:style>
  <w:style w:type="paragraph" w:styleId="7">
    <w:name w:val="heading 6"/>
    <w:basedOn w:val="1"/>
    <w:next w:val="1"/>
    <w:link w:val="116"/>
    <w:unhideWhenUsed/>
    <w:qFormat/>
    <w:uiPriority w:val="9"/>
    <w:pPr>
      <w:keepNext/>
      <w:keepLines/>
      <w:numPr>
        <w:ilvl w:val="5"/>
        <w:numId w:val="1"/>
      </w:numPr>
      <w:adjustRightInd/>
      <w:spacing w:line="420" w:lineRule="exact"/>
      <w:ind w:left="0" w:firstLine="0"/>
      <w:outlineLvl w:val="5"/>
    </w:pPr>
    <w:rPr>
      <w:rFonts w:ascii="黑体" w:hAnsi="宋体" w:eastAsia="黑体"/>
      <w:bCs/>
      <w:sz w:val="28"/>
      <w:szCs w:val="28"/>
    </w:rPr>
  </w:style>
  <w:style w:type="paragraph" w:styleId="8">
    <w:name w:val="heading 7"/>
    <w:basedOn w:val="1"/>
    <w:next w:val="1"/>
    <w:link w:val="117"/>
    <w:unhideWhenUsed/>
    <w:qFormat/>
    <w:uiPriority w:val="9"/>
    <w:pPr>
      <w:keepNext/>
      <w:keepLines/>
      <w:adjustRightInd/>
      <w:spacing w:before="240" w:after="64" w:line="320" w:lineRule="auto"/>
      <w:outlineLvl w:val="6"/>
    </w:pPr>
    <w:rPr>
      <w:rFonts w:ascii="Calibri" w:hAnsi="Calibri"/>
      <w:b/>
      <w:bCs/>
      <w:sz w:val="24"/>
      <w:szCs w:val="24"/>
    </w:rPr>
  </w:style>
  <w:style w:type="paragraph" w:styleId="9">
    <w:name w:val="heading 8"/>
    <w:basedOn w:val="1"/>
    <w:next w:val="1"/>
    <w:link w:val="118"/>
    <w:unhideWhenUsed/>
    <w:qFormat/>
    <w:uiPriority w:val="9"/>
    <w:pPr>
      <w:keepNext/>
      <w:keepLines/>
      <w:adjustRightInd/>
      <w:spacing w:before="240" w:after="64" w:line="320" w:lineRule="auto"/>
      <w:outlineLvl w:val="7"/>
    </w:pPr>
    <w:rPr>
      <w:rFonts w:ascii="Cambria" w:hAnsi="Cambria"/>
      <w:sz w:val="24"/>
      <w:szCs w:val="24"/>
    </w:rPr>
  </w:style>
  <w:style w:type="paragraph" w:styleId="10">
    <w:name w:val="heading 9"/>
    <w:basedOn w:val="1"/>
    <w:next w:val="1"/>
    <w:link w:val="119"/>
    <w:unhideWhenUsed/>
    <w:qFormat/>
    <w:uiPriority w:val="9"/>
    <w:pPr>
      <w:keepNext/>
      <w:keepLines/>
      <w:adjustRightInd/>
      <w:spacing w:before="240" w:after="64" w:line="320" w:lineRule="auto"/>
      <w:outlineLvl w:val="8"/>
    </w:pPr>
    <w:rPr>
      <w:rFonts w:ascii="Cambria" w:hAnsi="Cambria"/>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2"/>
    <w:autoRedefine/>
    <w:uiPriority w:val="39"/>
  </w:style>
  <w:style w:type="paragraph" w:styleId="12">
    <w:name w:val="toc 6"/>
    <w:basedOn w:val="1"/>
    <w:autoRedefine/>
    <w:qFormat/>
    <w:uiPriority w:val="39"/>
    <w:pPr>
      <w:autoSpaceDE w:val="0"/>
      <w:autoSpaceDN w:val="0"/>
      <w:spacing w:line="400" w:lineRule="exact"/>
      <w:jc w:val="left"/>
    </w:pPr>
    <w:rPr>
      <w:rFonts w:ascii="宋体" w:cs="宋体"/>
      <w:kern w:val="0"/>
      <w:sz w:val="24"/>
      <w:szCs w:val="21"/>
    </w:rPr>
  </w:style>
  <w:style w:type="paragraph" w:styleId="13">
    <w:name w:val="Normal Indent"/>
    <w:basedOn w:val="1"/>
    <w:semiHidden/>
    <w:uiPriority w:val="0"/>
    <w:pPr>
      <w:ind w:firstLine="420"/>
    </w:pPr>
  </w:style>
  <w:style w:type="paragraph" w:styleId="14">
    <w:name w:val="caption"/>
    <w:basedOn w:val="1"/>
    <w:next w:val="1"/>
    <w:link w:val="114"/>
    <w:unhideWhenUsed/>
    <w:qFormat/>
    <w:uiPriority w:val="0"/>
    <w:rPr>
      <w:rFonts w:ascii="Cambria" w:hAnsi="Cambria" w:eastAsia="黑体"/>
      <w:sz w:val="20"/>
    </w:rPr>
  </w:style>
  <w:style w:type="paragraph" w:styleId="15">
    <w:name w:val="annotation text"/>
    <w:basedOn w:val="1"/>
    <w:link w:val="111"/>
    <w:semiHidden/>
    <w:unhideWhenUsed/>
    <w:uiPriority w:val="99"/>
    <w:pPr>
      <w:jc w:val="left"/>
    </w:pPr>
  </w:style>
  <w:style w:type="paragraph" w:styleId="16">
    <w:name w:val="Body Text"/>
    <w:basedOn w:val="1"/>
    <w:link w:val="57"/>
    <w:semiHidden/>
    <w:uiPriority w:val="0"/>
    <w:pPr>
      <w:spacing w:after="120"/>
    </w:pPr>
  </w:style>
  <w:style w:type="paragraph" w:styleId="17">
    <w:name w:val="List Number 3"/>
    <w:basedOn w:val="1"/>
    <w:semiHidden/>
    <w:unhideWhenUsed/>
    <w:uiPriority w:val="99"/>
    <w:pPr>
      <w:numPr>
        <w:ilvl w:val="0"/>
        <w:numId w:val="2"/>
      </w:numPr>
      <w:contextualSpacing/>
    </w:pPr>
  </w:style>
  <w:style w:type="paragraph" w:styleId="18">
    <w:name w:val="toc 5"/>
    <w:basedOn w:val="1"/>
    <w:next w:val="1"/>
    <w:autoRedefine/>
    <w:unhideWhenUsed/>
    <w:uiPriority w:val="39"/>
    <w:pPr>
      <w:ind w:left="1680" w:leftChars="800"/>
    </w:pPr>
  </w:style>
  <w:style w:type="paragraph" w:styleId="19">
    <w:name w:val="toc 3"/>
    <w:basedOn w:val="1"/>
    <w:next w:val="1"/>
    <w:autoRedefine/>
    <w:unhideWhenUsed/>
    <w:qFormat/>
    <w:uiPriority w:val="39"/>
    <w:pPr>
      <w:spacing w:line="400" w:lineRule="exact"/>
    </w:pPr>
    <w:rPr>
      <w:sz w:val="24"/>
    </w:rPr>
  </w:style>
  <w:style w:type="paragraph" w:styleId="20">
    <w:name w:val="Plain Text"/>
    <w:basedOn w:val="1"/>
    <w:link w:val="103"/>
    <w:unhideWhenUsed/>
    <w:uiPriority w:val="0"/>
    <w:rPr>
      <w:rFonts w:ascii="宋体" w:hAnsi="Courier New" w:cs="Courier New"/>
      <w:szCs w:val="21"/>
    </w:rPr>
  </w:style>
  <w:style w:type="paragraph" w:styleId="21">
    <w:name w:val="toc 8"/>
    <w:basedOn w:val="11"/>
    <w:autoRedefine/>
    <w:semiHidden/>
    <w:qFormat/>
    <w:uiPriority w:val="0"/>
  </w:style>
  <w:style w:type="paragraph" w:styleId="22">
    <w:name w:val="Balloon Text"/>
    <w:basedOn w:val="1"/>
    <w:link w:val="85"/>
    <w:semiHidden/>
    <w:unhideWhenUsed/>
    <w:uiPriority w:val="99"/>
    <w:pPr>
      <w:spacing w:line="240" w:lineRule="auto"/>
    </w:pPr>
    <w:rPr>
      <w:sz w:val="18"/>
      <w:szCs w:val="18"/>
    </w:rPr>
  </w:style>
  <w:style w:type="paragraph" w:styleId="23">
    <w:name w:val="footer"/>
    <w:basedOn w:val="1"/>
    <w:link w:val="52"/>
    <w:unhideWhenUsed/>
    <w:qFormat/>
    <w:uiPriority w:val="99"/>
    <w:pPr>
      <w:tabs>
        <w:tab w:val="center" w:pos="4153"/>
        <w:tab w:val="right" w:pos="8306"/>
      </w:tabs>
      <w:snapToGrid w:val="0"/>
      <w:spacing w:line="240" w:lineRule="atLeast"/>
      <w:jc w:val="left"/>
    </w:pPr>
    <w:rPr>
      <w:sz w:val="18"/>
      <w:szCs w:val="18"/>
    </w:rPr>
  </w:style>
  <w:style w:type="paragraph" w:styleId="24">
    <w:name w:val="header"/>
    <w:basedOn w:val="1"/>
    <w:semiHidden/>
    <w:uiPriority w:val="0"/>
    <w:pPr>
      <w:tabs>
        <w:tab w:val="center" w:pos="4153"/>
        <w:tab w:val="right" w:pos="8306"/>
      </w:tabs>
      <w:adjustRightInd/>
      <w:snapToGrid w:val="0"/>
      <w:jc w:val="center"/>
    </w:pPr>
    <w:rPr>
      <w:sz w:val="18"/>
      <w:szCs w:val="18"/>
    </w:rPr>
  </w:style>
  <w:style w:type="paragraph" w:styleId="25">
    <w:name w:val="toc 1"/>
    <w:basedOn w:val="26"/>
    <w:next w:val="1"/>
    <w:autoRedefine/>
    <w:unhideWhenUsed/>
    <w:qFormat/>
    <w:uiPriority w:val="39"/>
    <w:pPr>
      <w:tabs>
        <w:tab w:val="right" w:leader="dot" w:pos="8505"/>
      </w:tabs>
    </w:pPr>
  </w:style>
  <w:style w:type="paragraph" w:customStyle="1" w:styleId="26">
    <w:name w:val="目次_内容"/>
    <w:basedOn w:val="1"/>
    <w:link w:val="100"/>
    <w:qFormat/>
    <w:uiPriority w:val="0"/>
    <w:pPr>
      <w:tabs>
        <w:tab w:val="right" w:leader="dot" w:pos="8505"/>
      </w:tabs>
      <w:autoSpaceDE w:val="0"/>
      <w:autoSpaceDN w:val="0"/>
      <w:spacing w:line="420" w:lineRule="exact"/>
      <w:jc w:val="left"/>
    </w:pPr>
    <w:rPr>
      <w:rFonts w:ascii="宋体" w:cs="宋体"/>
      <w:sz w:val="24"/>
    </w:rPr>
  </w:style>
  <w:style w:type="paragraph" w:styleId="27">
    <w:name w:val="toc 4"/>
    <w:basedOn w:val="1"/>
    <w:next w:val="1"/>
    <w:autoRedefine/>
    <w:unhideWhenUsed/>
    <w:uiPriority w:val="39"/>
    <w:pPr>
      <w:ind w:left="1260" w:leftChars="600"/>
    </w:pPr>
  </w:style>
  <w:style w:type="paragraph" w:styleId="28">
    <w:name w:val="Subtitle"/>
    <w:basedOn w:val="1"/>
    <w:next w:val="1"/>
    <w:link w:val="40"/>
    <w:qFormat/>
    <w:uiPriority w:val="11"/>
    <w:pPr>
      <w:spacing w:before="240" w:after="60" w:line="312" w:lineRule="atLeast"/>
      <w:jc w:val="center"/>
      <w:outlineLvl w:val="1"/>
    </w:pPr>
    <w:rPr>
      <w:rFonts w:ascii="Cambria" w:hAnsi="Cambria"/>
      <w:b/>
      <w:bCs/>
      <w:kern w:val="28"/>
      <w:sz w:val="32"/>
      <w:szCs w:val="32"/>
    </w:rPr>
  </w:style>
  <w:style w:type="paragraph" w:styleId="29">
    <w:name w:val="footnote text"/>
    <w:basedOn w:val="1"/>
    <w:next w:val="1"/>
    <w:semiHidden/>
    <w:qFormat/>
    <w:uiPriority w:val="0"/>
    <w:pPr>
      <w:adjustRightInd/>
      <w:snapToGrid w:val="0"/>
      <w:spacing w:line="300" w:lineRule="exact"/>
      <w:ind w:left="400" w:leftChars="200" w:hanging="200" w:hangingChars="200"/>
      <w:jc w:val="left"/>
    </w:pPr>
    <w:rPr>
      <w:rFonts w:ascii="宋体"/>
      <w:sz w:val="18"/>
      <w:szCs w:val="18"/>
    </w:rPr>
  </w:style>
  <w:style w:type="paragraph" w:styleId="30">
    <w:name w:val="toc 2"/>
    <w:basedOn w:val="1"/>
    <w:next w:val="1"/>
    <w:autoRedefine/>
    <w:unhideWhenUsed/>
    <w:qFormat/>
    <w:uiPriority w:val="39"/>
    <w:pPr>
      <w:spacing w:line="400" w:lineRule="exact"/>
    </w:pPr>
  </w:style>
  <w:style w:type="paragraph" w:styleId="31">
    <w:name w:val="toc 9"/>
    <w:basedOn w:val="21"/>
    <w:autoRedefine/>
    <w:semiHidden/>
    <w:qFormat/>
    <w:uiPriority w:val="0"/>
  </w:style>
  <w:style w:type="paragraph" w:styleId="32">
    <w:name w:val="Title"/>
    <w:basedOn w:val="1"/>
    <w:next w:val="1"/>
    <w:link w:val="53"/>
    <w:uiPriority w:val="0"/>
    <w:pPr>
      <w:spacing w:before="240" w:after="60"/>
      <w:jc w:val="center"/>
      <w:outlineLvl w:val="0"/>
    </w:pPr>
    <w:rPr>
      <w:rFonts w:ascii="Cambria" w:hAnsi="Cambria"/>
      <w:b/>
      <w:bCs/>
      <w:sz w:val="32"/>
      <w:szCs w:val="32"/>
    </w:rPr>
  </w:style>
  <w:style w:type="paragraph" w:styleId="33">
    <w:name w:val="annotation subject"/>
    <w:basedOn w:val="15"/>
    <w:next w:val="15"/>
    <w:link w:val="112"/>
    <w:semiHidden/>
    <w:unhideWhenUsed/>
    <w:uiPriority w:val="99"/>
    <w:rPr>
      <w:b/>
      <w:bCs/>
    </w:rPr>
  </w:style>
  <w:style w:type="table" w:styleId="35">
    <w:name w:val="Table Grid"/>
    <w:basedOn w:val="3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uiPriority w:val="99"/>
    <w:rPr>
      <w:rFonts w:ascii="宋体" w:hAnsi="Times New Roman" w:eastAsia="宋体"/>
      <w:sz w:val="18"/>
    </w:rPr>
  </w:style>
  <w:style w:type="character" w:styleId="38">
    <w:name w:val="annotation reference"/>
    <w:semiHidden/>
    <w:unhideWhenUsed/>
    <w:uiPriority w:val="99"/>
    <w:rPr>
      <w:sz w:val="21"/>
      <w:szCs w:val="21"/>
    </w:rPr>
  </w:style>
  <w:style w:type="character" w:styleId="39">
    <w:name w:val="footnote reference"/>
    <w:semiHidden/>
    <w:uiPriority w:val="0"/>
    <w:rPr>
      <w:rFonts w:ascii="宋体" w:eastAsia="宋体"/>
      <w:sz w:val="18"/>
      <w:vertAlign w:val="superscript"/>
    </w:rPr>
  </w:style>
  <w:style w:type="character" w:customStyle="1" w:styleId="40">
    <w:name w:val="副标题 字符"/>
    <w:link w:val="28"/>
    <w:qFormat/>
    <w:uiPriority w:val="11"/>
    <w:rPr>
      <w:rFonts w:ascii="Cambria" w:hAnsi="Cambria"/>
      <w:b/>
      <w:bCs/>
      <w:kern w:val="28"/>
      <w:sz w:val="32"/>
      <w:szCs w:val="32"/>
    </w:rPr>
  </w:style>
  <w:style w:type="paragraph" w:customStyle="1" w:styleId="41">
    <w:name w:val="正文_段"/>
    <w:basedOn w:val="1"/>
    <w:link w:val="42"/>
    <w:autoRedefine/>
    <w:qFormat/>
    <w:uiPriority w:val="0"/>
    <w:pPr>
      <w:autoSpaceDE w:val="0"/>
      <w:autoSpaceDN w:val="0"/>
      <w:spacing w:line="420" w:lineRule="exact"/>
      <w:ind w:firstLine="420" w:firstLineChars="200"/>
      <w:jc w:val="left"/>
    </w:pPr>
    <w:rPr>
      <w:rFonts w:ascii="宋体" w:hAnsi="宋体" w:cs="宋体"/>
      <w:kern w:val="0"/>
      <w:szCs w:val="21"/>
    </w:rPr>
  </w:style>
  <w:style w:type="character" w:customStyle="1" w:styleId="42">
    <w:name w:val="正文_段 Char"/>
    <w:link w:val="41"/>
    <w:uiPriority w:val="0"/>
    <w:rPr>
      <w:rFonts w:ascii="宋体" w:hAnsi="宋体" w:cs="宋体"/>
      <w:sz w:val="21"/>
      <w:szCs w:val="21"/>
    </w:rPr>
  </w:style>
  <w:style w:type="paragraph" w:customStyle="1" w:styleId="43">
    <w:name w:val="目次_标题"/>
    <w:basedOn w:val="1"/>
    <w:qFormat/>
    <w:uiPriority w:val="0"/>
    <w:pPr>
      <w:spacing w:line="420" w:lineRule="exact"/>
      <w:jc w:val="center"/>
    </w:pPr>
    <w:rPr>
      <w:rFonts w:ascii="黑体" w:hAnsi="宋体" w:eastAsia="黑体"/>
      <w:sz w:val="32"/>
    </w:rPr>
  </w:style>
  <w:style w:type="paragraph" w:customStyle="1" w:styleId="44">
    <w:name w:val="图_注"/>
    <w:basedOn w:val="45"/>
    <w:link w:val="49"/>
    <w:qFormat/>
    <w:uiPriority w:val="0"/>
    <w:pPr>
      <w:spacing w:line="420" w:lineRule="exact"/>
      <w:ind w:firstLine="360" w:firstLineChars="200"/>
    </w:pPr>
    <w:rPr>
      <w:sz w:val="18"/>
    </w:rPr>
  </w:style>
  <w:style w:type="paragraph" w:customStyle="1" w:styleId="45">
    <w:name w:val="表_注"/>
    <w:basedOn w:val="46"/>
    <w:link w:val="48"/>
    <w:qFormat/>
    <w:uiPriority w:val="0"/>
    <w:pPr>
      <w:jc w:val="left"/>
    </w:pPr>
    <w:rPr>
      <w:sz w:val="15"/>
      <w:szCs w:val="21"/>
    </w:rPr>
  </w:style>
  <w:style w:type="paragraph" w:customStyle="1" w:styleId="46">
    <w:name w:val="表_内容"/>
    <w:basedOn w:val="1"/>
    <w:link w:val="47"/>
    <w:qFormat/>
    <w:uiPriority w:val="0"/>
    <w:pPr>
      <w:adjustRightInd/>
      <w:spacing w:line="240" w:lineRule="auto"/>
    </w:pPr>
    <w:rPr>
      <w:sz w:val="18"/>
    </w:rPr>
  </w:style>
  <w:style w:type="character" w:customStyle="1" w:styleId="47">
    <w:name w:val="表_内容 Char"/>
    <w:link w:val="46"/>
    <w:uiPriority w:val="0"/>
    <w:rPr>
      <w:kern w:val="2"/>
      <w:sz w:val="18"/>
    </w:rPr>
  </w:style>
  <w:style w:type="character" w:customStyle="1" w:styleId="48">
    <w:name w:val="表_注 Char"/>
    <w:link w:val="45"/>
    <w:uiPriority w:val="0"/>
    <w:rPr>
      <w:kern w:val="2"/>
      <w:sz w:val="15"/>
      <w:szCs w:val="21"/>
    </w:rPr>
  </w:style>
  <w:style w:type="character" w:customStyle="1" w:styleId="49">
    <w:name w:val="图_注 Char"/>
    <w:link w:val="44"/>
    <w:uiPriority w:val="0"/>
    <w:rPr>
      <w:kern w:val="2"/>
      <w:sz w:val="18"/>
      <w:szCs w:val="21"/>
    </w:rPr>
  </w:style>
  <w:style w:type="paragraph" w:customStyle="1" w:styleId="50">
    <w:name w:val="公式"/>
    <w:basedOn w:val="46"/>
    <w:link w:val="51"/>
    <w:qFormat/>
    <w:uiPriority w:val="0"/>
    <w:pPr>
      <w:jc w:val="right"/>
    </w:pPr>
  </w:style>
  <w:style w:type="character" w:customStyle="1" w:styleId="51">
    <w:name w:val="公式 Char"/>
    <w:link w:val="50"/>
    <w:uiPriority w:val="0"/>
    <w:rPr>
      <w:kern w:val="2"/>
      <w:sz w:val="21"/>
    </w:rPr>
  </w:style>
  <w:style w:type="character" w:customStyle="1" w:styleId="52">
    <w:name w:val="页脚 字符"/>
    <w:link w:val="23"/>
    <w:qFormat/>
    <w:uiPriority w:val="99"/>
    <w:rPr>
      <w:kern w:val="2"/>
      <w:sz w:val="18"/>
      <w:szCs w:val="18"/>
    </w:rPr>
  </w:style>
  <w:style w:type="character" w:customStyle="1" w:styleId="53">
    <w:name w:val="标题 字符"/>
    <w:link w:val="32"/>
    <w:uiPriority w:val="0"/>
    <w:rPr>
      <w:rFonts w:ascii="Cambria" w:hAnsi="Cambria" w:cs="Times New Roman"/>
      <w:b/>
      <w:bCs/>
      <w:kern w:val="2"/>
      <w:sz w:val="32"/>
      <w:szCs w:val="32"/>
    </w:rPr>
  </w:style>
  <w:style w:type="character" w:customStyle="1" w:styleId="54">
    <w:name w:val="标题 1 字符"/>
    <w:link w:val="2"/>
    <w:uiPriority w:val="9"/>
    <w:rPr>
      <w:rFonts w:ascii="黑体" w:hAnsi="Calibri" w:eastAsia="黑体"/>
      <w:bCs/>
      <w:kern w:val="44"/>
      <w:sz w:val="28"/>
      <w:szCs w:val="28"/>
    </w:rPr>
  </w:style>
  <w:style w:type="character" w:customStyle="1" w:styleId="55">
    <w:name w:val="标题 2 字符"/>
    <w:link w:val="3"/>
    <w:uiPriority w:val="9"/>
    <w:rPr>
      <w:rFonts w:ascii="黑体" w:hAnsi="Calibri" w:eastAsia="黑体"/>
      <w:bCs/>
      <w:kern w:val="44"/>
      <w:sz w:val="28"/>
      <w:szCs w:val="28"/>
    </w:rPr>
  </w:style>
  <w:style w:type="paragraph" w:customStyle="1" w:styleId="56">
    <w:name w:val="附录_名称"/>
    <w:next w:val="16"/>
    <w:qFormat/>
    <w:uiPriority w:val="0"/>
    <w:pPr>
      <w:numPr>
        <w:ilvl w:val="0"/>
        <w:numId w:val="3"/>
      </w:numPr>
      <w:shd w:val="clear" w:color="FFFFFF" w:fill="FFFFFF"/>
      <w:tabs>
        <w:tab w:val="left" w:pos="6405"/>
      </w:tabs>
      <w:spacing w:before="640" w:after="160"/>
      <w:jc w:val="center"/>
      <w:outlineLvl w:val="0"/>
    </w:pPr>
    <w:rPr>
      <w:rFonts w:ascii="黑体" w:hAnsi="Times New Roman" w:eastAsia="黑体" w:cs="Times New Roman"/>
      <w:sz w:val="21"/>
      <w:lang w:val="en-US" w:eastAsia="zh-CN" w:bidi="ar-SA"/>
    </w:rPr>
  </w:style>
  <w:style w:type="character" w:customStyle="1" w:styleId="57">
    <w:name w:val="正文文本 字符"/>
    <w:link w:val="16"/>
    <w:semiHidden/>
    <w:uiPriority w:val="0"/>
    <w:rPr>
      <w:kern w:val="2"/>
      <w:sz w:val="21"/>
    </w:rPr>
  </w:style>
  <w:style w:type="paragraph" w:customStyle="1" w:styleId="58">
    <w:name w:val="附录_二级条标题"/>
    <w:basedOn w:val="1"/>
    <w:next w:val="41"/>
    <w:link w:val="107"/>
    <w:qFormat/>
    <w:uiPriority w:val="0"/>
    <w:pPr>
      <w:widowControl/>
      <w:numPr>
        <w:ilvl w:val="3"/>
        <w:numId w:val="3"/>
      </w:numPr>
      <w:wordWrap w:val="0"/>
      <w:overflowPunct w:val="0"/>
      <w:autoSpaceDE w:val="0"/>
      <w:autoSpaceDN w:val="0"/>
      <w:adjustRightInd/>
      <w:spacing w:line="420" w:lineRule="exact"/>
      <w:ind w:right="-50" w:rightChars="-50"/>
      <w:textAlignment w:val="baseline"/>
      <w:outlineLvl w:val="3"/>
    </w:pPr>
    <w:rPr>
      <w:rFonts w:ascii="黑体" w:hAnsi="黑体" w:eastAsia="黑体"/>
      <w:spacing w:val="2"/>
      <w:kern w:val="21"/>
      <w:sz w:val="28"/>
    </w:rPr>
  </w:style>
  <w:style w:type="paragraph" w:customStyle="1" w:styleId="59">
    <w:name w:val="附录_三级条标题"/>
    <w:basedOn w:val="58"/>
    <w:next w:val="41"/>
    <w:qFormat/>
    <w:uiPriority w:val="0"/>
    <w:pPr>
      <w:numPr>
        <w:ilvl w:val="4"/>
      </w:numPr>
      <w:ind w:right="-105"/>
      <w:outlineLvl w:val="4"/>
    </w:pPr>
    <w:rPr>
      <w:rFonts w:hAnsi="宋体"/>
    </w:rPr>
  </w:style>
  <w:style w:type="paragraph" w:customStyle="1" w:styleId="60">
    <w:name w:val="附录_四级条标题"/>
    <w:basedOn w:val="59"/>
    <w:next w:val="41"/>
    <w:qFormat/>
    <w:uiPriority w:val="0"/>
    <w:pPr>
      <w:numPr>
        <w:ilvl w:val="5"/>
      </w:numPr>
      <w:outlineLvl w:val="5"/>
    </w:pPr>
  </w:style>
  <w:style w:type="paragraph" w:customStyle="1" w:styleId="61">
    <w:name w:val="图表"/>
    <w:basedOn w:val="62"/>
    <w:link w:val="63"/>
    <w:qFormat/>
    <w:uiPriority w:val="0"/>
  </w:style>
  <w:style w:type="paragraph" w:customStyle="1" w:styleId="62">
    <w:name w:val="图表（交叉引用）"/>
    <w:basedOn w:val="14"/>
    <w:link w:val="115"/>
    <w:qFormat/>
    <w:uiPriority w:val="0"/>
    <w:pPr>
      <w:spacing w:line="240" w:lineRule="exact"/>
      <w:jc w:val="center"/>
    </w:pPr>
    <w:rPr>
      <w:rFonts w:ascii="黑体"/>
      <w:sz w:val="21"/>
      <w:szCs w:val="24"/>
    </w:rPr>
  </w:style>
  <w:style w:type="character" w:customStyle="1" w:styleId="63">
    <w:name w:val="图表 Char"/>
    <w:link w:val="61"/>
    <w:qFormat/>
    <w:uiPriority w:val="0"/>
    <w:rPr>
      <w:rFonts w:ascii="黑体" w:hAnsi="Cambria" w:eastAsia="黑体" w:cs="Times New Roman"/>
      <w:kern w:val="2"/>
      <w:sz w:val="24"/>
      <w:szCs w:val="24"/>
    </w:rPr>
  </w:style>
  <w:style w:type="character" w:customStyle="1" w:styleId="64">
    <w:name w:val="标题 3 字符"/>
    <w:link w:val="4"/>
    <w:uiPriority w:val="9"/>
    <w:rPr>
      <w:rFonts w:ascii="黑体" w:hAnsi="Calibri" w:eastAsia="黑体"/>
      <w:bCs/>
      <w:kern w:val="44"/>
      <w:sz w:val="28"/>
      <w:szCs w:val="28"/>
    </w:rPr>
  </w:style>
  <w:style w:type="paragraph" w:customStyle="1" w:styleId="65">
    <w:name w:val="正文_示例"/>
    <w:next w:val="41"/>
    <w:qFormat/>
    <w:uiPriority w:val="0"/>
    <w:pPr>
      <w:numPr>
        <w:ilvl w:val="0"/>
        <w:numId w:val="4"/>
      </w:numPr>
      <w:tabs>
        <w:tab w:val="left" w:pos="861"/>
      </w:tabs>
      <w:spacing w:after="72" w:afterLines="30" w:line="300" w:lineRule="exact"/>
      <w:ind w:right="-105" w:rightChars="-50" w:firstLine="931"/>
    </w:pPr>
    <w:rPr>
      <w:rFonts w:ascii="Times New Roman" w:hAnsi="Times New Roman" w:eastAsia="宋体" w:cs="Times New Roman"/>
      <w:sz w:val="21"/>
      <w:lang w:val="en-US" w:eastAsia="zh-CN" w:bidi="ar-SA"/>
    </w:rPr>
  </w:style>
  <w:style w:type="paragraph" w:customStyle="1" w:styleId="66">
    <w:name w:val="正文_示例×："/>
    <w:next w:val="41"/>
    <w:qFormat/>
    <w:uiPriority w:val="0"/>
    <w:pPr>
      <w:widowControl w:val="0"/>
      <w:numPr>
        <w:ilvl w:val="0"/>
        <w:numId w:val="5"/>
      </w:numPr>
      <w:tabs>
        <w:tab w:val="left" w:pos="630"/>
      </w:tabs>
      <w:autoSpaceDE w:val="0"/>
      <w:autoSpaceDN w:val="0"/>
      <w:spacing w:after="72" w:afterLines="30" w:line="300" w:lineRule="exact"/>
      <w:ind w:right="-105" w:rightChars="-50" w:hanging="314"/>
      <w:jc w:val="both"/>
    </w:pPr>
    <w:rPr>
      <w:rFonts w:ascii="宋体" w:hAnsi="Times New Roman" w:eastAsia="宋体" w:cs="Times New Roman"/>
      <w:sz w:val="21"/>
      <w:szCs w:val="21"/>
      <w:lang w:val="en-US" w:eastAsia="zh-CN" w:bidi="ar-SA"/>
    </w:rPr>
  </w:style>
  <w:style w:type="paragraph" w:customStyle="1" w:styleId="67">
    <w:name w:val="正文_示例内容"/>
    <w:basedOn w:val="1"/>
    <w:qFormat/>
    <w:uiPriority w:val="0"/>
    <w:pPr>
      <w:adjustRightInd/>
      <w:spacing w:line="240" w:lineRule="auto"/>
      <w:ind w:left="315" w:leftChars="150" w:right="-105" w:rightChars="-50" w:firstLine="535" w:firstLineChars="255"/>
    </w:pPr>
    <w:rPr>
      <w:szCs w:val="21"/>
    </w:rPr>
  </w:style>
  <w:style w:type="paragraph" w:customStyle="1" w:styleId="68">
    <w:name w:val="列项2_数字编号"/>
    <w:basedOn w:val="1"/>
    <w:link w:val="69"/>
    <w:qFormat/>
    <w:uiPriority w:val="0"/>
    <w:pPr>
      <w:numPr>
        <w:ilvl w:val="0"/>
        <w:numId w:val="6"/>
      </w:numPr>
      <w:autoSpaceDE w:val="0"/>
      <w:autoSpaceDN w:val="0"/>
      <w:adjustRightInd/>
      <w:spacing w:line="420" w:lineRule="atLeast"/>
      <w:jc w:val="left"/>
    </w:pPr>
    <w:rPr>
      <w:rFonts w:ascii="宋体" w:cs="宋体"/>
      <w:kern w:val="0"/>
      <w:sz w:val="24"/>
      <w:szCs w:val="21"/>
    </w:rPr>
  </w:style>
  <w:style w:type="character" w:customStyle="1" w:styleId="69">
    <w:name w:val="列项2_数字编号 Char"/>
    <w:link w:val="68"/>
    <w:qFormat/>
    <w:uiPriority w:val="0"/>
    <w:rPr>
      <w:rFonts w:ascii="宋体" w:cs="宋体"/>
      <w:sz w:val="24"/>
      <w:szCs w:val="21"/>
    </w:rPr>
  </w:style>
  <w:style w:type="character" w:customStyle="1" w:styleId="70">
    <w:name w:val="标题 4 字符"/>
    <w:link w:val="5"/>
    <w:qFormat/>
    <w:uiPriority w:val="9"/>
    <w:rPr>
      <w:rFonts w:ascii="黑体" w:hAnsi="Cambria" w:eastAsia="黑体"/>
      <w:bCs/>
      <w:kern w:val="2"/>
      <w:sz w:val="28"/>
      <w:szCs w:val="28"/>
    </w:rPr>
  </w:style>
  <w:style w:type="character" w:customStyle="1" w:styleId="71">
    <w:name w:val="标题 5 字符"/>
    <w:link w:val="6"/>
    <w:qFormat/>
    <w:uiPriority w:val="9"/>
    <w:rPr>
      <w:rFonts w:ascii="黑体" w:hAnsi="Calibri" w:eastAsia="黑体"/>
      <w:bCs/>
      <w:kern w:val="2"/>
      <w:sz w:val="28"/>
      <w:szCs w:val="28"/>
    </w:rPr>
  </w:style>
  <w:style w:type="paragraph" w:customStyle="1" w:styleId="72">
    <w:name w:val="正文_注内容"/>
    <w:qFormat/>
    <w:uiPriority w:val="0"/>
    <w:pPr>
      <w:spacing w:line="300" w:lineRule="exact"/>
      <w:ind w:left="1260" w:leftChars="400" w:hanging="420" w:hangingChars="200"/>
      <w:jc w:val="both"/>
    </w:pPr>
    <w:rPr>
      <w:rFonts w:ascii="宋体" w:hAnsi="Times New Roman" w:eastAsia="宋体" w:cs="Times New Roman"/>
      <w:sz w:val="21"/>
      <w:lang w:val="en-US" w:eastAsia="zh-CN" w:bidi="ar-SA"/>
    </w:rPr>
  </w:style>
  <w:style w:type="paragraph" w:customStyle="1" w:styleId="73">
    <w:name w:val="正文_注×"/>
    <w:next w:val="41"/>
    <w:link w:val="74"/>
    <w:qFormat/>
    <w:uiPriority w:val="0"/>
    <w:pPr>
      <w:widowControl w:val="0"/>
      <w:numPr>
        <w:ilvl w:val="0"/>
        <w:numId w:val="7"/>
      </w:numPr>
      <w:tabs>
        <w:tab w:val="left" w:pos="420"/>
        <w:tab w:val="left" w:pos="525"/>
      </w:tabs>
      <w:autoSpaceDE w:val="0"/>
      <w:autoSpaceDN w:val="0"/>
      <w:spacing w:after="72" w:afterLines="30" w:line="300" w:lineRule="exact"/>
      <w:ind w:firstLine="6"/>
      <w:jc w:val="both"/>
    </w:pPr>
    <w:rPr>
      <w:rFonts w:ascii="宋体" w:hAnsi="Times New Roman" w:eastAsia="宋体" w:cs="Times New Roman"/>
      <w:sz w:val="21"/>
      <w:lang w:val="en-US" w:eastAsia="zh-CN" w:bidi="ar-SA"/>
    </w:rPr>
  </w:style>
  <w:style w:type="character" w:customStyle="1" w:styleId="74">
    <w:name w:val="正文_注× Char"/>
    <w:link w:val="73"/>
    <w:qFormat/>
    <w:uiPriority w:val="0"/>
    <w:rPr>
      <w:rFonts w:ascii="宋体"/>
      <w:sz w:val="21"/>
    </w:rPr>
  </w:style>
  <w:style w:type="paragraph" w:customStyle="1" w:styleId="75">
    <w:name w:val="列项1_字母编号"/>
    <w:basedOn w:val="1"/>
    <w:qFormat/>
    <w:uiPriority w:val="0"/>
    <w:pPr>
      <w:autoSpaceDE w:val="0"/>
      <w:autoSpaceDN w:val="0"/>
      <w:adjustRightInd/>
      <w:spacing w:line="420" w:lineRule="exact"/>
      <w:jc w:val="left"/>
    </w:pPr>
    <w:rPr>
      <w:rFonts w:ascii="宋体" w:cs="宋体"/>
      <w:kern w:val="0"/>
      <w:sz w:val="24"/>
      <w:szCs w:val="21"/>
    </w:rPr>
  </w:style>
  <w:style w:type="paragraph" w:customStyle="1" w:styleId="76">
    <w:name w:val="封面_编号密级版本"/>
    <w:basedOn w:val="1"/>
    <w:qFormat/>
    <w:uiPriority w:val="0"/>
    <w:pPr>
      <w:tabs>
        <w:tab w:val="left" w:pos="6946"/>
      </w:tabs>
      <w:adjustRightInd/>
      <w:spacing w:line="600" w:lineRule="exact"/>
    </w:pPr>
    <w:rPr>
      <w:rFonts w:ascii="黑体" w:hAnsi="宋体" w:eastAsia="黑体" w:cs="宋体"/>
      <w:sz w:val="32"/>
    </w:rPr>
  </w:style>
  <w:style w:type="paragraph" w:customStyle="1" w:styleId="77">
    <w:name w:val="正文格式"/>
    <w:basedOn w:val="1"/>
    <w:link w:val="78"/>
    <w:qFormat/>
    <w:uiPriority w:val="0"/>
    <w:pPr>
      <w:widowControl/>
      <w:snapToGrid w:val="0"/>
      <w:spacing w:line="360" w:lineRule="atLeast"/>
      <w:ind w:firstLine="482"/>
      <w:textAlignment w:val="baseline"/>
    </w:pPr>
    <w:rPr>
      <w:kern w:val="0"/>
      <w:sz w:val="24"/>
    </w:rPr>
  </w:style>
  <w:style w:type="character" w:customStyle="1" w:styleId="78">
    <w:name w:val="正文格式 Char2"/>
    <w:link w:val="77"/>
    <w:qFormat/>
    <w:uiPriority w:val="0"/>
    <w:rPr>
      <w:sz w:val="24"/>
    </w:rPr>
  </w:style>
  <w:style w:type="paragraph" w:customStyle="1" w:styleId="79">
    <w:name w:val="表_表头"/>
    <w:basedOn w:val="46"/>
    <w:link w:val="80"/>
    <w:qFormat/>
    <w:uiPriority w:val="0"/>
    <w:pPr>
      <w:overflowPunct w:val="0"/>
      <w:jc w:val="center"/>
    </w:pPr>
    <w:rPr>
      <w:rFonts w:ascii="宋体" w:hAnsi="宋体" w:cs="宋体"/>
      <w:kern w:val="0"/>
    </w:rPr>
  </w:style>
  <w:style w:type="character" w:customStyle="1" w:styleId="80">
    <w:name w:val="表_表头 Char"/>
    <w:link w:val="79"/>
    <w:qFormat/>
    <w:uiPriority w:val="0"/>
    <w:rPr>
      <w:rFonts w:ascii="宋体" w:hAnsi="宋体" w:cs="宋体"/>
      <w:sz w:val="18"/>
    </w:rPr>
  </w:style>
  <w:style w:type="paragraph" w:customStyle="1" w:styleId="81">
    <w:name w:val="修改记录页_标题"/>
    <w:basedOn w:val="1"/>
    <w:autoRedefine/>
    <w:qFormat/>
    <w:uiPriority w:val="0"/>
    <w:pPr>
      <w:overflowPunct w:val="0"/>
      <w:adjustRightInd/>
      <w:spacing w:line="360" w:lineRule="atLeast"/>
      <w:ind w:left="780" w:hanging="360"/>
      <w:jc w:val="center"/>
    </w:pPr>
    <w:rPr>
      <w:rFonts w:ascii="宋体" w:hAnsi="宋体" w:eastAsia="黑体"/>
      <w:b/>
      <w:color w:val="000000"/>
      <w:kern w:val="0"/>
      <w:sz w:val="32"/>
      <w:szCs w:val="32"/>
    </w:rPr>
  </w:style>
  <w:style w:type="paragraph" w:customStyle="1" w:styleId="82">
    <w:name w:val="图_内容"/>
    <w:basedOn w:val="41"/>
    <w:link w:val="83"/>
    <w:qFormat/>
    <w:uiPriority w:val="0"/>
    <w:pPr>
      <w:spacing w:before="120" w:after="120" w:line="240" w:lineRule="auto"/>
      <w:ind w:firstLine="0" w:firstLineChars="0"/>
      <w:jc w:val="center"/>
    </w:pPr>
    <w:rPr>
      <w:kern w:val="21"/>
      <w:sz w:val="18"/>
    </w:rPr>
  </w:style>
  <w:style w:type="character" w:customStyle="1" w:styleId="83">
    <w:name w:val="图_内容 Char"/>
    <w:link w:val="82"/>
    <w:uiPriority w:val="0"/>
    <w:rPr>
      <w:rFonts w:ascii="宋体" w:cs="宋体"/>
      <w:kern w:val="21"/>
      <w:sz w:val="18"/>
      <w:szCs w:val="21"/>
    </w:rPr>
  </w:style>
  <w:style w:type="paragraph" w:customStyle="1" w:styleId="84">
    <w:name w:val="TOC Heading"/>
    <w:basedOn w:val="2"/>
    <w:next w:val="1"/>
    <w:semiHidden/>
    <w:unhideWhenUsed/>
    <w:qFormat/>
    <w:uiPriority w:val="39"/>
    <w:pPr>
      <w:widowControl/>
      <w:numPr>
        <w:numId w:val="0"/>
      </w:numPr>
      <w:spacing w:before="480" w:line="276" w:lineRule="auto"/>
      <w:jc w:val="left"/>
      <w:outlineLvl w:val="9"/>
    </w:pPr>
    <w:rPr>
      <w:rFonts w:ascii="Cambria" w:hAnsi="Cambria"/>
      <w:color w:val="365F91"/>
      <w:kern w:val="0"/>
    </w:rPr>
  </w:style>
  <w:style w:type="character" w:customStyle="1" w:styleId="85">
    <w:name w:val="批注框文本 字符"/>
    <w:link w:val="22"/>
    <w:semiHidden/>
    <w:uiPriority w:val="99"/>
    <w:rPr>
      <w:kern w:val="2"/>
      <w:sz w:val="18"/>
      <w:szCs w:val="18"/>
    </w:rPr>
  </w:style>
  <w:style w:type="paragraph" w:customStyle="1" w:styleId="86">
    <w:name w:val="封面_项目文档统一标识"/>
    <w:basedOn w:val="1"/>
    <w:link w:val="87"/>
    <w:qFormat/>
    <w:uiPriority w:val="0"/>
    <w:pPr>
      <w:spacing w:line="240" w:lineRule="auto"/>
      <w:jc w:val="center"/>
    </w:pPr>
    <w:rPr>
      <w:rFonts w:ascii="宋体" w:hAnsi="宋体"/>
      <w:b/>
      <w:bCs/>
      <w:color w:val="FF0000"/>
      <w:sz w:val="48"/>
      <w:szCs w:val="48"/>
    </w:rPr>
  </w:style>
  <w:style w:type="character" w:customStyle="1" w:styleId="87">
    <w:name w:val="封面_项目文档统一标识 Char"/>
    <w:link w:val="86"/>
    <w:uiPriority w:val="0"/>
    <w:rPr>
      <w:rFonts w:ascii="宋体" w:hAnsi="宋体"/>
      <w:b/>
      <w:bCs/>
      <w:color w:val="FF0000"/>
      <w:kern w:val="2"/>
      <w:sz w:val="48"/>
      <w:szCs w:val="48"/>
    </w:rPr>
  </w:style>
  <w:style w:type="paragraph" w:customStyle="1" w:styleId="88">
    <w:name w:val="封面_文件标识"/>
    <w:basedOn w:val="1"/>
    <w:link w:val="89"/>
    <w:qFormat/>
    <w:uiPriority w:val="0"/>
    <w:pPr>
      <w:spacing w:line="800" w:lineRule="exact"/>
      <w:jc w:val="center"/>
    </w:pPr>
    <w:rPr>
      <w:sz w:val="32"/>
      <w:szCs w:val="36"/>
    </w:rPr>
  </w:style>
  <w:style w:type="character" w:customStyle="1" w:styleId="89">
    <w:name w:val="封面_文件标识 Char"/>
    <w:link w:val="88"/>
    <w:uiPriority w:val="0"/>
    <w:rPr>
      <w:kern w:val="2"/>
      <w:sz w:val="32"/>
      <w:szCs w:val="36"/>
    </w:rPr>
  </w:style>
  <w:style w:type="paragraph" w:customStyle="1" w:styleId="90">
    <w:name w:val="封面_文件名"/>
    <w:basedOn w:val="1"/>
    <w:link w:val="91"/>
    <w:qFormat/>
    <w:uiPriority w:val="0"/>
    <w:pPr>
      <w:adjustRightInd/>
      <w:spacing w:line="800" w:lineRule="exact"/>
      <w:jc w:val="center"/>
    </w:pPr>
    <w:rPr>
      <w:rFonts w:ascii="黑体" w:hAnsi="宋体" w:eastAsia="黑体" w:cs="宋体"/>
      <w:sz w:val="52"/>
    </w:rPr>
  </w:style>
  <w:style w:type="character" w:customStyle="1" w:styleId="91">
    <w:name w:val="封面_文件名 Char"/>
    <w:link w:val="90"/>
    <w:uiPriority w:val="0"/>
    <w:rPr>
      <w:rFonts w:ascii="黑体" w:hAnsi="宋体" w:eastAsia="黑体" w:cs="宋体"/>
      <w:kern w:val="2"/>
      <w:sz w:val="52"/>
    </w:rPr>
  </w:style>
  <w:style w:type="paragraph" w:customStyle="1" w:styleId="92">
    <w:name w:val="封面_单位日期"/>
    <w:basedOn w:val="1"/>
    <w:link w:val="93"/>
    <w:qFormat/>
    <w:uiPriority w:val="0"/>
    <w:pPr>
      <w:spacing w:line="300" w:lineRule="auto"/>
      <w:jc w:val="center"/>
    </w:pPr>
    <w:rPr>
      <w:b/>
      <w:sz w:val="36"/>
      <w:szCs w:val="36"/>
    </w:rPr>
  </w:style>
  <w:style w:type="character" w:customStyle="1" w:styleId="93">
    <w:name w:val="封面_单位日期 Char"/>
    <w:link w:val="92"/>
    <w:uiPriority w:val="0"/>
    <w:rPr>
      <w:b/>
      <w:kern w:val="2"/>
      <w:sz w:val="36"/>
      <w:szCs w:val="36"/>
    </w:rPr>
  </w:style>
  <w:style w:type="paragraph" w:customStyle="1" w:styleId="94">
    <w:name w:val="签署页_文件名"/>
    <w:basedOn w:val="1"/>
    <w:link w:val="95"/>
    <w:qFormat/>
    <w:uiPriority w:val="0"/>
    <w:pPr>
      <w:adjustRightInd/>
      <w:spacing w:line="800" w:lineRule="exact"/>
      <w:jc w:val="center"/>
    </w:pPr>
    <w:rPr>
      <w:rFonts w:ascii="黑体" w:hAnsi="宋体" w:eastAsia="黑体" w:cs="宋体"/>
      <w:sz w:val="44"/>
      <w:szCs w:val="44"/>
    </w:rPr>
  </w:style>
  <w:style w:type="character" w:customStyle="1" w:styleId="95">
    <w:name w:val="签署页_文件名 Char"/>
    <w:link w:val="94"/>
    <w:uiPriority w:val="0"/>
    <w:rPr>
      <w:rFonts w:ascii="黑体" w:hAnsi="宋体" w:eastAsia="黑体" w:cs="宋体"/>
      <w:kern w:val="2"/>
      <w:sz w:val="44"/>
      <w:szCs w:val="44"/>
    </w:rPr>
  </w:style>
  <w:style w:type="paragraph" w:customStyle="1" w:styleId="96">
    <w:name w:val="签署页_文件标识"/>
    <w:basedOn w:val="1"/>
    <w:link w:val="97"/>
    <w:qFormat/>
    <w:uiPriority w:val="0"/>
    <w:pPr>
      <w:spacing w:line="800" w:lineRule="exact"/>
      <w:jc w:val="center"/>
    </w:pPr>
    <w:rPr>
      <w:rFonts w:eastAsia="黑体"/>
      <w:sz w:val="32"/>
      <w:szCs w:val="44"/>
    </w:rPr>
  </w:style>
  <w:style w:type="character" w:customStyle="1" w:styleId="97">
    <w:name w:val="签署页_文件标识 Char"/>
    <w:link w:val="96"/>
    <w:uiPriority w:val="0"/>
    <w:rPr>
      <w:rFonts w:eastAsia="黑体"/>
      <w:kern w:val="2"/>
      <w:sz w:val="32"/>
      <w:szCs w:val="44"/>
    </w:rPr>
  </w:style>
  <w:style w:type="paragraph" w:customStyle="1" w:styleId="98">
    <w:name w:val="签署页_签署栏"/>
    <w:basedOn w:val="1"/>
    <w:link w:val="99"/>
    <w:qFormat/>
    <w:uiPriority w:val="0"/>
    <w:pPr>
      <w:widowControl/>
      <w:snapToGrid w:val="0"/>
      <w:spacing w:before="312" w:after="312" w:line="360" w:lineRule="auto"/>
      <w:ind w:left="2949" w:hanging="1985"/>
      <w:jc w:val="left"/>
      <w:textAlignment w:val="baseline"/>
    </w:pPr>
    <w:rPr>
      <w:rFonts w:ascii="宋体" w:hAnsi="宋体"/>
      <w:spacing w:val="6"/>
      <w:kern w:val="0"/>
      <w:sz w:val="32"/>
      <w:szCs w:val="32"/>
    </w:rPr>
  </w:style>
  <w:style w:type="character" w:customStyle="1" w:styleId="99">
    <w:name w:val="签署页_签署栏 Char"/>
    <w:link w:val="98"/>
    <w:uiPriority w:val="0"/>
    <w:rPr>
      <w:rFonts w:ascii="宋体" w:hAnsi="宋体"/>
      <w:spacing w:val="6"/>
      <w:sz w:val="32"/>
      <w:szCs w:val="32"/>
    </w:rPr>
  </w:style>
  <w:style w:type="character" w:customStyle="1" w:styleId="100">
    <w:name w:val="目次_内容 Char"/>
    <w:link w:val="26"/>
    <w:uiPriority w:val="0"/>
    <w:rPr>
      <w:rFonts w:ascii="宋体" w:cs="宋体"/>
      <w:kern w:val="2"/>
      <w:sz w:val="24"/>
    </w:rPr>
  </w:style>
  <w:style w:type="paragraph" w:customStyle="1" w:styleId="101">
    <w:name w:val="正文_注"/>
    <w:basedOn w:val="1"/>
    <w:link w:val="102"/>
    <w:qFormat/>
    <w:uiPriority w:val="0"/>
    <w:pPr>
      <w:autoSpaceDE w:val="0"/>
      <w:autoSpaceDN w:val="0"/>
      <w:adjustRightInd/>
      <w:spacing w:after="72" w:afterLines="30" w:line="300" w:lineRule="exact"/>
      <w:ind w:left="840" w:right="-105" w:rightChars="-50" w:hanging="420"/>
    </w:pPr>
    <w:rPr>
      <w:rFonts w:ascii="宋体"/>
      <w:kern w:val="0"/>
    </w:rPr>
  </w:style>
  <w:style w:type="character" w:customStyle="1" w:styleId="102">
    <w:name w:val="正文_注 Char"/>
    <w:link w:val="101"/>
    <w:uiPriority w:val="0"/>
    <w:rPr>
      <w:rFonts w:ascii="宋体"/>
      <w:sz w:val="21"/>
    </w:rPr>
  </w:style>
  <w:style w:type="character" w:customStyle="1" w:styleId="103">
    <w:name w:val="纯文本 字符"/>
    <w:link w:val="20"/>
    <w:uiPriority w:val="0"/>
    <w:rPr>
      <w:rFonts w:ascii="宋体" w:hAnsi="Courier New" w:cs="Courier New"/>
      <w:kern w:val="2"/>
      <w:sz w:val="21"/>
      <w:szCs w:val="21"/>
    </w:rPr>
  </w:style>
  <w:style w:type="paragraph" w:customStyle="1" w:styleId="104">
    <w:name w:val="列项3_字母编号"/>
    <w:basedOn w:val="68"/>
    <w:link w:val="105"/>
    <w:qFormat/>
    <w:uiPriority w:val="0"/>
    <w:pPr>
      <w:numPr>
        <w:numId w:val="8"/>
      </w:numPr>
    </w:pPr>
  </w:style>
  <w:style w:type="character" w:customStyle="1" w:styleId="105">
    <w:name w:val="列项3_字母编号 Char"/>
    <w:link w:val="104"/>
    <w:uiPriority w:val="0"/>
    <w:rPr>
      <w:rFonts w:ascii="宋体" w:cs="宋体"/>
      <w:sz w:val="24"/>
      <w:szCs w:val="21"/>
    </w:rPr>
  </w:style>
  <w:style w:type="paragraph" w:customStyle="1" w:styleId="106">
    <w:name w:val="附录_一级条标题"/>
    <w:basedOn w:val="58"/>
    <w:next w:val="41"/>
    <w:link w:val="108"/>
    <w:qFormat/>
    <w:uiPriority w:val="0"/>
    <w:pPr>
      <w:numPr>
        <w:ilvl w:val="2"/>
      </w:numPr>
      <w:ind w:right="-105"/>
    </w:pPr>
  </w:style>
  <w:style w:type="character" w:customStyle="1" w:styleId="107">
    <w:name w:val="附录_二级条标题 Char"/>
    <w:link w:val="58"/>
    <w:uiPriority w:val="0"/>
    <w:rPr>
      <w:rFonts w:ascii="黑体" w:hAnsi="黑体" w:eastAsia="黑体"/>
      <w:spacing w:val="2"/>
      <w:kern w:val="21"/>
      <w:sz w:val="28"/>
    </w:rPr>
  </w:style>
  <w:style w:type="character" w:customStyle="1" w:styleId="108">
    <w:name w:val="附录_一级条标题 Char"/>
    <w:link w:val="106"/>
    <w:uiPriority w:val="0"/>
    <w:rPr>
      <w:rFonts w:ascii="黑体" w:hAnsi="黑体" w:eastAsia="黑体"/>
      <w:spacing w:val="2"/>
      <w:kern w:val="21"/>
      <w:sz w:val="28"/>
    </w:rPr>
  </w:style>
  <w:style w:type="paragraph" w:customStyle="1" w:styleId="109">
    <w:name w:val="附录_章标题"/>
    <w:basedOn w:val="106"/>
    <w:next w:val="41"/>
    <w:link w:val="110"/>
    <w:qFormat/>
    <w:uiPriority w:val="0"/>
    <w:pPr>
      <w:numPr>
        <w:ilvl w:val="1"/>
      </w:numPr>
    </w:pPr>
  </w:style>
  <w:style w:type="character" w:customStyle="1" w:styleId="110">
    <w:name w:val="附录_章标题 Char"/>
    <w:link w:val="109"/>
    <w:uiPriority w:val="0"/>
    <w:rPr>
      <w:rFonts w:ascii="黑体" w:hAnsi="黑体" w:eastAsia="黑体"/>
      <w:spacing w:val="2"/>
      <w:kern w:val="21"/>
      <w:sz w:val="28"/>
    </w:rPr>
  </w:style>
  <w:style w:type="character" w:customStyle="1" w:styleId="111">
    <w:name w:val="批注文字 字符"/>
    <w:link w:val="15"/>
    <w:semiHidden/>
    <w:uiPriority w:val="99"/>
    <w:rPr>
      <w:kern w:val="2"/>
      <w:sz w:val="21"/>
    </w:rPr>
  </w:style>
  <w:style w:type="character" w:customStyle="1" w:styleId="112">
    <w:name w:val="批注主题 字符"/>
    <w:link w:val="33"/>
    <w:semiHidden/>
    <w:uiPriority w:val="99"/>
    <w:rPr>
      <w:b/>
      <w:bCs/>
      <w:kern w:val="2"/>
      <w:sz w:val="21"/>
    </w:rPr>
  </w:style>
  <w:style w:type="paragraph" w:customStyle="1" w:styleId="113">
    <w:name w:val="Revision"/>
    <w:hidden/>
    <w:semiHidden/>
    <w:uiPriority w:val="99"/>
    <w:rPr>
      <w:rFonts w:ascii="Times New Roman" w:hAnsi="Times New Roman" w:eastAsia="宋体" w:cs="Times New Roman"/>
      <w:kern w:val="2"/>
      <w:sz w:val="21"/>
      <w:lang w:val="en-US" w:eastAsia="zh-CN" w:bidi="ar-SA"/>
    </w:rPr>
  </w:style>
  <w:style w:type="character" w:customStyle="1" w:styleId="114">
    <w:name w:val="题注 字符"/>
    <w:link w:val="14"/>
    <w:uiPriority w:val="35"/>
    <w:rPr>
      <w:rFonts w:ascii="Cambria" w:hAnsi="Cambria" w:eastAsia="黑体" w:cs="Times New Roman"/>
      <w:kern w:val="2"/>
    </w:rPr>
  </w:style>
  <w:style w:type="character" w:customStyle="1" w:styleId="115">
    <w:name w:val="图表（交叉引用） Char"/>
    <w:link w:val="62"/>
    <w:uiPriority w:val="0"/>
    <w:rPr>
      <w:rFonts w:ascii="黑体" w:hAnsi="Cambria" w:eastAsia="黑体"/>
      <w:kern w:val="2"/>
      <w:sz w:val="21"/>
      <w:szCs w:val="24"/>
    </w:rPr>
  </w:style>
  <w:style w:type="character" w:customStyle="1" w:styleId="116">
    <w:name w:val="标题 6 字符"/>
    <w:link w:val="7"/>
    <w:uiPriority w:val="9"/>
    <w:rPr>
      <w:rFonts w:ascii="黑体" w:hAnsi="宋体" w:eastAsia="黑体"/>
      <w:bCs/>
      <w:kern w:val="2"/>
      <w:sz w:val="28"/>
      <w:szCs w:val="28"/>
    </w:rPr>
  </w:style>
  <w:style w:type="character" w:customStyle="1" w:styleId="117">
    <w:name w:val="标题 7 字符"/>
    <w:link w:val="8"/>
    <w:uiPriority w:val="9"/>
    <w:rPr>
      <w:rFonts w:ascii="Calibri" w:hAnsi="Calibri"/>
      <w:b/>
      <w:bCs/>
      <w:kern w:val="2"/>
      <w:sz w:val="24"/>
      <w:szCs w:val="24"/>
    </w:rPr>
  </w:style>
  <w:style w:type="character" w:customStyle="1" w:styleId="118">
    <w:name w:val="标题 8 字符"/>
    <w:link w:val="9"/>
    <w:uiPriority w:val="9"/>
    <w:rPr>
      <w:rFonts w:ascii="Cambria" w:hAnsi="Cambria"/>
      <w:kern w:val="2"/>
      <w:sz w:val="24"/>
      <w:szCs w:val="24"/>
    </w:rPr>
  </w:style>
  <w:style w:type="character" w:customStyle="1" w:styleId="119">
    <w:name w:val="标题 9 字符"/>
    <w:link w:val="10"/>
    <w:uiPriority w:val="9"/>
    <w:rPr>
      <w:rFonts w:ascii="Cambria" w:hAnsi="Cambria"/>
      <w:kern w:val="2"/>
      <w:sz w:val="21"/>
      <w:szCs w:val="21"/>
    </w:rPr>
  </w:style>
  <w:style w:type="paragraph" w:customStyle="1" w:styleId="120">
    <w:name w:val="文件分类"/>
    <w:basedOn w:val="1"/>
    <w:uiPriority w:val="0"/>
    <w:pPr>
      <w:widowControl/>
      <w:snapToGrid w:val="0"/>
      <w:spacing w:before="600" w:after="480" w:line="2400" w:lineRule="auto"/>
      <w:jc w:val="center"/>
      <w:textAlignment w:val="baseline"/>
    </w:pPr>
    <w:rPr>
      <w:rFonts w:ascii="宋体"/>
      <w:spacing w:val="10"/>
      <w:kern w:val="0"/>
      <w:sz w:val="32"/>
    </w:rPr>
  </w:style>
  <w:style w:type="paragraph" w:customStyle="1" w:styleId="121">
    <w:name w:val="单位名称"/>
    <w:basedOn w:val="1"/>
    <w:uiPriority w:val="0"/>
    <w:pPr>
      <w:widowControl/>
      <w:snapToGrid w:val="0"/>
      <w:spacing w:before="240" w:after="40" w:line="240" w:lineRule="auto"/>
      <w:jc w:val="center"/>
      <w:textAlignment w:val="baseline"/>
    </w:pPr>
    <w:rPr>
      <w:rFonts w:ascii="宋体"/>
      <w:spacing w:val="10"/>
      <w:kern w:val="0"/>
      <w:sz w:val="32"/>
    </w:rPr>
  </w:style>
  <w:style w:type="paragraph" w:customStyle="1" w:styleId="122">
    <w:name w:val="文件名称"/>
    <w:basedOn w:val="1"/>
    <w:uiPriority w:val="0"/>
    <w:pPr>
      <w:widowControl/>
      <w:snapToGrid w:val="0"/>
      <w:spacing w:line="360" w:lineRule="auto"/>
      <w:jc w:val="center"/>
      <w:textAlignment w:val="baseline"/>
    </w:pPr>
    <w:rPr>
      <w:rFonts w:eastAsia="黑体"/>
      <w:spacing w:val="20"/>
      <w:kern w:val="0"/>
      <w:sz w:val="44"/>
    </w:rPr>
  </w:style>
  <w:style w:type="paragraph" w:customStyle="1" w:styleId="123">
    <w:name w:val="签署页"/>
    <w:basedOn w:val="1"/>
    <w:uiPriority w:val="0"/>
    <w:pPr>
      <w:widowControl/>
      <w:snapToGrid w:val="0"/>
      <w:spacing w:line="480" w:lineRule="auto"/>
      <w:ind w:left="2438" w:hanging="1701"/>
      <w:textAlignment w:val="baseline"/>
    </w:pPr>
    <w:rPr>
      <w:rFonts w:ascii="宋体"/>
      <w:spacing w:val="6"/>
      <w:kern w:val="0"/>
      <w:sz w:val="32"/>
    </w:rPr>
  </w:style>
  <w:style w:type="paragraph" w:customStyle="1" w:styleId="124">
    <w:name w:val="目次、索引正文"/>
    <w:uiPriority w:val="99"/>
    <w:pPr>
      <w:spacing w:line="320" w:lineRule="exact"/>
      <w:jc w:val="both"/>
    </w:pPr>
    <w:rPr>
      <w:rFonts w:ascii="宋体" w:hAnsi="Times New Roman" w:eastAsia="宋体" w:cs="宋体"/>
      <w:sz w:val="21"/>
      <w:szCs w:val="21"/>
      <w:lang w:val="en-US" w:eastAsia="zh-CN" w:bidi="ar-SA"/>
    </w:rPr>
  </w:style>
  <w:style w:type="paragraph" w:customStyle="1" w:styleId="125">
    <w:name w:val="条文脚注"/>
    <w:basedOn w:val="29"/>
    <w:uiPriority w:val="0"/>
    <w:pPr>
      <w:widowControl/>
      <w:spacing w:line="240" w:lineRule="auto"/>
      <w:ind w:left="0" w:leftChars="0" w:firstLine="0" w:firstLineChars="0"/>
      <w:jc w:val="both"/>
    </w:pPr>
    <w:rPr>
      <w:kern w:val="0"/>
      <w:szCs w:val="20"/>
    </w:rPr>
  </w:style>
  <w:style w:type="character" w:customStyle="1" w:styleId="126">
    <w:name w:val="正文格式 Char"/>
    <w:uiPriority w:val="0"/>
    <w:rPr>
      <w:rFonts w:ascii="Times New Roman" w:hAnsi="Times New Roman"/>
      <w:sz w:val="24"/>
    </w:rPr>
  </w:style>
  <w:style w:type="table" w:customStyle="1" w:styleId="127">
    <w:name w:val="网格型1"/>
    <w:basedOn w:val="34"/>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8">
    <w:name w:val="表格内容"/>
    <w:basedOn w:val="1"/>
    <w:uiPriority w:val="0"/>
    <w:pPr>
      <w:widowControl/>
      <w:adjustRightInd/>
      <w:spacing w:line="240" w:lineRule="auto"/>
    </w:pPr>
    <w:rPr>
      <w:kern w:val="0"/>
    </w:rPr>
  </w:style>
  <w:style w:type="paragraph" w:customStyle="1" w:styleId="129">
    <w:name w:val="表格与图中内容"/>
    <w:basedOn w:val="1"/>
    <w:uiPriority w:val="0"/>
    <w:pPr>
      <w:adjustRightInd/>
      <w:spacing w:line="240" w:lineRule="auto"/>
    </w:pPr>
    <w:rPr>
      <w:rFonts w:ascii="Times" w:hAnsi="Times"/>
      <w:kern w:val="24"/>
    </w:rPr>
  </w:style>
  <w:style w:type="paragraph" w:customStyle="1" w:styleId="130">
    <w:name w:val="样式2"/>
    <w:basedOn w:val="1"/>
    <w:uiPriority w:val="0"/>
    <w:pPr>
      <w:adjustRightInd/>
      <w:spacing w:line="440" w:lineRule="exact"/>
      <w:ind w:left="601" w:hanging="601"/>
    </w:pPr>
    <w:rPr>
      <w:spacing w:val="2"/>
      <w:sz w:val="18"/>
    </w:rPr>
  </w:style>
  <w:style w:type="paragraph" w:customStyle="1" w:styleId="131">
    <w:name w:val="附录字母编号列项（一级）"/>
    <w:qFormat/>
    <w:uiPriority w:val="0"/>
    <w:pPr>
      <w:tabs>
        <w:tab w:val="left" w:pos="839"/>
      </w:tabs>
      <w:ind w:left="839" w:hanging="419"/>
    </w:pPr>
    <w:rPr>
      <w:rFonts w:ascii="宋体" w:hAnsi="Times New Roman" w:eastAsia="宋体" w:cs="Times New Roman"/>
      <w:sz w:val="21"/>
      <w:lang w:val="en-US" w:eastAsia="zh-CN" w:bidi="ar-SA"/>
    </w:rPr>
  </w:style>
  <w:style w:type="paragraph" w:styleId="132">
    <w:name w:val="List Paragraph"/>
    <w:basedOn w:val="1"/>
    <w:qFormat/>
    <w:uiPriority w:val="34"/>
    <w:pPr>
      <w:widowControl/>
      <w:snapToGrid w:val="0"/>
      <w:spacing w:line="240" w:lineRule="auto"/>
      <w:ind w:firstLine="420" w:firstLineChars="200"/>
      <w:textAlignment w:val="baseline"/>
    </w:pPr>
    <w:rPr>
      <w:kern w:val="0"/>
    </w:rPr>
  </w:style>
  <w:style w:type="paragraph" w:customStyle="1" w:styleId="133">
    <w:name w:val="一级条标题"/>
    <w:next w:val="1"/>
    <w:link w:val="135"/>
    <w:uiPriority w:val="0"/>
    <w:pPr>
      <w:numPr>
        <w:ilvl w:val="1"/>
        <w:numId w:val="9"/>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134">
    <w:name w:val="前言、引言标题"/>
    <w:next w:val="1"/>
    <w:uiPriority w:val="0"/>
    <w:pPr>
      <w:numPr>
        <w:ilvl w:val="0"/>
        <w:numId w:val="9"/>
      </w:numPr>
      <w:shd w:val="clear" w:color="FFFFFF" w:fill="FFFFFF"/>
      <w:spacing w:before="567" w:after="680"/>
      <w:jc w:val="center"/>
      <w:outlineLvl w:val="0"/>
    </w:pPr>
    <w:rPr>
      <w:rFonts w:ascii="黑体" w:hAnsi="Times New Roman" w:eastAsia="黑体" w:cs="Times New Roman"/>
      <w:spacing w:val="200"/>
      <w:sz w:val="32"/>
      <w:lang w:val="en-US" w:eastAsia="zh-CN" w:bidi="ar-SA"/>
    </w:rPr>
  </w:style>
  <w:style w:type="character" w:customStyle="1" w:styleId="135">
    <w:name w:val="一级条标题 Char"/>
    <w:link w:val="133"/>
    <w:uiPriority w:val="0"/>
    <w:rPr>
      <w:rFonts w:ascii="黑体" w:eastAsia="黑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GB-PJL.ZGB-PJL-PC\AppData\Local\Microsoft\Windows\Temporary%20Internet%20Files\Content.IE5\9NBDHGAC\%5b&#38750;&#23494;%5d&#25216;&#26415;&#25991;&#20214;&#36890;&#29992;&#26684;&#24335;&#27169;&#26495;&#65288;20210222&#26356;&#26032;&#29256;&#65289;%5b1%5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496546-80BC-4480-8CF7-A6A8EB7D7B6D}">
  <ds:schemaRefs/>
</ds:datastoreItem>
</file>

<file path=docProps/app.xml><?xml version="1.0" encoding="utf-8"?>
<Properties xmlns="http://schemas.openxmlformats.org/officeDocument/2006/extended-properties" xmlns:vt="http://schemas.openxmlformats.org/officeDocument/2006/docPropsVTypes">
  <Template>[非密]技术文件通用格式模板（20210222更新版）[1].dotx</Template>
  <Company>cape</Company>
  <Pages>13</Pages>
  <Words>4718</Words>
  <Characters>4983</Characters>
  <Lines>44</Lines>
  <Paragraphs>12</Paragraphs>
  <TotalTime>97</TotalTime>
  <ScaleCrop>false</ScaleCrop>
  <LinksUpToDate>false</LinksUpToDate>
  <CharactersWithSpaces>5284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2022-04-21T02:14:00Z</dcterms:created>
  <dc:creator>ZGB-PJL</dc:creator>
  <cp:lastModifiedBy>有梦不觉夜昧长</cp:lastModifiedBy>
  <cp:lastPrinted>2003-03-14T02:50:00Z</cp:lastPrinted>
  <dcterms:modified xsi:type="dcterms:W3CDTF">2026-05-28T09:04:08Z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i4>0</vt:i4>
  </property>
  <property fmtid="{D5CDD505-2E9C-101B-9397-08002B2CF9AE}" pid="3" name="分类号">
    <vt:lpwstr>120</vt:lpwstr>
  </property>
  <property fmtid="{D5CDD505-2E9C-101B-9397-08002B2CF9AE}" pid="4" name="类型">
    <vt:lpwstr>GJB</vt:lpwstr>
  </property>
  <property fmtid="{D5CDD505-2E9C-101B-9397-08002B2CF9AE}" pid="5" name="简称">
    <vt:lpwstr>GJB</vt:lpwstr>
  </property>
  <property fmtid="{D5CDD505-2E9C-101B-9397-08002B2CF9AE}" pid="6" name="编号1">
    <vt:lpwstr>××××</vt:lpwstr>
  </property>
  <property fmtid="{D5CDD505-2E9C-101B-9397-08002B2CF9AE}" pid="7" name="编号2">
    <vt:lpwstr>××××</vt:lpwstr>
  </property>
  <property fmtid="{D5CDD505-2E9C-101B-9397-08002B2CF9AE}" pid="8" name="代替">
    <vt:lpwstr/>
  </property>
  <property fmtid="{D5CDD505-2E9C-101B-9397-08002B2CF9AE}" pid="9" name="中文名称">
    <vt:lpwstr>运行方案说明</vt:lpwstr>
  </property>
  <property fmtid="{D5CDD505-2E9C-101B-9397-08002B2CF9AE}" pid="10" name="英文名称">
    <vt:lpwstr>BN 1.000.000</vt:lpwstr>
  </property>
  <property fmtid="{D5CDD505-2E9C-101B-9397-08002B2CF9AE}" pid="11" name="稿件">
    <vt:i4>0</vt:i4>
  </property>
  <property fmtid="{D5CDD505-2E9C-101B-9397-08002B2CF9AE}" pid="12" name="发布年份">
    <vt:lpwstr>200</vt:lpwstr>
  </property>
  <property fmtid="{D5CDD505-2E9C-101B-9397-08002B2CF9AE}" pid="13" name="发布月份">
    <vt:lpwstr/>
  </property>
  <property fmtid="{D5CDD505-2E9C-101B-9397-08002B2CF9AE}" pid="14" name="发布日期">
    <vt:lpwstr/>
  </property>
  <property fmtid="{D5CDD505-2E9C-101B-9397-08002B2CF9AE}" pid="15" name="实施年份">
    <vt:lpwstr>200</vt:lpwstr>
  </property>
  <property fmtid="{D5CDD505-2E9C-101B-9397-08002B2CF9AE}" pid="16" name="实施月份">
    <vt:lpwstr/>
  </property>
  <property fmtid="{D5CDD505-2E9C-101B-9397-08002B2CF9AE}" pid="17" name="实施日期">
    <vt:lpwstr/>
  </property>
  <property fmtid="{D5CDD505-2E9C-101B-9397-08002B2CF9AE}" pid="18" name="部门">
    <vt:lpwstr>国防科学技术工业委员会</vt:lpwstr>
  </property>
  <property fmtid="{D5CDD505-2E9C-101B-9397-08002B2CF9AE}" pid="19" name="是否有索引项">
    <vt:lpwstr>否</vt:lpwstr>
  </property>
  <property fmtid="{D5CDD505-2E9C-101B-9397-08002B2CF9AE}" pid="20" name="KSOTemplateDocerSaveRecord">
    <vt:lpwstr>eyJoZGlkIjoiZDc3NzBiYjNmOTAyYWJlNTYwYTgwZTY3N2I2YjhjMTUiLCJ1c2VySWQiOiIyMDcyNjk5MjEifQ==</vt:lpwstr>
  </property>
  <property fmtid="{D5CDD505-2E9C-101B-9397-08002B2CF9AE}" pid="21" name="KSOProductBuildVer">
    <vt:lpwstr>2052-12.1.0.26372</vt:lpwstr>
  </property>
  <property fmtid="{D5CDD505-2E9C-101B-9397-08002B2CF9AE}" pid="22" name="ICV">
    <vt:lpwstr>1D528094170F4E4E9DADF3BAE79D59DE_12</vt:lpwstr>
  </property>
</Properties>
</file>