
<file path=[Content_Types].xml><?xml version="1.0" encoding="utf-8"?>
<Types xmlns="http://schemas.openxmlformats.org/package/2006/content-types">
  <Default Extension="xml" ContentType="application/xml"/>
  <Default Extension="docx" ContentType="application/vnd.openxmlformats-officedocument.wordprocessingml.documen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F4A23">
      <w:pPr>
        <w:pStyle w:val="192"/>
        <w:spacing w:line="420" w:lineRule="exact"/>
        <w:jc w:val="both"/>
        <w:rPr>
          <w:rFonts w:hint="eastAsia"/>
        </w:rPr>
      </w:pPr>
      <w:r>
        <w:rPr>
          <w:rFonts w:hint="eastAsia" w:ascii="Times New Roman" w:hAnsi="Times New Roman" w:eastAsia="宋体"/>
          <w:b w:val="0"/>
          <w:sz w:val="24"/>
        </w:rPr>
        <w:t>X密★X年                           版本：V0.0.0.1</w:t>
      </w:r>
    </w:p>
    <w:p w14:paraId="655BDA55">
      <w:pPr>
        <w:pStyle w:val="192"/>
        <w:tabs>
          <w:tab w:val="left" w:pos="5972"/>
          <w:tab w:val="clear" w:pos="6946"/>
        </w:tabs>
        <w:spacing w:line="420" w:lineRule="exact"/>
        <w:jc w:val="both"/>
        <w:rPr>
          <w:rFonts w:hint="eastAsia"/>
        </w:rPr>
      </w:pPr>
      <w:r>
        <w:rPr>
          <w:rFonts w:hint="eastAsia" w:ascii="Times New Roman" w:hAnsi="Times New Roman" w:eastAsia="宋体"/>
          <w:b w:val="0"/>
          <w:sz w:val="24"/>
        </w:rPr>
        <w:tab/>
      </w:r>
      <w:r>
        <w:rPr>
          <w:rFonts w:hint="eastAsia" w:ascii="Times New Roman" w:hAnsi="Times New Roman" w:eastAsia="宋体"/>
          <w:b w:val="0"/>
          <w:sz w:val="24"/>
        </w:rPr>
        <w:t>编号：</w:t>
      </w:r>
    </w:p>
    <w:p w14:paraId="0FD3E2E0">
      <w:pPr>
        <w:ind w:firstLine="0" w:firstLineChars="0"/>
        <w:rPr>
          <w:rFonts w:hint="eastAsia"/>
          <w:lang w:eastAsia="zh-CN"/>
        </w:rPr>
      </w:pPr>
    </w:p>
    <w:p w14:paraId="4EB35662">
      <w:pPr>
        <w:pStyle w:val="193"/>
        <w:rPr>
          <w:rFonts w:hint="eastAsia"/>
        </w:rPr>
      </w:pPr>
      <w:r>
        <w:rPr>
          <w:rFonts w:hint="eastAsia"/>
        </w:rPr>
        <w:t>献微系统技术文件</w:t>
      </w:r>
    </w:p>
    <w:tbl>
      <w:tblPr>
        <w:tblStyle w:val="43"/>
        <w:tblW w:w="8305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5"/>
      </w:tblGrid>
      <w:tr w14:paraId="20D1622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6" w:hRule="exact"/>
          <w:jc w:val="center"/>
        </w:trPr>
        <w:tc>
          <w:tcPr>
            <w:tcW w:w="8305" w:type="dxa"/>
            <w:tcBorders>
              <w:top w:val="nil"/>
              <w:left w:val="nil"/>
              <w:bottom w:val="single" w:color="000000" w:sz="6" w:space="0"/>
              <w:right w:val="nil"/>
            </w:tcBorders>
          </w:tcPr>
          <w:p w14:paraId="782E3C6F">
            <w:pPr>
              <w:ind w:firstLine="0" w:firstLineChars="0"/>
              <w:jc w:val="center"/>
              <w:rPr>
                <w:rFonts w:hint="eastAsia"/>
                <w:lang w:eastAsia="zh-CN"/>
              </w:rPr>
            </w:pPr>
            <w:bookmarkStart w:id="0" w:name="_Hlk230789644"/>
            <w:r>
              <w:rPr>
                <w:rFonts w:ascii="Times New Roman" w:hAnsi="Times New Roman" w:eastAsia="黑体"/>
                <w:b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1" layoutInCell="1" allowOverlap="1">
                      <wp:simplePos x="0" y="0"/>
                      <wp:positionH relativeFrom="page">
                        <wp:posOffset>-31115</wp:posOffset>
                      </wp:positionH>
                      <wp:positionV relativeFrom="paragraph">
                        <wp:posOffset>78740</wp:posOffset>
                      </wp:positionV>
                      <wp:extent cx="5638800" cy="0"/>
                      <wp:effectExtent l="0" t="0" r="19050" b="19050"/>
                      <wp:wrapTopAndBottom/>
                      <wp:docPr id="6" name="直接连接符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0" y="0"/>
                                <a:ext cx="5638800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3" o:spid="_x0000_s1026" o:spt="20" style="position:absolute;left:0pt;flip:y;margin-left:-2.45pt;margin-top:6.2pt;height:0pt;width:444pt;mso-position-horizontal-relative:page;mso-wrap-distance-bottom:0pt;mso-wrap-distance-top:0pt;z-index:251659264;mso-width-relative:page;mso-height-relative:page;" filled="f" stroked="t" coordsize="21600,21600" o:gfxdata="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PhZS/NYAAAAIAQAADwAA&#10;AAAAAAABACAAAAAiAAAAZHJzL2Rvd25yZXYueG1sUEsBAhQAFAAAAAgAh07iQCkrB0QYAgAAJgQA&#10;AA4AAAAAAAAAAQAgAAAAJQEAAGRycy9lMm9Eb2MueG1sUEsFBgAAAAAGAAYAWQEAAK8FAAAAAA==&#10;">
                      <v:fill on="f" focussize="0,0"/>
                      <v:stroke weight="2pt" color="#FF0000" joinstyle="round" startarrowwidth="narrow" startarrowlength="short" endarrowwidth="narrow" endarrowlength="short"/>
                      <v:imagedata o:title=""/>
                      <o:lock v:ext="edit" aspectratio="t"/>
                      <w10:wrap type="topAndBottom"/>
                      <w10:anchorlock/>
                    </v:line>
                  </w:pict>
                </mc:Fallback>
              </mc:AlternateContent>
            </w:r>
          </w:p>
        </w:tc>
      </w:tr>
      <w:bookmarkEnd w:id="0"/>
    </w:tbl>
    <w:p w14:paraId="5D133EA3">
      <w:pPr>
        <w:ind w:firstLine="0" w:firstLineChars="0"/>
        <w:rPr>
          <w:lang w:eastAsia="zh-CN"/>
        </w:rPr>
      </w:pPr>
    </w:p>
    <w:p w14:paraId="52F193BC">
      <w:pPr>
        <w:ind w:firstLine="0" w:firstLineChars="0"/>
        <w:rPr>
          <w:lang w:eastAsia="zh-CN"/>
        </w:rPr>
      </w:pPr>
    </w:p>
    <w:p w14:paraId="34DD173A">
      <w:pPr>
        <w:ind w:firstLine="0" w:firstLineChars="0"/>
        <w:rPr>
          <w:lang w:eastAsia="zh-CN"/>
        </w:rPr>
      </w:pPr>
    </w:p>
    <w:p w14:paraId="06172F97">
      <w:pPr>
        <w:ind w:firstLine="0" w:firstLineChars="0"/>
        <w:rPr>
          <w:lang w:eastAsia="zh-CN"/>
        </w:rPr>
      </w:pPr>
    </w:p>
    <w:p w14:paraId="2EEBBB6B">
      <w:pPr>
        <w:ind w:firstLine="0" w:firstLineChars="0"/>
        <w:rPr>
          <w:lang w:eastAsia="zh-CN"/>
        </w:rPr>
      </w:pPr>
    </w:p>
    <w:p w14:paraId="231AA782">
      <w:pPr>
        <w:ind w:firstLine="0" w:firstLineChars="0"/>
        <w:rPr>
          <w:rFonts w:hint="eastAsia"/>
          <w:lang w:eastAsia="zh-CN"/>
        </w:rPr>
      </w:pPr>
    </w:p>
    <w:p w14:paraId="4656DA3E">
      <w:pPr>
        <w:pStyle w:val="195"/>
      </w:pPr>
      <w:r>
        <w:t>献微系统技术文件</w:t>
      </w:r>
    </w:p>
    <w:p w14:paraId="0CFF4D00">
      <w:pPr>
        <w:pStyle w:val="195"/>
      </w:pPr>
      <w:r>
        <w:t>软件设计说明</w:t>
      </w:r>
    </w:p>
    <w:p w14:paraId="3939AFA0">
      <w:pPr>
        <w:rPr>
          <w:lang w:eastAsia="zh-CN"/>
        </w:rPr>
      </w:pPr>
    </w:p>
    <w:p w14:paraId="7513508F">
      <w:pPr>
        <w:rPr>
          <w:lang w:eastAsia="zh-CN"/>
        </w:rPr>
      </w:pPr>
    </w:p>
    <w:p w14:paraId="01066A13">
      <w:pPr>
        <w:rPr>
          <w:lang w:eastAsia="zh-CN"/>
        </w:rPr>
      </w:pPr>
    </w:p>
    <w:p w14:paraId="6E201292">
      <w:pPr>
        <w:pStyle w:val="197"/>
      </w:pPr>
      <w:r>
        <w:t>文档标识号：XW-SDD-001</w:t>
      </w:r>
    </w:p>
    <w:p w14:paraId="5F7569AB">
      <w:pPr>
        <w:pStyle w:val="197"/>
      </w:pPr>
      <w:r>
        <w:t>版 本 号：V1.0.0</w:t>
      </w:r>
    </w:p>
    <w:p w14:paraId="3663A973">
      <w:pPr>
        <w:rPr>
          <w:lang w:eastAsia="zh-CN"/>
        </w:rPr>
      </w:pPr>
    </w:p>
    <w:p w14:paraId="23F892FB">
      <w:pPr>
        <w:rPr>
          <w:lang w:eastAsia="zh-CN"/>
        </w:rPr>
      </w:pPr>
    </w:p>
    <w:p w14:paraId="286C4717">
      <w:pPr>
        <w:rPr>
          <w:lang w:eastAsia="zh-CN"/>
        </w:rPr>
      </w:pPr>
    </w:p>
    <w:p w14:paraId="7CBD4420">
      <w:pPr>
        <w:rPr>
          <w:rFonts w:hint="eastAsia"/>
          <w:lang w:eastAsia="zh-CN"/>
        </w:rPr>
      </w:pPr>
    </w:p>
    <w:p w14:paraId="286882EF">
      <w:pPr>
        <w:pStyle w:val="199"/>
        <w:spacing w:line="420" w:lineRule="exact"/>
        <w:jc w:val="center"/>
      </w:pPr>
      <w:r>
        <w:rPr>
          <w:rFonts w:ascii="Times New Roman" w:hAnsi="Times New Roman" w:eastAsia="宋体"/>
          <w:b w:val="0"/>
          <w:sz w:val="24"/>
        </w:rPr>
        <w:t>献微系统开发团队</w:t>
      </w:r>
    </w:p>
    <w:p w14:paraId="14CD62CC">
      <w:pPr>
        <w:pStyle w:val="199"/>
        <w:spacing w:line="420" w:lineRule="exact"/>
        <w:jc w:val="center"/>
        <w:rPr>
          <w:rFonts w:hint="eastAsia"/>
        </w:rPr>
      </w:pPr>
      <w:r>
        <w:rPr>
          <w:rFonts w:ascii="Times New Roman" w:hAnsi="Times New Roman" w:eastAsia="宋体"/>
          <w:b w:val="0"/>
          <w:sz w:val="24"/>
        </w:rPr>
        <w:t>2026年5月</w:t>
      </w:r>
    </w:p>
    <w:p w14:paraId="39A43309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br w:type="page"/>
      </w:r>
    </w:p>
    <w:p w14:paraId="2653D732">
      <w:pPr>
        <w:pStyle w:val="201"/>
        <w:spacing w:line="420" w:lineRule="exact"/>
        <w:jc w:val="center"/>
      </w:pPr>
      <w:r>
        <w:rPr>
          <w:rFonts w:ascii="Times New Roman" w:hAnsi="Times New Roman" w:eastAsia="宋体"/>
          <w:b w:val="0"/>
          <w:sz w:val="24"/>
        </w:rPr>
        <w:t>文档修改记录</w:t>
      </w:r>
    </w:p>
    <w:p w14:paraId="79735DA5">
      <w:pPr>
        <w:spacing w:line="420" w:lineRule="exact"/>
        <w:jc w:val="center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表0-1 文档修改记录表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single" w:color="000000" w:sz="6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1385"/>
        <w:gridCol w:w="1385"/>
        <w:gridCol w:w="1385"/>
        <w:gridCol w:w="1385"/>
        <w:gridCol w:w="1385"/>
      </w:tblGrid>
      <w:tr w14:paraId="5258AB6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9DC83E4">
            <w:pPr>
              <w:pStyle w:val="179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版本号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BBCB2E4">
            <w:pPr>
              <w:pStyle w:val="179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修改原因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1127D8B5">
            <w:pPr>
              <w:pStyle w:val="179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修改内容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40B13F3E">
            <w:pPr>
              <w:pStyle w:val="179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修改人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AD3FCCC">
            <w:pPr>
              <w:pStyle w:val="179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日期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195FEB1">
            <w:pPr>
              <w:pStyle w:val="179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备注</w:t>
            </w:r>
          </w:p>
        </w:tc>
      </w:tr>
      <w:tr w14:paraId="52C432F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tcBorders>
              <w:tl2br w:val="nil"/>
              <w:tr2bl w:val="nil"/>
            </w:tcBorders>
            <w:vAlign w:val="top"/>
          </w:tcPr>
          <w:p w14:paraId="2EB3BBB3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V1.0.0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vAlign w:val="top"/>
          </w:tcPr>
          <w:p w14:paraId="4034877C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新</w:t>
            </w:r>
            <w:bookmarkStart w:id="83" w:name="_GoBack"/>
            <w:bookmarkEnd w:id="83"/>
            <w:r>
              <w:rPr>
                <w:rFonts w:ascii="Times New Roman" w:hAnsi="Times New Roman" w:eastAsia="宋体"/>
                <w:b w:val="0"/>
                <w:sz w:val="24"/>
              </w:rPr>
              <w:t>建文档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vAlign w:val="top"/>
          </w:tcPr>
          <w:p w14:paraId="3A3E887F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创建软件设计说明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vAlign w:val="top"/>
          </w:tcPr>
          <w:p w14:paraId="0C0751EC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献微系统开发团队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vAlign w:val="top"/>
          </w:tcPr>
          <w:p w14:paraId="0FDE7FC9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2026-05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vAlign w:val="top"/>
          </w:tcPr>
          <w:p w14:paraId="65D90C92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初始版本</w:t>
            </w:r>
          </w:p>
        </w:tc>
      </w:tr>
    </w:tbl>
    <w:p w14:paraId="4BE476EA">
      <w:r>
        <w:br w:type="page"/>
      </w:r>
    </w:p>
    <w:sdt>
      <w:sdtPr>
        <w:id w:val="147462934"/>
        <w15:color w:val="DBDBDB"/>
        <w:docPartObj>
          <w:docPartGallery w:val="Table of Contents"/>
          <w:docPartUnique/>
        </w:docPartObj>
      </w:sdtPr>
      <w:sdtEndPr>
        <w:rPr>
          <w:rFonts w:ascii="黑体" w:hAnsi="黑体" w:eastAsia="黑体"/>
          <w:b/>
          <w:sz w:val="44"/>
        </w:rPr>
      </w:sdtEndPr>
      <w:sdtContent>
        <w:p w14:paraId="16B2BD89">
          <w:pPr>
            <w:jc w:val="center"/>
            <w:rPr>
              <w:rFonts w:hint="eastAsia"/>
              <w:lang w:eastAsia="zh-CN"/>
            </w:rPr>
          </w:pPr>
          <w:r>
            <w:rPr>
              <w:lang w:eastAsia="zh-CN"/>
            </w:rPr>
            <w:t>目</w:t>
          </w:r>
          <w:r>
            <w:rPr>
              <w:rFonts w:hint="eastAsia"/>
              <w:lang w:eastAsia="zh-CN"/>
            </w:rPr>
            <w:t xml:space="preserve">  </w:t>
          </w:r>
          <w:r>
            <w:rPr>
              <w:lang w:eastAsia="zh-CN"/>
            </w:rPr>
            <w:t>录</w:t>
          </w:r>
        </w:p>
        <w:p w14:paraId="1C13D854">
          <w:pPr>
            <w:pStyle w:val="32"/>
            <w:tabs>
              <w:tab w:val="left" w:pos="1260"/>
              <w:tab w:val="right" w:leader="dot" w:pos="8302"/>
            </w:tabs>
            <w:ind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"_Toc230853276" </w:instrText>
          </w:r>
          <w:r>
            <w:fldChar w:fldCharType="separate"/>
          </w:r>
          <w:r>
            <w:rPr>
              <w:rStyle w:val="146"/>
              <w:rFonts w:hint="eastAsia"/>
            </w:rPr>
            <w:t>1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范围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_Toc230853276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05EC91C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"_Toc230853277" </w:instrText>
          </w:r>
          <w:r>
            <w:fldChar w:fldCharType="separate"/>
          </w:r>
          <w:r>
            <w:rPr>
              <w:rStyle w:val="146"/>
              <w:rFonts w:hint="eastAsia"/>
            </w:rPr>
            <w:t>1.1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标识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_Toc230853277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F5612AA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"_Toc230853278" </w:instrText>
          </w:r>
          <w:r>
            <w:fldChar w:fldCharType="separate"/>
          </w:r>
          <w:r>
            <w:rPr>
              <w:rStyle w:val="146"/>
              <w:rFonts w:hint="eastAsia"/>
            </w:rPr>
            <w:t>1.2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系统概述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_Toc230853278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416AEEA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"_Toc230853279" </w:instrText>
          </w:r>
          <w:r>
            <w:fldChar w:fldCharType="separate"/>
          </w:r>
          <w:r>
            <w:rPr>
              <w:rStyle w:val="146"/>
              <w:rFonts w:hint="eastAsia"/>
            </w:rPr>
            <w:t>1.3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文档概述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_Toc230853279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54138D3">
          <w:pPr>
            <w:pStyle w:val="32"/>
            <w:tabs>
              <w:tab w:val="left" w:pos="1260"/>
              <w:tab w:val="right" w:leader="dot" w:pos="8302"/>
            </w:tabs>
            <w:ind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"_Toc230853280" </w:instrText>
          </w:r>
          <w:r>
            <w:fldChar w:fldCharType="separate"/>
          </w:r>
          <w:r>
            <w:rPr>
              <w:rStyle w:val="146"/>
              <w:rFonts w:hint="eastAsia"/>
            </w:rPr>
            <w:t>2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引用文档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_Toc230853280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22DCD32">
          <w:pPr>
            <w:pStyle w:val="32"/>
            <w:tabs>
              <w:tab w:val="left" w:pos="1260"/>
              <w:tab w:val="right" w:leader="dot" w:pos="8302"/>
            </w:tabs>
            <w:ind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"_Toc230853281" </w:instrText>
          </w:r>
          <w:r>
            <w:fldChar w:fldCharType="separate"/>
          </w:r>
          <w:r>
            <w:rPr>
              <w:rStyle w:val="146"/>
              <w:rFonts w:hint="eastAsia"/>
            </w:rPr>
            <w:t>3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_Toc230853281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225C923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"_Toc230853282" </w:instrText>
          </w:r>
          <w:r>
            <w:fldChar w:fldCharType="separate"/>
          </w:r>
          <w:r>
            <w:rPr>
              <w:rStyle w:val="146"/>
              <w:rFonts w:hint="eastAsia"/>
            </w:rPr>
            <w:t>3.1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要求的状态和方式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_Toc230853282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EA2129D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"_Toc230853283" </w:instrText>
          </w:r>
          <w:r>
            <w:fldChar w:fldCharType="separate"/>
          </w:r>
          <w:r>
            <w:rPr>
              <w:rStyle w:val="146"/>
              <w:rFonts w:hint="eastAsia"/>
            </w:rPr>
            <w:t>3.2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CSCI能力需求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_Toc230853283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AB0F523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"_Toc230853284" </w:instrText>
          </w:r>
          <w:r>
            <w:fldChar w:fldCharType="separate"/>
          </w:r>
          <w:r>
            <w:rPr>
              <w:rStyle w:val="146"/>
              <w:rFonts w:hint="eastAsia"/>
            </w:rPr>
            <w:t>3.2.1 报文管理能力（REQ-TEXT）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_Toc230853284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1B93355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"_Toc230853285" </w:instrText>
          </w:r>
          <w:r>
            <w:fldChar w:fldCharType="separate"/>
          </w:r>
          <w:r>
            <w:rPr>
              <w:rStyle w:val="146"/>
              <w:rFonts w:hint="eastAsia"/>
            </w:rPr>
            <w:t>3.2.2 属性抽取能力（REQ-EXT）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_Toc230853285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8F301C5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"_Toc230853286" </w:instrText>
          </w:r>
          <w:r>
            <w:fldChar w:fldCharType="separate"/>
          </w:r>
          <w:r>
            <w:rPr>
              <w:rStyle w:val="146"/>
              <w:rFonts w:hint="eastAsia"/>
            </w:rPr>
            <w:t>3.2.3 报文融合能力（REQ-FUS）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_Toc230853286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10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D97BDC0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"_Toc230853287" </w:instrText>
          </w:r>
          <w:r>
            <w:fldChar w:fldCharType="separate"/>
          </w:r>
          <w:r>
            <w:rPr>
              <w:rStyle w:val="146"/>
              <w:rFonts w:hint="eastAsia"/>
            </w:rPr>
            <w:t>3.2.4 数据统计能力（REQ-STAT）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_Toc230853287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12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1577120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"_Toc230853288" </w:instrText>
          </w:r>
          <w:r>
            <w:fldChar w:fldCharType="separate"/>
          </w:r>
          <w:r>
            <w:rPr>
              <w:rStyle w:val="146"/>
              <w:rFonts w:hint="eastAsia"/>
            </w:rPr>
            <w:t>3.2.5 情报分析能力（REQ-INTEL）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_Toc230853288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14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29BB490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"_Toc230853289" </w:instrText>
          </w:r>
          <w:r>
            <w:fldChar w:fldCharType="separate"/>
          </w:r>
          <w:r>
            <w:rPr>
              <w:rStyle w:val="146"/>
              <w:rFonts w:hint="eastAsia"/>
            </w:rPr>
            <w:t>3.2.6 轨迹分析能力（REQ-TRACK）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_Toc230853289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16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A6ACD48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"_Toc230853290" </w:instrText>
          </w:r>
          <w:r>
            <w:fldChar w:fldCharType="separate"/>
          </w:r>
          <w:r>
            <w:rPr>
              <w:rStyle w:val="146"/>
              <w:rFonts w:hint="eastAsia"/>
            </w:rPr>
            <w:t>3.2.7 告警管理能力（REQ-ALERT）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_Toc230853290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20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E521C3F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"_Toc230853291" </w:instrText>
          </w:r>
          <w:r>
            <w:fldChar w:fldCharType="separate"/>
          </w:r>
          <w:r>
            <w:rPr>
              <w:rStyle w:val="146"/>
              <w:rFonts w:hint="eastAsia"/>
            </w:rPr>
            <w:t>3.2.8 侦察筹划能力（REQ-RECON）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_Toc230853291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23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F12759B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"_Toc230853292" </w:instrText>
          </w:r>
          <w:r>
            <w:fldChar w:fldCharType="separate"/>
          </w:r>
          <w:r>
            <w:rPr>
              <w:rStyle w:val="146"/>
              <w:rFonts w:hint="eastAsia"/>
            </w:rPr>
            <w:t>3.3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CSCI外部接口需求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_Toc230853292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29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236712F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"_Toc230853293" </w:instrText>
          </w:r>
          <w:r>
            <w:fldChar w:fldCharType="separate"/>
          </w:r>
          <w:r>
            <w:rPr>
              <w:rStyle w:val="146"/>
              <w:rFonts w:hint="eastAsia"/>
            </w:rPr>
            <w:t>3.3.1 接口标识和接口图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_Toc230853293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29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DA0E28E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"_Toc230853294" </w:instrText>
          </w:r>
          <w:r>
            <w:fldChar w:fldCharType="separate"/>
          </w:r>
          <w:r>
            <w:rPr>
              <w:rStyle w:val="146"/>
              <w:rFonts w:hint="eastAsia"/>
            </w:rPr>
            <w:t>3.3.2 INT-001 前端-后端HTTP接口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_Toc230853294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29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0202A31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"_Toc230853295" </w:instrText>
          </w:r>
          <w:r>
            <w:fldChar w:fldCharType="separate"/>
          </w:r>
          <w:r>
            <w:rPr>
              <w:rStyle w:val="146"/>
              <w:rFonts w:hint="eastAsia"/>
            </w:rPr>
            <w:t>3.3.3 INT-005 算法服务-LLM API接口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_Toc230853295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CFF7404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"_Toc230853296" </w:instrText>
          </w:r>
          <w:r>
            <w:fldChar w:fldCharType="separate"/>
          </w:r>
          <w:r>
            <w:rPr>
              <w:rStyle w:val="146"/>
              <w:rFonts w:hint="eastAsia"/>
            </w:rPr>
            <w:t>3.3.4 INT-006 算法服务-RexUniNlu分类服务接口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_Toc230853296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F128B9A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"_Toc230853297" </w:instrText>
          </w:r>
          <w:r>
            <w:fldChar w:fldCharType="separate"/>
          </w:r>
          <w:r>
            <w:rPr>
              <w:rStyle w:val="146"/>
              <w:rFonts w:hint="eastAsia"/>
            </w:rPr>
            <w:t>3.4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CSCI内部接口需求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_Toc230853297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5827E17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"_Toc230853298" </w:instrText>
          </w:r>
          <w:r>
            <w:fldChar w:fldCharType="separate"/>
          </w:r>
          <w:r>
            <w:rPr>
              <w:rStyle w:val="146"/>
              <w:rFonts w:hint="eastAsia"/>
            </w:rPr>
            <w:t>3.4.1 INT-002 后端-算法服务HTTP接口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_Toc230853298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A2C2ED1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"_Toc230853299" </w:instrText>
          </w:r>
          <w:r>
            <w:fldChar w:fldCharType="separate"/>
          </w:r>
          <w:r>
            <w:rPr>
              <w:rStyle w:val="146"/>
              <w:rFonts w:hint="eastAsia"/>
            </w:rPr>
            <w:t>3.4.2 INT-003 后端-MySQL数据库接口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_Toc230853299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C0CE86E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"_Toc230853300" </w:instrText>
          </w:r>
          <w:r>
            <w:fldChar w:fldCharType="separate"/>
          </w:r>
          <w:r>
            <w:rPr>
              <w:rStyle w:val="146"/>
              <w:rFonts w:hint="eastAsia"/>
            </w:rPr>
            <w:t>3.4.3 INT-004 后端-MinIO对象存储接口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_Toc230853300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63DC25D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"_Toc230853301" </w:instrText>
          </w:r>
          <w:r>
            <w:fldChar w:fldCharType="separate"/>
          </w:r>
          <w:r>
            <w:rPr>
              <w:rStyle w:val="146"/>
              <w:rFonts w:hint="eastAsia"/>
            </w:rPr>
            <w:t>3.5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CSCI内部数据需求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_Toc230853301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A56541C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"_Toc230853302" </w:instrText>
          </w:r>
          <w:r>
            <w:fldChar w:fldCharType="separate"/>
          </w:r>
          <w:r>
            <w:rPr>
              <w:rStyle w:val="146"/>
              <w:rFonts w:hint="eastAsia"/>
            </w:rPr>
            <w:t>3.5.1 origin_text 原始报文表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_Toc230853302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CE58658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"_Toc230853303" </w:instrText>
          </w:r>
          <w:r>
            <w:fldChar w:fldCharType="separate"/>
          </w:r>
          <w:r>
            <w:rPr>
              <w:rStyle w:val="146"/>
              <w:rFonts w:hint="eastAsia"/>
            </w:rPr>
            <w:t>3.5.2 text_type 分类目录表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_Toc230853303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C5FC572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"_Toc230853304" </w:instrText>
          </w:r>
          <w:r>
            <w:fldChar w:fldCharType="separate"/>
          </w:r>
          <w:r>
            <w:rPr>
              <w:rStyle w:val="146"/>
              <w:rFonts w:hint="eastAsia"/>
            </w:rPr>
            <w:t>3.5.3 extraction_result 抽取结果表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_Toc230853304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1267A69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"_Toc230853305" </w:instrText>
          </w:r>
          <w:r>
            <w:fldChar w:fldCharType="separate"/>
          </w:r>
          <w:r>
            <w:rPr>
              <w:rStyle w:val="146"/>
              <w:rFonts w:hint="eastAsia"/>
            </w:rPr>
            <w:t>3.5.4 fusion_report 融合报告表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_Toc230853305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C32D95F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"_Toc230853306" </w:instrText>
          </w:r>
          <w:r>
            <w:fldChar w:fldCharType="separate"/>
          </w:r>
          <w:r>
            <w:rPr>
              <w:rStyle w:val="146"/>
              <w:rFonts w:hint="eastAsia"/>
            </w:rPr>
            <w:t>3.6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适应性需求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_Toc230853306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5C9F970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"_Toc230853307" </w:instrText>
          </w:r>
          <w:r>
            <w:fldChar w:fldCharType="separate"/>
          </w:r>
          <w:r>
            <w:rPr>
              <w:rStyle w:val="146"/>
              <w:rFonts w:hint="eastAsia"/>
            </w:rPr>
            <w:t>3.7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保密性（Security）需求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_Toc230853307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0731520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"_Toc230853308" </w:instrText>
          </w:r>
          <w:r>
            <w:fldChar w:fldCharType="separate"/>
          </w:r>
          <w:r>
            <w:rPr>
              <w:rStyle w:val="146"/>
              <w:rFonts w:hint="eastAsia"/>
            </w:rPr>
            <w:t>3.8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安全性（Safety）需求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_Toc230853308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9FE6BDB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"_Toc230853309" </w:instrText>
          </w:r>
          <w:r>
            <w:fldChar w:fldCharType="separate"/>
          </w:r>
          <w:r>
            <w:rPr>
              <w:rStyle w:val="146"/>
              <w:rFonts w:hint="eastAsia"/>
            </w:rPr>
            <w:t>3.9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CSCI环境适应性需求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_Toc230853309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07C7486">
          <w:pPr>
            <w:pStyle w:val="37"/>
            <w:tabs>
              <w:tab w:val="left" w:pos="210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"_Toc230853310" </w:instrText>
          </w:r>
          <w:r>
            <w:fldChar w:fldCharType="separate"/>
          </w:r>
          <w:r>
            <w:rPr>
              <w:rStyle w:val="146"/>
              <w:rFonts w:hint="eastAsia"/>
            </w:rPr>
            <w:t>3.10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其他质量特性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_Toc230853310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18EE27D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"_Toc230853311" </w:instrText>
          </w:r>
          <w:r>
            <w:fldChar w:fldCharType="separate"/>
          </w:r>
          <w:r>
            <w:rPr>
              <w:rStyle w:val="146"/>
              <w:rFonts w:hint="eastAsia"/>
            </w:rPr>
            <w:t>3.10.1 可维护性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_Toc230853311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193BCE4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"_Toc230853312" </w:instrText>
          </w:r>
          <w:r>
            <w:fldChar w:fldCharType="separate"/>
          </w:r>
          <w:r>
            <w:rPr>
              <w:rStyle w:val="146"/>
              <w:rFonts w:hint="eastAsia"/>
            </w:rPr>
            <w:t>3.10.2 可用性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_Toc230853312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BC22FD9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"_Toc230853313" </w:instrText>
          </w:r>
          <w:r>
            <w:fldChar w:fldCharType="separate"/>
          </w:r>
          <w:r>
            <w:rPr>
              <w:rStyle w:val="146"/>
              <w:rFonts w:hint="eastAsia"/>
            </w:rPr>
            <w:t>3.10.3 可靠性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_Toc230853313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3B27A71">
          <w:pPr>
            <w:pStyle w:val="37"/>
            <w:tabs>
              <w:tab w:val="left" w:pos="210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"_Toc230853314" </w:instrText>
          </w:r>
          <w:r>
            <w:fldChar w:fldCharType="separate"/>
          </w:r>
          <w:r>
            <w:rPr>
              <w:rStyle w:val="146"/>
              <w:rFonts w:hint="eastAsia"/>
            </w:rPr>
            <w:t>3.11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计算机资源需求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_Toc230853314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10FF607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"_Toc230853315" </w:instrText>
          </w:r>
          <w:r>
            <w:fldChar w:fldCharType="separate"/>
          </w:r>
          <w:r>
            <w:rPr>
              <w:rStyle w:val="146"/>
              <w:rFonts w:hint="eastAsia"/>
            </w:rPr>
            <w:t>3.11.1 计算机硬件需求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_Toc230853315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C5E2E21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"_Toc230853316" </w:instrText>
          </w:r>
          <w:r>
            <w:fldChar w:fldCharType="separate"/>
          </w:r>
          <w:r>
            <w:rPr>
              <w:rStyle w:val="146"/>
              <w:rFonts w:hint="eastAsia"/>
            </w:rPr>
            <w:t>3.11.2 计算机硬件资源使用需求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_Toc230853316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41C7BAF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"_Toc230853317" </w:instrText>
          </w:r>
          <w:r>
            <w:fldChar w:fldCharType="separate"/>
          </w:r>
          <w:r>
            <w:rPr>
              <w:rStyle w:val="146"/>
              <w:rFonts w:hint="eastAsia"/>
            </w:rPr>
            <w:t>3.11.3 计算机软件需求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_Toc230853317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3C1BE4B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"_Toc230853318" </w:instrText>
          </w:r>
          <w:r>
            <w:fldChar w:fldCharType="separate"/>
          </w:r>
          <w:r>
            <w:rPr>
              <w:rStyle w:val="146"/>
              <w:rFonts w:hint="eastAsia"/>
            </w:rPr>
            <w:t>3.11.4 计算机通信需求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_Toc230853318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AAE154A">
          <w:pPr>
            <w:pStyle w:val="37"/>
            <w:tabs>
              <w:tab w:val="left" w:pos="210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"_Toc230853319" </w:instrText>
          </w:r>
          <w:r>
            <w:fldChar w:fldCharType="separate"/>
          </w:r>
          <w:r>
            <w:rPr>
              <w:rStyle w:val="146"/>
              <w:rFonts w:hint="eastAsia"/>
            </w:rPr>
            <w:t>3.12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设计和实现约束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_Toc230853319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373B41E">
          <w:pPr>
            <w:pStyle w:val="37"/>
            <w:tabs>
              <w:tab w:val="left" w:pos="210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"_Toc230853320" </w:instrText>
          </w:r>
          <w:r>
            <w:fldChar w:fldCharType="separate"/>
          </w:r>
          <w:r>
            <w:rPr>
              <w:rStyle w:val="146"/>
              <w:rFonts w:hint="eastAsia"/>
            </w:rPr>
            <w:t>3.13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人员相关需求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_Toc230853320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8D19CAC">
          <w:pPr>
            <w:pStyle w:val="37"/>
            <w:tabs>
              <w:tab w:val="left" w:pos="210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"_Toc230853321" </w:instrText>
          </w:r>
          <w:r>
            <w:fldChar w:fldCharType="separate"/>
          </w:r>
          <w:r>
            <w:rPr>
              <w:rStyle w:val="146"/>
              <w:rFonts w:hint="eastAsia"/>
            </w:rPr>
            <w:t>3.14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训练相关需求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_Toc230853321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C7427AE">
          <w:pPr>
            <w:pStyle w:val="37"/>
            <w:tabs>
              <w:tab w:val="left" w:pos="210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"_Toc230853322" </w:instrText>
          </w:r>
          <w:r>
            <w:fldChar w:fldCharType="separate"/>
          </w:r>
          <w:r>
            <w:rPr>
              <w:rStyle w:val="146"/>
              <w:rFonts w:hint="eastAsia"/>
            </w:rPr>
            <w:t>3.15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软件保障需求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_Toc230853322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F233D11">
          <w:pPr>
            <w:pStyle w:val="37"/>
            <w:tabs>
              <w:tab w:val="left" w:pos="210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"_Toc230853323" </w:instrText>
          </w:r>
          <w:r>
            <w:fldChar w:fldCharType="separate"/>
          </w:r>
          <w:r>
            <w:rPr>
              <w:rStyle w:val="146"/>
              <w:rFonts w:hint="eastAsia"/>
            </w:rPr>
            <w:t>3.16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包装需求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_Toc230853323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5EA7C95">
          <w:pPr>
            <w:pStyle w:val="37"/>
            <w:tabs>
              <w:tab w:val="left" w:pos="210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"_Toc230853324" </w:instrText>
          </w:r>
          <w:r>
            <w:fldChar w:fldCharType="separate"/>
          </w:r>
          <w:r>
            <w:rPr>
              <w:rStyle w:val="146"/>
              <w:rFonts w:hint="eastAsia"/>
            </w:rPr>
            <w:t>3.17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其他需求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_Toc230853324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FBA3DF0">
          <w:pPr>
            <w:pStyle w:val="37"/>
            <w:tabs>
              <w:tab w:val="left" w:pos="210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"_Toc230853325" </w:instrText>
          </w:r>
          <w:r>
            <w:fldChar w:fldCharType="separate"/>
          </w:r>
          <w:r>
            <w:rPr>
              <w:rStyle w:val="146"/>
              <w:rFonts w:hint="eastAsia"/>
            </w:rPr>
            <w:t>3.18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需求的优先顺序和关键性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_Toc230853325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6E709EA">
          <w:pPr>
            <w:pStyle w:val="32"/>
            <w:tabs>
              <w:tab w:val="left" w:pos="1260"/>
              <w:tab w:val="right" w:leader="dot" w:pos="8302"/>
            </w:tabs>
            <w:ind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"_Toc230853326" </w:instrText>
          </w:r>
          <w:r>
            <w:fldChar w:fldCharType="separate"/>
          </w:r>
          <w:r>
            <w:rPr>
              <w:rStyle w:val="146"/>
              <w:rFonts w:hint="eastAsia"/>
            </w:rPr>
            <w:t>4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_Toc230853326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87414CC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"_Toc230853327" </w:instrText>
          </w:r>
          <w:r>
            <w:fldChar w:fldCharType="separate"/>
          </w:r>
          <w:r>
            <w:rPr>
              <w:rStyle w:val="146"/>
              <w:rFonts w:hint="eastAsia"/>
            </w:rPr>
            <w:t>4.1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CSCI能力需求的合格性规定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_Toc230853327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84EB830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"_Toc230853328" </w:instrText>
          </w:r>
          <w:r>
            <w:fldChar w:fldCharType="separate"/>
          </w:r>
          <w:r>
            <w:rPr>
              <w:rStyle w:val="146"/>
              <w:rFonts w:hint="eastAsia"/>
            </w:rPr>
            <w:t>4.1.1 报文管理能力合格性规定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_Toc230853328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EFD00B8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"_Toc230853329" </w:instrText>
          </w:r>
          <w:r>
            <w:fldChar w:fldCharType="separate"/>
          </w:r>
          <w:r>
            <w:rPr>
              <w:rStyle w:val="146"/>
              <w:rFonts w:hint="eastAsia"/>
            </w:rPr>
            <w:t>4.1.2 属性抽取能力合格性规定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_Toc230853329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B1199A4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"_Toc230853330" </w:instrText>
          </w:r>
          <w:r>
            <w:fldChar w:fldCharType="separate"/>
          </w:r>
          <w:r>
            <w:rPr>
              <w:rStyle w:val="146"/>
              <w:rFonts w:hint="eastAsia"/>
            </w:rPr>
            <w:t>4.1.3 报文融合能力合格性规定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_Toc230853330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D3FF9B9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"_Toc230853331" </w:instrText>
          </w:r>
          <w:r>
            <w:fldChar w:fldCharType="separate"/>
          </w:r>
          <w:r>
            <w:rPr>
              <w:rStyle w:val="146"/>
              <w:rFonts w:hint="eastAsia"/>
            </w:rPr>
            <w:t>4.1.4 数据统计能力合格性规定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_Toc230853331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A5C238C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"_Toc230853332" </w:instrText>
          </w:r>
          <w:r>
            <w:fldChar w:fldCharType="separate"/>
          </w:r>
          <w:r>
            <w:rPr>
              <w:rStyle w:val="146"/>
              <w:rFonts w:hint="eastAsia"/>
            </w:rPr>
            <w:t>4.1.5 情报分析能力合格性规定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_Toc230853332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BCC76B8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"_Toc230853333" </w:instrText>
          </w:r>
          <w:r>
            <w:fldChar w:fldCharType="separate"/>
          </w:r>
          <w:r>
            <w:rPr>
              <w:rStyle w:val="146"/>
              <w:rFonts w:hint="eastAsia"/>
            </w:rPr>
            <w:t>4.1.6 轨迹分析能力合格性规定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_Toc230853333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DF347E9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"_Toc230853334" </w:instrText>
          </w:r>
          <w:r>
            <w:fldChar w:fldCharType="separate"/>
          </w:r>
          <w:r>
            <w:rPr>
              <w:rStyle w:val="146"/>
              <w:rFonts w:hint="eastAsia"/>
            </w:rPr>
            <w:t>4.1.7 告警管理能力合格性规定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_Toc230853334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91A9209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"_Toc230853335" </w:instrText>
          </w:r>
          <w:r>
            <w:fldChar w:fldCharType="separate"/>
          </w:r>
          <w:r>
            <w:rPr>
              <w:rStyle w:val="146"/>
              <w:rFonts w:hint="eastAsia"/>
            </w:rPr>
            <w:t>4.1.8 侦察筹划能力合格性规定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_Toc230853335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B611552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"_Toc230853336" </w:instrText>
          </w:r>
          <w:r>
            <w:fldChar w:fldCharType="separate"/>
          </w:r>
          <w:r>
            <w:rPr>
              <w:rStyle w:val="146"/>
              <w:rFonts w:hint="eastAsia"/>
            </w:rPr>
            <w:t>4.2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接口需求的合格性规定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_Toc230853336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67BD184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"_Toc230853337" </w:instrText>
          </w:r>
          <w:r>
            <w:fldChar w:fldCharType="separate"/>
          </w:r>
          <w:r>
            <w:rPr>
              <w:rStyle w:val="146"/>
              <w:rFonts w:hint="eastAsia"/>
            </w:rPr>
            <w:t>4.3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内部数据需求的合格性规定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_Toc230853337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7218FEA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"_Toc230853338" </w:instrText>
          </w:r>
          <w:r>
            <w:fldChar w:fldCharType="separate"/>
          </w:r>
          <w:r>
            <w:rPr>
              <w:rStyle w:val="146"/>
              <w:rFonts w:hint="eastAsia"/>
            </w:rPr>
            <w:t>4.4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适应性需求的合格性规定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_Toc230853338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D9AF17A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"_Toc230853339" </w:instrText>
          </w:r>
          <w:r>
            <w:fldChar w:fldCharType="separate"/>
          </w:r>
          <w:r>
            <w:rPr>
              <w:rStyle w:val="146"/>
              <w:rFonts w:hint="eastAsia"/>
            </w:rPr>
            <w:t>4.5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保密性需求的合格性规定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_Toc230853339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C2EBD9E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"_Toc230853340" </w:instrText>
          </w:r>
          <w:r>
            <w:fldChar w:fldCharType="separate"/>
          </w:r>
          <w:r>
            <w:rPr>
              <w:rStyle w:val="146"/>
              <w:rFonts w:hint="eastAsia"/>
            </w:rPr>
            <w:t>4.6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安全性需求的合格性规定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_Toc230853340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82D509B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"_Toc230853341" </w:instrText>
          </w:r>
          <w:r>
            <w:fldChar w:fldCharType="separate"/>
          </w:r>
          <w:r>
            <w:rPr>
              <w:rStyle w:val="146"/>
              <w:rFonts w:hint="eastAsia"/>
            </w:rPr>
            <w:t>4.7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环境适应性需求的合格性规定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_Toc230853341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D7A2E09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"_Toc230853342" </w:instrText>
          </w:r>
          <w:r>
            <w:fldChar w:fldCharType="separate"/>
          </w:r>
          <w:r>
            <w:rPr>
              <w:rStyle w:val="146"/>
              <w:rFonts w:hint="eastAsia"/>
            </w:rPr>
            <w:t>4.8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其他质量特性的合格性规定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_Toc230853342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3450668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"_Toc230853343" </w:instrText>
          </w:r>
          <w:r>
            <w:fldChar w:fldCharType="separate"/>
          </w:r>
          <w:r>
            <w:rPr>
              <w:rStyle w:val="146"/>
              <w:rFonts w:hint="eastAsia"/>
            </w:rPr>
            <w:t>4.9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设计和实现约束的合格性规定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_Toc230853343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A139646">
          <w:pPr>
            <w:pStyle w:val="37"/>
            <w:tabs>
              <w:tab w:val="left" w:pos="210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"_Toc230853344" </w:instrText>
          </w:r>
          <w:r>
            <w:fldChar w:fldCharType="separate"/>
          </w:r>
          <w:r>
            <w:rPr>
              <w:rStyle w:val="146"/>
              <w:rFonts w:hint="eastAsia"/>
            </w:rPr>
            <w:t>4.10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人员相关需求的合格性规定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_Toc230853344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C78FB1B">
          <w:pPr>
            <w:pStyle w:val="37"/>
            <w:tabs>
              <w:tab w:val="left" w:pos="210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"_Toc230853345" </w:instrText>
          </w:r>
          <w:r>
            <w:fldChar w:fldCharType="separate"/>
          </w:r>
          <w:r>
            <w:rPr>
              <w:rStyle w:val="146"/>
              <w:rFonts w:hint="eastAsia"/>
            </w:rPr>
            <w:t>4.11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软件保障需求的合格性规定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_Toc230853345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846286E">
          <w:pPr>
            <w:pStyle w:val="37"/>
            <w:tabs>
              <w:tab w:val="left" w:pos="210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"_Toc230853346" </w:instrText>
          </w:r>
          <w:r>
            <w:fldChar w:fldCharType="separate"/>
          </w:r>
          <w:r>
            <w:rPr>
              <w:rStyle w:val="146"/>
              <w:rFonts w:hint="eastAsia"/>
            </w:rPr>
            <w:t>4.12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包装需求的合格性规定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_Toc230853346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689D3D6">
          <w:pPr>
            <w:pStyle w:val="37"/>
            <w:tabs>
              <w:tab w:val="left" w:pos="210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"_Toc230853347" </w:instrText>
          </w:r>
          <w:r>
            <w:fldChar w:fldCharType="separate"/>
          </w:r>
          <w:r>
            <w:rPr>
              <w:rStyle w:val="146"/>
              <w:rFonts w:hint="eastAsia"/>
            </w:rPr>
            <w:t>4.13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其他需求的合格性规定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_Toc230853347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0908459">
          <w:pPr>
            <w:pStyle w:val="32"/>
            <w:tabs>
              <w:tab w:val="left" w:pos="1260"/>
              <w:tab w:val="right" w:leader="dot" w:pos="8302"/>
            </w:tabs>
            <w:ind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"_Toc230853348" </w:instrText>
          </w:r>
          <w:r>
            <w:fldChar w:fldCharType="separate"/>
          </w:r>
          <w:r>
            <w:rPr>
              <w:rStyle w:val="146"/>
              <w:rFonts w:hint="eastAsia"/>
            </w:rPr>
            <w:t>5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需求可追踪性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_Toc230853348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3320860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"_Toc230853349" </w:instrText>
          </w:r>
          <w:r>
            <w:fldChar w:fldCharType="separate"/>
          </w:r>
          <w:r>
            <w:rPr>
              <w:rStyle w:val="146"/>
              <w:rFonts w:hint="eastAsia"/>
            </w:rPr>
            <w:t>5.1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系统需求标识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_Toc230853349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1780DA4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"_Toc230853350" </w:instrText>
          </w:r>
          <w:r>
            <w:fldChar w:fldCharType="separate"/>
          </w:r>
          <w:r>
            <w:rPr>
              <w:rStyle w:val="146"/>
              <w:rFonts w:hint="eastAsia"/>
            </w:rPr>
            <w:t>5.2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正向追踪（CSCI需求 → 系统需求）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_Toc230853350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5AFF9FB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"_Toc230853351" </w:instrText>
          </w:r>
          <w:r>
            <w:fldChar w:fldCharType="separate"/>
          </w:r>
          <w:r>
            <w:rPr>
              <w:rStyle w:val="146"/>
              <w:rFonts w:hint="eastAsia"/>
            </w:rPr>
            <w:t>5.3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逆向追踪（系统需求 → CSCI需求）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_Toc230853351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51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B16153B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"_Toc230853352" </w:instrText>
          </w:r>
          <w:r>
            <w:fldChar w:fldCharType="separate"/>
          </w:r>
          <w:r>
            <w:rPr>
              <w:rStyle w:val="146"/>
              <w:rFonts w:hint="eastAsia"/>
            </w:rPr>
            <w:t>5.4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完整追踪矩阵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_Toc230853352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52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9397857">
          <w:pPr>
            <w:pStyle w:val="32"/>
            <w:tabs>
              <w:tab w:val="left" w:pos="1260"/>
              <w:tab w:val="right" w:leader="dot" w:pos="8302"/>
            </w:tabs>
            <w:ind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"_Toc230853353" </w:instrText>
          </w:r>
          <w:r>
            <w:fldChar w:fldCharType="separate"/>
          </w:r>
          <w:r>
            <w:rPr>
              <w:rStyle w:val="146"/>
              <w:rFonts w:hint="eastAsia"/>
            </w:rPr>
            <w:t>6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注释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_Toc230853353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59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CCA577A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"_Toc230853354" </w:instrText>
          </w:r>
          <w:r>
            <w:fldChar w:fldCharType="separate"/>
          </w:r>
          <w:r>
            <w:rPr>
              <w:rStyle w:val="146"/>
              <w:rFonts w:hint="eastAsia"/>
            </w:rPr>
            <w:t>6.1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术语说明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_Toc230853354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60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98AD42A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"_Toc230853355" </w:instrText>
          </w:r>
          <w:r>
            <w:fldChar w:fldCharType="separate"/>
          </w:r>
          <w:r>
            <w:rPr>
              <w:rStyle w:val="146"/>
              <w:rFonts w:hint="eastAsia"/>
            </w:rPr>
            <w:t>6.2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缩略语说明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_Toc230853355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60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DFA17DD">
          <w:pPr>
            <w:pStyle w:val="32"/>
            <w:tabs>
              <w:tab w:val="left" w:pos="1260"/>
              <w:tab w:val="right" w:leader="dot" w:pos="8302"/>
            </w:tabs>
            <w:ind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"_Toc230853356" </w:instrText>
          </w:r>
          <w:r>
            <w:fldChar w:fldCharType="separate"/>
          </w:r>
          <w:r>
            <w:rPr>
              <w:rStyle w:val="146"/>
              <w:rFonts w:hint="eastAsia"/>
            </w:rPr>
            <w:t>7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背景信息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_Toc230853356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61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C88E4BD">
          <w:r>
            <w:fldChar w:fldCharType="end"/>
          </w:r>
        </w:p>
      </w:sdtContent>
    </w:sdt>
    <w:p w14:paraId="1ABBE680"/>
    <w:p w14:paraId="35868D0D">
      <w:pPr>
        <w:rPr>
          <w:lang w:eastAsia="zh-CN"/>
        </w:rPr>
      </w:pPr>
      <w:r>
        <w:rPr>
          <w:lang w:eastAsia="zh-CN"/>
        </w:rPr>
        <w:br w:type="page"/>
      </w:r>
    </w:p>
    <w:p w14:paraId="05DDE951">
      <w:pPr>
        <w:pStyle w:val="3"/>
        <w:spacing w:line="420" w:lineRule="exact"/>
        <w:jc w:val="both"/>
      </w:pPr>
      <w:bookmarkStart w:id="1" w:name="_Toc230853276"/>
      <w:r>
        <w:rPr>
          <w:rFonts w:ascii="Times New Roman" w:hAnsi="Times New Roman" w:eastAsia="宋体"/>
          <w:b w:val="0"/>
          <w:sz w:val="24"/>
        </w:rPr>
        <w:t>范围</w:t>
      </w:r>
      <w:bookmarkEnd w:id="1"/>
    </w:p>
    <w:p w14:paraId="2D4C87BE">
      <w:pPr>
        <w:pStyle w:val="5"/>
        <w:spacing w:line="420" w:lineRule="exact"/>
        <w:ind w:left="648" w:hanging="648"/>
        <w:jc w:val="both"/>
      </w:pPr>
      <w:bookmarkStart w:id="2" w:name="_Toc230853277"/>
      <w:r>
        <w:rPr>
          <w:rFonts w:ascii="Times New Roman" w:hAnsi="Times New Roman" w:eastAsia="宋体"/>
          <w:b w:val="0"/>
          <w:sz w:val="24"/>
        </w:rPr>
        <w:t>标识</w:t>
      </w:r>
      <w:bookmarkEnd w:id="2"/>
    </w:p>
    <w:p w14:paraId="6C004A27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本文档适用于献微系统的软件需求规格说明。文档标识号：XW-REQ-001，版本号：V1.0.0。本文档针对的计算机软件配置项（CSCI）为献微系统软件，CSCI标识号为XW-CSCI-001。</w:t>
      </w:r>
    </w:p>
    <w:p w14:paraId="6229BAF8">
      <w:pPr>
        <w:pStyle w:val="5"/>
        <w:spacing w:line="420" w:lineRule="exact"/>
        <w:ind w:left="648" w:hanging="648"/>
        <w:jc w:val="both"/>
      </w:pPr>
      <w:bookmarkStart w:id="3" w:name="_Toc230853278"/>
      <w:r>
        <w:rPr>
          <w:rFonts w:ascii="Times New Roman" w:hAnsi="Times New Roman" w:eastAsia="宋体"/>
          <w:b w:val="0"/>
          <w:sz w:val="24"/>
        </w:rPr>
        <w:t>系统概述</w:t>
      </w:r>
      <w:bookmarkEnd w:id="3"/>
    </w:p>
    <w:p w14:paraId="75F69F39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  <w:lang w:eastAsia="zh-CN"/>
        </w:rPr>
        <w:t>献微系统是一个基于大语言模型（LLM）的军事情报文章撰写与数据分析系统。</w:t>
      </w:r>
      <w:r>
        <w:rPr>
          <w:rFonts w:ascii="Times New Roman" w:hAnsi="Times New Roman" w:eastAsia="宋体"/>
          <w:b w:val="0"/>
          <w:sz w:val="24"/>
        </w:rPr>
        <w:t>系统采用前后端分离的三层架构（Vue 3前端 + Spring Boot后端 + Flask算法服务），通过算法服务调用大语言模型，实现智能化的事件抽取和报文融合功能。</w:t>
      </w:r>
    </w:p>
    <w:p w14:paraId="11473376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系统的总体架构如下：</w:t>
      </w:r>
    </w:p>
    <w:p w14:paraId="738E031E">
      <w:pPr>
        <w:jc w:val="center"/>
      </w:pPr>
      <w:r>
        <w:drawing>
          <wp:inline distT="0" distB="0" distL="0" distR="0">
            <wp:extent cx="5278120" cy="2113280"/>
            <wp:effectExtent l="0" t="0" r="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7A27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图1-1 献微系统总体架构图</w:t>
      </w:r>
    </w:p>
    <w:p w14:paraId="54CD0581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系统包含以下三个核心功能模块：</w:t>
      </w:r>
    </w:p>
    <w:p w14:paraId="58590FD0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报文管理模块：负责军事情报报文的查询、筛选、分类管理、详情查看和批量导入，支持文字报和图文报两种模态类型</w:t>
      </w:r>
    </w:p>
    <w:p w14:paraId="6BC07241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属性抽取模块：基于大语言模型对报文进行层次化事件抽取，提取时间、地点、主体、动作等关键信息，并通过RexUniNlu服务进行多标签分类</w:t>
      </w:r>
    </w:p>
    <w:p w14:paraId="50EC23B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报文融合模块：将多篇相关报文的抽取结果进行融合，通过LLM生成包含标题、摘要、时间线和详细内容的综合分析报告</w:t>
      </w:r>
    </w:p>
    <w:p w14:paraId="0E2235B7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表1-1 系统技术栈总览表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3742"/>
        <w:gridCol w:w="2817"/>
      </w:tblGrid>
      <w:tr w14:paraId="484FEDA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1735CFC">
            <w:pPr>
              <w:pStyle w:val="179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层级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1C30F87">
            <w:pPr>
              <w:pStyle w:val="179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技术栈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4337A208">
            <w:pPr>
              <w:pStyle w:val="179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版本</w:t>
            </w:r>
          </w:p>
        </w:tc>
      </w:tr>
      <w:tr w14:paraId="5093EF9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3D5C7329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前端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1EBAC9C8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Vue 3 + Vite + Element Plus + Pinia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7EDBC7FB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3.5.13 / 6.0.7 / 2.9.1 / 2.3.0</w:t>
            </w:r>
          </w:p>
        </w:tc>
      </w:tr>
      <w:tr w14:paraId="7111F03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65AE34C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后端</w:t>
            </w:r>
          </w:p>
        </w:tc>
        <w:tc>
          <w:tcPr>
            <w:tcW w:w="0" w:type="auto"/>
            <w:vAlign w:val="center"/>
          </w:tcPr>
          <w:p w14:paraId="77CEAEFA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Spring Boot + MyBatis + Druid</w:t>
            </w:r>
          </w:p>
        </w:tc>
        <w:tc>
          <w:tcPr>
            <w:tcW w:w="0" w:type="auto"/>
            <w:vAlign w:val="center"/>
          </w:tcPr>
          <w:p w14:paraId="4F1B9AE4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2.7.18 / 2.3.2 / 1.2.20</w:t>
            </w:r>
          </w:p>
        </w:tc>
      </w:tr>
      <w:tr w14:paraId="2315239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8399AEA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算法</w:t>
            </w:r>
          </w:p>
        </w:tc>
        <w:tc>
          <w:tcPr>
            <w:tcW w:w="0" w:type="auto"/>
            <w:vAlign w:val="center"/>
          </w:tcPr>
          <w:p w14:paraId="34F8E58A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Python Flask + OpenAI SDK</w:t>
            </w:r>
          </w:p>
        </w:tc>
        <w:tc>
          <w:tcPr>
            <w:tcW w:w="0" w:type="auto"/>
            <w:vAlign w:val="center"/>
          </w:tcPr>
          <w:p w14:paraId="4B8AB380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2.0+ / 1.0+</w:t>
            </w:r>
          </w:p>
        </w:tc>
      </w:tr>
      <w:tr w14:paraId="79B7DB3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D026B5B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数据库</w:t>
            </w:r>
          </w:p>
        </w:tc>
        <w:tc>
          <w:tcPr>
            <w:tcW w:w="0" w:type="auto"/>
            <w:vAlign w:val="center"/>
          </w:tcPr>
          <w:p w14:paraId="60DD81A9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MySQL</w:t>
            </w:r>
          </w:p>
        </w:tc>
        <w:tc>
          <w:tcPr>
            <w:tcW w:w="0" w:type="auto"/>
            <w:vAlign w:val="center"/>
          </w:tcPr>
          <w:p w14:paraId="2CC4171F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8.0.33</w:t>
            </w:r>
          </w:p>
        </w:tc>
      </w:tr>
      <w:tr w14:paraId="0A20DC5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D62072E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LLM</w:t>
            </w:r>
          </w:p>
        </w:tc>
        <w:tc>
          <w:tcPr>
            <w:tcW w:w="0" w:type="auto"/>
            <w:vAlign w:val="center"/>
          </w:tcPr>
          <w:p w14:paraId="54BA31B9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Qwen3.5-122B-A10B / GLM-5</w:t>
            </w:r>
          </w:p>
        </w:tc>
        <w:tc>
          <w:tcPr>
            <w:tcW w:w="0" w:type="auto"/>
            <w:vAlign w:val="center"/>
          </w:tcPr>
          <w:p w14:paraId="06126106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-</w:t>
            </w:r>
          </w:p>
        </w:tc>
      </w:tr>
      <w:tr w14:paraId="7C4115E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9B232E0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存储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34568E79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MinIO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7A47C4A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8.5.7</w:t>
            </w:r>
          </w:p>
        </w:tc>
      </w:tr>
    </w:tbl>
    <w:p w14:paraId="67F1EB80">
      <w:pPr>
        <w:pStyle w:val="5"/>
        <w:spacing w:line="420" w:lineRule="exact"/>
        <w:ind w:left="648" w:hanging="648"/>
        <w:jc w:val="both"/>
      </w:pPr>
      <w:bookmarkStart w:id="4" w:name="_Toc230853279"/>
      <w:r>
        <w:rPr>
          <w:rFonts w:ascii="Times New Roman" w:hAnsi="Times New Roman" w:eastAsia="宋体"/>
          <w:b w:val="0"/>
          <w:sz w:val="24"/>
        </w:rPr>
        <w:t>文档概述</w:t>
      </w:r>
      <w:bookmarkEnd w:id="4"/>
    </w:p>
    <w:p w14:paraId="46E46A56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本文档描述了献微系统软件的需求规格，包括CSCI能力需求、外部接口需求、内部接口需求、内部数据需求、计算机资源需求等。本文档的读者对象为软件开发人员、测试人员和项目管理人员。</w:t>
      </w:r>
    </w:p>
    <w:p w14:paraId="43D0411B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本文档按照GJB 438B-2009《军用软件开发文档通用要求》编写，包含以下主要内容：</w:t>
      </w:r>
    </w:p>
    <w:p w14:paraId="275E76D0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需求：详细描述CSCI的各项功能需求、接口需求、数据需求和性能需求</w:t>
      </w:r>
    </w:p>
    <w:p w14:paraId="6E00C068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合格性规定：规定验证各项需求的检验方法</w:t>
      </w:r>
    </w:p>
    <w:p w14:paraId="2DE2547D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需求可追踪性：建立CSCI需求与系统需求之间的追踪关系</w:t>
      </w:r>
    </w:p>
    <w:p w14:paraId="5ECFF8E1">
      <w:pPr>
        <w:pStyle w:val="3"/>
        <w:spacing w:line="420" w:lineRule="exact"/>
        <w:jc w:val="both"/>
      </w:pPr>
      <w:bookmarkStart w:id="5" w:name="_Toc230853280"/>
      <w:r>
        <w:rPr>
          <w:rFonts w:ascii="Times New Roman" w:hAnsi="Times New Roman" w:eastAsia="宋体"/>
          <w:b w:val="0"/>
          <w:sz w:val="24"/>
        </w:rPr>
        <w:t>引用文档</w:t>
      </w:r>
      <w:bookmarkEnd w:id="5"/>
    </w:p>
    <w:p w14:paraId="6B8BB5CA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本文档引用以下标准规范和相关文档：</w:t>
      </w:r>
    </w:p>
    <w:p w14:paraId="69C9EF5B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GJB 438B-2009 军用软件开发文档通用要求</w:t>
      </w:r>
    </w:p>
    <w:p w14:paraId="02F06256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GJB 5000B-2021 军用软件能力成熟度模型</w:t>
      </w:r>
    </w:p>
    <w:p w14:paraId="5AF91C69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GJB 2786A-2009 军用软件开发通用要求</w:t>
      </w:r>
    </w:p>
    <w:p w14:paraId="21C3D791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XW-SDD-001 献微系统软件设计说明 V1.0.0</w:t>
      </w:r>
    </w:p>
    <w:p w14:paraId="7131A3F9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XW-SYS-001 献微系统系统框架说明 V1.0</w:t>
      </w:r>
    </w:p>
    <w:p w14:paraId="186C808B">
      <w:pPr>
        <w:pStyle w:val="3"/>
        <w:spacing w:line="420" w:lineRule="exact"/>
        <w:jc w:val="both"/>
      </w:pPr>
      <w:bookmarkStart w:id="6" w:name="_Toc230853281"/>
      <w:r>
        <w:rPr>
          <w:rFonts w:ascii="Times New Roman" w:hAnsi="Times New Roman" w:eastAsia="宋体"/>
          <w:b w:val="0"/>
          <w:sz w:val="24"/>
        </w:rPr>
        <w:t>需求</w:t>
      </w:r>
      <w:bookmarkEnd w:id="6"/>
    </w:p>
    <w:p w14:paraId="158C1C5B">
      <w:pPr>
        <w:pStyle w:val="5"/>
        <w:spacing w:line="420" w:lineRule="exact"/>
        <w:ind w:left="648" w:hanging="648"/>
        <w:jc w:val="both"/>
      </w:pPr>
      <w:bookmarkStart w:id="7" w:name="_Toc230853282"/>
      <w:r>
        <w:rPr>
          <w:rFonts w:ascii="Times New Roman" w:hAnsi="Times New Roman" w:eastAsia="宋体"/>
          <w:b w:val="0"/>
          <w:sz w:val="24"/>
        </w:rPr>
        <w:t>要求的状态和方式</w:t>
      </w:r>
      <w:bookmarkEnd w:id="7"/>
    </w:p>
    <w:p w14:paraId="3B2889F4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CSCI应在以下状态下运行：</w:t>
      </w:r>
    </w:p>
    <w:p w14:paraId="1D4126A4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正常运行状态：所有服务（前端、后端、算法服务、MySQL、MinIO）正常运行，系统提供全部功能</w:t>
      </w:r>
    </w:p>
    <w:p w14:paraId="6774229D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维护状态：部分服务停止运行，进行系统升级、数据迁移或配置变更</w:t>
      </w:r>
    </w:p>
    <w:p w14:paraId="6D60D459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降级运行状态：当LLM服务不可用时，报文管理功能（查询、筛选、详情查看）仍应正常使用，属性抽取和报文融合功能返回明确的错误提示</w:t>
      </w:r>
    </w:p>
    <w:p w14:paraId="36BF4914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CSCI应支持以下运行方式：</w:t>
      </w:r>
    </w:p>
    <w:p w14:paraId="636349B9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开发模式：前端通过Vite开发服务器（:8080）运行，支持HMR热更新</w:t>
      </w:r>
    </w:p>
    <w:p w14:paraId="731026A7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b) 生产模式：前端构建为静态文件由Nginx提供服务，后端以JAR包方式运行，Docker Compose编排基础服务</w:t>
      </w:r>
    </w:p>
    <w:p w14:paraId="4DA7DCD0">
      <w:pPr>
        <w:pStyle w:val="5"/>
        <w:spacing w:line="420" w:lineRule="exact"/>
        <w:ind w:left="648" w:hanging="648"/>
        <w:jc w:val="both"/>
      </w:pPr>
      <w:bookmarkStart w:id="8" w:name="_Toc230853283"/>
      <w:r>
        <w:rPr>
          <w:rFonts w:ascii="Times New Roman" w:hAnsi="Times New Roman" w:eastAsia="宋体"/>
          <w:b w:val="0"/>
          <w:sz w:val="24"/>
        </w:rPr>
        <w:t>CSCI能力需求</w:t>
      </w:r>
      <w:bookmarkEnd w:id="8"/>
    </w:p>
    <w:p w14:paraId="3BCEF30D">
      <w:pPr>
        <w:pStyle w:val="6"/>
        <w:spacing w:line="420" w:lineRule="exact"/>
        <w:ind w:left="648" w:hanging="648"/>
        <w:jc w:val="both"/>
      </w:pPr>
      <w:bookmarkStart w:id="9" w:name="_Toc230853284"/>
      <w:r>
        <w:rPr>
          <w:rFonts w:ascii="Times New Roman" w:hAnsi="Times New Roman" w:eastAsia="宋体"/>
          <w:b w:val="0"/>
          <w:sz w:val="24"/>
        </w:rPr>
        <w:t>报文管理能力（REQ-TEXT）</w:t>
      </w:r>
      <w:bookmarkEnd w:id="9"/>
    </w:p>
    <w:p w14:paraId="0D4F0B40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系统应提供完整的军事情报报文管理功能，包括报文查询、分类管理、详情查看和数据导入。</w:t>
      </w:r>
    </w:p>
    <w:p w14:paraId="2C6F3B57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REQ-TEXT-001 报文分页查询</w:t>
      </w:r>
    </w:p>
    <w:p w14:paraId="42444F13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功能描述：系统应支持报文分页查询功能，用户可通过分类ID、模态类型和关键词进行筛选</w:t>
      </w:r>
    </w:p>
    <w:p w14:paraId="519A56E8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2904D54E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pageNum：整数，页码，从1开始，必填</w:t>
      </w:r>
    </w:p>
    <w:p w14:paraId="3977CEB4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2) pageSize：整数，每页条数，范围1至100，默认10</w:t>
      </w:r>
    </w:p>
    <w:p w14:paraId="4441A02A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3) typeId：整数，分类ID，可选</w:t>
      </w:r>
    </w:p>
    <w:p w14:paraId="24AA3DC1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4) modalType：字符串，报文模态类型（文字报/图文报），可选</w:t>
      </w:r>
    </w:p>
    <w:p w14:paraId="320FEE6E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5) keyword：字符串，搜索关键词，可选</w:t>
      </w:r>
    </w:p>
    <w:p w14:paraId="283AB938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输出要求：</w:t>
      </w:r>
    </w:p>
    <w:p w14:paraId="6FE06937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1) 查询成功：返回分页结果，包含total（总记录数）、list（报文列表，含sid、title、content、times、type、modalType、images、isExtracted）、pageNum、pageSize</w:t>
      </w:r>
    </w:p>
    <w:p w14:paraId="0F3154F3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2) 查询失败：返回错误码（code=0）和错误信息</w:t>
      </w:r>
    </w:p>
    <w:p w14:paraId="7294AC64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性能要求：在1万条报文数据规模下，响应时间应不超过2秒</w:t>
      </w:r>
    </w:p>
    <w:p w14:paraId="4CA6686C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2700C6E3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REQ-TEXT-002 报文详情查看</w:t>
      </w:r>
    </w:p>
    <w:p w14:paraId="63DAA929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功能描述：系统应支持按报文唯一标识查看报文详情，包括文本内容和图片</w:t>
      </w:r>
    </w:p>
    <w:p w14:paraId="56987AA9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32A68D65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sid：长整型，报文唯一标识，必填</w:t>
      </w:r>
    </w:p>
    <w:p w14:paraId="3A8B3A07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输出要求：</w:t>
      </w:r>
    </w:p>
    <w:p w14:paraId="0A3DEC52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1) 返回完整的OriginTextDTO对象，包含sid、title、content、times、type、modalType、images、isExtracted</w:t>
      </w:r>
    </w:p>
    <w:p w14:paraId="049FCE19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2) 图文报应返回images字段（JSON数组格式的图片文件名列表）</w:t>
      </w:r>
    </w:p>
    <w:p w14:paraId="01B2536D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性能要求：响应时间应不超过1秒</w:t>
      </w:r>
    </w:p>
    <w:p w14:paraId="313734DF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2DF4124D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REQ-TEXT-003 分类目录管理</w:t>
      </w:r>
    </w:p>
    <w:p w14:paraId="076EE2CD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功能描述：系统应支持分类目录的树形展示、新增、删除和批量删除操作</w:t>
      </w:r>
    </w:p>
    <w:p w14:paraId="43FF893F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3D41074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查询：无参数</w:t>
      </w:r>
    </w:p>
    <w:p w14:paraId="02C052DC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2) 新增：typeName（分类名称）、parentId（父分类ID，0表示一级分类）</w:t>
      </w:r>
    </w:p>
    <w:p w14:paraId="27377A45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3) 删除：id（分类ID）</w:t>
      </w:r>
    </w:p>
    <w:p w14:paraId="165A7353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输出要求：</w:t>
      </w:r>
    </w:p>
    <w:p w14:paraId="270701DC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查询：返回树形结构的分类目录列表（支持多级嵌套，通过parentId自关联实现）</w:t>
      </w:r>
    </w:p>
    <w:p w14:paraId="52DF0C11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2) 新增/删除：返回操作结果</w:t>
      </w:r>
    </w:p>
    <w:p w14:paraId="51DEDC64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约束条件：删除分类时应支持级联删除（同时删除分类下的报文）</w:t>
      </w:r>
    </w:p>
    <w:p w14:paraId="6DB9B79A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e) 合格性方法：测试</w:t>
      </w:r>
    </w:p>
    <w:p w14:paraId="08C56F88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REQ-TEXT-004 报文批量导入</w:t>
      </w:r>
    </w:p>
    <w:p w14:paraId="19546D21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a) 功能描述：系统应支持JSONL格式的报文批量导入功能</w:t>
      </w:r>
    </w:p>
    <w:p w14:paraId="56EB51B8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b) 输入要求：</w:t>
      </w:r>
    </w:p>
    <w:p w14:paraId="1CAAEBAB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1) 上传文件：JSONL格式，每行一条JSON记录，包含title、content、times、type等字段</w:t>
      </w:r>
    </w:p>
    <w:p w14:paraId="641FC135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输出要求：</w:t>
      </w:r>
    </w:p>
    <w:p w14:paraId="3143F009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导入成功：返回成功导入的记录数</w:t>
      </w:r>
    </w:p>
    <w:p w14:paraId="165C64AF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2) 导入失败：返回失败原因及失败记录信息</w:t>
      </w:r>
    </w:p>
    <w:p w14:paraId="718F5820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约束条件：系统应支持UTF-8、GBK、GB2312编码的文件</w:t>
      </w:r>
    </w:p>
    <w:p w14:paraId="2334B990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38BF9F8E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REQ-TEXT-005 报文删除管理</w:t>
      </w:r>
    </w:p>
    <w:p w14:paraId="2A58E70D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功能描述：系统应支持单条删除和批量删除报文功能</w:t>
      </w:r>
    </w:p>
    <w:p w14:paraId="2FA496BF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5837D9A1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单条删除：sid（报文唯一标识）</w:t>
      </w:r>
    </w:p>
    <w:p w14:paraId="71A4D0D3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2) 批量删除：sid列表</w:t>
      </w:r>
    </w:p>
    <w:p w14:paraId="5AEC189A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输出要求：返回删除操作结果</w:t>
      </w:r>
    </w:p>
    <w:p w14:paraId="2E789FCB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约束条件：删除报文应同时清除关联的抽取结果（extraction_result表中对应记录）</w:t>
      </w:r>
    </w:p>
    <w:p w14:paraId="6496EC09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0CEA0571">
      <w:pPr>
        <w:pStyle w:val="6"/>
        <w:spacing w:line="420" w:lineRule="exact"/>
        <w:ind w:left="648" w:hanging="648"/>
        <w:jc w:val="both"/>
      </w:pPr>
      <w:bookmarkStart w:id="10" w:name="_Toc230853285"/>
      <w:r>
        <w:rPr>
          <w:rFonts w:ascii="Times New Roman" w:hAnsi="Times New Roman" w:eastAsia="宋体"/>
          <w:b w:val="0"/>
          <w:sz w:val="24"/>
        </w:rPr>
        <w:t>属性抽取能力（REQ-EXT）</w:t>
      </w:r>
      <w:bookmarkEnd w:id="10"/>
    </w:p>
    <w:p w14:paraId="08DF704F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系统应提供基于大语言模型的军事事件属性抽取功能，自动从报文中提取结构化的事件信息。</w:t>
      </w:r>
    </w:p>
    <w:p w14:paraId="7EE43946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REQ-EXT-001 执行属性抽取</w:t>
      </w:r>
    </w:p>
    <w:p w14:paraId="14762393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功能描述：系统应支持对指定报文执行基于LLM的层次化事件抽取，提取事件的时间、地点、主体、动作和分类标签</w:t>
      </w:r>
    </w:p>
    <w:p w14:paraId="133F7CAC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b) 输入要求：</w:t>
      </w:r>
    </w:p>
    <w:p w14:paraId="059E83CB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1) originTextId：长整型，报文唯一标识，必填</w:t>
      </w:r>
    </w:p>
    <w:p w14:paraId="2D32A3CA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2) force：布尔型，是否强制重新抽取，默认false</w:t>
      </w:r>
    </w:p>
    <w:p w14:paraId="0AC25A32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输出要求：</w:t>
      </w:r>
    </w:p>
    <w:p w14:paraId="5D0AF386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1) 抽取成功：返回结构化事件列表，每个事件包含event_id（事件编号）、time（时间）、location（地点数组）、subject（主体数组）、action（动作描述）、labels（分类标签数组，取值范围：人物/组织/部队/军舰/火炮/战机/武器/装备）、original_text（原文句子）</w:t>
      </w:r>
    </w:p>
    <w:p w14:paraId="082D40D6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2) 抽取失败：返回错误码和错误信息</w:t>
      </w:r>
    </w:p>
    <w:p w14:paraId="4B1D0D76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</w:t>
      </w:r>
    </w:p>
    <w:p w14:paraId="349A38CA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首次抽取：响应时间应不超过5分钟</w:t>
      </w:r>
    </w:p>
    <w:p w14:paraId="1B817DD1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2) 缓存命中（已抽取过的报文且force=false）：响应时间应不超过1秒</w:t>
      </w:r>
    </w:p>
    <w:p w14:paraId="51C48BFF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e) 约束条件：</w:t>
      </w:r>
    </w:p>
    <w:p w14:paraId="7C3BA401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1) 抽取结果应持久化到数据库extraction_result表</w:t>
      </w:r>
    </w:p>
    <w:p w14:paraId="170FA98F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2) 抽取完成后应更新origin_text表的is_extracted状态</w:t>
      </w:r>
    </w:p>
    <w:p w14:paraId="4EE89BB4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f) 合格性方法：测试</w:t>
      </w:r>
    </w:p>
    <w:p w14:paraId="4CAA308A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REQ-EXT-002 查询抽取结果</w:t>
      </w:r>
    </w:p>
    <w:p w14:paraId="38150A68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功能描述：系统应支持按报文ID查询已保存的属性抽取结果</w:t>
      </w:r>
    </w:p>
    <w:p w14:paraId="1A3CFD51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b) 输入要求：</w:t>
      </w:r>
    </w:p>
    <w:p w14:paraId="30CED57B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1) originTextId：长整型，报文唯一标识，必填</w:t>
      </w:r>
    </w:p>
    <w:p w14:paraId="09E0AD59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输出要求：</w:t>
      </w:r>
    </w:p>
    <w:p w14:paraId="0B66E4C2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1) 存在结果：返回ExtractionResultDTO对象，包含originTextId、eventsJson（事件列表JSON）、labelsJson（标签列表JSON）、extractionTime（抽取时间）</w:t>
      </w:r>
    </w:p>
    <w:p w14:paraId="0562AD83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2) 不存在结果：返回空数据</w:t>
      </w:r>
    </w:p>
    <w:p w14:paraId="35A7358F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性能要求：响应时间应不超过1秒</w:t>
      </w:r>
    </w:p>
    <w:p w14:paraId="6ABE86EA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2A4AA24A">
      <w:pPr>
        <w:pStyle w:val="6"/>
        <w:spacing w:line="420" w:lineRule="exact"/>
        <w:ind w:left="648" w:hanging="648"/>
        <w:jc w:val="both"/>
      </w:pPr>
      <w:bookmarkStart w:id="11" w:name="_Toc230853286"/>
      <w:r>
        <w:rPr>
          <w:rFonts w:ascii="Times New Roman" w:hAnsi="Times New Roman" w:eastAsia="宋体"/>
          <w:b w:val="0"/>
          <w:sz w:val="24"/>
        </w:rPr>
        <w:t>报文融合能力（REQ-FUS）</w:t>
      </w:r>
      <w:bookmarkEnd w:id="11"/>
    </w:p>
    <w:p w14:paraId="0C40BE36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系统应提供多篇报文的融合分析功能，通过整合多篇报文的抽取结果和LLM生成能力，产出综合分析报告。</w:t>
      </w:r>
    </w:p>
    <w:p w14:paraId="2ACDE27A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REQ-FUS-001 创建融合报告</w:t>
      </w:r>
    </w:p>
    <w:p w14:paraId="37763963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功能描述：系统应支持选择多篇报文生成融合分析报告，报告包含标题、摘要、时间线、详细内容、实体列表和标签</w:t>
      </w:r>
    </w:p>
    <w:p w14:paraId="4D84675A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b) 输入要求：</w:t>
      </w:r>
    </w:p>
    <w:p w14:paraId="6B7DC01C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1) reports：报文数据数组，至少2个元素，每个包含id、title、content</w:t>
      </w:r>
    </w:p>
    <w:p w14:paraId="523FD8E6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2) fusionType：字符串，融合类型</w:t>
      </w:r>
    </w:p>
    <w:p w14:paraId="7670CA97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3) customTitle：字符串，自定义标题，可选</w:t>
      </w:r>
    </w:p>
    <w:p w14:paraId="6018F74B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输出要求：</w:t>
      </w:r>
    </w:p>
    <w:p w14:paraId="38D3DC93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1) 融合成功：返回融合报告，包含fusionId（唯一ID）、title（标题）、summary（约200字摘要）、timeline（时间线数组）、content（Markdown格式详细内容）、entities（按类别分组的实体字典）、labels（标签列表）、sourceIds（源报文ID列表）</w:t>
      </w:r>
    </w:p>
    <w:p w14:paraId="32C1D58F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2) 融合失败：返回错误码和错误信息</w:t>
      </w:r>
    </w:p>
    <w:p w14:paraId="512AA6D7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性能要求：融合报告生成时间应不超过5分钟</w:t>
      </w:r>
    </w:p>
    <w:p w14:paraId="6C4F626A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约束条件：源报文应将完成属性抽取</w:t>
      </w:r>
    </w:p>
    <w:p w14:paraId="3C7F745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f) 合格性方法：测试</w:t>
      </w:r>
    </w:p>
    <w:p w14:paraId="009E325A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REQ-FUS-002 保存融合报告</w:t>
      </w:r>
    </w:p>
    <w:p w14:paraId="4FFE61E3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功能描述：系统应支持将生成的融合报告保存到数据库</w:t>
      </w:r>
    </w:p>
    <w:p w14:paraId="6CFE2E56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6E447B9F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FusionDTO对象：包含完整的融合报告数据</w:t>
      </w:r>
    </w:p>
    <w:p w14:paraId="54476FA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输出要求：返回保存成功的确认信息，包含生成的fusionId</w:t>
      </w:r>
    </w:p>
    <w:p w14:paraId="539270D8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性能要求：响应时间应不超过1秒</w:t>
      </w:r>
    </w:p>
    <w:p w14:paraId="33FFE3E3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7AD657FF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REQ-FUS-003 融合报告列表查询</w:t>
      </w:r>
    </w:p>
    <w:p w14:paraId="0BFADE5B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功能描述：系统应支持融合报告的分页列表查询</w:t>
      </w:r>
    </w:p>
    <w:p w14:paraId="32310155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1D0CDD2B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pageNum：整数，页码</w:t>
      </w:r>
    </w:p>
    <w:p w14:paraId="118D727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2) pageSize：整数，每页条数</w:t>
      </w:r>
    </w:p>
    <w:p w14:paraId="7A6C3F40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输出要求：返回分页结果，包含报告的基本信息（fusionId、title、summary、createTime）</w:t>
      </w:r>
    </w:p>
    <w:p w14:paraId="25C3712A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d) 性能要求：响应时间应不超过2秒</w:t>
      </w:r>
    </w:p>
    <w:p w14:paraId="55D915EC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e) 合格性方法：测试</w:t>
      </w:r>
    </w:p>
    <w:p w14:paraId="042AEB62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REQ-FUS-004 融合报告导出</w:t>
      </w:r>
    </w:p>
    <w:p w14:paraId="7D94D09C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功能描述：系统应支持将融合报告导出为PDF和Word两种格式</w:t>
      </w:r>
    </w:p>
    <w:p w14:paraId="5113F1D9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0531F15F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id：长整型，融合报告ID</w:t>
      </w:r>
    </w:p>
    <w:p w14:paraId="68056D53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输出要求：</w:t>
      </w:r>
    </w:p>
    <w:p w14:paraId="3340029D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导出PDF：返回PDF格式的文件流</w:t>
      </w:r>
    </w:p>
    <w:p w14:paraId="39B1055F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2) 导出Word：返回DOCX格式的文件流</w:t>
      </w:r>
    </w:p>
    <w:p w14:paraId="5727DA2A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性能要求：导出时间应不超过10秒</w:t>
      </w:r>
    </w:p>
    <w:p w14:paraId="2EE95021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47B3D7C8">
      <w:pPr>
        <w:pStyle w:val="6"/>
        <w:spacing w:line="420" w:lineRule="exact"/>
        <w:ind w:left="648" w:hanging="648"/>
        <w:jc w:val="both"/>
      </w:pPr>
      <w:bookmarkStart w:id="12" w:name="_Toc230853287"/>
      <w:r>
        <w:rPr>
          <w:rFonts w:ascii="Times New Roman" w:hAnsi="Times New Roman" w:eastAsia="宋体"/>
          <w:b w:val="0"/>
          <w:sz w:val="24"/>
        </w:rPr>
        <w:t>数据统计能力（REQ-STAT）</w:t>
      </w:r>
      <w:bookmarkEnd w:id="12"/>
    </w:p>
    <w:p w14:paraId="5969ECAB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系统应提供数据统计看板功能，对报文、抽取结果、融合报告等数据进行多维度统计分析。</w:t>
      </w:r>
    </w:p>
    <w:p w14:paraId="4FA9543B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REQ-STAT-001 核心指标概览</w:t>
      </w:r>
    </w:p>
    <w:p w14:paraId="2E113BCB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功能描述：系统应提供核心指标概览功能，展示报文总数、已抽取数、融合报告数、实体总数等关键指标</w:t>
      </w:r>
    </w:p>
    <w:p w14:paraId="662FA4D9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输入要求：无</w:t>
      </w:r>
    </w:p>
    <w:p w14:paraId="4CD40B5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输出要求：</w:t>
      </w:r>
    </w:p>
    <w:p w14:paraId="7DC3379B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1) totalTexts：整数，报文总数</w:t>
      </w:r>
    </w:p>
    <w:p w14:paraId="453927F3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2) extractedTexts：整数，已抽取报文数</w:t>
      </w:r>
    </w:p>
    <w:p w14:paraId="3CBE6BD2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3) fusionReports：整数，融合报告总数</w:t>
      </w:r>
    </w:p>
    <w:p w14:paraId="703B2942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4) totalEntities：整数，实体总数</w:t>
      </w:r>
    </w:p>
    <w:p w14:paraId="28AABE3E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5) extractionRate：浮点数，抽取完成率（百分比）</w:t>
      </w:r>
    </w:p>
    <w:p w14:paraId="39510E57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性能要求：响应时间应不超过2秒</w:t>
      </w:r>
    </w:p>
    <w:p w14:paraId="759FF3D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1459C5CA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REQ-STAT-002 分类分布统计</w:t>
      </w:r>
    </w:p>
    <w:p w14:paraId="53058BA8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功能描述：系统应提供报文按分类目录的分布统计功能</w:t>
      </w:r>
    </w:p>
    <w:p w14:paraId="16CB8B7E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b) 输入要求：无</w:t>
      </w:r>
    </w:p>
    <w:p w14:paraId="19B323FD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输出要求：返回分类分布数组，每个元素包含categoryName（分类名称）、count（报文数量）、percentage（占比）</w:t>
      </w:r>
    </w:p>
    <w:p w14:paraId="087851C4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性能要求：响应时间应不超过2秒</w:t>
      </w:r>
    </w:p>
    <w:p w14:paraId="0AE5902B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23D86B6F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REQ-STAT-003 模态分布统计</w:t>
      </w:r>
    </w:p>
    <w:p w14:paraId="409E4270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功能描述：系统应提供报文按模态类型（文字报/图文报）的分布统计功能</w:t>
      </w:r>
    </w:p>
    <w:p w14:paraId="1267969C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b) 输入要求：无</w:t>
      </w:r>
    </w:p>
    <w:p w14:paraId="2B09A2EF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输出要求：返回模态分布数组，每个元素包含modalType（模态类型）、count（报文数量）、percentage（占比）</w:t>
      </w:r>
    </w:p>
    <w:p w14:paraId="2BBC708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性能要求：响应时间应不超过1秒</w:t>
      </w:r>
    </w:p>
    <w:p w14:paraId="77350237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47A2F3C3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REQ-STAT-004 时间分布统计</w:t>
      </w:r>
    </w:p>
    <w:p w14:paraId="516E5C60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功能描述：系统应提供报文按时间维度的分布统计功能，支持按日、周、月、年聚合</w:t>
      </w:r>
    </w:p>
    <w:p w14:paraId="11DAB53B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b) 输入要求：</w:t>
      </w:r>
    </w:p>
    <w:p w14:paraId="0E67508F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1) granularity：字符串，时间粒度（day/week/month/year），默认month</w:t>
      </w:r>
    </w:p>
    <w:p w14:paraId="2C8A334D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2) startDate：日期，起始日期，可选</w:t>
      </w:r>
    </w:p>
    <w:p w14:paraId="4CDED109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3) endDate：日期，结束日期，可选</w:t>
      </w:r>
    </w:p>
    <w:p w14:paraId="1B062BBA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输出要求：返回时间分布数组，每个元素包含timePeriod（时间段）、count（报文数量）</w:t>
      </w:r>
    </w:p>
    <w:p w14:paraId="56C82FCC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性能要求：响应时间应不超过3秒</w:t>
      </w:r>
    </w:p>
    <w:p w14:paraId="58DE8BE9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6CAA4B93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REQ-STAT-005 抽取进度统计</w:t>
      </w:r>
    </w:p>
    <w:p w14:paraId="5C222FC0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功能描述：系统应提供属性抽取进度统计功能，展示各分类的抽取完成情况</w:t>
      </w:r>
    </w:p>
    <w:p w14:paraId="268EC194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b) 输入要求：无</w:t>
      </w:r>
    </w:p>
    <w:p w14:paraId="4DA502A9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输出要求：返回抽取进度数组，每个元素包含categoryName（分类名称）、totalCount（总报文数）、extractedCount（已抽取数）、extractionRate（抽取率）</w:t>
      </w:r>
    </w:p>
    <w:p w14:paraId="4E63FA91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性能要求：响应时间应不超过2秒</w:t>
      </w:r>
    </w:p>
    <w:p w14:paraId="6C90591A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78B71EC5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REQ-STAT-006 高频标签统计</w:t>
      </w:r>
    </w:p>
    <w:p w14:paraId="2424742A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功能描述：系统应提供高频标签统计功能，展示出现次数最多的前N个标签</w:t>
      </w:r>
    </w:p>
    <w:p w14:paraId="258927D5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19C9CF2D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topN：整数，返回前N个标签，默认10，范围1至50</w:t>
      </w:r>
    </w:p>
    <w:p w14:paraId="6E1DBF0C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输出要求：返回标签统计数组，每个元素包含label（标签名称）、count（出现次数）、percentage（占比）</w:t>
      </w:r>
    </w:p>
    <w:p w14:paraId="06371710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性能要求：响应时间应不超过2秒</w:t>
      </w:r>
    </w:p>
    <w:p w14:paraId="0A7C8347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65C4F2B0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REQ-STAT-007 实体分布统计</w:t>
      </w:r>
    </w:p>
    <w:p w14:paraId="4F9F371B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功能描述：系统应提供实体按类别的分布统计功能</w:t>
      </w:r>
    </w:p>
    <w:p w14:paraId="2A11F99A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输入要求：无</w:t>
      </w:r>
    </w:p>
    <w:p w14:paraId="0EA146EA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输出要求：返回实体分布字典，键为实体类别（人物/组织/部队/军舰/火炮/战机/武器/装备），值为该类别的实体数量</w:t>
      </w:r>
    </w:p>
    <w:p w14:paraId="5C2A3ACD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性能要求：响应时间应不超过2秒</w:t>
      </w:r>
    </w:p>
    <w:p w14:paraId="5B1EA25D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4147A619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REQ-STAT-008 近期融合报告统计</w:t>
      </w:r>
    </w:p>
    <w:p w14:paraId="74BBDE87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功能描述：系统应提供近期融合报告统计功能，展示最近N天的融合报告生成趋势</w:t>
      </w:r>
    </w:p>
    <w:p w14:paraId="6654CBE4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5E1EC491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days：整数，统计天数，默认7，范围1至90</w:t>
      </w:r>
    </w:p>
    <w:p w14:paraId="5D67C73D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输出要求：返回融合趋势数组，每个元素包含date（日期）、count（当日生成的融合报告数）</w:t>
      </w:r>
    </w:p>
    <w:p w14:paraId="715363D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性能要求：响应时间应不超过2秒</w:t>
      </w:r>
    </w:p>
    <w:p w14:paraId="27296860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7A95F2BA">
      <w:pPr>
        <w:pStyle w:val="6"/>
        <w:spacing w:line="420" w:lineRule="exact"/>
        <w:ind w:left="648" w:hanging="648"/>
        <w:jc w:val="both"/>
      </w:pPr>
      <w:bookmarkStart w:id="13" w:name="_Toc230853288"/>
      <w:r>
        <w:rPr>
          <w:rFonts w:ascii="Times New Roman" w:hAnsi="Times New Roman" w:eastAsia="宋体"/>
          <w:b w:val="0"/>
          <w:sz w:val="24"/>
        </w:rPr>
        <w:t>情报分析能力（REQ-INTEL）</w:t>
      </w:r>
      <w:bookmarkEnd w:id="13"/>
    </w:p>
    <w:p w14:paraId="658DD130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系统应提供情报分析功能，包括知识图谱构建、事件时间轴分析和地理热力图展示。</w:t>
      </w:r>
    </w:p>
    <w:p w14:paraId="0C9F15F4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REQ-INTEL-001 知识图谱构建</w:t>
      </w:r>
    </w:p>
    <w:p w14:paraId="4E19DA40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功能描述：系统应支持基于报文抽取结果构建实体关系知识图谱，通过算法服务进行实体消歧和关系推断</w:t>
      </w:r>
    </w:p>
    <w:p w14:paraId="50D6B45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57D09D48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sourceIds：长整型数组，源报文ID列表，可选（为空时使用全部已抽取报文）</w:t>
      </w:r>
    </w:p>
    <w:p w14:paraId="792EB7C8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输出要求：</w:t>
      </w:r>
    </w:p>
    <w:p w14:paraId="104D71B0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构建成功：返回图谱构建任务ID和预计完成时间</w:t>
      </w:r>
    </w:p>
    <w:p w14:paraId="060F347F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2) 构建失败：返回错误码和错误信息</w:t>
      </w:r>
    </w:p>
    <w:p w14:paraId="105DB186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性能要求：1000篇报文的图谱构建时间应不超过10分钟</w:t>
      </w:r>
    </w:p>
    <w:p w14:paraId="75701CCC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约束条件：</w:t>
      </w:r>
    </w:p>
    <w:p w14:paraId="690DA40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源报文应将完成属性抽取</w:t>
      </w:r>
    </w:p>
    <w:p w14:paraId="4B59E221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2) 图谱数据应持久化到intelligence_entity和intelligence_relation表</w:t>
      </w:r>
    </w:p>
    <w:p w14:paraId="5244DA10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f) 合格性方法：测试</w:t>
      </w:r>
    </w:p>
    <w:p w14:paraId="366E7BFE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REQ-INTEL-002 知识图谱查询</w:t>
      </w:r>
    </w:p>
    <w:p w14:paraId="4797937E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功能描述：系统应支持知识图谱数据的查询和筛选功能</w:t>
      </w:r>
    </w:p>
    <w:p w14:paraId="1D0228E9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76E827D7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entityTypes：字符串数组，实体类型筛选（人物/组织/部队/军舰/战机/武器/地点/事件），可选</w:t>
      </w:r>
    </w:p>
    <w:p w14:paraId="434D61F6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2) relationTypes：字符串数组，关系类型筛选（隶属/指挥/参与/位于/使用），可选</w:t>
      </w:r>
    </w:p>
    <w:p w14:paraId="0AB3E1C7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3) timeRange：时间范围对象，包含start和end，可选</w:t>
      </w:r>
    </w:p>
    <w:p w14:paraId="31E946BE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输出要求：返回图谱数据，包含nodes（节点数组）和edges（边数组）</w:t>
      </w:r>
    </w:p>
    <w:p w14:paraId="5D4BAA6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性能要求：响应时间应不超过3秒</w:t>
      </w:r>
    </w:p>
    <w:p w14:paraId="3AD456C1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7F110C31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REQ-INTEL-003 实体详情查询</w:t>
      </w:r>
    </w:p>
    <w:p w14:paraId="4C0DAB16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功能描述：系统应支持查询单个实体的详细信息和关联关系</w:t>
      </w:r>
    </w:p>
    <w:p w14:paraId="43694B6D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397F65AC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id：长整型，实体ID，必填</w:t>
      </w:r>
    </w:p>
    <w:p w14:paraId="676C3F7D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输出要求：返回实体详情，包含entityId、label、type、count（出现次数）、firstSeen、lastSeen、properties（扩展属性）、relations（关联关系列表）</w:t>
      </w:r>
    </w:p>
    <w:p w14:paraId="3ECC8D9B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性能要求：响应时间应不超过1秒</w:t>
      </w:r>
    </w:p>
    <w:p w14:paraId="48613C10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554A19F6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REQ-INTEL-004 事件时间轴构建</w:t>
      </w:r>
    </w:p>
    <w:p w14:paraId="16D2DEA4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功能描述：系统应支持基于报文抽取结果构建事件时间轴，通过算法服务进行事件重要性评估和因果关系推断</w:t>
      </w:r>
    </w:p>
    <w:p w14:paraId="32B3FF1D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3E4EC497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sourceIds：长整型数组，源报文ID列表，可选</w:t>
      </w:r>
    </w:p>
    <w:p w14:paraId="6ED8B283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输出要求：</w:t>
      </w:r>
    </w:p>
    <w:p w14:paraId="0A454DBE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构建成功：返回时间轴构建任务ID</w:t>
      </w:r>
    </w:p>
    <w:p w14:paraId="1FC4392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2) 构建失败：返回错误码和错误信息</w:t>
      </w:r>
    </w:p>
    <w:p w14:paraId="45D08F4A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性能要求：1000篇报文的时间轴构建时间应不超过10分钟</w:t>
      </w:r>
    </w:p>
    <w:p w14:paraId="6D15DDBA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约束条件：源报文应将完成属性抽取</w:t>
      </w:r>
    </w:p>
    <w:p w14:paraId="7AE80C39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f) 合格性方法：测试</w:t>
      </w:r>
    </w:p>
    <w:p w14:paraId="3329D707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REQ-INTEL-005 事件时间轴查询</w:t>
      </w:r>
    </w:p>
    <w:p w14:paraId="672AE5CE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功能描述：系统应支持事件时间轴的查询和筛选功能</w:t>
      </w:r>
    </w:p>
    <w:p w14:paraId="73BF0DDD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0383C50F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eventTypes：字符串数组，事件类型筛选，可选</w:t>
      </w:r>
    </w:p>
    <w:p w14:paraId="712B87F8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2) regions：字符串数组，地区筛选，可选</w:t>
      </w:r>
    </w:p>
    <w:p w14:paraId="2E0C25CA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3) importance：字符串，重要性筛选（高/中/低），可选</w:t>
      </w:r>
    </w:p>
    <w:p w14:paraId="2312710E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4) sources：字符串数组，信息来源筛选，可选</w:t>
      </w:r>
    </w:p>
    <w:p w14:paraId="1587E22E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5) timeRange：时间范围对象，必填</w:t>
      </w:r>
    </w:p>
    <w:p w14:paraId="18FCCC1D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输出要求：返回事件列表，每个事件包含eventId、time、location、description、importance、relations（因果关系）</w:t>
      </w:r>
    </w:p>
    <w:p w14:paraId="352F405D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d) 性能要求：响应时间应不超过3秒</w:t>
      </w:r>
    </w:p>
    <w:p w14:paraId="70C502BA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51069CB2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REQ-INTEL-006 事件详情查询</w:t>
      </w:r>
    </w:p>
    <w:p w14:paraId="05B62DB6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功能描述：系统应支持查询单个事件的详细信息</w:t>
      </w:r>
    </w:p>
    <w:p w14:paraId="390458D0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76CFF827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id：长整型，事件ID，必填</w:t>
      </w:r>
    </w:p>
    <w:p w14:paraId="236FF325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输出要求：返回事件详情，包含完整的事件信息、关联实体、因果关系链</w:t>
      </w:r>
    </w:p>
    <w:p w14:paraId="18CF9967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性能要求：响应时间应不超过1秒</w:t>
      </w:r>
    </w:p>
    <w:p w14:paraId="6F3CB86A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077BBCF6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REQ-INTEL-007 地理热力图查询</w:t>
      </w:r>
    </w:p>
    <w:p w14:paraId="310CE5FC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功能描述：系统应支持地理热力图数据查询，展示不同地区的事件分布和活跃度</w:t>
      </w:r>
    </w:p>
    <w:p w14:paraId="56DFCC5D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62AFE120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eventTypes：字符串数组，事件类型筛选，可选</w:t>
      </w:r>
    </w:p>
    <w:p w14:paraId="105C848F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2) heatMetric：字符串，热力值计算指标（事件数量/重要性/活跃度），默认"事件数量"</w:t>
      </w:r>
    </w:p>
    <w:p w14:paraId="4856260F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3) timeRange：时间范围对象，必填</w:t>
      </w:r>
    </w:p>
    <w:p w14:paraId="2BFEEB90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输出要求：返回热力图数据数组，每个元素包含regionName（地区名称）、lat（纬度）、lng（经度）、heatValue（热力值）、eventCount（事件数量）</w:t>
      </w:r>
    </w:p>
    <w:p w14:paraId="6D9FAC2E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性能要求：响应时间应不超过3秒</w:t>
      </w:r>
    </w:p>
    <w:p w14:paraId="219D5BBF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2CD56BC1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REQ-INTEL-008 区域详情查询</w:t>
      </w:r>
    </w:p>
    <w:p w14:paraId="12939BE4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功能描述：系统应支持查询指定地区的详细情报信息</w:t>
      </w:r>
    </w:p>
    <w:p w14:paraId="43D025F6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b) 输入要求：</w:t>
      </w:r>
    </w:p>
    <w:p w14:paraId="234D27AF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1) regionName：字符串，地区名称，必填</w:t>
      </w:r>
    </w:p>
    <w:p w14:paraId="61F82BD4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输出要求：返回区域详情，包含regionName、coordinates（坐标）、eventCount（事件数量）、recentEvents（近期事件列表）、relatedEntities（关联实体列表）</w:t>
      </w:r>
    </w:p>
    <w:p w14:paraId="08B65A4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性能要求：响应时间应不超过2秒</w:t>
      </w:r>
    </w:p>
    <w:p w14:paraId="56B13B37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68399162">
      <w:pPr>
        <w:pStyle w:val="6"/>
        <w:spacing w:line="420" w:lineRule="exact"/>
        <w:ind w:left="648" w:hanging="648"/>
        <w:jc w:val="both"/>
      </w:pPr>
      <w:bookmarkStart w:id="14" w:name="_Toc230853289"/>
      <w:r>
        <w:rPr>
          <w:rFonts w:ascii="Times New Roman" w:hAnsi="Times New Roman" w:eastAsia="宋体"/>
          <w:b w:val="0"/>
          <w:sz w:val="24"/>
        </w:rPr>
        <w:t>轨迹分析能力（REQ-TRACK）</w:t>
      </w:r>
      <w:bookmarkEnd w:id="14"/>
    </w:p>
    <w:p w14:paraId="038B45BB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系统应提供军事目标轨迹分析功能，包括实时监控、历史回放、规律分析和异常检测。</w:t>
      </w:r>
    </w:p>
    <w:p w14:paraId="10FEC458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REQ-TRACK-001 目标列表查询</w:t>
      </w:r>
    </w:p>
    <w:p w14:paraId="18BF1A4B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功能描述：系统应支持查询当前监控的军事目标列表，支持按类型、区域、阵营筛选</w:t>
      </w:r>
    </w:p>
    <w:p w14:paraId="76607D2B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6EAED739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types：字符串数组，目标类型筛选（舰船/飞机/车辆/人员），可选</w:t>
      </w:r>
    </w:p>
    <w:p w14:paraId="4483A89B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2) area：字符串，区域筛选，可选</w:t>
      </w:r>
    </w:p>
    <w:p w14:paraId="09E828BD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3) side：字符串，阵营筛选（我方/敌方/中立），可选</w:t>
      </w:r>
    </w:p>
    <w:p w14:paraId="2A6F99C0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输出要求：返回目标列表，每个目标包含targetId、name、type、side、currentPosition（当前位置）、status（状态）、lastUpdate（最后更新时间）</w:t>
      </w:r>
    </w:p>
    <w:p w14:paraId="166A3258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性能要求：响应时间应不超过2秒</w:t>
      </w:r>
    </w:p>
    <w:p w14:paraId="031A1A69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1B73E9B7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REQ-TRACK-002 目标详情查询</w:t>
      </w:r>
    </w:p>
    <w:p w14:paraId="48D9D478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功能描述：系统应支持查询单个目标的详细信息</w:t>
      </w:r>
    </w:p>
    <w:p w14:paraId="67B8D8E8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396629E7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id：长整型，目标ID，必填</w:t>
      </w:r>
    </w:p>
    <w:p w14:paraId="1F6252CB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输出要求：返回目标详情，包含完整的目标信息、当前状态、历史轨迹摘要、关联事件</w:t>
      </w:r>
    </w:p>
    <w:p w14:paraId="1A0F015A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性能要求：响应时间应不超过1秒</w:t>
      </w:r>
    </w:p>
    <w:p w14:paraId="4CB397BC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20D0F06C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REQ-TRACK-003 目标历史轨迹查询</w:t>
      </w:r>
    </w:p>
    <w:p w14:paraId="0AA4330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功能描述：系统应支持查询目标的历史轨迹数据</w:t>
      </w:r>
    </w:p>
    <w:p w14:paraId="58458A0C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b) 输入要求：</w:t>
      </w:r>
    </w:p>
    <w:p w14:paraId="7ECDE2A5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1) targetId：长整型，目标ID，必填</w:t>
      </w:r>
    </w:p>
    <w:p w14:paraId="3B7CD08C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2) start：日期时间，起始时间，必填</w:t>
      </w:r>
    </w:p>
    <w:p w14:paraId="3E596765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3) end：日期时间，结束时间，必填</w:t>
      </w:r>
    </w:p>
    <w:p w14:paraId="06E0740C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输出要求：返回轨迹点数组，每个点包含timestamp（时间戳）、lat（纬度）、lng（经度）、speed（速度）、heading（航向）</w:t>
      </w:r>
    </w:p>
    <w:p w14:paraId="6BD0A87A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性能要求：查询30天内的轨迹数据响应时间应不超过3秒</w:t>
      </w:r>
    </w:p>
    <w:p w14:paraId="3EDC5265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2551D31F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REQ-TRACK-004 目标轨迹预测</w:t>
      </w:r>
    </w:p>
    <w:p w14:paraId="4F1D0B5A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功能描述：系统应支持基于历史轨迹预测目标未来路线，通过算法服务进行轨迹预测</w:t>
      </w:r>
    </w:p>
    <w:p w14:paraId="2849534A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b) 输入要求：</w:t>
      </w:r>
    </w:p>
    <w:p w14:paraId="200CFE53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1) targetId：长整型，目标ID，必填</w:t>
      </w:r>
    </w:p>
    <w:p w14:paraId="2D8571B9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2) duration：整数，预测时长（分钟），默认60，范围10至1440</w:t>
      </w:r>
    </w:p>
    <w:p w14:paraId="73688931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输出要求：返回预测路线，包含predictedPath（预测路径点数组）、confidence（置信度）、predictTime（预测时间）</w:t>
      </w:r>
    </w:p>
    <w:p w14:paraId="0C64057B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d) 性能要求：预测计算时间应不超过5秒</w:t>
      </w:r>
    </w:p>
    <w:p w14:paraId="7432E9B7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约束条件：目标应有至少24小时的历史轨迹数据</w:t>
      </w:r>
    </w:p>
    <w:p w14:paraId="603D0DDC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f) 合格性方法：测试</w:t>
      </w:r>
    </w:p>
    <w:p w14:paraId="21499ED8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REQ-TRACK-005 实时位置推送</w:t>
      </w:r>
    </w:p>
    <w:p w14:paraId="205F89DB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a) 功能描述：系统应支持通过WebSocket实时推送目标位置更新</w:t>
      </w:r>
    </w:p>
    <w:p w14:paraId="0C3851AE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b) 输入要求：</w:t>
      </w:r>
    </w:p>
    <w:p w14:paraId="67A23FBF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WebSocket连接建立后，客户端可订阅特定目标或区域</w:t>
      </w:r>
    </w:p>
    <w:p w14:paraId="567483C9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输出要求：当目标位置更新时，推送包含targetId、timestamp、lat、lng、speed、heading的消息</w:t>
      </w:r>
    </w:p>
    <w:p w14:paraId="4EF0AA75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性能要求：位置更新延迟应不超过2秒</w:t>
      </w:r>
    </w:p>
    <w:p w14:paraId="01C82EB0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77B3C3CA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REQ-TRACK-006 历史回放数据加载</w:t>
      </w:r>
    </w:p>
    <w:p w14:paraId="466B22E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功能描述：系统应支持加载目标的历史轨迹回放数据</w:t>
      </w:r>
    </w:p>
    <w:p w14:paraId="1726044E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287FF3C3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targetId：长整型，目标ID，必填</w:t>
      </w:r>
    </w:p>
    <w:p w14:paraId="4FB747FF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2) start：日期时间，起始时间，必填</w:t>
      </w:r>
    </w:p>
    <w:p w14:paraId="4551D867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3) end：日期时间，结束时间，必填</w:t>
      </w:r>
    </w:p>
    <w:p w14:paraId="6FE7CE4B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4) resolution：整数，数据分辨率（秒），默认60，范围10至3600</w:t>
      </w:r>
    </w:p>
    <w:p w14:paraId="2AE1FC26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输出要求：返回回放数据，包含轨迹点数组和关键事件标记</w:t>
      </w:r>
    </w:p>
    <w:p w14:paraId="3A92FCAC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性能要求：响应时间应不超过5秒</w:t>
      </w:r>
    </w:p>
    <w:p w14:paraId="33F4152C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35DD05C9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REQ-TRACK-007 多目标轨迹叠加</w:t>
      </w:r>
    </w:p>
    <w:p w14:paraId="7B33D0D3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功能描述：系统应支持多个目标的轨迹叠加展示</w:t>
      </w:r>
    </w:p>
    <w:p w14:paraId="0DDF229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443DEE84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targets：长整型数组，目标ID列表，必填</w:t>
      </w:r>
    </w:p>
    <w:p w14:paraId="16F40FA1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2) start：日期时间，起始时间，必填</w:t>
      </w:r>
    </w:p>
    <w:p w14:paraId="2C084684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3) end：日期时间，结束时间，必填</w:t>
      </w:r>
    </w:p>
    <w:p w14:paraId="5486042D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输出要求：返回多目标轨迹数据，按目标分组</w:t>
      </w:r>
    </w:p>
    <w:p w14:paraId="345B2477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性能要求：最多支持10个目标同时叠加，响应时间应不超过5秒</w:t>
      </w:r>
    </w:p>
    <w:p w14:paraId="2792B536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423E9323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REQ-TRACK-008 行军统计分析</w:t>
      </w:r>
    </w:p>
    <w:p w14:paraId="759F7A3B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功能描述：系统应支持目标行军统计分析，计算总里程、平均速度、停留时间等指标</w:t>
      </w:r>
    </w:p>
    <w:p w14:paraId="0221257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4CA62B34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targetId：长整型，目标ID，必填</w:t>
      </w:r>
    </w:p>
    <w:p w14:paraId="1DD44ADA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2) start：日期时间，起始时间，必填</w:t>
      </w:r>
    </w:p>
    <w:p w14:paraId="7448595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3) end：日期时间，结束时间，必填</w:t>
      </w:r>
    </w:p>
    <w:p w14:paraId="16978D9C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输出要求：返回统计数据，包含totalDistance（总里程）、avgSpeed（平均速度）、maxSpeed（最大速度）、stayDuration（停留时长）、stayLocations（停留地点列表）</w:t>
      </w:r>
    </w:p>
    <w:p w14:paraId="4F206606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性能要求：响应时间应不超过3秒</w:t>
      </w:r>
    </w:p>
    <w:p w14:paraId="28F6D18B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1FD1816A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REQ-TRACK-009 集结区域分析</w:t>
      </w:r>
    </w:p>
    <w:p w14:paraId="435E70A9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功能描述：系统应支持识别目标的集结和驻留区域，通过算法服务进行聚类分析</w:t>
      </w:r>
    </w:p>
    <w:p w14:paraId="1914E33B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b) 输入要求：</w:t>
      </w:r>
    </w:p>
    <w:p w14:paraId="515E0E1F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1) targetId：长整型，目标ID，必填</w:t>
      </w:r>
    </w:p>
    <w:p w14:paraId="2050A43D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2) period：整数，分析周期（天），默认30，范围7至180</w:t>
      </w:r>
    </w:p>
    <w:p w14:paraId="50B97DFE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输出要求：返回集结区域列表，每个区域包含centerLat、centerLng、radius（半径）、stayCount（停留次数）、totalDuration（总停留时长）</w:t>
      </w:r>
    </w:p>
    <w:p w14:paraId="77235E33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性能要求：分析时间应不超过10秒</w:t>
      </w:r>
    </w:p>
    <w:p w14:paraId="22E1BE1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49456F9C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REQ-TRACK-010 时间规律分析</w:t>
      </w:r>
    </w:p>
    <w:p w14:paraId="07D7A0EC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功能描述：系统应支持分析目标的活动时间规律，生成时间热力矩阵</w:t>
      </w:r>
    </w:p>
    <w:p w14:paraId="76452AC3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b) 输入要求：</w:t>
      </w:r>
    </w:p>
    <w:p w14:paraId="56868169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1) targetId：长整型，目标ID，必填</w:t>
      </w:r>
    </w:p>
    <w:p w14:paraId="011F7BAE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2) period：整数，分析周期（天），默认30</w:t>
      </w:r>
    </w:p>
    <w:p w14:paraId="2FD87038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输出要求：返回时间热力矩阵，包含24小时×7天的活跃度数据</w:t>
      </w:r>
    </w:p>
    <w:p w14:paraId="1D55DC0E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性能要求：分析时间应不超过10秒</w:t>
      </w:r>
    </w:p>
    <w:p w14:paraId="01E7BD8C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325F6563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REQ-TRACK-011 行军路线分析</w:t>
      </w:r>
    </w:p>
    <w:p w14:paraId="10C147AC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功能描述：系统应支持分析目标的常用行军路线，通过算法服务进行路线聚类</w:t>
      </w:r>
    </w:p>
    <w:p w14:paraId="61E742E6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b) 输入要求：</w:t>
      </w:r>
    </w:p>
    <w:p w14:paraId="7FFE5698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1) targetId：长整型，目标ID，必填</w:t>
      </w:r>
    </w:p>
    <w:p w14:paraId="5B4CF011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2) period：整数，分析周期（天），默认30</w:t>
      </w:r>
    </w:p>
    <w:p w14:paraId="31A296EA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输出要求：返回常用路线列表，每个路线包含routeId、path（路径点数组）、frequency（使用频次）、avgDuration（平均耗时）</w:t>
      </w:r>
    </w:p>
    <w:p w14:paraId="45846793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d) 性能要求：分析时间应不超过10秒</w:t>
      </w:r>
    </w:p>
    <w:p w14:paraId="038640B5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506D0C1C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REQ-TRACK-012 异常行为检测</w:t>
      </w:r>
    </w:p>
    <w:p w14:paraId="02767C65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功能描述：系统应支持检测目标的异常行为，通过算法服务对比历史基线识别异常</w:t>
      </w:r>
    </w:p>
    <w:p w14:paraId="168EE997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b) 输入要求：</w:t>
      </w:r>
    </w:p>
    <w:p w14:paraId="03A3F07F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1) targetId：长整型，目标ID，必填</w:t>
      </w:r>
    </w:p>
    <w:p w14:paraId="434DE9D0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2) period：整数，检测周期（天），默认7，范围1至30</w:t>
      </w:r>
    </w:p>
    <w:p w14:paraId="1F0FBAD0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输出要求：返回异常事件列表，每个事件包含timestamp、anomalyType（异常类型）、description（描述）、severity（严重程度）</w:t>
      </w:r>
    </w:p>
    <w:p w14:paraId="397E86C5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d) 性能要求：检测时间应不超过10秒</w:t>
      </w:r>
    </w:p>
    <w:p w14:paraId="4604F8CD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e) 合格性方法：测试</w:t>
      </w:r>
    </w:p>
    <w:p w14:paraId="47C9A404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REQ-TRACK-013 相似目标匹配</w:t>
      </w:r>
    </w:p>
    <w:p w14:paraId="1DA61B9A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功能描述：系统应支持查找与指定目标行为模式相似的其他目标</w:t>
      </w:r>
    </w:p>
    <w:p w14:paraId="087D96E0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b) 输入要求：</w:t>
      </w:r>
    </w:p>
    <w:p w14:paraId="5511BE21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1) targetId：长整型，目标ID，必填</w:t>
      </w:r>
    </w:p>
    <w:p w14:paraId="24B7DF04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2) minSimilarity：浮点数，最小相似度阈值，默认0.7，范围0至1</w:t>
      </w:r>
    </w:p>
    <w:p w14:paraId="3CF36CED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输出要求：返回相似目标列表，每个目标包含targetId、name、similarity（相似度）、commonPatterns（共同模式描述）</w:t>
      </w:r>
    </w:p>
    <w:p w14:paraId="61A69D15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性能要求：匹配时间应不超过10秒</w:t>
      </w:r>
    </w:p>
    <w:p w14:paraId="4FE5186D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22E6F9B9">
      <w:pPr>
        <w:pStyle w:val="6"/>
        <w:spacing w:line="420" w:lineRule="exact"/>
        <w:ind w:left="648" w:hanging="648"/>
        <w:jc w:val="both"/>
      </w:pPr>
      <w:bookmarkStart w:id="15" w:name="_Toc230853290"/>
      <w:r>
        <w:rPr>
          <w:rFonts w:ascii="Times New Roman" w:hAnsi="Times New Roman" w:eastAsia="宋体"/>
          <w:b w:val="0"/>
          <w:sz w:val="24"/>
        </w:rPr>
        <w:t>告警管理能力（REQ-ALERT）</w:t>
      </w:r>
      <w:bookmarkEnd w:id="15"/>
    </w:p>
    <w:p w14:paraId="1206E5CF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系统应提供告警规则管理和实时告警推送功能，支持基于轨迹分析的智能告警。</w:t>
      </w:r>
    </w:p>
    <w:p w14:paraId="2DAAE122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REQ-ALERT-001 告警规则列表查询</w:t>
      </w:r>
    </w:p>
    <w:p w14:paraId="0F8BB244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功能描述：系统应支持查询已配置的告警规则列表</w:t>
      </w:r>
    </w:p>
    <w:p w14:paraId="7D42972B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b) 输入要求：无</w:t>
      </w:r>
    </w:p>
    <w:p w14:paraId="7EAE3CDC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输出要求：返回规则列表，每个规则包含ruleId、name、type（规则类型）、conditions（触发条件）、enabled（是否启用）、createTime</w:t>
      </w:r>
    </w:p>
    <w:p w14:paraId="7D61C804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性能要求：响应时间应不超过1秒</w:t>
      </w:r>
    </w:p>
    <w:p w14:paraId="2B434AA6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4F938C42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REQ-ALERT-002 创建告警规则</w:t>
      </w:r>
    </w:p>
    <w:p w14:paraId="6A78A487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功能描述：系统应支持创建新的告警规则</w:t>
      </w:r>
    </w:p>
    <w:p w14:paraId="314CC61B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6958C556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name：字符串，规则名称，必填</w:t>
      </w:r>
    </w:p>
    <w:p w14:paraId="0D9751AE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2) type：字符串，规则类型（区域入侵/速度异常/路线偏离/集结告警），必填</w:t>
      </w:r>
    </w:p>
    <w:p w14:paraId="01254719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3) conditions：JSON对象，触发条件配置，必填</w:t>
      </w:r>
    </w:p>
    <w:p w14:paraId="0E25371E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4) targets：字符串数组，监控目标，可选</w:t>
      </w:r>
    </w:p>
    <w:p w14:paraId="44C033BF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5) notifyChannels：字符串数组，通知渠道（WebSocket/邮件/短信），必填</w:t>
      </w:r>
    </w:p>
    <w:p w14:paraId="1C8DEE0F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输出要求：返回创建成功的规则ID</w:t>
      </w:r>
    </w:p>
    <w:p w14:paraId="0BF27225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性能要求：响应时间应不超过1秒</w:t>
      </w:r>
    </w:p>
    <w:p w14:paraId="6F11ADDC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1447C883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REQ-ALERT-003 更新告警规则</w:t>
      </w:r>
    </w:p>
    <w:p w14:paraId="20E3F92C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功能描述：系统应支持更新已有的告警规则</w:t>
      </w:r>
    </w:p>
    <w:p w14:paraId="64DACD9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390D49E8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id：长整型，规则ID，必填</w:t>
      </w:r>
    </w:p>
    <w:p w14:paraId="4DD92A63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2) 其他字段同创建接口</w:t>
      </w:r>
    </w:p>
    <w:p w14:paraId="1F3C0164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输出要求：返回更新结果</w:t>
      </w:r>
    </w:p>
    <w:p w14:paraId="5C0E229B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性能要求：响应时间应不超过1秒</w:t>
      </w:r>
    </w:p>
    <w:p w14:paraId="255286E0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6A0D0ECC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REQ-ALERT-004 删除告警规则</w:t>
      </w:r>
    </w:p>
    <w:p w14:paraId="11FD96A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功能描述：系统应支持删除告警规则</w:t>
      </w:r>
    </w:p>
    <w:p w14:paraId="48887541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3607257E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id：长整型，规则ID，必填</w:t>
      </w:r>
    </w:p>
    <w:p w14:paraId="4B36154F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输出要求：返回删除结果</w:t>
      </w:r>
    </w:p>
    <w:p w14:paraId="74DC5CED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性能要求：响应时间应不超过1秒</w:t>
      </w:r>
    </w:p>
    <w:p w14:paraId="44E5D926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40C853C2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REQ-ALERT-005 启用/禁用告警规则</w:t>
      </w:r>
    </w:p>
    <w:p w14:paraId="604201DB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功能描述：系统应支持快速启用或禁用告警规则</w:t>
      </w:r>
    </w:p>
    <w:p w14:paraId="5F4E1A3B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525123F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id：长整型，规则ID，必填</w:t>
      </w:r>
    </w:p>
    <w:p w14:paraId="0DDCE4F1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2) enabled：布尔型，是否启用，必填</w:t>
      </w:r>
    </w:p>
    <w:p w14:paraId="6E47A5D9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输出要求：返回操作结果</w:t>
      </w:r>
    </w:p>
    <w:p w14:paraId="4DB26DCB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性能要求：响应时间应不超过1秒</w:t>
      </w:r>
    </w:p>
    <w:p w14:paraId="512AD73E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73903ED6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REQ-ALERT-006 实时告警列表查询</w:t>
      </w:r>
    </w:p>
    <w:p w14:paraId="7FC7855C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功能描述：系统应支持查询当前未处理的实时告警列表</w:t>
      </w:r>
    </w:p>
    <w:p w14:paraId="245410BC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b) 输入要求：无</w:t>
      </w:r>
    </w:p>
    <w:p w14:paraId="4812CEF1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输出要求：返回告警列表，每个告警包含alertId、ruleId、targetId、level（级别）、message（消息）、triggerTime、status（状态）</w:t>
      </w:r>
    </w:p>
    <w:p w14:paraId="1499DACE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性能要求：响应时间应不超过2秒</w:t>
      </w:r>
    </w:p>
    <w:p w14:paraId="6D6BCFD9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5C11AED1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REQ-ALERT-007 处理告警</w:t>
      </w:r>
    </w:p>
    <w:p w14:paraId="2D6C72DA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功能描述：系统应支持对告警进行处理操作（确认/忽略/升级）</w:t>
      </w:r>
    </w:p>
    <w:p w14:paraId="347ED064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000D52D7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id：长整型，告警ID，必填</w:t>
      </w:r>
    </w:p>
    <w:p w14:paraId="1A2FB2A9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2) action：字符串，处理动作（confirm/ignore/escalate），必填</w:t>
      </w:r>
    </w:p>
    <w:p w14:paraId="32E5CBD9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3) comment：字符串，处理备注，可选</w:t>
      </w:r>
    </w:p>
    <w:p w14:paraId="34CA0BC8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输出要求：返回处理结果</w:t>
      </w:r>
    </w:p>
    <w:p w14:paraId="4632D804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性能要求：响应时间应不超过1秒</w:t>
      </w:r>
    </w:p>
    <w:p w14:paraId="2795DB8F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3B14C914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REQ-ALERT-008 告警历史查询</w:t>
      </w:r>
    </w:p>
    <w:p w14:paraId="2772CCB9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功能描述：系统应支持查询历史告警记录</w:t>
      </w:r>
    </w:p>
    <w:p w14:paraId="7A24A17B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6A53E870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timeRange：时间范围对象，必填</w:t>
      </w:r>
    </w:p>
    <w:p w14:paraId="3008FB29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2) level：字符串，告警级别筛选（高/中/低），可选</w:t>
      </w:r>
    </w:p>
    <w:p w14:paraId="63983201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3) status：字符串，状态筛选（未处理/已确认/已忽略/已升级），可选</w:t>
      </w:r>
    </w:p>
    <w:p w14:paraId="60C32F98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输出要求：返回告警历史列表</w:t>
      </w:r>
    </w:p>
    <w:p w14:paraId="3B05D540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性能要求：响应时间应不超过3秒</w:t>
      </w:r>
    </w:p>
    <w:p w14:paraId="69D2DBD4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59483D37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REQ-ALERT-009 告警统计分析</w:t>
      </w:r>
    </w:p>
    <w:p w14:paraId="436141B8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功能描述：系统应支持告警统计分析，展示告警趋势和分布</w:t>
      </w:r>
    </w:p>
    <w:p w14:paraId="0523086A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2C06727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days：整数，统计天数，默认7，范围1至90</w:t>
      </w:r>
    </w:p>
    <w:p w14:paraId="0E615223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输出要求：返回统计数据，包含totalAlerts（总告警数）、byLevel（按级别分组）、byType（按类型分组）、trend（趋势数组）</w:t>
      </w:r>
    </w:p>
    <w:p w14:paraId="4698D09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性能要求：响应时间应不超过2秒</w:t>
      </w:r>
    </w:p>
    <w:p w14:paraId="6F86524B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e) 合格性方法：测试</w:t>
      </w:r>
    </w:p>
    <w:p w14:paraId="0F0FFE9C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REQ-ALERT-010 实时告警推送</w:t>
      </w:r>
    </w:p>
    <w:p w14:paraId="73A767C8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a) 功能描述：系统应支持通过WebSocket实时推送新产生的告警</w:t>
      </w:r>
    </w:p>
    <w:p w14:paraId="78455DF0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b) 输入要求：</w:t>
      </w:r>
    </w:p>
    <w:p w14:paraId="1831AAD0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1) WebSocket连接建立后自动接收告警推送</w:t>
      </w:r>
    </w:p>
    <w:p w14:paraId="4472B35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输出要求：当新告警产生时，推送包含完整告警信息的消息</w:t>
      </w:r>
    </w:p>
    <w:p w14:paraId="7F562EBF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性能要求：告警推送延迟应不超过1秒</w:t>
      </w:r>
    </w:p>
    <w:p w14:paraId="284C4D0D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1234A259">
      <w:pPr>
        <w:pStyle w:val="6"/>
        <w:spacing w:line="420" w:lineRule="exact"/>
        <w:ind w:left="648" w:hanging="648"/>
        <w:jc w:val="both"/>
      </w:pPr>
      <w:bookmarkStart w:id="16" w:name="_Toc230853291"/>
      <w:r>
        <w:rPr>
          <w:rFonts w:ascii="Times New Roman" w:hAnsi="Times New Roman" w:eastAsia="宋体"/>
          <w:b w:val="0"/>
          <w:sz w:val="24"/>
        </w:rPr>
        <w:t>侦察筹划能力（REQ-RECON）</w:t>
      </w:r>
      <w:bookmarkEnd w:id="16"/>
    </w:p>
    <w:p w14:paraId="0844F3C5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系统应提供侦察筹划功能，包括态势总览、方案编制、资源调度和方案评估。</w:t>
      </w:r>
    </w:p>
    <w:p w14:paraId="58489253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REQ-RECON-001 态势数据查询</w:t>
      </w:r>
    </w:p>
    <w:p w14:paraId="7322581C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功能描述：系统应支持查询指定战区的态势数据，包括敌我态势、情报覆盖、威胁评估</w:t>
      </w:r>
    </w:p>
    <w:p w14:paraId="079B21D6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b) 输入要求：</w:t>
      </w:r>
    </w:p>
    <w:p w14:paraId="656DC55D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1) theater：字符串，战区标识，必填</w:t>
      </w:r>
    </w:p>
    <w:p w14:paraId="3F396A96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输出要求：返回态势数据，包含friendlyForces（我方兵力）、enemyForces（敌方兵力）、intelCoverage（情报覆盖率）、threatLevel（威胁等级）、keyAreas（关键区域列表）</w:t>
      </w:r>
    </w:p>
    <w:p w14:paraId="18BAC241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性能要求：响应时间应不超过3秒</w:t>
      </w:r>
    </w:p>
    <w:p w14:paraId="4FBAEF36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5177BBEA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REQ-RECON-002 情报空白列表查询</w:t>
      </w:r>
    </w:p>
    <w:p w14:paraId="7970DCEA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功能描述：系统应支持查询指定战区的情报空白区域列表</w:t>
      </w:r>
    </w:p>
    <w:p w14:paraId="79D80633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b) 输入要求：</w:t>
      </w:r>
    </w:p>
    <w:p w14:paraId="6F72C2D8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1) theater：字符串，战区标识，必填</w:t>
      </w:r>
    </w:p>
    <w:p w14:paraId="20A9BD1A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输出要求：返回情报空白列表，每个空白包含gapId、area（区域）、priority（优先级）、reason（原因）、suggestedAssets（建议侦察手段）</w:t>
      </w:r>
    </w:p>
    <w:p w14:paraId="2AC83FD3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性能要求：响应时间应不超过2秒</w:t>
      </w:r>
    </w:p>
    <w:p w14:paraId="5F455007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011BF63C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REQ-RECON-003 AI识别情报空白</w:t>
      </w:r>
    </w:p>
    <w:p w14:paraId="28C21F89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功能描述：系统应支持通过算法服务AI识别情报空白区域</w:t>
      </w:r>
    </w:p>
    <w:p w14:paraId="3A40860A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b) 输入要求：</w:t>
      </w:r>
    </w:p>
    <w:p w14:paraId="5863069C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1) theater：字符串，战区标识，必填</w:t>
      </w:r>
    </w:p>
    <w:p w14:paraId="6A017014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2) existingIntel：JSON对象，已有情报数据，必填</w:t>
      </w:r>
    </w:p>
    <w:p w14:paraId="54358E33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输出要求：返回识别结果，包含情报空白列表和优先级排序</w:t>
      </w:r>
    </w:p>
    <w:p w14:paraId="259D19B0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性能要求：识别时间应不超过30秒</w:t>
      </w:r>
    </w:p>
    <w:p w14:paraId="16EF42A4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e) 合格性方法：测试</w:t>
      </w:r>
    </w:p>
    <w:p w14:paraId="73DC4EEA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REQ-RECON-004 创建侦察方案</w:t>
      </w:r>
    </w:p>
    <w:p w14:paraId="65CC4FD5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功能描述：系统应支持创建新的侦察方案</w:t>
      </w:r>
    </w:p>
    <w:p w14:paraId="6A1F7CB6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b) 输入要求：</w:t>
      </w:r>
    </w:p>
    <w:p w14:paraId="55004641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1) planName：字符串，方案名称，必填</w:t>
      </w:r>
    </w:p>
    <w:p w14:paraId="06941A49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2) theater：字符串，战区标识，必填</w:t>
      </w:r>
    </w:p>
    <w:p w14:paraId="7AC120DB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3) objectives：字符串数组，侦察目标，必填</w:t>
      </w:r>
    </w:p>
    <w:p w14:paraId="5E16768E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4) timeWindow：时间窗口对象，包含start和end，必填</w:t>
      </w:r>
    </w:p>
    <w:p w14:paraId="1ECF0F50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5) assets：JSON数组，分配资源列表，可选</w:t>
      </w:r>
    </w:p>
    <w:p w14:paraId="088B2EDB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输出要求：返回创建成功的方案ID</w:t>
      </w:r>
    </w:p>
    <w:p w14:paraId="5E914346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性能要求：响应时间应不超过1秒</w:t>
      </w:r>
    </w:p>
    <w:p w14:paraId="05CECBB8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e) 合格性方法：测试</w:t>
      </w:r>
    </w:p>
    <w:p w14:paraId="696A0BE9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REQ-RECON-005 更新侦察方案</w:t>
      </w:r>
    </w:p>
    <w:p w14:paraId="2457E115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a) 功能描述：系统应支持更新已有的侦察方案</w:t>
      </w:r>
    </w:p>
    <w:p w14:paraId="5A62AAA2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b) 输入要求：</w:t>
      </w:r>
    </w:p>
    <w:p w14:paraId="1638F80C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id：长整型，方案ID，必填</w:t>
      </w:r>
    </w:p>
    <w:p w14:paraId="2290AD1E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2) 其他字段同创建接口</w:t>
      </w:r>
    </w:p>
    <w:p w14:paraId="234E19B0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输出要求：返回更新结果</w:t>
      </w:r>
    </w:p>
    <w:p w14:paraId="063C3AD9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性能要求：响应时间应不超过1秒</w:t>
      </w:r>
    </w:p>
    <w:p w14:paraId="4FAA5C5D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55A64B34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 xml:space="preserve">REQ-RECON-006 </w:t>
      </w:r>
      <w:r>
        <w:rPr>
          <w:rFonts w:hint="eastAsia" w:ascii="Times New Roman" w:hAnsi="Times New Roman" w:eastAsia="宋体"/>
          <w:b w:val="0"/>
          <w:sz w:val="24"/>
        </w:rPr>
        <w:t>侦察方案详情查询</w:t>
      </w:r>
    </w:p>
    <w:p w14:paraId="679FE78D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功能描述：系统应支持查询侦察方案的详细信息</w:t>
      </w:r>
    </w:p>
    <w:p w14:paraId="7C82E80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450B821F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id：长整型，方案ID，必填</w:t>
      </w:r>
    </w:p>
    <w:p w14:paraId="658BC097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输出要求：返回方案详情，包含完整的方案信息、执行进度、评估结果</w:t>
      </w:r>
    </w:p>
    <w:p w14:paraId="3D685F2F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性能要求：响应时间应不超过1秒</w:t>
      </w:r>
    </w:p>
    <w:p w14:paraId="6818715A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0CC17D63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REQ-RECON-007 侦察方案列表查询</w:t>
      </w:r>
    </w:p>
    <w:p w14:paraId="75F403D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功能描述：系统应支持查询侦察方案列表，支持按状态和战区筛选</w:t>
      </w:r>
    </w:p>
    <w:p w14:paraId="2D438CB8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137A4B6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status：字符串，状态筛选（草稿/待审批/已批准/执行中/将完成/已取消），可选</w:t>
      </w:r>
    </w:p>
    <w:p w14:paraId="55AAAE97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2) theater：字符串，战区筛选，可选</w:t>
      </w:r>
    </w:p>
    <w:p w14:paraId="0FF8B558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输出要求：返回方案列表，每个方案包含基本信息和状态</w:t>
      </w:r>
    </w:p>
    <w:p w14:paraId="5351A651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性能要求：响应时间应不超过2秒</w:t>
      </w:r>
    </w:p>
    <w:p w14:paraId="7E6657D9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e) 合格性方法：测试</w:t>
      </w:r>
    </w:p>
    <w:p w14:paraId="37452BA6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REQ-RECON-008 AI辅助生成方案</w:t>
      </w:r>
    </w:p>
    <w:p w14:paraId="73A8570B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功能描述：系统应支持通过算法服务AI辅助生成侦察方案内容</w:t>
      </w:r>
    </w:p>
    <w:p w14:paraId="1C2035BD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1ABA4723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id：长整型，方案ID，必填</w:t>
      </w:r>
    </w:p>
    <w:p w14:paraId="7747DB6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2) step：字符串，生成步骤（任务分解/路线规划/时间安排/风险评估），必填</w:t>
      </w:r>
    </w:p>
    <w:p w14:paraId="1AB83E5B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输出要求：返回生成的方案内容文本</w:t>
      </w:r>
    </w:p>
    <w:p w14:paraId="293CF75C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性能要求：生成时间应不超过30秒</w:t>
      </w:r>
    </w:p>
    <w:p w14:paraId="22EA5725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131DEE4D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REQ-RECON-009 约束条件分析</w:t>
      </w:r>
    </w:p>
    <w:p w14:paraId="7E4BBADD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功能描述：系统应支持通过算法服务分析侦察方案的约束条件（天气、防空、时间窗口）</w:t>
      </w:r>
    </w:p>
    <w:p w14:paraId="3A4CA7A6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29C84C6B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id：长整型，方案ID，必填</w:t>
      </w:r>
    </w:p>
    <w:p w14:paraId="042878CB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2) constraints：JSON对象，约束条件配置，必填</w:t>
      </w:r>
    </w:p>
    <w:p w14:paraId="1FAEC802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输出要求：返回分析结果，包含riskFactors（风险因素列表）、timeWindows（可行时间窗口）、recommendations（建议）</w:t>
      </w:r>
    </w:p>
    <w:p w14:paraId="0F3BBA6A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性能要求：分析时间应不超过20秒</w:t>
      </w:r>
    </w:p>
    <w:p w14:paraId="016B2524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067C8523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REQ-RECON-010 侦察资源列表查询</w:t>
      </w:r>
    </w:p>
    <w:p w14:paraId="720C45E3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功能描述：系统应支持查询可用的侦察资源列表，支持按类型筛选</w:t>
      </w:r>
    </w:p>
    <w:p w14:paraId="5BE20750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b) 输入要求：</w:t>
      </w:r>
    </w:p>
    <w:p w14:paraId="093F6D98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1) type：字符串，资源类型（uav/scout/sigint/satellite），可选</w:t>
      </w:r>
    </w:p>
    <w:p w14:paraId="615C186A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输出要求：返回资源列表，每个资源包含assetId、name、type、status（可用/使用中/维护中）、capabilities（能力描述）、currentLocation</w:t>
      </w:r>
    </w:p>
    <w:p w14:paraId="25217D31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性能要求：响应时间应不超过2秒</w:t>
      </w:r>
    </w:p>
    <w:p w14:paraId="10CC7CBF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0FDA6ADB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REQ-RECON-011 更新资源状态</w:t>
      </w:r>
    </w:p>
    <w:p w14:paraId="49420144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功能描述：系统应支持更新侦察资源的状态</w:t>
      </w:r>
    </w:p>
    <w:p w14:paraId="04375FE7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5B66DE5C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id：长整型，资源ID，必填</w:t>
      </w:r>
    </w:p>
    <w:p w14:paraId="146D472A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2) status：字符串，新状态，必填</w:t>
      </w:r>
    </w:p>
    <w:p w14:paraId="3F4FE4A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3) location：位置对象，可选</w:t>
      </w:r>
    </w:p>
    <w:p w14:paraId="7702F48A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输出要求：返回更新结果</w:t>
      </w:r>
    </w:p>
    <w:p w14:paraId="476C3C3B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性能要求：响应时间应不超过1秒</w:t>
      </w:r>
    </w:p>
    <w:p w14:paraId="1E4F8511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6BB0AAA6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REQ-RECON-012 调度日历查询</w:t>
      </w:r>
    </w:p>
    <w:p w14:paraId="738F9B76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功能描述：系统应支持查询资源调度日历</w:t>
      </w:r>
    </w:p>
    <w:p w14:paraId="674BF321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67BB1D2A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start：日期，起始日期，必填</w:t>
      </w:r>
    </w:p>
    <w:p w14:paraId="105ACED8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2) end：日期，结束日期，必填</w:t>
      </w:r>
    </w:p>
    <w:p w14:paraId="06BDEE3E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输出要求：返回调度日历数据，包含各资源的任务安排</w:t>
      </w:r>
    </w:p>
    <w:p w14:paraId="3F6975B9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性能要求：响应时间应不超过2秒</w:t>
      </w:r>
    </w:p>
    <w:p w14:paraId="4BD612B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6E98245B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REQ-RECON-013 创建调度任务</w:t>
      </w:r>
    </w:p>
    <w:p w14:paraId="5DB7B443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功能描述：系统应支持创建资源调度任务</w:t>
      </w:r>
    </w:p>
    <w:p w14:paraId="6B8B5C42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b) 输入要求：</w:t>
      </w:r>
    </w:p>
    <w:p w14:paraId="5C5F3BB9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1) planId：长整型，关联方案ID，必填</w:t>
      </w:r>
    </w:p>
    <w:p w14:paraId="4C8309D7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2) assetId：长整型，资源ID，必填</w:t>
      </w:r>
    </w:p>
    <w:p w14:paraId="5A1D4A94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3) startTime：日期时间，开始时间，必填</w:t>
      </w:r>
    </w:p>
    <w:p w14:paraId="30C308ED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4) endTime：日期时间，结束时间，必填</w:t>
      </w:r>
    </w:p>
    <w:p w14:paraId="453A3AEC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5) taskDescription：字符串，任务描述，必填</w:t>
      </w:r>
    </w:p>
    <w:p w14:paraId="65F34CDE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输出要求：返回创建成功的任务ID</w:t>
      </w:r>
    </w:p>
    <w:p w14:paraId="41D8D86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性能要求：响应时间应不超过1秒</w:t>
      </w:r>
    </w:p>
    <w:p w14:paraId="36F20B7B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7EAF4C64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REQ-RECON-014 更新调度任务</w:t>
      </w:r>
    </w:p>
    <w:p w14:paraId="261288F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功能描述：系统应支持更新调度任务</w:t>
      </w:r>
    </w:p>
    <w:p w14:paraId="301C860E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514F8E44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id：长整型，任务ID，必填</w:t>
      </w:r>
    </w:p>
    <w:p w14:paraId="7411B5F8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2) 其他字段同创建接口</w:t>
      </w:r>
    </w:p>
    <w:p w14:paraId="667EE12E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输出要求：返回更新结果</w:t>
      </w:r>
    </w:p>
    <w:p w14:paraId="2C9185BE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性能要求：响应时间应不超过1秒</w:t>
      </w:r>
    </w:p>
    <w:p w14:paraId="65C4904E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40E0E8B6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REQ-RECON-015 任务实时监控推送</w:t>
      </w:r>
    </w:p>
    <w:p w14:paraId="0F4C68EF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功能描述：系统应支持通过WebSocket实时推送任务执行状态</w:t>
      </w:r>
    </w:p>
    <w:p w14:paraId="01625200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33F06DD1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WebSocket连接建立后自动接收任务状态推送</w:t>
      </w:r>
    </w:p>
    <w:p w14:paraId="29B1BE06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输出要求：当任务状态变化时，推送包含taskId、status、progress、location的消息</w:t>
      </w:r>
    </w:p>
    <w:p w14:paraId="22D3BC05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d) 性能要求：状态推送延迟应不超过2秒</w:t>
      </w:r>
    </w:p>
    <w:p w14:paraId="2FE0C0C1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e) 合格性方法：测试</w:t>
      </w:r>
    </w:p>
    <w:p w14:paraId="5C4F7F65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REQ-RECON-016 方案评估结果查询</w:t>
      </w:r>
    </w:p>
    <w:p w14:paraId="70D72EA0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功能描述：系统应支持查询侦察方案的评估结果</w:t>
      </w:r>
    </w:p>
    <w:p w14:paraId="0A24AC0F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3BE97FB6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id：长整型，方案ID，必填</w:t>
      </w:r>
    </w:p>
    <w:p w14:paraId="07D52ECE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输出要求：返回评估结果，包含feasibilityScore（可行性评分）、riskScore（风险评分）、efficiencyScore（效</w:t>
      </w:r>
      <w:bookmarkStart w:id="17" w:name="_MON_1840800679"/>
      <w:bookmarkEnd w:id="17"/>
      <w:r>
        <w:rPr>
          <w:rFonts w:hint="eastAsia" w:ascii="Times New Roman" w:hAnsi="Times New Roman" w:eastAsia="宋体"/>
          <w:b w:val="0"/>
          <w:sz w:val="24"/>
        </w:rPr>
        <w:object>
          <v:shape id="_x0000_i1025" o:spt="75" type="#_x0000_t75" style="height:696.6pt;width:415.8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Word.Document.12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eastAsia="宋体"/>
          <w:b w:val="0"/>
          <w:sz w:val="24"/>
        </w:rPr>
        <w:t>率评分）、timelinessScore（时效性评分）、overallScore（综合评分）、suggestions（改进建议）</w:t>
      </w:r>
    </w:p>
    <w:p w14:paraId="18714578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性能要求：响应时间应不超过1秒</w:t>
      </w:r>
    </w:p>
    <w:p w14:paraId="4C82BBA6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4E65ABD7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REQ-RECON-017 触发AI方案评估</w:t>
      </w:r>
    </w:p>
    <w:p w14:paraId="2D7E3D75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功能描述：系统应支持通过算法服务触发AI方案评估</w:t>
      </w:r>
    </w:p>
    <w:p w14:paraId="5F088FFD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6688B89F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id：长整型，方案ID，必填</w:t>
      </w:r>
    </w:p>
    <w:p w14:paraId="261F9231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输出要求：返回评估任务ID</w:t>
      </w:r>
    </w:p>
    <w:p w14:paraId="243820E4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性能要求：评估时间应不超过30秒</w:t>
      </w:r>
    </w:p>
    <w:p w14:paraId="1852A26C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352DC9AC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REQ-RECON-018 审批流转状态查询</w:t>
      </w:r>
    </w:p>
    <w:p w14:paraId="389EAD6B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功能描述：系统应支持查询方案的审批流转状态</w:t>
      </w:r>
    </w:p>
    <w:p w14:paraId="3A6FA4DC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68144E3B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id：长整型，方案ID，必填</w:t>
      </w:r>
    </w:p>
    <w:p w14:paraId="6E0A241E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输出要求：返回审批流转信息，包含currentStep（当前步骤）、approvers（审批人列表）、history（审批历史）</w:t>
      </w:r>
    </w:p>
    <w:p w14:paraId="16188850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d) 性能要求：响应时间应不超过1秒</w:t>
      </w:r>
    </w:p>
    <w:p w14:paraId="463230D1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0E878DE8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REQ-RECON-019 方案审批操作</w:t>
      </w:r>
    </w:p>
    <w:p w14:paraId="015BB7CE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功能描述：系统应支持对方案进行审批操作（批准/驳回/退回）</w:t>
      </w:r>
    </w:p>
    <w:p w14:paraId="36A707FE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40EA70EB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id：长整型，方案ID，必填</w:t>
      </w:r>
    </w:p>
    <w:p w14:paraId="7CFABDE9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2) action：字符串，审批动作（approve/reject/return），必填</w:t>
      </w:r>
    </w:p>
    <w:p w14:paraId="3A548BFB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3) comment：字符串，审批意见，必填</w:t>
      </w:r>
    </w:p>
    <w:p w14:paraId="588AEB3B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输出要求：返回审批结果</w:t>
      </w:r>
    </w:p>
    <w:p w14:paraId="646F2879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性能要求：响应时间应不超过1秒</w:t>
      </w:r>
    </w:p>
    <w:p w14:paraId="17709555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551D9C85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REQ-RECON-020 侦察成果汇总查询</w:t>
      </w:r>
    </w:p>
    <w:p w14:paraId="6C0A6E75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功能描述：系统应支持查询侦察方案的成果汇总</w:t>
      </w:r>
    </w:p>
    <w:p w14:paraId="673C7E08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16BBD8BE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id：长整型，方案ID，必填</w:t>
      </w:r>
    </w:p>
    <w:p w14:paraId="3F76B0B6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输出要求：返回成果汇总，包含completedTasks（将完成任务数）、collectedIntel（收集情报数量）、keyFindings（关键发现列表）、attachments（附件列表）</w:t>
      </w:r>
    </w:p>
    <w:p w14:paraId="47661F17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性能要求：响应时间应不超过2秒</w:t>
      </w:r>
    </w:p>
    <w:p w14:paraId="33C3A18E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e) 合格性方法：测试</w:t>
      </w:r>
    </w:p>
    <w:p w14:paraId="73198326">
      <w:pPr>
        <w:pStyle w:val="7"/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REQ-RECON-021 提交侦察成果</w:t>
      </w:r>
    </w:p>
    <w:p w14:paraId="34C93C58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功能描述：系统应支持提交侦察方案的执行成果</w:t>
      </w:r>
    </w:p>
    <w:p w14:paraId="271CD968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输入要求：</w:t>
      </w:r>
    </w:p>
    <w:p w14:paraId="18CD31AB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1) id：长整型，方案ID，必填</w:t>
      </w:r>
    </w:p>
    <w:p w14:paraId="12F71A28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2) results：JSON对象，成果数据，必填</w:t>
      </w:r>
    </w:p>
    <w:p w14:paraId="2CB32A61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3) attachments：文件数组，附件，可选</w:t>
      </w:r>
    </w:p>
    <w:p w14:paraId="706D8767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输出要求：返回提交结果</w:t>
      </w:r>
    </w:p>
    <w:p w14:paraId="34F07527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d) 性能要求：响应时间应不超过5秒</w:t>
      </w:r>
    </w:p>
    <w:p w14:paraId="07CB2107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合格性方法：测试</w:t>
      </w:r>
    </w:p>
    <w:p w14:paraId="16BEC471">
      <w:pPr>
        <w:pStyle w:val="5"/>
        <w:spacing w:line="420" w:lineRule="exact"/>
        <w:ind w:left="648" w:hanging="648"/>
        <w:jc w:val="both"/>
      </w:pPr>
      <w:bookmarkStart w:id="18" w:name="_Toc230853292"/>
      <w:r>
        <w:rPr>
          <w:rFonts w:ascii="Times New Roman" w:hAnsi="Times New Roman" w:eastAsia="宋体"/>
          <w:b w:val="0"/>
          <w:sz w:val="24"/>
        </w:rPr>
        <w:t>CSCI外部接口需求</w:t>
      </w:r>
      <w:bookmarkEnd w:id="18"/>
    </w:p>
    <w:p w14:paraId="2F82CDB0">
      <w:pPr>
        <w:pStyle w:val="6"/>
        <w:spacing w:line="420" w:lineRule="exact"/>
        <w:ind w:left="648" w:hanging="648"/>
        <w:jc w:val="both"/>
      </w:pPr>
      <w:bookmarkStart w:id="19" w:name="_Toc230853293"/>
      <w:r>
        <w:rPr>
          <w:rFonts w:ascii="Times New Roman" w:hAnsi="Times New Roman" w:eastAsia="宋体"/>
          <w:b w:val="0"/>
          <w:sz w:val="24"/>
        </w:rPr>
        <w:t>接口标识和接口图</w:t>
      </w:r>
      <w:bookmarkEnd w:id="19"/>
    </w:p>
    <w:p w14:paraId="481999FA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本CSCI包含以下外部接口：</w:t>
      </w:r>
    </w:p>
    <w:p w14:paraId="1934D8C6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a) INT-001：前端-后端HTTP接口</w:t>
      </w:r>
    </w:p>
    <w:p w14:paraId="1B6CEC50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b) INT-005：算法服务-LLM API接口</w:t>
      </w:r>
    </w:p>
    <w:p w14:paraId="3CB27E5F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INT-006：算法服务-RexUniNlu分类服务接口</w:t>
      </w:r>
    </w:p>
    <w:p w14:paraId="26A6DD07">
      <w:pPr>
        <w:jc w:val="center"/>
        <w:rPr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690" cy="2298700"/>
            <wp:effectExtent l="0" t="0" r="6350" b="2540"/>
            <wp:docPr id="4" name="图片 4" descr="图3-1 CSCI外部接口拓扑图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3-1 CSCI外部接口拓扑图 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1933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图3-1 CSCI外部接口拓扑图</w:t>
      </w:r>
    </w:p>
    <w:p w14:paraId="6925BA8D">
      <w:pPr>
        <w:pStyle w:val="6"/>
        <w:spacing w:line="420" w:lineRule="exact"/>
        <w:ind w:left="648" w:hanging="648"/>
        <w:jc w:val="both"/>
      </w:pPr>
      <w:bookmarkStart w:id="20" w:name="_Toc230853294"/>
      <w:r>
        <w:rPr>
          <w:rFonts w:ascii="Times New Roman" w:hAnsi="Times New Roman" w:eastAsia="宋体"/>
          <w:b w:val="0"/>
          <w:sz w:val="24"/>
        </w:rPr>
        <w:t>INT-001 前端-后端HTTP接口</w:t>
      </w:r>
      <w:bookmarkEnd w:id="20"/>
    </w:p>
    <w:p w14:paraId="6772AB2E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a) 接口实体：Vue 3前端应用、Spring Boot后端应用</w:t>
      </w:r>
    </w:p>
    <w:p w14:paraId="351DFC7F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b) 通信协议：HTTP/1.1，REST风格，JSON数据格式</w:t>
      </w:r>
    </w:p>
    <w:p w14:paraId="5A6C667B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认证方式：请求头携带token字段</w:t>
      </w:r>
    </w:p>
    <w:p w14:paraId="0BA46E6E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超时设置：20分钟（1200000ms），适配LLM处理耗时</w:t>
      </w:r>
    </w:p>
    <w:p w14:paraId="3E2D1B19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e) 跨域配置：允许来源http://localhost:8080，允许方法GET/POST/PUT/DELETE</w:t>
      </w:r>
    </w:p>
    <w:p w14:paraId="63755D34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表3-1 INT-001接口端点清单表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3"/>
        <w:gridCol w:w="1123"/>
        <w:gridCol w:w="2136"/>
      </w:tblGrid>
      <w:tr w14:paraId="6FA5CC9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8858CE7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端点路径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67B3ACF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方法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608BD636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功能说明</w:t>
            </w:r>
          </w:p>
        </w:tc>
      </w:tr>
      <w:tr w14:paraId="11FE4CA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6A71AD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/uygur/config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3BE984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GET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1E4CFA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获取MinIO配置</w:t>
            </w:r>
          </w:p>
        </w:tc>
      </w:tr>
      <w:tr w14:paraId="1C33C48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CF4B2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/uygur/category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820E2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64B2F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获取分类目录树</w:t>
            </w:r>
          </w:p>
        </w:tc>
      </w:tr>
      <w:tr w14:paraId="6E53ADF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06DAB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/uygur/getTextList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0255E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A5950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分页查询报文列表</w:t>
            </w:r>
          </w:p>
        </w:tc>
      </w:tr>
      <w:tr w14:paraId="644A5AD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B450CC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/uygur/detail/{sid}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0835D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06432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获取报文详情</w:t>
            </w:r>
          </w:p>
        </w:tc>
      </w:tr>
      <w:tr w14:paraId="575351C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38D0FF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/uygur/addCategory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A9CF8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8BE16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新增分类</w:t>
            </w:r>
          </w:p>
        </w:tc>
      </w:tr>
      <w:tr w14:paraId="087D4CB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75615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/uygur/importFromJsonl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25025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D8212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JSONL批量导入</w:t>
            </w:r>
          </w:p>
        </w:tc>
      </w:tr>
      <w:tr w14:paraId="4A53E51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F5812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/uygur/resetExtracted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69234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7BB17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重置全部抽取状态</w:t>
            </w:r>
          </w:p>
        </w:tc>
      </w:tr>
      <w:tr w14:paraId="61AE111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F8797E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/uygur/category/{id}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DBC49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1109B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删除分类</w:t>
            </w:r>
          </w:p>
        </w:tc>
      </w:tr>
      <w:tr w14:paraId="226BA78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D34D6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/uygur/category/batchDelete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4CD69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D109A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批量删除分类</w:t>
            </w:r>
          </w:p>
        </w:tc>
      </w:tr>
      <w:tr w14:paraId="58D0088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07B74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/uygur/text/{sid}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0FA7B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A2E24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删除报文</w:t>
            </w:r>
          </w:p>
        </w:tc>
      </w:tr>
      <w:tr w14:paraId="21E5190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E4D0A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/uygur/text/batchDelete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248E4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73E35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批量删除报文</w:t>
            </w:r>
          </w:p>
        </w:tc>
      </w:tr>
      <w:tr w14:paraId="30B892B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CFE29F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/uygur/category/{id}/withTexts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9D9FD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098ED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删除分类及其报文</w:t>
            </w:r>
          </w:p>
        </w:tc>
      </w:tr>
      <w:tr w14:paraId="751007F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E11F1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/uygur/text/updateByOldType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72A06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81651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按旧分类批量更新</w:t>
            </w:r>
          </w:p>
        </w:tc>
      </w:tr>
      <w:tr w14:paraId="3C8D18D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30F264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/uygur/savetext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3CB35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B8A48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批量导入文本数据</w:t>
            </w:r>
          </w:p>
        </w:tc>
      </w:tr>
      <w:tr w14:paraId="16524EB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FE36A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/extraction/extract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82D8D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C590D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执行属性抽取</w:t>
            </w:r>
          </w:p>
        </w:tc>
      </w:tr>
      <w:tr w14:paraId="3EC66D7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EA193D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/extraction/result/{originTextId}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B0CFF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27B13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查询抽取结果</w:t>
            </w:r>
          </w:p>
        </w:tc>
      </w:tr>
      <w:tr w14:paraId="605DDBA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D612F1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/api/fusion/create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58512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2F4B0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创建融合报告</w:t>
            </w:r>
          </w:p>
        </w:tc>
      </w:tr>
      <w:tr w14:paraId="448BBEE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C0719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/api/fusion/save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D31C4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F0A8E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保存融合报告</w:t>
            </w:r>
          </w:p>
        </w:tc>
      </w:tr>
      <w:tr w14:paraId="05C6827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027141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/api/fusion/list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3B438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994A5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融合报告列表</w:t>
            </w:r>
          </w:p>
        </w:tc>
      </w:tr>
      <w:tr w14:paraId="53A5EEB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B88D1C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/api/fusion/detail/{id}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E5578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5B966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融合报告详情</w:t>
            </w:r>
          </w:p>
        </w:tc>
      </w:tr>
      <w:tr w14:paraId="7C32E50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C4DC7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/api/fusion/export/pdf/{id}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4BB61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94CAC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导出PDF</w:t>
            </w:r>
          </w:p>
        </w:tc>
      </w:tr>
      <w:tr w14:paraId="42E23E4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4789A0C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/api/fusion/export/word/{id}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05EAAF2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GET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174EBE2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导出Word</w:t>
            </w:r>
          </w:p>
        </w:tc>
      </w:tr>
    </w:tbl>
    <w:p w14:paraId="7C7C0EA5">
      <w:pPr>
        <w:pStyle w:val="6"/>
        <w:spacing w:line="420" w:lineRule="exact"/>
        <w:ind w:left="648" w:hanging="648"/>
        <w:jc w:val="both"/>
      </w:pPr>
      <w:bookmarkStart w:id="21" w:name="_Toc230853295"/>
      <w:r>
        <w:rPr>
          <w:rFonts w:ascii="Times New Roman" w:hAnsi="Times New Roman" w:eastAsia="宋体"/>
          <w:b w:val="0"/>
          <w:sz w:val="24"/>
        </w:rPr>
        <w:t>INT-005 算法服务-LLM API接口</w:t>
      </w:r>
      <w:bookmarkEnd w:id="21"/>
    </w:p>
    <w:p w14:paraId="3E4ABC83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a) 接口实体：Flask算法服务、Paratera大模型平台</w:t>
      </w:r>
    </w:p>
    <w:p w14:paraId="542ECF12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b) 通信协议：HTTPS（OpenAI SDK兼容接口）</w:t>
      </w:r>
    </w:p>
    <w:p w14:paraId="22CACB72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连接配置：</w:t>
      </w:r>
    </w:p>
    <w:p w14:paraId="58EB8916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1) 地址：https://llmapi.paratera.com</w:t>
      </w:r>
    </w:p>
    <w:p w14:paraId="5EF7056E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2) 模型：Qwen3.5-122B-A10B（主模型）、GLM-5（兜底模型）</w:t>
      </w:r>
    </w:p>
    <w:p w14:paraId="45983124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3) API密钥：通过config.json配置</w:t>
      </w:r>
    </w:p>
    <w:p w14:paraId="7AA2064B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4) 参数：temperature 0.1至0.3，max_tokens 16000</w:t>
      </w:r>
    </w:p>
    <w:p w14:paraId="34D871BE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d) 可用性要求：LLM API不可用时，系统应返回明确的错误提示，不应导致系统崩溃</w:t>
      </w:r>
    </w:p>
    <w:p w14:paraId="6E9061A9">
      <w:pPr>
        <w:pStyle w:val="6"/>
        <w:spacing w:line="420" w:lineRule="exact"/>
        <w:ind w:left="648" w:hanging="648"/>
        <w:jc w:val="both"/>
      </w:pPr>
      <w:bookmarkStart w:id="22" w:name="_Toc230853296"/>
      <w:r>
        <w:rPr>
          <w:rFonts w:ascii="Times New Roman" w:hAnsi="Times New Roman" w:eastAsia="宋体"/>
          <w:b w:val="0"/>
          <w:sz w:val="24"/>
        </w:rPr>
        <w:t>INT-006 算法服务-RexUniNlu分类服务接口</w:t>
      </w:r>
      <w:bookmarkEnd w:id="22"/>
    </w:p>
    <w:p w14:paraId="33FF6FDB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a) 接口实体：Flask算法服务、RexUniNlu多标签分类服务</w:t>
      </w:r>
    </w:p>
    <w:p w14:paraId="6972E7EB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b) 通信协议：HTTP POST</w:t>
      </w:r>
    </w:p>
    <w:p w14:paraId="78380785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连接配置：</w:t>
      </w:r>
    </w:p>
    <w:p w14:paraId="188581C3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1) 地址：http://36.103.234.242:8514</w:t>
      </w:r>
    </w:p>
    <w:p w14:paraId="54CFE6D6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输入：texts（主体名称列表）、labels（候选标签列表：人物/组织/部队/军舰/火炮/战机/武器/装备）</w:t>
      </w:r>
    </w:p>
    <w:p w14:paraId="46D78725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输出：每个主体对应的分类标签</w:t>
      </w:r>
    </w:p>
    <w:p w14:paraId="55686364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f) 可用性要求：分类服务不可用时，事件抽取结果中的labels字段应为空数组，不应影响抽取主流程</w:t>
      </w:r>
    </w:p>
    <w:p w14:paraId="20B9E213">
      <w:pPr>
        <w:pStyle w:val="5"/>
        <w:spacing w:line="420" w:lineRule="exact"/>
        <w:ind w:left="648" w:hanging="648"/>
        <w:jc w:val="both"/>
      </w:pPr>
      <w:bookmarkStart w:id="23" w:name="_Toc230853297"/>
      <w:r>
        <w:rPr>
          <w:rFonts w:ascii="Times New Roman" w:hAnsi="Times New Roman" w:eastAsia="宋体"/>
          <w:b w:val="0"/>
          <w:sz w:val="24"/>
        </w:rPr>
        <w:t>CSCI内部接口需求</w:t>
      </w:r>
      <w:bookmarkEnd w:id="23"/>
    </w:p>
    <w:p w14:paraId="1622B837">
      <w:pPr>
        <w:pStyle w:val="6"/>
        <w:spacing w:line="420" w:lineRule="exact"/>
        <w:ind w:left="648" w:hanging="648"/>
        <w:jc w:val="both"/>
      </w:pPr>
      <w:bookmarkStart w:id="24" w:name="_Toc230853298"/>
      <w:r>
        <w:rPr>
          <w:rFonts w:ascii="Times New Roman" w:hAnsi="Times New Roman" w:eastAsia="宋体"/>
          <w:b w:val="0"/>
          <w:sz w:val="24"/>
        </w:rPr>
        <w:t>INT-002 后端-算法服务HTTP接口</w:t>
      </w:r>
      <w:bookmarkEnd w:id="24"/>
    </w:p>
    <w:p w14:paraId="4D01CA21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a) 接口实体：Spring Boot后端、Flask算法服务</w:t>
      </w:r>
    </w:p>
    <w:p w14:paraId="58B43E03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通信协议：HTTP/1.1，JSON数据格式</w:t>
      </w:r>
    </w:p>
    <w:p w14:paraId="15BBD3C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超时设置：连接超时和读取超时均为20分钟</w:t>
      </w:r>
    </w:p>
    <w:p w14:paraId="61B764B5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表3-2 INT-002接口端点清单表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3"/>
        <w:gridCol w:w="803"/>
        <w:gridCol w:w="1411"/>
        <w:gridCol w:w="1576"/>
        <w:gridCol w:w="3095"/>
      </w:tblGrid>
      <w:tr w14:paraId="671C5B1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39F6C8A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端点路径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613BC7B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方法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E32860F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功能说明</w:t>
            </w:r>
          </w:p>
        </w:tc>
        <w:tc>
          <w:tcPr>
            <w:tcW w:w="1565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34DE350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输入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6E16432F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输出</w:t>
            </w:r>
          </w:p>
        </w:tc>
      </w:tr>
      <w:tr w14:paraId="10F3854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45DF1BF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/health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1B404BF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GET</w:t>
            </w:r>
          </w:p>
        </w:tc>
        <w:tc>
          <w:tcPr>
            <w:tcW w:w="1411" w:type="dxa"/>
            <w:tcBorders>
              <w:top w:val="single" w:color="000000" w:sz="6" w:space="0"/>
            </w:tcBorders>
            <w:vAlign w:val="center"/>
          </w:tcPr>
          <w:p w14:paraId="0CAFF56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健康检查</w:t>
            </w:r>
          </w:p>
        </w:tc>
        <w:tc>
          <w:tcPr>
            <w:tcW w:w="1565" w:type="dxa"/>
            <w:tcBorders>
              <w:top w:val="single" w:color="000000" w:sz="6" w:space="0"/>
            </w:tcBorders>
            <w:vAlign w:val="center"/>
          </w:tcPr>
          <w:p w14:paraId="5566A87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无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5E58D51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status, service, time</w:t>
            </w:r>
          </w:p>
        </w:tc>
      </w:tr>
      <w:tr w14:paraId="611D7FC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94C0DC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/extract</w:t>
            </w:r>
          </w:p>
        </w:tc>
        <w:tc>
          <w:tcPr>
            <w:tcW w:w="0" w:type="auto"/>
            <w:vAlign w:val="center"/>
          </w:tcPr>
          <w:p w14:paraId="25B8FB6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POST</w:t>
            </w:r>
          </w:p>
        </w:tc>
        <w:tc>
          <w:tcPr>
            <w:tcW w:w="1411" w:type="dxa"/>
            <w:vAlign w:val="center"/>
          </w:tcPr>
          <w:p w14:paraId="4491B18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层次化事件抽取</w:t>
            </w:r>
          </w:p>
        </w:tc>
        <w:tc>
          <w:tcPr>
            <w:tcW w:w="1565" w:type="dxa"/>
            <w:vAlign w:val="center"/>
          </w:tcPr>
          <w:p w14:paraId="24536AD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text, origin_text_id</w:t>
            </w:r>
          </w:p>
        </w:tc>
        <w:tc>
          <w:tcPr>
            <w:tcW w:w="0" w:type="auto"/>
            <w:vAlign w:val="center"/>
          </w:tcPr>
          <w:p w14:paraId="2F36B72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events[], labels[]</w:t>
            </w:r>
          </w:p>
        </w:tc>
      </w:tr>
      <w:tr w14:paraId="1AD9781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3BCC87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/extract/simple</w:t>
            </w:r>
          </w:p>
        </w:tc>
        <w:tc>
          <w:tcPr>
            <w:tcW w:w="0" w:type="auto"/>
            <w:vAlign w:val="center"/>
          </w:tcPr>
          <w:p w14:paraId="3C646EA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POST</w:t>
            </w:r>
          </w:p>
        </w:tc>
        <w:tc>
          <w:tcPr>
            <w:tcW w:w="1411" w:type="dxa"/>
            <w:vAlign w:val="center"/>
          </w:tcPr>
          <w:p w14:paraId="73F4DCB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简单抽取</w:t>
            </w:r>
          </w:p>
        </w:tc>
        <w:tc>
          <w:tcPr>
            <w:tcW w:w="1565" w:type="dxa"/>
            <w:vAlign w:val="center"/>
          </w:tcPr>
          <w:p w14:paraId="13C37A1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text</w:t>
            </w:r>
          </w:p>
        </w:tc>
        <w:tc>
          <w:tcPr>
            <w:tcW w:w="0" w:type="auto"/>
            <w:vAlign w:val="center"/>
          </w:tcPr>
          <w:p w14:paraId="4D2EE37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events[], total</w:t>
            </w:r>
          </w:p>
        </w:tc>
      </w:tr>
      <w:tr w14:paraId="4F12492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3E1E49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/fusion/create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C0BA94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POST</w:t>
            </w:r>
          </w:p>
        </w:tc>
        <w:tc>
          <w:tcPr>
            <w:tcW w:w="141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66A17F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报文融合</w:t>
            </w:r>
          </w:p>
        </w:tc>
        <w:tc>
          <w:tcPr>
            <w:tcW w:w="1565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3F26D67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reports[], fusionType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FFD9A3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title, summary, timeline[], content, entities, labels[]</w:t>
            </w:r>
          </w:p>
        </w:tc>
      </w:tr>
    </w:tbl>
    <w:p w14:paraId="0B8C81AF">
      <w:pPr>
        <w:pStyle w:val="6"/>
        <w:spacing w:line="420" w:lineRule="exact"/>
        <w:ind w:left="648" w:hanging="648"/>
        <w:jc w:val="both"/>
      </w:pPr>
      <w:bookmarkStart w:id="25" w:name="_Toc230853299"/>
      <w:r>
        <w:rPr>
          <w:rFonts w:ascii="Times New Roman" w:hAnsi="Times New Roman" w:eastAsia="宋体"/>
          <w:b w:val="0"/>
          <w:sz w:val="24"/>
        </w:rPr>
        <w:t>INT-003 后端-MySQL数据库接口</w:t>
      </w:r>
      <w:bookmarkEnd w:id="25"/>
    </w:p>
    <w:p w14:paraId="2857D25E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a) 接口实体：Spring Boot后端、MySQL 8.0数据库</w:t>
      </w:r>
    </w:p>
    <w:p w14:paraId="4C2E380A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b) 通信协议：JDBC（MySQL Connector/J）</w:t>
      </w:r>
    </w:p>
    <w:p w14:paraId="2428B3F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连接池：Druid（初始5连接，最大20连接，最大等待60秒）</w:t>
      </w:r>
    </w:p>
    <w:p w14:paraId="488C1C5C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d) 数据库：uygur_project</w:t>
      </w:r>
    </w:p>
    <w:p w14:paraId="4228E045">
      <w:pPr>
        <w:pStyle w:val="6"/>
        <w:spacing w:line="420" w:lineRule="exact"/>
        <w:ind w:left="648" w:hanging="648"/>
        <w:jc w:val="both"/>
      </w:pPr>
      <w:bookmarkStart w:id="26" w:name="_Toc230853300"/>
      <w:r>
        <w:rPr>
          <w:rFonts w:ascii="Times New Roman" w:hAnsi="Times New Roman" w:eastAsia="宋体"/>
          <w:b w:val="0"/>
          <w:sz w:val="24"/>
        </w:rPr>
        <w:t>INT-004 后端-MinIO对象存储接口</w:t>
      </w:r>
      <w:bookmarkEnd w:id="26"/>
    </w:p>
    <w:p w14:paraId="353091A8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a) 接口实体：Spring Boot后端、MinIO对象存储服务</w:t>
      </w:r>
    </w:p>
    <w:p w14:paraId="2350A4A9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b) 通信协议：HTTP（MinIO Java SDK 8.5.7）</w:t>
      </w:r>
    </w:p>
    <w:p w14:paraId="67C9BDEF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Bucket：xianwei-images</w:t>
      </w:r>
    </w:p>
    <w:p w14:paraId="41887229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主要操作：图片上传、图片URL生成</w:t>
      </w:r>
    </w:p>
    <w:p w14:paraId="2A905DCC">
      <w:pPr>
        <w:pStyle w:val="5"/>
        <w:spacing w:line="420" w:lineRule="exact"/>
        <w:ind w:left="648" w:hanging="648"/>
        <w:jc w:val="both"/>
      </w:pPr>
      <w:bookmarkStart w:id="27" w:name="_Toc230853301"/>
      <w:r>
        <w:rPr>
          <w:rFonts w:ascii="Times New Roman" w:hAnsi="Times New Roman" w:eastAsia="宋体"/>
          <w:b w:val="0"/>
          <w:sz w:val="24"/>
        </w:rPr>
        <w:t>CSCI内部数据需求</w:t>
      </w:r>
      <w:bookmarkEnd w:id="27"/>
    </w:p>
    <w:p w14:paraId="7F6B18D9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系统使用MySQL 8.0关系型数据库存储数据，共4张核心数据表：</w:t>
      </w:r>
    </w:p>
    <w:p w14:paraId="4AA53072">
      <w:pPr>
        <w:pStyle w:val="6"/>
        <w:spacing w:line="420" w:lineRule="exact"/>
        <w:ind w:left="648" w:hanging="648"/>
        <w:jc w:val="both"/>
      </w:pPr>
      <w:bookmarkStart w:id="28" w:name="_Toc230853302"/>
      <w:r>
        <w:rPr>
          <w:rFonts w:ascii="Times New Roman" w:hAnsi="Times New Roman" w:eastAsia="宋体"/>
          <w:b w:val="0"/>
          <w:sz w:val="24"/>
        </w:rPr>
        <w:t>origin_text 原始报文表</w:t>
      </w:r>
      <w:bookmarkEnd w:id="28"/>
    </w:p>
    <w:p w14:paraId="3E4069BE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表3-3 origin_text表结构表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1910"/>
        <w:gridCol w:w="2843"/>
        <w:gridCol w:w="2372"/>
      </w:tblGrid>
      <w:tr w14:paraId="1C02771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4825802E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61B33C9A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数据类型</w:t>
            </w:r>
          </w:p>
        </w:tc>
        <w:tc>
          <w:tcPr>
            <w:tcW w:w="1834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428BC42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约束</w:t>
            </w:r>
          </w:p>
        </w:tc>
        <w:tc>
          <w:tcPr>
            <w:tcW w:w="3742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19CB016D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说明</w:t>
            </w:r>
          </w:p>
        </w:tc>
      </w:tr>
      <w:tr w14:paraId="7521BC5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259F3B3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sid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8AF9DF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BIGINT</w:t>
            </w:r>
          </w:p>
        </w:tc>
        <w:tc>
          <w:tcPr>
            <w:tcW w:w="1834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44C300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PRIMARY KEY, AUTO_INCREMENT</w:t>
            </w:r>
          </w:p>
        </w:tc>
        <w:tc>
          <w:tcPr>
            <w:tcW w:w="3742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9DA41F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报文唯一标识</w:t>
            </w:r>
          </w:p>
        </w:tc>
      </w:tr>
      <w:tr w14:paraId="13531E1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A43D32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08BF8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VARCHAR(500)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75A7C27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-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3FDCC3D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报文标题</w:t>
            </w:r>
          </w:p>
        </w:tc>
      </w:tr>
      <w:tr w14:paraId="7C2F16E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6B687F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content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8BC5C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TEXT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342E7D0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-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767EDE9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报文内容</w:t>
            </w:r>
          </w:p>
        </w:tc>
      </w:tr>
      <w:tr w14:paraId="799AE7E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58EB57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times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D3B74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VARCHAR(100)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5B2BB32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-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3683CEA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报文时间</w:t>
            </w:r>
          </w:p>
        </w:tc>
      </w:tr>
      <w:tr w14:paraId="28E5268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6C06F7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806E7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INT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5D1A7CF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INDEX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5C399A6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分类ID，关联text_type.id</w:t>
            </w:r>
          </w:p>
        </w:tc>
      </w:tr>
      <w:tr w14:paraId="434DE40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02E87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modal_type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9D39F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VARCHAR(50)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16C62BB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INDEX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4B88345E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报文模态类型：文字报/图文报</w:t>
            </w:r>
          </w:p>
        </w:tc>
      </w:tr>
      <w:tr w14:paraId="2C8EAFF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E3186E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images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114C1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TEXT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4BA212E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-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23BD345E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图片文件名列表（JSON数组格式）</w:t>
            </w:r>
          </w:p>
        </w:tc>
      </w:tr>
      <w:tr w14:paraId="4C164C3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00C0C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is_extracted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F0D21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TINYINT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2DB9560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INDEX, DEFAULT 0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3A2582C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是否已抽取：0未抽取，1已抽取</w:t>
            </w:r>
          </w:p>
        </w:tc>
      </w:tr>
      <w:tr w14:paraId="482F28A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E7741A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create_time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1EBC2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TIMESTAMP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0624C9C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DEFAULT CURRENT_TIMESTAMP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4C5DDE8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创建时间</w:t>
            </w:r>
          </w:p>
        </w:tc>
      </w:tr>
      <w:tr w14:paraId="3AB0B20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5437644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update_time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6C101C2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TIMESTAMP</w:t>
            </w:r>
          </w:p>
        </w:tc>
        <w:tc>
          <w:tcPr>
            <w:tcW w:w="183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41146B1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ON UPDATE CURRENT_TIMESTAMP</w:t>
            </w:r>
          </w:p>
        </w:tc>
        <w:tc>
          <w:tcPr>
            <w:tcW w:w="374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475C4AD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更新时间</w:t>
            </w:r>
          </w:p>
        </w:tc>
      </w:tr>
    </w:tbl>
    <w:p w14:paraId="27AAF47D">
      <w:pPr>
        <w:pStyle w:val="6"/>
        <w:spacing w:line="420" w:lineRule="exact"/>
        <w:ind w:left="648" w:hanging="648"/>
        <w:jc w:val="both"/>
      </w:pPr>
      <w:bookmarkStart w:id="29" w:name="_Toc230853303"/>
      <w:r>
        <w:rPr>
          <w:rFonts w:ascii="Times New Roman" w:hAnsi="Times New Roman" w:eastAsia="宋体"/>
          <w:b w:val="0"/>
          <w:sz w:val="24"/>
        </w:rPr>
        <w:t>text_type 分类目录表</w:t>
      </w:r>
      <w:bookmarkEnd w:id="29"/>
    </w:p>
    <w:p w14:paraId="6472247E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表3-4 text_type表结构表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1910"/>
        <w:gridCol w:w="3503"/>
        <w:gridCol w:w="1779"/>
      </w:tblGrid>
      <w:tr w14:paraId="0FFF902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09EEE1C0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C572C69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74F91B0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约束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294C2BD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说明</w:t>
            </w:r>
          </w:p>
        </w:tc>
      </w:tr>
      <w:tr w14:paraId="4F4AF72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5A4AB4B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id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7F0383F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INT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44EA1FA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PRIMARY KEY, AUTO_INCREMENT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64CE096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分类ID</w:t>
            </w:r>
          </w:p>
        </w:tc>
      </w:tr>
      <w:tr w14:paraId="47F0D9B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9F7708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type_name</w:t>
            </w:r>
          </w:p>
        </w:tc>
        <w:tc>
          <w:tcPr>
            <w:tcW w:w="0" w:type="auto"/>
            <w:vAlign w:val="center"/>
          </w:tcPr>
          <w:p w14:paraId="74A3AB3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VARCHAR(100)</w:t>
            </w:r>
          </w:p>
        </w:tc>
        <w:tc>
          <w:tcPr>
            <w:tcW w:w="0" w:type="auto"/>
            <w:vAlign w:val="center"/>
          </w:tcPr>
          <w:p w14:paraId="45ECA9E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-</w:t>
            </w:r>
          </w:p>
        </w:tc>
        <w:tc>
          <w:tcPr>
            <w:tcW w:w="0" w:type="auto"/>
            <w:vAlign w:val="center"/>
          </w:tcPr>
          <w:p w14:paraId="233F216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分类名称</w:t>
            </w:r>
          </w:p>
        </w:tc>
      </w:tr>
      <w:tr w14:paraId="5F60A48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DDBFF0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parent_id</w:t>
            </w:r>
          </w:p>
        </w:tc>
        <w:tc>
          <w:tcPr>
            <w:tcW w:w="0" w:type="auto"/>
            <w:vAlign w:val="center"/>
          </w:tcPr>
          <w:p w14:paraId="7BD4151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123B351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INDEX, DEFAULT 0</w:t>
            </w:r>
          </w:p>
        </w:tc>
        <w:tc>
          <w:tcPr>
            <w:tcW w:w="0" w:type="auto"/>
            <w:vAlign w:val="center"/>
          </w:tcPr>
          <w:p w14:paraId="047032FC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父分类ID，0为一级分类</w:t>
            </w:r>
          </w:p>
        </w:tc>
      </w:tr>
      <w:tr w14:paraId="62EBB82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9954EC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create_time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FFBD97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TIMESTAMP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BD1CA3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DEFAULT CURRENT_TIMESTAMP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A48B8F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创建时间</w:t>
            </w:r>
          </w:p>
        </w:tc>
      </w:tr>
    </w:tbl>
    <w:p w14:paraId="0804E918">
      <w:pPr>
        <w:pStyle w:val="6"/>
        <w:spacing w:line="420" w:lineRule="exact"/>
        <w:ind w:left="648" w:hanging="648"/>
        <w:jc w:val="both"/>
      </w:pPr>
      <w:bookmarkStart w:id="30" w:name="_Toc230853304"/>
      <w:r>
        <w:rPr>
          <w:rFonts w:ascii="Times New Roman" w:hAnsi="Times New Roman" w:eastAsia="宋体"/>
          <w:b w:val="0"/>
          <w:sz w:val="24"/>
        </w:rPr>
        <w:t>extraction_result 抽取结果表</w:t>
      </w:r>
      <w:bookmarkEnd w:id="30"/>
    </w:p>
    <w:p w14:paraId="3F6EFC49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表3-5 extraction_result表结构表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3"/>
        <w:gridCol w:w="1603"/>
        <w:gridCol w:w="3245"/>
        <w:gridCol w:w="1957"/>
      </w:tblGrid>
      <w:tr w14:paraId="0D4CA67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1FD149B3">
            <w:pPr>
              <w:pStyle w:val="179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B050EF3">
            <w:pPr>
              <w:pStyle w:val="179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4C1B5F96">
            <w:pPr>
              <w:pStyle w:val="179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约束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12ED921">
            <w:pPr>
              <w:pStyle w:val="179"/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说明</w:t>
            </w:r>
          </w:p>
        </w:tc>
      </w:tr>
      <w:tr w14:paraId="4D76236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509A4CFD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id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4A885D20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BIGINT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6C697EF2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PRIMARY KEY, AUTO_INCREMENT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26380074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记录ID</w:t>
            </w:r>
          </w:p>
        </w:tc>
      </w:tr>
      <w:tr w14:paraId="2472171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8390846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origin_text_id</w:t>
            </w:r>
          </w:p>
        </w:tc>
        <w:tc>
          <w:tcPr>
            <w:tcW w:w="0" w:type="auto"/>
            <w:vAlign w:val="center"/>
          </w:tcPr>
          <w:p w14:paraId="4EFF47CF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BIGINT</w:t>
            </w:r>
          </w:p>
        </w:tc>
        <w:tc>
          <w:tcPr>
            <w:tcW w:w="0" w:type="auto"/>
            <w:vAlign w:val="center"/>
          </w:tcPr>
          <w:p w14:paraId="3272BCFF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UNIQUE, FOREIGN KEY</w:t>
            </w:r>
          </w:p>
        </w:tc>
        <w:tc>
          <w:tcPr>
            <w:tcW w:w="0" w:type="auto"/>
            <w:vAlign w:val="center"/>
          </w:tcPr>
          <w:p w14:paraId="76C95295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关联origin_text.sid</w:t>
            </w:r>
          </w:p>
        </w:tc>
      </w:tr>
      <w:tr w14:paraId="3A90CA8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7EBA13F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events_json</w:t>
            </w:r>
          </w:p>
        </w:tc>
        <w:tc>
          <w:tcPr>
            <w:tcW w:w="0" w:type="auto"/>
            <w:vAlign w:val="center"/>
          </w:tcPr>
          <w:p w14:paraId="3595BEF6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TEXT</w:t>
            </w:r>
          </w:p>
        </w:tc>
        <w:tc>
          <w:tcPr>
            <w:tcW w:w="0" w:type="auto"/>
            <w:vAlign w:val="center"/>
          </w:tcPr>
          <w:p w14:paraId="4CCBAB5F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-</w:t>
            </w:r>
          </w:p>
        </w:tc>
        <w:tc>
          <w:tcPr>
            <w:tcW w:w="0" w:type="auto"/>
            <w:vAlign w:val="center"/>
          </w:tcPr>
          <w:p w14:paraId="3C7A4AB5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事件列表（JSON格式）</w:t>
            </w:r>
          </w:p>
        </w:tc>
      </w:tr>
      <w:tr w14:paraId="54F74A0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FB5C560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labels_json</w:t>
            </w:r>
          </w:p>
        </w:tc>
        <w:tc>
          <w:tcPr>
            <w:tcW w:w="0" w:type="auto"/>
            <w:vAlign w:val="center"/>
          </w:tcPr>
          <w:p w14:paraId="5B61E025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TEXT</w:t>
            </w:r>
          </w:p>
        </w:tc>
        <w:tc>
          <w:tcPr>
            <w:tcW w:w="0" w:type="auto"/>
            <w:vAlign w:val="center"/>
          </w:tcPr>
          <w:p w14:paraId="54E0D756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-</w:t>
            </w:r>
          </w:p>
        </w:tc>
        <w:tc>
          <w:tcPr>
            <w:tcW w:w="0" w:type="auto"/>
            <w:vAlign w:val="center"/>
          </w:tcPr>
          <w:p w14:paraId="50B1EDA9">
            <w:pPr>
              <w:pStyle w:val="179"/>
              <w:rPr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标签列表（JSON格式）</w:t>
            </w:r>
          </w:p>
        </w:tc>
      </w:tr>
      <w:tr w14:paraId="03035EC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DE0D6E0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extraction_time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5A01669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TIMESTAMP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988751E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DEFAULT CURRENT_TIMESTAMP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301B180">
            <w:pPr>
              <w:pStyle w:val="179"/>
            </w:pPr>
            <w:r>
              <w:rPr>
                <w:rFonts w:ascii="Times New Roman" w:hAnsi="Times New Roman" w:eastAsia="宋体"/>
                <w:b w:val="0"/>
                <w:sz w:val="24"/>
              </w:rPr>
              <w:t>抽取完成时间</w:t>
            </w:r>
          </w:p>
        </w:tc>
      </w:tr>
    </w:tbl>
    <w:p w14:paraId="3357EBFC">
      <w:pPr>
        <w:pStyle w:val="6"/>
        <w:spacing w:line="420" w:lineRule="exact"/>
        <w:ind w:left="648" w:hanging="648"/>
        <w:jc w:val="both"/>
      </w:pPr>
      <w:bookmarkStart w:id="31" w:name="_Toc230853305"/>
      <w:r>
        <w:rPr>
          <w:rFonts w:ascii="Times New Roman" w:hAnsi="Times New Roman" w:eastAsia="宋体"/>
          <w:b w:val="0"/>
          <w:sz w:val="24"/>
        </w:rPr>
        <w:t>fusion_report 融合报告表</w:t>
      </w:r>
      <w:bookmarkEnd w:id="31"/>
    </w:p>
    <w:p w14:paraId="4F04E768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表3-6 fusion_report表结构表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3"/>
        <w:gridCol w:w="1910"/>
        <w:gridCol w:w="2843"/>
        <w:gridCol w:w="2252"/>
      </w:tblGrid>
      <w:tr w14:paraId="1FA5692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0A2E6EDB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25F7484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数据类型</w:t>
            </w:r>
          </w:p>
        </w:tc>
        <w:tc>
          <w:tcPr>
            <w:tcW w:w="1421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1305C532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约束</w:t>
            </w:r>
          </w:p>
        </w:tc>
        <w:tc>
          <w:tcPr>
            <w:tcW w:w="3175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F6ACF73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说明</w:t>
            </w:r>
          </w:p>
        </w:tc>
      </w:tr>
      <w:tr w14:paraId="417B647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27BF2EF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id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6C78BB7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BIGINT</w:t>
            </w:r>
          </w:p>
        </w:tc>
        <w:tc>
          <w:tcPr>
            <w:tcW w:w="1421" w:type="dxa"/>
            <w:tcBorders>
              <w:top w:val="single" w:color="000000" w:sz="6" w:space="0"/>
            </w:tcBorders>
            <w:vAlign w:val="center"/>
          </w:tcPr>
          <w:p w14:paraId="6EBD0EA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PRIMARY KEY, AUTO_INCREMENT</w:t>
            </w:r>
          </w:p>
        </w:tc>
        <w:tc>
          <w:tcPr>
            <w:tcW w:w="3175" w:type="dxa"/>
            <w:tcBorders>
              <w:top w:val="single" w:color="000000" w:sz="6" w:space="0"/>
            </w:tcBorders>
            <w:vAlign w:val="center"/>
          </w:tcPr>
          <w:p w14:paraId="65E947F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记录ID</w:t>
            </w:r>
          </w:p>
        </w:tc>
      </w:tr>
      <w:tr w14:paraId="7EC8B58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5CAF65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fusion_id</w:t>
            </w:r>
          </w:p>
        </w:tc>
        <w:tc>
          <w:tcPr>
            <w:tcW w:w="0" w:type="auto"/>
            <w:vAlign w:val="center"/>
          </w:tcPr>
          <w:p w14:paraId="465A174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BIGINT</w:t>
            </w:r>
          </w:p>
        </w:tc>
        <w:tc>
          <w:tcPr>
            <w:tcW w:w="1421" w:type="dxa"/>
            <w:vAlign w:val="center"/>
          </w:tcPr>
          <w:p w14:paraId="093C52F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UNIQUE, INDEX</w:t>
            </w:r>
          </w:p>
        </w:tc>
        <w:tc>
          <w:tcPr>
            <w:tcW w:w="3175" w:type="dxa"/>
            <w:vAlign w:val="center"/>
          </w:tcPr>
          <w:p w14:paraId="6A489D55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融合报告唯一ID（时间戳）</w:t>
            </w:r>
          </w:p>
        </w:tc>
      </w:tr>
      <w:tr w14:paraId="1743BA3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4E8A1E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title</w:t>
            </w:r>
          </w:p>
        </w:tc>
        <w:tc>
          <w:tcPr>
            <w:tcW w:w="0" w:type="auto"/>
            <w:vAlign w:val="center"/>
          </w:tcPr>
          <w:p w14:paraId="1B972A9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VARCHAR(500)</w:t>
            </w:r>
          </w:p>
        </w:tc>
        <w:tc>
          <w:tcPr>
            <w:tcW w:w="1421" w:type="dxa"/>
            <w:vAlign w:val="center"/>
          </w:tcPr>
          <w:p w14:paraId="114A252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-</w:t>
            </w:r>
          </w:p>
        </w:tc>
        <w:tc>
          <w:tcPr>
            <w:tcW w:w="3175" w:type="dxa"/>
            <w:vAlign w:val="center"/>
          </w:tcPr>
          <w:p w14:paraId="647FD60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报告标题</w:t>
            </w:r>
          </w:p>
        </w:tc>
      </w:tr>
      <w:tr w14:paraId="1C9334D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C4BB5B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summary</w:t>
            </w:r>
          </w:p>
        </w:tc>
        <w:tc>
          <w:tcPr>
            <w:tcW w:w="0" w:type="auto"/>
            <w:vAlign w:val="center"/>
          </w:tcPr>
          <w:p w14:paraId="1F87BA6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TEXT</w:t>
            </w:r>
          </w:p>
        </w:tc>
        <w:tc>
          <w:tcPr>
            <w:tcW w:w="1421" w:type="dxa"/>
            <w:vAlign w:val="center"/>
          </w:tcPr>
          <w:p w14:paraId="3506B16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-</w:t>
            </w:r>
          </w:p>
        </w:tc>
        <w:tc>
          <w:tcPr>
            <w:tcW w:w="3175" w:type="dxa"/>
            <w:vAlign w:val="center"/>
          </w:tcPr>
          <w:p w14:paraId="5CCF6CF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报告摘要</w:t>
            </w:r>
          </w:p>
        </w:tc>
      </w:tr>
      <w:tr w14:paraId="1CF1CFA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65DF28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timeline_json</w:t>
            </w:r>
          </w:p>
        </w:tc>
        <w:tc>
          <w:tcPr>
            <w:tcW w:w="0" w:type="auto"/>
            <w:vAlign w:val="center"/>
          </w:tcPr>
          <w:p w14:paraId="6D2E964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TEXT</w:t>
            </w:r>
          </w:p>
        </w:tc>
        <w:tc>
          <w:tcPr>
            <w:tcW w:w="1421" w:type="dxa"/>
            <w:vAlign w:val="center"/>
          </w:tcPr>
          <w:p w14:paraId="2F49506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-</w:t>
            </w:r>
          </w:p>
        </w:tc>
        <w:tc>
          <w:tcPr>
            <w:tcW w:w="3175" w:type="dxa"/>
            <w:vAlign w:val="center"/>
          </w:tcPr>
          <w:p w14:paraId="2A9E7B6D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时间线（JSON格式）</w:t>
            </w:r>
          </w:p>
        </w:tc>
      </w:tr>
      <w:tr w14:paraId="320FA62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3B8F9D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content</w:t>
            </w:r>
          </w:p>
        </w:tc>
        <w:tc>
          <w:tcPr>
            <w:tcW w:w="0" w:type="auto"/>
            <w:vAlign w:val="center"/>
          </w:tcPr>
          <w:p w14:paraId="6A55665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TEXT</w:t>
            </w:r>
          </w:p>
        </w:tc>
        <w:tc>
          <w:tcPr>
            <w:tcW w:w="1421" w:type="dxa"/>
            <w:vAlign w:val="center"/>
          </w:tcPr>
          <w:p w14:paraId="69445BD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-</w:t>
            </w:r>
          </w:p>
        </w:tc>
        <w:tc>
          <w:tcPr>
            <w:tcW w:w="3175" w:type="dxa"/>
            <w:vAlign w:val="center"/>
          </w:tcPr>
          <w:p w14:paraId="7E843C71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详细内容（Markdown格式）</w:t>
            </w:r>
          </w:p>
        </w:tc>
      </w:tr>
      <w:tr w14:paraId="50992FE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D64E2D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entities_json</w:t>
            </w:r>
          </w:p>
        </w:tc>
        <w:tc>
          <w:tcPr>
            <w:tcW w:w="0" w:type="auto"/>
            <w:vAlign w:val="center"/>
          </w:tcPr>
          <w:p w14:paraId="425ECA9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TEXT</w:t>
            </w:r>
          </w:p>
        </w:tc>
        <w:tc>
          <w:tcPr>
            <w:tcW w:w="1421" w:type="dxa"/>
            <w:vAlign w:val="center"/>
          </w:tcPr>
          <w:p w14:paraId="498FBC9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-</w:t>
            </w:r>
          </w:p>
        </w:tc>
        <w:tc>
          <w:tcPr>
            <w:tcW w:w="3175" w:type="dxa"/>
            <w:vAlign w:val="center"/>
          </w:tcPr>
          <w:p w14:paraId="2A4267E9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实体列表（JSON格式）</w:t>
            </w:r>
          </w:p>
        </w:tc>
      </w:tr>
      <w:tr w14:paraId="6EB98C3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FD0B8F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labels_json</w:t>
            </w:r>
          </w:p>
        </w:tc>
        <w:tc>
          <w:tcPr>
            <w:tcW w:w="0" w:type="auto"/>
            <w:vAlign w:val="center"/>
          </w:tcPr>
          <w:p w14:paraId="2553DC9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TEXT</w:t>
            </w:r>
          </w:p>
        </w:tc>
        <w:tc>
          <w:tcPr>
            <w:tcW w:w="1421" w:type="dxa"/>
            <w:vAlign w:val="center"/>
          </w:tcPr>
          <w:p w14:paraId="1D41EA3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-</w:t>
            </w:r>
          </w:p>
        </w:tc>
        <w:tc>
          <w:tcPr>
            <w:tcW w:w="3175" w:type="dxa"/>
            <w:vAlign w:val="center"/>
          </w:tcPr>
          <w:p w14:paraId="04C40326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标签列表（JSON格式）</w:t>
            </w:r>
          </w:p>
        </w:tc>
      </w:tr>
      <w:tr w14:paraId="17AADF0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F45EC4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source_ids</w:t>
            </w:r>
          </w:p>
        </w:tc>
        <w:tc>
          <w:tcPr>
            <w:tcW w:w="0" w:type="auto"/>
            <w:vAlign w:val="center"/>
          </w:tcPr>
          <w:p w14:paraId="1886643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TEXT</w:t>
            </w:r>
          </w:p>
        </w:tc>
        <w:tc>
          <w:tcPr>
            <w:tcW w:w="1421" w:type="dxa"/>
            <w:vAlign w:val="center"/>
          </w:tcPr>
          <w:p w14:paraId="76BE841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-</w:t>
            </w:r>
          </w:p>
        </w:tc>
        <w:tc>
          <w:tcPr>
            <w:tcW w:w="3175" w:type="dxa"/>
            <w:vAlign w:val="center"/>
          </w:tcPr>
          <w:p w14:paraId="05DD58F8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源报文ID列表（JSON格式）</w:t>
            </w:r>
          </w:p>
        </w:tc>
      </w:tr>
      <w:tr w14:paraId="18EBEA6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13A436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create_time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33924B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TIMESTAMP</w:t>
            </w:r>
          </w:p>
        </w:tc>
        <w:tc>
          <w:tcPr>
            <w:tcW w:w="142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242F10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DEFAULT CURRENT_TIMESTAMP</w:t>
            </w:r>
          </w:p>
        </w:tc>
        <w:tc>
          <w:tcPr>
            <w:tcW w:w="3175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D24696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创建时间</w:t>
            </w:r>
          </w:p>
        </w:tc>
      </w:tr>
    </w:tbl>
    <w:p w14:paraId="2D8B8F43">
      <w:pPr>
        <w:pStyle w:val="5"/>
        <w:spacing w:line="420" w:lineRule="exact"/>
        <w:ind w:left="648" w:hanging="648"/>
        <w:jc w:val="both"/>
      </w:pPr>
      <w:bookmarkStart w:id="32" w:name="_Toc230853306"/>
      <w:r>
        <w:rPr>
          <w:rFonts w:ascii="Times New Roman" w:hAnsi="Times New Roman" w:eastAsia="宋体"/>
          <w:b w:val="0"/>
          <w:sz w:val="24"/>
        </w:rPr>
        <w:t>适应性需求</w:t>
      </w:r>
      <w:bookmarkEnd w:id="32"/>
    </w:p>
    <w:p w14:paraId="5E03D920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系统应满足以下适应性需求：</w:t>
      </w:r>
    </w:p>
    <w:p w14:paraId="54AD8E05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a) REQ-ADP-001：系统应支持在x86_64和ARM64两种CPU架构上部署运行</w:t>
      </w:r>
    </w:p>
    <w:p w14:paraId="212E3727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b) REQ-ADP-002：系统应支持通过修改配置文件（config.json）切换不同的LLM模型（如Qwen3.5-122B-A10B与GLM-5之间的切换），无需修改代码</w:t>
      </w:r>
    </w:p>
    <w:p w14:paraId="050684C6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REQ-ADP-003：系统应支持通过环境变量（.env文件）配置服务端口号，适应不同的部署环境</w:t>
      </w:r>
    </w:p>
    <w:p w14:paraId="66205CD8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d) REQ-ADP-004：前端应通过动态获取MinIO配置（GET /uygur/config）适配不同的存储服务地址，无需重新构建</w:t>
      </w:r>
    </w:p>
    <w:p w14:paraId="0296BE29">
      <w:pPr>
        <w:pStyle w:val="5"/>
        <w:spacing w:line="420" w:lineRule="exact"/>
        <w:ind w:left="648" w:hanging="648"/>
        <w:jc w:val="both"/>
      </w:pPr>
      <w:bookmarkStart w:id="33" w:name="_Toc230853307"/>
      <w:r>
        <w:rPr>
          <w:rFonts w:ascii="Times New Roman" w:hAnsi="Times New Roman" w:eastAsia="宋体"/>
          <w:b w:val="0"/>
          <w:sz w:val="24"/>
        </w:rPr>
        <w:t>保密性（Security）需求</w:t>
      </w:r>
      <w:bookmarkEnd w:id="33"/>
    </w:p>
    <w:p w14:paraId="6C09EFC0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系统应满足以下保密性需求：</w:t>
      </w:r>
    </w:p>
    <w:p w14:paraId="543F962E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REQ-SEC-001：系统应采用token认证机制，未经认证的请求不应访问系统功能接口</w:t>
      </w:r>
    </w:p>
    <w:p w14:paraId="2671562D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REQ-SEC-002：前端应实现路由守卫，未持有有效token的用户应被重定向到登录页面</w:t>
      </w:r>
    </w:p>
    <w:p w14:paraId="6503D2AA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REQ-SEC-003：后端应配置CORS白名单，仅允许指定来源域名的跨域请求</w:t>
      </w:r>
    </w:p>
    <w:p w14:paraId="5EB5A730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REQ-SEC-004：数据库应使用独立的访问账户（非root），限制操作权限范围</w:t>
      </w:r>
    </w:p>
    <w:p w14:paraId="79DBB7B2">
      <w:pPr>
        <w:pStyle w:val="5"/>
        <w:spacing w:line="420" w:lineRule="exact"/>
        <w:ind w:left="648" w:hanging="648"/>
        <w:jc w:val="both"/>
      </w:pPr>
      <w:bookmarkStart w:id="34" w:name="_Toc230853308"/>
      <w:r>
        <w:rPr>
          <w:rFonts w:ascii="Times New Roman" w:hAnsi="Times New Roman" w:eastAsia="宋体"/>
          <w:b w:val="0"/>
          <w:sz w:val="24"/>
        </w:rPr>
        <w:t>安全性（Safety）需求</w:t>
      </w:r>
      <w:bookmarkEnd w:id="34"/>
    </w:p>
    <w:p w14:paraId="7D233101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系统应满足以下安全性需求：</w:t>
      </w:r>
    </w:p>
    <w:p w14:paraId="4A1BF19E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REQ-SAF-001：LLM API调用失败时，系统应进行最多3次重试，所有重试均失败后应返回明确的错误提示，不应导致系统异常终止</w:t>
      </w:r>
    </w:p>
    <w:p w14:paraId="2D1116C9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REQ-SAF-002：数据库连接池耗尽时，系统应在60秒内返回错误提示，不应无限期阻塞</w:t>
      </w:r>
    </w:p>
    <w:p w14:paraId="03A3F570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REQ-SAF-003：算法服务应实现日志轮转（单文件10MB，保留5份备份），防止日志文件无限增长耗尽磁盘空间</w:t>
      </w:r>
    </w:p>
    <w:p w14:paraId="440B8A0D">
      <w:pPr>
        <w:pStyle w:val="5"/>
        <w:spacing w:line="420" w:lineRule="exact"/>
        <w:ind w:left="648" w:hanging="648"/>
        <w:jc w:val="both"/>
      </w:pPr>
      <w:bookmarkStart w:id="35" w:name="_Toc230853309"/>
      <w:r>
        <w:rPr>
          <w:rFonts w:ascii="Times New Roman" w:hAnsi="Times New Roman" w:eastAsia="宋体"/>
          <w:b w:val="0"/>
          <w:sz w:val="24"/>
        </w:rPr>
        <w:t>CSCI环境适应性需求</w:t>
      </w:r>
      <w:bookmarkEnd w:id="35"/>
    </w:p>
    <w:p w14:paraId="09BBEFB0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系统应满足以下环境适应性需求：</w:t>
      </w:r>
    </w:p>
    <w:p w14:paraId="09E6FA0C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a) REQ-ENV-001：系统应支持Docker容器化部署，通过Docker Compose编排MySQL、MinIO、算法服务和Nginx容器</w:t>
      </w:r>
    </w:p>
    <w:p w14:paraId="7D13604B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b) REQ-ENV-002：后端JAR包应支持通过screen进程管理运行，SSH断开后不应终止</w:t>
      </w:r>
    </w:p>
    <w:p w14:paraId="6B621774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REQ-ENV-003：系统应支持在无sudo权限的环境下部署运行</w:t>
      </w:r>
    </w:p>
    <w:p w14:paraId="2D2AA0DF">
      <w:pPr>
        <w:pStyle w:val="5"/>
        <w:spacing w:line="420" w:lineRule="exact"/>
        <w:ind w:left="648" w:hanging="648"/>
        <w:jc w:val="both"/>
      </w:pPr>
      <w:bookmarkStart w:id="36" w:name="_Toc230853310"/>
      <w:r>
        <w:rPr>
          <w:rFonts w:ascii="Times New Roman" w:hAnsi="Times New Roman" w:eastAsia="宋体"/>
          <w:b w:val="0"/>
          <w:sz w:val="24"/>
        </w:rPr>
        <w:t>其他质量特性</w:t>
      </w:r>
      <w:bookmarkEnd w:id="36"/>
    </w:p>
    <w:p w14:paraId="576A5BDC">
      <w:pPr>
        <w:pStyle w:val="6"/>
        <w:spacing w:line="420" w:lineRule="exact"/>
        <w:ind w:left="648" w:hanging="648"/>
        <w:jc w:val="both"/>
      </w:pPr>
      <w:bookmarkStart w:id="37" w:name="_Toc230853311"/>
      <w:r>
        <w:rPr>
          <w:rFonts w:ascii="Times New Roman" w:hAnsi="Times New Roman" w:eastAsia="宋体"/>
          <w:b w:val="0"/>
          <w:sz w:val="24"/>
        </w:rPr>
        <w:t>可维护性</w:t>
      </w:r>
      <w:bookmarkEnd w:id="37"/>
    </w:p>
    <w:p w14:paraId="2652E063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a) REQ-QA-001：系统应采用分层架构（Controller → Service → Mapper），各层职责明确，支持独立修改和测试</w:t>
      </w:r>
    </w:p>
    <w:p w14:paraId="54770B28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b) REQ-QA-002：后端应提供健康检查端点（/actuator/health），便于运维监控</w:t>
      </w:r>
    </w:p>
    <w:p w14:paraId="75F3EB86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REQ-QA-003：后端应集成Druid监控面板（/druid），提供SQL执行统计和慢查询分析</w:t>
      </w:r>
    </w:p>
    <w:p w14:paraId="299F6666">
      <w:pPr>
        <w:pStyle w:val="6"/>
        <w:spacing w:line="420" w:lineRule="exact"/>
        <w:ind w:left="648" w:hanging="648"/>
        <w:jc w:val="both"/>
      </w:pPr>
      <w:bookmarkStart w:id="38" w:name="_Toc230853312"/>
      <w:r>
        <w:rPr>
          <w:rFonts w:ascii="Times New Roman" w:hAnsi="Times New Roman" w:eastAsia="宋体"/>
          <w:b w:val="0"/>
          <w:sz w:val="24"/>
        </w:rPr>
        <w:t>可用性</w:t>
      </w:r>
      <w:bookmarkEnd w:id="38"/>
    </w:p>
    <w:p w14:paraId="63280E20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REQ-QA-004：前端报文列表页应实现keepAlive缓存，切换页面后返回时保持查询状态和滚动位置</w:t>
      </w:r>
    </w:p>
    <w:p w14:paraId="12B2CEE0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REQ-QA-005：属性抽取和报文融合等长时间操作期间，前端应展示加载动画（含军事名言轮播），提供明确的操作进度指示</w:t>
      </w:r>
    </w:p>
    <w:p w14:paraId="70B71467">
      <w:pPr>
        <w:pStyle w:val="6"/>
        <w:spacing w:line="420" w:lineRule="exact"/>
        <w:ind w:left="648" w:hanging="648"/>
        <w:jc w:val="both"/>
      </w:pPr>
      <w:bookmarkStart w:id="39" w:name="_Toc230853313"/>
      <w:r>
        <w:rPr>
          <w:rFonts w:ascii="Times New Roman" w:hAnsi="Times New Roman" w:eastAsia="宋体"/>
          <w:b w:val="0"/>
          <w:sz w:val="24"/>
        </w:rPr>
        <w:t>可靠性</w:t>
      </w:r>
      <w:bookmarkEnd w:id="39"/>
    </w:p>
    <w:p w14:paraId="3A96B9FD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REQ-QA-006：将完成的属性抽取结果应缓存于数据库，相同报文再次请求（force=false）时应直接返回缓存结果，避免重复调用LLM</w:t>
      </w:r>
    </w:p>
    <w:p w14:paraId="436A0171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REQ-QA-007：算法服务对LLM返回内容应采用三重JSON解析策略（直接解析、代码块提取、花括号计数），最大化解析成功率</w:t>
      </w:r>
    </w:p>
    <w:p w14:paraId="54C6206B">
      <w:pPr>
        <w:pStyle w:val="5"/>
        <w:spacing w:line="420" w:lineRule="exact"/>
        <w:ind w:left="648" w:hanging="648"/>
        <w:jc w:val="both"/>
      </w:pPr>
      <w:bookmarkStart w:id="40" w:name="_Toc230853314"/>
      <w:r>
        <w:rPr>
          <w:rFonts w:ascii="Times New Roman" w:hAnsi="Times New Roman" w:eastAsia="宋体"/>
          <w:b w:val="0"/>
          <w:sz w:val="24"/>
        </w:rPr>
        <w:t>计算机资源需求</w:t>
      </w:r>
      <w:bookmarkEnd w:id="40"/>
    </w:p>
    <w:p w14:paraId="4FD696F1">
      <w:pPr>
        <w:pStyle w:val="6"/>
        <w:spacing w:line="420" w:lineRule="exact"/>
        <w:ind w:left="648" w:hanging="648"/>
        <w:jc w:val="both"/>
      </w:pPr>
      <w:bookmarkStart w:id="41" w:name="_Toc230853315"/>
      <w:r>
        <w:rPr>
          <w:rFonts w:ascii="Times New Roman" w:hAnsi="Times New Roman" w:eastAsia="宋体"/>
          <w:b w:val="0"/>
          <w:sz w:val="24"/>
        </w:rPr>
        <w:t>计算机硬件需求</w:t>
      </w:r>
      <w:bookmarkEnd w:id="41"/>
    </w:p>
    <w:p w14:paraId="76696EDE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表3-7 计算机硬件需求表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3"/>
        <w:gridCol w:w="2282"/>
        <w:gridCol w:w="1985"/>
        <w:gridCol w:w="2838"/>
      </w:tblGrid>
      <w:tr w14:paraId="05B6A5E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45CF3A40"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资源类型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9FA8FFA"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最低要求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C7244C8"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推荐配置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6C59A21"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说明</w:t>
            </w:r>
          </w:p>
        </w:tc>
      </w:tr>
      <w:tr w14:paraId="7D9C031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B0848F1">
            <w:r>
              <w:rPr>
                <w:rFonts w:ascii="Times New Roman" w:hAnsi="Times New Roman" w:eastAsia="宋体"/>
                <w:b w:val="0"/>
                <w:sz w:val="24"/>
              </w:rPr>
              <w:t>操作系统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7E32935">
            <w:r>
              <w:rPr>
                <w:rFonts w:ascii="Times New Roman" w:hAnsi="Times New Roman" w:eastAsia="宋体"/>
                <w:b w:val="0"/>
                <w:sz w:val="24"/>
              </w:rPr>
              <w:t>Linux（Ubuntu 20.04+）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0B0A010">
            <w:r>
              <w:rPr>
                <w:rFonts w:ascii="Times New Roman" w:hAnsi="Times New Roman" w:eastAsia="宋体"/>
                <w:b w:val="0"/>
                <w:sz w:val="24"/>
              </w:rPr>
              <w:t>Ubuntu 22.04 LTS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2F93612">
            <w:r>
              <w:rPr>
                <w:rFonts w:ascii="Times New Roman" w:hAnsi="Times New Roman" w:eastAsia="宋体"/>
                <w:b w:val="0"/>
                <w:sz w:val="24"/>
              </w:rPr>
              <w:t>支持x86_64和ARM64</w:t>
            </w:r>
          </w:p>
        </w:tc>
      </w:tr>
      <w:tr w14:paraId="4EC2C51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5306C2D">
            <w:r>
              <w:rPr>
                <w:rFonts w:ascii="Times New Roman" w:hAnsi="Times New Roman" w:eastAsia="宋体"/>
                <w:b w:val="0"/>
                <w:sz w:val="24"/>
              </w:rPr>
              <w:t>CPU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B2ED84">
            <w:r>
              <w:rPr>
                <w:rFonts w:ascii="Times New Roman" w:hAnsi="Times New Roman" w:eastAsia="宋体"/>
                <w:b w:val="0"/>
                <w:sz w:val="24"/>
              </w:rPr>
              <w:t>2核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4E9B66">
            <w:r>
              <w:rPr>
                <w:rFonts w:ascii="Times New Roman" w:hAnsi="Times New Roman" w:eastAsia="宋体"/>
                <w:b w:val="0"/>
                <w:sz w:val="24"/>
              </w:rPr>
              <w:t>4核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AC659A">
            <w:pPr>
              <w:rPr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算法服务LLM调用为IO密集型</w:t>
            </w:r>
          </w:p>
        </w:tc>
      </w:tr>
      <w:tr w14:paraId="3B23CD0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10F34C2">
            <w:r>
              <w:rPr>
                <w:rFonts w:ascii="Times New Roman" w:hAnsi="Times New Roman" w:eastAsia="宋体"/>
                <w:b w:val="0"/>
                <w:sz w:val="24"/>
              </w:rPr>
              <w:t>内存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67BB8F">
            <w:r>
              <w:rPr>
                <w:rFonts w:ascii="Times New Roman" w:hAnsi="Times New Roman" w:eastAsia="宋体"/>
                <w:b w:val="0"/>
                <w:sz w:val="24"/>
              </w:rPr>
              <w:t>4GB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9348EC">
            <w:r>
              <w:rPr>
                <w:rFonts w:ascii="Times New Roman" w:hAnsi="Times New Roman" w:eastAsia="宋体"/>
                <w:b w:val="0"/>
                <w:sz w:val="24"/>
              </w:rPr>
              <w:t>8GB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6155C3">
            <w:r>
              <w:rPr>
                <w:rFonts w:ascii="Times New Roman" w:hAnsi="Times New Roman" w:eastAsia="宋体"/>
                <w:b w:val="0"/>
                <w:sz w:val="24"/>
              </w:rPr>
              <w:t>MySQL和Java进程各需约2GB</w:t>
            </w:r>
          </w:p>
        </w:tc>
      </w:tr>
      <w:tr w14:paraId="64BD797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677CEE9D">
            <w:r>
              <w:rPr>
                <w:rFonts w:ascii="Times New Roman" w:hAnsi="Times New Roman" w:eastAsia="宋体"/>
                <w:b w:val="0"/>
                <w:sz w:val="24"/>
              </w:rPr>
              <w:t>磁盘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3EDAE6E9">
            <w:r>
              <w:rPr>
                <w:rFonts w:ascii="Times New Roman" w:hAnsi="Times New Roman" w:eastAsia="宋体"/>
                <w:b w:val="0"/>
                <w:sz w:val="24"/>
              </w:rPr>
              <w:t>10GB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6ED9455E">
            <w:r>
              <w:rPr>
                <w:rFonts w:ascii="Times New Roman" w:hAnsi="Times New Roman" w:eastAsia="宋体"/>
                <w:b w:val="0"/>
                <w:sz w:val="24"/>
              </w:rPr>
              <w:t>50GB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2047275A">
            <w:pPr>
              <w:rPr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含数据库数据和MinIO图片</w:t>
            </w:r>
          </w:p>
        </w:tc>
      </w:tr>
    </w:tbl>
    <w:p w14:paraId="53E8C468">
      <w:pPr>
        <w:pStyle w:val="6"/>
        <w:spacing w:line="420" w:lineRule="exact"/>
        <w:ind w:left="648" w:hanging="648"/>
        <w:jc w:val="both"/>
      </w:pPr>
      <w:bookmarkStart w:id="42" w:name="_Toc230853316"/>
      <w:r>
        <w:rPr>
          <w:rFonts w:ascii="Times New Roman" w:hAnsi="Times New Roman" w:eastAsia="宋体"/>
          <w:b w:val="0"/>
          <w:sz w:val="24"/>
        </w:rPr>
        <w:t>计算机硬件资源使用需求</w:t>
      </w:r>
      <w:bookmarkEnd w:id="42"/>
    </w:p>
    <w:p w14:paraId="23C3BA40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CPU使用率：正常运行时应不超过80%</w:t>
      </w:r>
    </w:p>
    <w:p w14:paraId="26CCF561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内存使用率：正常运行时应不超过80%</w:t>
      </w:r>
    </w:p>
    <w:p w14:paraId="1FEE52B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磁盘I/O：数据库查询响应时间应不超过100ms（排除网络延迟）</w:t>
      </w:r>
    </w:p>
    <w:p w14:paraId="14E742F2">
      <w:pPr>
        <w:pStyle w:val="6"/>
        <w:spacing w:line="420" w:lineRule="exact"/>
        <w:ind w:left="648" w:hanging="648"/>
        <w:jc w:val="both"/>
      </w:pPr>
      <w:bookmarkStart w:id="43" w:name="_Toc230853317"/>
      <w:r>
        <w:rPr>
          <w:rFonts w:ascii="Times New Roman" w:hAnsi="Times New Roman" w:eastAsia="宋体"/>
          <w:b w:val="0"/>
          <w:sz w:val="24"/>
        </w:rPr>
        <w:t>计算机软件需求</w:t>
      </w:r>
      <w:bookmarkEnd w:id="43"/>
    </w:p>
    <w:p w14:paraId="06FFEDF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表3-8 计算机软件需求表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2165"/>
        <w:gridCol w:w="4131"/>
      </w:tblGrid>
      <w:tr w14:paraId="5F00EA5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35820F3"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软件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06F4E16C"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版本要求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7B78A939"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用途</w:t>
            </w:r>
          </w:p>
        </w:tc>
      </w:tr>
      <w:tr w14:paraId="730CF9D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12BD8F6">
            <w:r>
              <w:rPr>
                <w:rFonts w:ascii="Times New Roman" w:hAnsi="Times New Roman" w:eastAsia="宋体"/>
                <w:b w:val="0"/>
                <w:sz w:val="24"/>
              </w:rPr>
              <w:t>Docker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A2F33C7">
            <w:r>
              <w:rPr>
                <w:rFonts w:ascii="Times New Roman" w:hAnsi="Times New Roman" w:eastAsia="宋体"/>
                <w:b w:val="0"/>
                <w:sz w:val="24"/>
              </w:rPr>
              <w:t>20.10+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FE22E0A">
            <w:r>
              <w:rPr>
                <w:rFonts w:ascii="Times New Roman" w:hAnsi="Times New Roman" w:eastAsia="宋体"/>
                <w:b w:val="0"/>
                <w:sz w:val="24"/>
              </w:rPr>
              <w:t>容器化部署</w:t>
            </w:r>
          </w:p>
        </w:tc>
      </w:tr>
      <w:tr w14:paraId="458AE7B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3D8AC01">
            <w:r>
              <w:rPr>
                <w:rFonts w:ascii="Times New Roman" w:hAnsi="Times New Roman" w:eastAsia="宋体"/>
                <w:b w:val="0"/>
                <w:sz w:val="24"/>
              </w:rPr>
              <w:t>docker-compose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4B7D8D">
            <w:r>
              <w:rPr>
                <w:rFonts w:ascii="Times New Roman" w:hAnsi="Times New Roman" w:eastAsia="宋体"/>
                <w:b w:val="0"/>
                <w:sz w:val="24"/>
              </w:rPr>
              <w:t>1.29+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1C663B">
            <w:r>
              <w:rPr>
                <w:rFonts w:ascii="Times New Roman" w:hAnsi="Times New Roman" w:eastAsia="宋体"/>
                <w:b w:val="0"/>
                <w:sz w:val="24"/>
              </w:rPr>
              <w:t>服务编排</w:t>
            </w:r>
          </w:p>
        </w:tc>
      </w:tr>
      <w:tr w14:paraId="53E7FC0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E8EC56">
            <w:r>
              <w:rPr>
                <w:rFonts w:ascii="Times New Roman" w:hAnsi="Times New Roman" w:eastAsia="宋体"/>
                <w:b w:val="0"/>
                <w:sz w:val="24"/>
              </w:rPr>
              <w:t>Java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BFA5AB">
            <w:r>
              <w:rPr>
                <w:rFonts w:ascii="Times New Roman" w:hAnsi="Times New Roman" w:eastAsia="宋体"/>
                <w:b w:val="0"/>
                <w:sz w:val="24"/>
              </w:rPr>
              <w:t>8（JDK/JRE）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433F80">
            <w:r>
              <w:rPr>
                <w:rFonts w:ascii="Times New Roman" w:hAnsi="Times New Roman" w:eastAsia="宋体"/>
                <w:b w:val="0"/>
                <w:sz w:val="24"/>
              </w:rPr>
              <w:t>后端运行环境</w:t>
            </w:r>
          </w:p>
        </w:tc>
      </w:tr>
      <w:tr w14:paraId="74D70D0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BD3D71">
            <w:r>
              <w:rPr>
                <w:rFonts w:ascii="Times New Roman" w:hAnsi="Times New Roman" w:eastAsia="宋体"/>
                <w:b w:val="0"/>
                <w:sz w:val="24"/>
              </w:rPr>
              <w:t>Python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EACCCD">
            <w:r>
              <w:rPr>
                <w:rFonts w:ascii="Times New Roman" w:hAnsi="Times New Roman" w:eastAsia="宋体"/>
                <w:b w:val="0"/>
                <w:sz w:val="24"/>
              </w:rPr>
              <w:t>3.10+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BFA985">
            <w:r>
              <w:rPr>
                <w:rFonts w:ascii="Times New Roman" w:hAnsi="Times New Roman" w:eastAsia="宋体"/>
                <w:b w:val="0"/>
                <w:sz w:val="24"/>
              </w:rPr>
              <w:t>算法服务运行环境</w:t>
            </w:r>
          </w:p>
        </w:tc>
      </w:tr>
      <w:tr w14:paraId="62EBA4D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1B00AE">
            <w:r>
              <w:rPr>
                <w:rFonts w:ascii="Times New Roman" w:hAnsi="Times New Roman" w:eastAsia="宋体"/>
                <w:b w:val="0"/>
                <w:sz w:val="24"/>
              </w:rPr>
              <w:t>Node.js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F61643">
            <w:r>
              <w:rPr>
                <w:rFonts w:ascii="Times New Roman" w:hAnsi="Times New Roman" w:eastAsia="宋体"/>
                <w:b w:val="0"/>
                <w:sz w:val="24"/>
              </w:rPr>
              <w:t>18+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C0D657">
            <w:pPr>
              <w:rPr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前端构建（仅开发环境）</w:t>
            </w:r>
          </w:p>
        </w:tc>
      </w:tr>
      <w:tr w14:paraId="722DD65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1EBE45">
            <w:r>
              <w:rPr>
                <w:rFonts w:ascii="Times New Roman" w:hAnsi="Times New Roman" w:eastAsia="宋体"/>
                <w:b w:val="0"/>
                <w:sz w:val="24"/>
              </w:rPr>
              <w:t>MySQL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761677">
            <w:r>
              <w:rPr>
                <w:rFonts w:ascii="Times New Roman" w:hAnsi="Times New Roman" w:eastAsia="宋体"/>
                <w:b w:val="0"/>
                <w:sz w:val="24"/>
              </w:rPr>
              <w:t>8.0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488BF3">
            <w:pPr>
              <w:rPr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关系型数据库（Docker容器）</w:t>
            </w:r>
          </w:p>
        </w:tc>
      </w:tr>
      <w:tr w14:paraId="19B04BE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6385E655">
            <w:r>
              <w:rPr>
                <w:rFonts w:ascii="Times New Roman" w:hAnsi="Times New Roman" w:eastAsia="宋体"/>
                <w:b w:val="0"/>
                <w:sz w:val="24"/>
              </w:rPr>
              <w:t>Nginx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22E23368">
            <w:r>
              <w:rPr>
                <w:rFonts w:ascii="Times New Roman" w:hAnsi="Times New Roman" w:eastAsia="宋体"/>
                <w:b w:val="0"/>
                <w:sz w:val="24"/>
              </w:rPr>
              <w:t>latest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5ADADF2B">
            <w:pPr>
              <w:rPr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前端静态文件服务（Docker容器）</w:t>
            </w:r>
          </w:p>
        </w:tc>
      </w:tr>
    </w:tbl>
    <w:p w14:paraId="1B5D1AF0">
      <w:pPr>
        <w:pStyle w:val="6"/>
        <w:spacing w:line="420" w:lineRule="exact"/>
        <w:ind w:left="648" w:hanging="648"/>
        <w:jc w:val="both"/>
      </w:pPr>
      <w:bookmarkStart w:id="44" w:name="_Toc230853318"/>
      <w:r>
        <w:rPr>
          <w:rFonts w:ascii="Times New Roman" w:hAnsi="Times New Roman" w:eastAsia="宋体"/>
          <w:b w:val="0"/>
          <w:sz w:val="24"/>
        </w:rPr>
        <w:t>计算机通信需求</w:t>
      </w:r>
      <w:bookmarkEnd w:id="44"/>
    </w:p>
    <w:p w14:paraId="5DDF353D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a) 前端-后端通信：HTTP/1.1协议，局域网或互联网</w:t>
      </w:r>
    </w:p>
    <w:p w14:paraId="570A4D02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b) 后端-算法服务通信：HTTP/1.1协议，本机环回地址（localhost）</w:t>
      </w:r>
    </w:p>
    <w:p w14:paraId="41393C7D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算法服务-LLM API通信：HTTPS协议，互联网访问（https://llmapi.paratera.com）</w:t>
      </w:r>
    </w:p>
    <w:p w14:paraId="4BD25D6D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后端-数据库通信：JDBC/TCP协议</w:t>
      </w:r>
    </w:p>
    <w:p w14:paraId="60570C84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e) 网络带宽：建议不低于10Mbps</w:t>
      </w:r>
    </w:p>
    <w:p w14:paraId="06880FB4">
      <w:pPr>
        <w:pStyle w:val="5"/>
        <w:spacing w:line="420" w:lineRule="exact"/>
        <w:ind w:left="648" w:hanging="648"/>
        <w:jc w:val="both"/>
      </w:pPr>
      <w:bookmarkStart w:id="45" w:name="_Toc230853319"/>
      <w:r>
        <w:rPr>
          <w:rFonts w:ascii="Times New Roman" w:hAnsi="Times New Roman" w:eastAsia="宋体"/>
          <w:b w:val="0"/>
          <w:sz w:val="24"/>
        </w:rPr>
        <w:t>设计和实现约束</w:t>
      </w:r>
      <w:bookmarkEnd w:id="45"/>
    </w:p>
    <w:p w14:paraId="2CCF2783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a) REQ-CON-001：前端应采用Vue 3框架和Element Plus组件库开发</w:t>
      </w:r>
    </w:p>
    <w:p w14:paraId="222B8C22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b) REQ-CON-002：后端应采用Spring Boot 2.7.x框架和MyBatis持久化框架开发</w:t>
      </w:r>
    </w:p>
    <w:p w14:paraId="7BABA906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REQ-CON-003：算法服务应采用Python Flask框架开发，通过OpenAI SDK调用LLM API</w:t>
      </w:r>
    </w:p>
    <w:p w14:paraId="03803F9F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REQ-CON-004：数据库应采用MySQL 8.0，复杂结构数据使用JSON字符串存储在TEXT字段中</w:t>
      </w:r>
    </w:p>
    <w:p w14:paraId="6A1574BA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e) REQ-CON-005：所有REST接口应采用统一的ResultVO响应格式（code, data, msg）</w:t>
      </w:r>
    </w:p>
    <w:p w14:paraId="542BE5BA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f) REQ-CON-006：前端与后端之间的数据传输格式应为JSON</w:t>
      </w:r>
    </w:p>
    <w:p w14:paraId="3318E876">
      <w:pPr>
        <w:pStyle w:val="5"/>
        <w:spacing w:line="420" w:lineRule="exact"/>
        <w:ind w:left="648" w:hanging="648"/>
        <w:jc w:val="both"/>
      </w:pPr>
      <w:bookmarkStart w:id="46" w:name="_Toc230853320"/>
      <w:r>
        <w:rPr>
          <w:rFonts w:ascii="Times New Roman" w:hAnsi="Times New Roman" w:eastAsia="宋体"/>
          <w:b w:val="0"/>
          <w:sz w:val="24"/>
        </w:rPr>
        <w:t>人员相关需求</w:t>
      </w:r>
      <w:bookmarkEnd w:id="46"/>
    </w:p>
    <w:p w14:paraId="5D9AD32D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REQ-PER-001：系统应提供简洁的登录界面，用户通过用户名和密码登录</w:t>
      </w:r>
    </w:p>
    <w:p w14:paraId="17A45D29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REQ-PER-002：系统操作界面应采用中文，无需多语言支持</w:t>
      </w:r>
    </w:p>
    <w:p w14:paraId="1796B26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REQ-PER-003：报文列表页应采用三栏布局（分类目录树 | 报文列表 | 详情面板），便于用户高效浏览和操作</w:t>
      </w:r>
    </w:p>
    <w:p w14:paraId="0B460DD5">
      <w:pPr>
        <w:pStyle w:val="5"/>
        <w:spacing w:line="420" w:lineRule="exact"/>
        <w:ind w:left="648" w:hanging="648"/>
        <w:jc w:val="both"/>
      </w:pPr>
      <w:bookmarkStart w:id="47" w:name="_Toc230853321"/>
      <w:r>
        <w:rPr>
          <w:rFonts w:ascii="Times New Roman" w:hAnsi="Times New Roman" w:eastAsia="宋体"/>
          <w:b w:val="0"/>
          <w:sz w:val="24"/>
        </w:rPr>
        <w:t>训练相关需求</w:t>
      </w:r>
      <w:bookmarkEnd w:id="47"/>
    </w:p>
    <w:p w14:paraId="198D48A6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本CSCI无特定训练需求。系统操作界面直观，用户可通过用户手册自行学习使用。</w:t>
      </w:r>
    </w:p>
    <w:p w14:paraId="5C28B87B">
      <w:pPr>
        <w:pStyle w:val="5"/>
        <w:spacing w:line="420" w:lineRule="exact"/>
        <w:ind w:left="648" w:hanging="648"/>
        <w:jc w:val="both"/>
      </w:pPr>
      <w:bookmarkStart w:id="48" w:name="_Toc230853322"/>
      <w:r>
        <w:rPr>
          <w:rFonts w:ascii="Times New Roman" w:hAnsi="Times New Roman" w:eastAsia="宋体"/>
          <w:b w:val="0"/>
          <w:sz w:val="24"/>
        </w:rPr>
        <w:t>软件保障需求</w:t>
      </w:r>
      <w:bookmarkEnd w:id="48"/>
    </w:p>
    <w:p w14:paraId="213A3F05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REQ-SUP-001：系统应提供一键部署脚本（setup.sh），自动完成环境检测、服务分发、容器启动和健康检查</w:t>
      </w:r>
    </w:p>
    <w:p w14:paraId="529071B7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b) REQ-SUP-002：系统应提供启动/停止/重启脚本（start.sh、stop.sh、restart.sh），简化日常运维操作</w:t>
      </w:r>
    </w:p>
    <w:p w14:paraId="0A675D97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REQ-SUP-003：系统应提供交互式日志查看脚本（logs.sh），支持选择查看不同服务的日志</w:t>
      </w:r>
    </w:p>
    <w:p w14:paraId="3A7E10BE">
      <w:pPr>
        <w:pStyle w:val="5"/>
        <w:spacing w:line="420" w:lineRule="exact"/>
        <w:ind w:left="648" w:hanging="648"/>
        <w:jc w:val="both"/>
      </w:pPr>
      <w:bookmarkStart w:id="49" w:name="_Toc230853323"/>
      <w:r>
        <w:rPr>
          <w:rFonts w:ascii="Times New Roman" w:hAnsi="Times New Roman" w:eastAsia="宋体"/>
          <w:b w:val="0"/>
          <w:sz w:val="24"/>
        </w:rPr>
        <w:t>包装需求</w:t>
      </w:r>
      <w:bookmarkEnd w:id="49"/>
    </w:p>
    <w:p w14:paraId="11552D48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REQ-PKG-001：系统应以deploy目录为完整部署包，包含配置文件、脚本、构建产物和迁移数据，上传该目录到新机器即可部署</w:t>
      </w:r>
    </w:p>
    <w:p w14:paraId="0BB6D7FC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b) REQ-PKG-002：前端构建产物应为dist目录（npm run build输出）</w:t>
      </w:r>
    </w:p>
    <w:p w14:paraId="00889433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c) REQ-PKG-003：后端构建产物应为单个JAR文件（mvn package输出）</w:t>
      </w:r>
    </w:p>
    <w:p w14:paraId="12AA1E1B">
      <w:pPr>
        <w:pStyle w:val="5"/>
        <w:spacing w:line="420" w:lineRule="exact"/>
        <w:ind w:left="648" w:hanging="648"/>
        <w:jc w:val="both"/>
      </w:pPr>
      <w:bookmarkStart w:id="50" w:name="_Toc230853324"/>
      <w:r>
        <w:rPr>
          <w:rFonts w:ascii="Times New Roman" w:hAnsi="Times New Roman" w:eastAsia="宋体"/>
          <w:b w:val="0"/>
          <w:sz w:val="24"/>
        </w:rPr>
        <w:t>其他需求</w:t>
      </w:r>
      <w:bookmarkEnd w:id="50"/>
    </w:p>
    <w:p w14:paraId="2351A06B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REQ-OTH-001：算法服务应支持多编码文件读取（UTF-8、GBK、GB2312、UTF-16依次尝试），兼容不同来源的报文文件</w:t>
      </w:r>
    </w:p>
    <w:p w14:paraId="0D83E71A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REQ-OTH-002：系统应支持图文报的图片展示，前端通过MinIO地址前缀拼接图片文件名动态加载图片</w:t>
      </w:r>
    </w:p>
    <w:p w14:paraId="18459173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REQ-OTH-003：融合报告详细内容应以Markdown格式存储，前端通过Marked库渲染展示</w:t>
      </w:r>
    </w:p>
    <w:p w14:paraId="3FE99F10">
      <w:pPr>
        <w:pStyle w:val="5"/>
        <w:spacing w:line="420" w:lineRule="exact"/>
        <w:ind w:left="648" w:hanging="648"/>
        <w:jc w:val="both"/>
      </w:pPr>
      <w:bookmarkStart w:id="51" w:name="_Toc230853325"/>
      <w:r>
        <w:rPr>
          <w:rFonts w:ascii="Times New Roman" w:hAnsi="Times New Roman" w:eastAsia="宋体"/>
          <w:b w:val="0"/>
          <w:sz w:val="24"/>
        </w:rPr>
        <w:t>需求的优先顺序和关键性</w:t>
      </w:r>
      <w:bookmarkEnd w:id="51"/>
    </w:p>
    <w:p w14:paraId="00880671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表3-9 需求优先级与关键性表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7B38F1C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7D6BBBC5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优先级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90F608A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需求编号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4DF769C5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需求描述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7A18A07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关键性</w:t>
            </w:r>
          </w:p>
        </w:tc>
      </w:tr>
      <w:tr w14:paraId="7F49C1F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29F505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高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4D990D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REQ-TEXT-001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996584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报文分页查询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7C5834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核心功能</w:t>
            </w:r>
          </w:p>
        </w:tc>
      </w:tr>
      <w:tr w14:paraId="56E6116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4BA3CB2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高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5B61CB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REQ-TEXT-002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67982F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报文详情查看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EA2CED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核心功能</w:t>
            </w:r>
          </w:p>
        </w:tc>
      </w:tr>
      <w:tr w14:paraId="23EBEF4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5335991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高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A3E116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REQ-EXT-001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A2F137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执行属性抽取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B0A445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核心功能</w:t>
            </w:r>
          </w:p>
        </w:tc>
      </w:tr>
      <w:tr w14:paraId="1FB5677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2D48644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高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D3C6CB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REQ-FUS-001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22439D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创建融合报告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2CAF8B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核心功能</w:t>
            </w:r>
          </w:p>
        </w:tc>
      </w:tr>
      <w:tr w14:paraId="78066CC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0D5017C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高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4AD005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REQ-SEC-001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BF1E0C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Token认证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9499C8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安全基线</w:t>
            </w:r>
          </w:p>
        </w:tc>
      </w:tr>
      <w:tr w14:paraId="1CAD413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298940E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18ABF0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REQ-TEXT-003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2CE0C8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分类目录管理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5C2C93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辅助功能</w:t>
            </w:r>
          </w:p>
        </w:tc>
      </w:tr>
      <w:tr w14:paraId="45A5B48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3DAB510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04FDA3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REQ-TEXT-004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273996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报文批量导入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7D085B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数据管理</w:t>
            </w:r>
          </w:p>
        </w:tc>
      </w:tr>
      <w:tr w14:paraId="4C02623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010ADDE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8F0D33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REQ-TEXT-005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9E3EA6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报文删除管理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7A5503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数据管理</w:t>
            </w:r>
          </w:p>
        </w:tc>
      </w:tr>
      <w:tr w14:paraId="2AE2DA4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127F69F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D12191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REQ-EXT-002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A58EC0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查询抽取结果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062D71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辅助功能</w:t>
            </w:r>
          </w:p>
        </w:tc>
      </w:tr>
      <w:tr w14:paraId="104BA69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5BDCF43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690D53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REQ-FUS-002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D4F870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保存融合报告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EFBE34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辅助功能</w:t>
            </w:r>
          </w:p>
        </w:tc>
      </w:tr>
      <w:tr w14:paraId="133A1DC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4142A96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5689C6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REQ-FUS-003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944A45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融合报告列表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961425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辅助功能</w:t>
            </w:r>
          </w:p>
        </w:tc>
      </w:tr>
      <w:tr w14:paraId="6D2BE49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37953AE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低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301811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REQ-FUS-004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BC1382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融合报告导出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E93F50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增值功能</w:t>
            </w:r>
          </w:p>
        </w:tc>
      </w:tr>
      <w:tr w14:paraId="600DC76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47EE110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低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31144F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REQ-ADP-001~004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88E98E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适应性需求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18BECF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部署灵活性</w:t>
            </w:r>
          </w:p>
        </w:tc>
      </w:tr>
      <w:tr w14:paraId="2E68409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0BA7527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低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2D13AB3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REQ-OTH-001~003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669B82B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其他需求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76F19ED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用户体验</w:t>
            </w:r>
          </w:p>
        </w:tc>
      </w:tr>
    </w:tbl>
    <w:p w14:paraId="70833653">
      <w:pPr>
        <w:pStyle w:val="3"/>
        <w:spacing w:line="420" w:lineRule="exact"/>
        <w:jc w:val="both"/>
      </w:pPr>
      <w:bookmarkStart w:id="52" w:name="_Toc230853326"/>
      <w:r>
        <w:rPr>
          <w:rFonts w:ascii="Times New Roman" w:hAnsi="Times New Roman" w:eastAsia="宋体"/>
          <w:b w:val="0"/>
          <w:sz w:val="24"/>
        </w:rPr>
        <w:t>合格性规定</w:t>
      </w:r>
      <w:bookmarkEnd w:id="52"/>
    </w:p>
    <w:p w14:paraId="74C7FAF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本章规定了验证3章所述各项需求的合格性检验方法。合格性检验方法包括以下四种：</w:t>
      </w:r>
    </w:p>
    <w:p w14:paraId="36F30C3A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测试（T）：通过运行软件并检查其输出或行为来验证需求</w:t>
      </w:r>
    </w:p>
    <w:p w14:paraId="2528DFB8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演示（D）：通过操作软件展示其功能来验证需求</w:t>
      </w:r>
    </w:p>
    <w:p w14:paraId="2C1B56BC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分析（A）：通过对设计文档、源代码或配置进行技术分析来验证需求</w:t>
      </w:r>
    </w:p>
    <w:p w14:paraId="2FDB2950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d) 审查（I）：通过检查文档、代码或部署产物来验证需求</w:t>
      </w:r>
    </w:p>
    <w:p w14:paraId="05CCB2B0">
      <w:pPr>
        <w:pStyle w:val="5"/>
        <w:spacing w:line="420" w:lineRule="exact"/>
        <w:ind w:left="648" w:hanging="648"/>
        <w:jc w:val="both"/>
      </w:pPr>
      <w:bookmarkStart w:id="53" w:name="_Toc230853327"/>
      <w:r>
        <w:rPr>
          <w:rFonts w:ascii="Times New Roman" w:hAnsi="Times New Roman" w:eastAsia="宋体"/>
          <w:b w:val="0"/>
          <w:sz w:val="24"/>
        </w:rPr>
        <w:t>CSCI能力需求的合格性规定</w:t>
      </w:r>
      <w:bookmarkEnd w:id="53"/>
    </w:p>
    <w:p w14:paraId="18EFCE80">
      <w:pPr>
        <w:pStyle w:val="6"/>
        <w:spacing w:line="420" w:lineRule="exact"/>
        <w:ind w:left="648" w:hanging="648"/>
        <w:jc w:val="both"/>
      </w:pPr>
      <w:bookmarkStart w:id="54" w:name="_Toc230853328"/>
      <w:r>
        <w:rPr>
          <w:rFonts w:ascii="Times New Roman" w:hAnsi="Times New Roman" w:eastAsia="宋体"/>
          <w:b w:val="0"/>
          <w:sz w:val="24"/>
        </w:rPr>
        <w:t>报文管理能力合格性规定</w:t>
      </w:r>
      <w:bookmarkEnd w:id="54"/>
    </w:p>
    <w:p w14:paraId="42D1BFB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表4-1 报文管理能力合格性规定表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6"/>
        <w:gridCol w:w="937"/>
        <w:gridCol w:w="937"/>
        <w:gridCol w:w="5398"/>
      </w:tblGrid>
      <w:tr w14:paraId="63AFCAD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03B3D62D"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需求编号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52C2CE7"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需求名称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AC3685F"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检验方法</w:t>
            </w:r>
          </w:p>
        </w:tc>
        <w:tc>
          <w:tcPr>
            <w:tcW w:w="5726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587BECF"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检验内容</w:t>
            </w:r>
          </w:p>
        </w:tc>
      </w:tr>
      <w:tr w14:paraId="0E62DE1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A046F91">
            <w:r>
              <w:rPr>
                <w:rFonts w:ascii="Times New Roman" w:hAnsi="Times New Roman" w:eastAsia="宋体"/>
                <w:b w:val="0"/>
                <w:sz w:val="24"/>
              </w:rPr>
              <w:t>REQ-TEXT-001</w:t>
            </w:r>
          </w:p>
        </w:tc>
        <w:tc>
          <w:tcPr>
            <w:tcW w:w="896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738FDFE">
            <w:r>
              <w:rPr>
                <w:rFonts w:ascii="Times New Roman" w:hAnsi="Times New Roman" w:eastAsia="宋体"/>
                <w:b w:val="0"/>
                <w:sz w:val="24"/>
              </w:rPr>
              <w:t>报文分页查询</w:t>
            </w:r>
          </w:p>
        </w:tc>
        <w:tc>
          <w:tcPr>
            <w:tcW w:w="851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074DDD3"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E6EDEB6">
            <w:r>
              <w:rPr>
                <w:rFonts w:ascii="Times New Roman" w:hAnsi="Times New Roman" w:eastAsia="宋体"/>
                <w:b w:val="0"/>
                <w:sz w:val="24"/>
              </w:rPr>
              <w:t>以不同的pageNum、pageSize、typeId、modalType、keyword组合调用POST /uygur/getTextList接口，验证返回结果的分页正确性和筛选准确性；在1万条数据下验证响应时间不超过2秒</w:t>
            </w:r>
          </w:p>
        </w:tc>
      </w:tr>
      <w:tr w14:paraId="0DC5C4F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1EEB009">
            <w:r>
              <w:rPr>
                <w:rFonts w:ascii="Times New Roman" w:hAnsi="Times New Roman" w:eastAsia="宋体"/>
                <w:b w:val="0"/>
                <w:sz w:val="24"/>
              </w:rPr>
              <w:t>REQ-TEXT-002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3CE40C08">
            <w:r>
              <w:rPr>
                <w:rFonts w:ascii="Times New Roman" w:hAnsi="Times New Roman" w:eastAsia="宋体"/>
                <w:b w:val="0"/>
                <w:sz w:val="24"/>
              </w:rPr>
              <w:t>报文详情查看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3AE62AE"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240C7A8A">
            <w:r>
              <w:rPr>
                <w:rFonts w:ascii="Times New Roman" w:hAnsi="Times New Roman" w:eastAsia="宋体"/>
                <w:b w:val="0"/>
                <w:sz w:val="24"/>
              </w:rPr>
              <w:t>调用GET /uygur/detail/{sid}接口，验证返回的OriginTextDTO包含完整字段；验证图文报的images字段为有效的JSON数组；验证响应时间不超过1秒</w:t>
            </w:r>
          </w:p>
        </w:tc>
      </w:tr>
      <w:tr w14:paraId="0844D89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7231B56">
            <w:r>
              <w:rPr>
                <w:rFonts w:ascii="Times New Roman" w:hAnsi="Times New Roman" w:eastAsia="宋体"/>
                <w:b w:val="0"/>
                <w:sz w:val="24"/>
              </w:rPr>
              <w:t>REQ-TEXT-003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18DCB4FF">
            <w:r>
              <w:rPr>
                <w:rFonts w:ascii="Times New Roman" w:hAnsi="Times New Roman" w:eastAsia="宋体"/>
                <w:b w:val="0"/>
                <w:sz w:val="24"/>
              </w:rPr>
              <w:t>分类目录管理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6184CC3"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4D45C289">
            <w:pPr>
              <w:rPr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执行分类的新增、查询、删除、批量删除操作，验证树形结构正确性；验证级联删除功能（删除分类同时删除其下报文）</w:t>
            </w:r>
          </w:p>
        </w:tc>
      </w:tr>
      <w:tr w14:paraId="266F602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436C684">
            <w:r>
              <w:rPr>
                <w:rFonts w:ascii="Times New Roman" w:hAnsi="Times New Roman" w:eastAsia="宋体"/>
                <w:b w:val="0"/>
                <w:sz w:val="24"/>
              </w:rPr>
              <w:t>REQ-TEXT-004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546A9ABB">
            <w:r>
              <w:rPr>
                <w:rFonts w:ascii="Times New Roman" w:hAnsi="Times New Roman" w:eastAsia="宋体"/>
                <w:b w:val="0"/>
                <w:sz w:val="24"/>
              </w:rPr>
              <w:t>报文批量导入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8BEDD8A"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6D45B64C">
            <w:r>
              <w:rPr>
                <w:rFonts w:ascii="Times New Roman" w:hAnsi="Times New Roman" w:eastAsia="宋体"/>
                <w:b w:val="0"/>
                <w:sz w:val="24"/>
              </w:rPr>
              <w:t>准备UTF-8、GBK、GB2312编码的JSONL文件，调用POST /uygur/importFromJsonl接口，验证导入成功并返回正确的记录数；验证异常文件的错误提示</w:t>
            </w:r>
          </w:p>
        </w:tc>
      </w:tr>
      <w:tr w14:paraId="7332384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19C93474">
            <w:r>
              <w:rPr>
                <w:rFonts w:ascii="Times New Roman" w:hAnsi="Times New Roman" w:eastAsia="宋体"/>
                <w:b w:val="0"/>
                <w:sz w:val="24"/>
              </w:rPr>
              <w:t>REQ-TEXT-005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56EE1005">
            <w:r>
              <w:rPr>
                <w:rFonts w:ascii="Times New Roman" w:hAnsi="Times New Roman" w:eastAsia="宋体"/>
                <w:b w:val="0"/>
                <w:sz w:val="24"/>
              </w:rPr>
              <w:t>报文删除管理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05E96D68"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6716DD3C">
            <w:pPr>
              <w:rPr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执行单条删除和批量删除操作，验证报文记录删除成功；验证关联的extraction_result记录同步删除</w:t>
            </w:r>
          </w:p>
        </w:tc>
      </w:tr>
    </w:tbl>
    <w:p w14:paraId="68A73604">
      <w:pPr>
        <w:pStyle w:val="6"/>
        <w:spacing w:line="420" w:lineRule="exact"/>
        <w:ind w:left="648" w:hanging="648"/>
        <w:jc w:val="both"/>
      </w:pPr>
      <w:bookmarkStart w:id="55" w:name="_Toc230853329"/>
      <w:r>
        <w:rPr>
          <w:rFonts w:ascii="Times New Roman" w:hAnsi="Times New Roman" w:eastAsia="宋体"/>
          <w:b w:val="0"/>
          <w:sz w:val="24"/>
        </w:rPr>
        <w:t>属性抽取能力合格性规定</w:t>
      </w:r>
      <w:bookmarkEnd w:id="55"/>
    </w:p>
    <w:p w14:paraId="71D03973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表4-2 属性抽取能力合格性规定表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6"/>
        <w:gridCol w:w="963"/>
        <w:gridCol w:w="937"/>
        <w:gridCol w:w="5372"/>
      </w:tblGrid>
      <w:tr w14:paraId="705DC1B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C38F699"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需求编号</w:t>
            </w:r>
          </w:p>
        </w:tc>
        <w:tc>
          <w:tcPr>
            <w:tcW w:w="97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1059354F"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需求名称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495ED67D"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检验方法</w:t>
            </w:r>
          </w:p>
        </w:tc>
        <w:tc>
          <w:tcPr>
            <w:tcW w:w="5868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6575B7E"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检验内容</w:t>
            </w:r>
          </w:p>
        </w:tc>
      </w:tr>
      <w:tr w14:paraId="34750AB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7DCAA18">
            <w:r>
              <w:rPr>
                <w:rFonts w:ascii="Times New Roman" w:hAnsi="Times New Roman" w:eastAsia="宋体"/>
                <w:b w:val="0"/>
                <w:sz w:val="24"/>
              </w:rPr>
              <w:t>REQ-EXT-001</w:t>
            </w:r>
          </w:p>
        </w:tc>
        <w:tc>
          <w:tcPr>
            <w:tcW w:w="970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776523B">
            <w:r>
              <w:rPr>
                <w:rFonts w:ascii="Times New Roman" w:hAnsi="Times New Roman" w:eastAsia="宋体"/>
                <w:b w:val="0"/>
                <w:sz w:val="24"/>
              </w:rPr>
              <w:t>执行属性抽取</w:t>
            </w:r>
          </w:p>
        </w:tc>
        <w:tc>
          <w:tcPr>
            <w:tcW w:w="851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213D7069"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86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D0E30DA">
            <w:r>
              <w:rPr>
                <w:rFonts w:ascii="Times New Roman" w:hAnsi="Times New Roman" w:eastAsia="宋体"/>
                <w:b w:val="0"/>
                <w:sz w:val="24"/>
              </w:rPr>
              <w:t>选取不同长度和类型的报文执行抽取，验证返回事件列表中event_id、time、location、subject、action、labels、original_text字段的完整性和合理性；验证labels取值在预定义8类标签范围内；验证force=false时已抽取报文直接返回缓存；验证首次抽取时间不超过5分钟</w:t>
            </w:r>
          </w:p>
        </w:tc>
      </w:tr>
      <w:tr w14:paraId="6224F24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0927E692">
            <w:r>
              <w:rPr>
                <w:rFonts w:ascii="Times New Roman" w:hAnsi="Times New Roman" w:eastAsia="宋体"/>
                <w:b w:val="0"/>
                <w:sz w:val="24"/>
              </w:rPr>
              <w:t>REQ-EXT-002</w:t>
            </w:r>
          </w:p>
        </w:tc>
        <w:tc>
          <w:tcPr>
            <w:tcW w:w="97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5AC52057">
            <w:r>
              <w:rPr>
                <w:rFonts w:ascii="Times New Roman" w:hAnsi="Times New Roman" w:eastAsia="宋体"/>
                <w:b w:val="0"/>
                <w:sz w:val="24"/>
              </w:rPr>
              <w:t>查询抽取结果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57769760"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86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7B9A1BAF">
            <w:r>
              <w:rPr>
                <w:rFonts w:ascii="Times New Roman" w:hAnsi="Times New Roman" w:eastAsia="宋体"/>
                <w:b w:val="0"/>
                <w:sz w:val="24"/>
              </w:rPr>
              <w:t>调用GET /extraction/result/{originTextId}接口，验证已抽取报文返回ExtractionResultDTO；验证未抽取报文返回空数据；验证响应时间不超过1秒</w:t>
            </w:r>
          </w:p>
        </w:tc>
      </w:tr>
    </w:tbl>
    <w:p w14:paraId="3E7032D7">
      <w:pPr>
        <w:pStyle w:val="6"/>
        <w:spacing w:line="420" w:lineRule="exact"/>
        <w:ind w:left="648" w:hanging="648"/>
        <w:jc w:val="both"/>
      </w:pPr>
      <w:bookmarkStart w:id="56" w:name="_Toc230853330"/>
      <w:r>
        <w:rPr>
          <w:rFonts w:ascii="Times New Roman" w:hAnsi="Times New Roman" w:eastAsia="宋体"/>
          <w:b w:val="0"/>
          <w:sz w:val="24"/>
        </w:rPr>
        <w:t>报文融合能力合格性规定</w:t>
      </w:r>
      <w:bookmarkEnd w:id="56"/>
    </w:p>
    <w:p w14:paraId="715B24CA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表4-3 报文融合能力合格性规定表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6"/>
        <w:gridCol w:w="949"/>
        <w:gridCol w:w="985"/>
        <w:gridCol w:w="5338"/>
      </w:tblGrid>
      <w:tr w14:paraId="1F31BA2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09F4C8C"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需求编号</w:t>
            </w:r>
          </w:p>
        </w:tc>
        <w:tc>
          <w:tcPr>
            <w:tcW w:w="951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0A4877BF"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需求名称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1926888C"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检验方法</w:t>
            </w:r>
          </w:p>
        </w:tc>
        <w:tc>
          <w:tcPr>
            <w:tcW w:w="5726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76511223"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检验内容</w:t>
            </w:r>
          </w:p>
        </w:tc>
      </w:tr>
      <w:tr w14:paraId="5F49BCB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1BF6AAB">
            <w:r>
              <w:rPr>
                <w:rFonts w:ascii="Times New Roman" w:hAnsi="Times New Roman" w:eastAsia="宋体"/>
                <w:b w:val="0"/>
                <w:sz w:val="24"/>
              </w:rPr>
              <w:t>REQ-FUS-001</w:t>
            </w:r>
          </w:p>
        </w:tc>
        <w:tc>
          <w:tcPr>
            <w:tcW w:w="951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76C0FAB">
            <w:r>
              <w:rPr>
                <w:rFonts w:ascii="Times New Roman" w:hAnsi="Times New Roman" w:eastAsia="宋体"/>
                <w:b w:val="0"/>
                <w:sz w:val="24"/>
              </w:rPr>
              <w:t>创建融合报告</w:t>
            </w:r>
          </w:p>
        </w:tc>
        <w:tc>
          <w:tcPr>
            <w:tcW w:w="993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7A1DC07"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2782C845">
            <w:r>
              <w:rPr>
                <w:rFonts w:ascii="Times New Roman" w:hAnsi="Times New Roman" w:eastAsia="宋体"/>
                <w:b w:val="0"/>
                <w:sz w:val="24"/>
              </w:rPr>
              <w:t>选取2至5篇已完成抽取的报文，调用POST /api/fusion/create接口，验证返回的融合报告包含title、summary、timeline、content、entities、labels、sourceIds字段；验证summary约200字；验证timeline按时间排序；验证生成时间不超过5分钟</w:t>
            </w:r>
          </w:p>
        </w:tc>
      </w:tr>
      <w:tr w14:paraId="4F81DEF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ADA3E95">
            <w:r>
              <w:rPr>
                <w:rFonts w:ascii="Times New Roman" w:hAnsi="Times New Roman" w:eastAsia="宋体"/>
                <w:b w:val="0"/>
                <w:sz w:val="24"/>
              </w:rPr>
              <w:t>REQ-FUS-002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19F9C25">
            <w:r>
              <w:rPr>
                <w:rFonts w:ascii="Times New Roman" w:hAnsi="Times New Roman" w:eastAsia="宋体"/>
                <w:b w:val="0"/>
                <w:sz w:val="24"/>
              </w:rPr>
              <w:t>保存融合报告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3335EBE4"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36A7695D">
            <w:r>
              <w:rPr>
                <w:rFonts w:ascii="Times New Roman" w:hAnsi="Times New Roman" w:eastAsia="宋体"/>
                <w:b w:val="0"/>
                <w:sz w:val="24"/>
              </w:rPr>
              <w:t>调用POST /api/fusion/save接口保存融合报告，验证数据库中fusion_report表生成对应记录；验证返回的fusionId正确；验证响应时间不超过1秒</w:t>
            </w:r>
          </w:p>
        </w:tc>
      </w:tr>
      <w:tr w14:paraId="1926BFB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4537CD3">
            <w:r>
              <w:rPr>
                <w:rFonts w:ascii="Times New Roman" w:hAnsi="Times New Roman" w:eastAsia="宋体"/>
                <w:b w:val="0"/>
                <w:sz w:val="24"/>
              </w:rPr>
              <w:t>REQ-FUS-003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51E89559">
            <w:r>
              <w:rPr>
                <w:rFonts w:ascii="Times New Roman" w:hAnsi="Times New Roman" w:eastAsia="宋体"/>
                <w:b w:val="0"/>
                <w:sz w:val="24"/>
              </w:rPr>
              <w:t>融合报告列表查询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62B66A58"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0B1AAB35">
            <w:pPr>
              <w:rPr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调用GET /api/fusion/list接口，验证分页参数和返回结果的正确性；验证响应时间不超过2秒</w:t>
            </w:r>
          </w:p>
        </w:tc>
      </w:tr>
      <w:tr w14:paraId="4ACACA1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7E947596">
            <w:r>
              <w:rPr>
                <w:rFonts w:ascii="Times New Roman" w:hAnsi="Times New Roman" w:eastAsia="宋体"/>
                <w:b w:val="0"/>
                <w:sz w:val="24"/>
              </w:rPr>
              <w:t>REQ-FUS-004</w:t>
            </w:r>
          </w:p>
        </w:tc>
        <w:tc>
          <w:tcPr>
            <w:tcW w:w="95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206FF39B">
            <w:r>
              <w:rPr>
                <w:rFonts w:ascii="Times New Roman" w:hAnsi="Times New Roman" w:eastAsia="宋体"/>
                <w:b w:val="0"/>
                <w:sz w:val="24"/>
              </w:rPr>
              <w:t>融合报告导出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01E13B62"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38AFC950">
            <w:r>
              <w:rPr>
                <w:rFonts w:ascii="Times New Roman" w:hAnsi="Times New Roman" w:eastAsia="宋体"/>
                <w:b w:val="0"/>
                <w:sz w:val="24"/>
              </w:rPr>
              <w:t>分别调用GET /api/fusion/export/pdf/{id}和GET /api/fusion/export/word/{id}接口，验证返回文件流的格式和内容正确性；验证导出时间不超过10秒</w:t>
            </w:r>
          </w:p>
        </w:tc>
      </w:tr>
    </w:tbl>
    <w:p w14:paraId="60B6F45F">
      <w:pPr>
        <w:pStyle w:val="6"/>
        <w:spacing w:line="420" w:lineRule="exact"/>
        <w:ind w:left="648" w:hanging="648"/>
        <w:jc w:val="both"/>
      </w:pPr>
      <w:bookmarkStart w:id="57" w:name="_Toc230853331"/>
      <w:r>
        <w:rPr>
          <w:rFonts w:ascii="Times New Roman" w:hAnsi="Times New Roman" w:eastAsia="宋体"/>
          <w:b w:val="0"/>
          <w:sz w:val="24"/>
        </w:rPr>
        <w:t>数据统计能力合格性规定</w:t>
      </w:r>
      <w:bookmarkEnd w:id="57"/>
    </w:p>
    <w:p w14:paraId="65C9C690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表4-3-1 数据统计能力合格性规定表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1"/>
        <w:gridCol w:w="970"/>
        <w:gridCol w:w="992"/>
        <w:gridCol w:w="5585"/>
      </w:tblGrid>
      <w:tr w14:paraId="5A402C1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08D36B4A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需求编号</w:t>
            </w:r>
          </w:p>
        </w:tc>
        <w:tc>
          <w:tcPr>
            <w:tcW w:w="97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1C7BBB8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需求名称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6794068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检验方法</w:t>
            </w:r>
          </w:p>
        </w:tc>
        <w:tc>
          <w:tcPr>
            <w:tcW w:w="5585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04A8C953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检验内容</w:t>
            </w:r>
          </w:p>
        </w:tc>
      </w:tr>
      <w:tr w14:paraId="77AC3DA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AE7B43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REQ-STAT-001</w:t>
            </w:r>
          </w:p>
        </w:tc>
        <w:tc>
          <w:tcPr>
            <w:tcW w:w="970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5F9574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核心指标概览</w:t>
            </w:r>
          </w:p>
        </w:tc>
        <w:tc>
          <w:tcPr>
            <w:tcW w:w="992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995382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585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C97D3F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调用GET /api/statistics/overview接口，验证返回totalTexts、extractedTexts、fusionReports、totalEntities、extractionRate字段的准确性；验证响应时间不超过2秒</w:t>
            </w:r>
          </w:p>
        </w:tc>
      </w:tr>
      <w:tr w14:paraId="5466731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5C5A74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REQ-STAT-002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AAF1B7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分类分布统计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ABCB74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54D0415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调用GET /api/statistics/categoryDistribution接口，验证返回数据与数据库实际分类分布一致；验证percentage总和为100%</w:t>
            </w:r>
          </w:p>
        </w:tc>
      </w:tr>
      <w:tr w14:paraId="6B7FB98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59980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REQ-STAT-003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D298B7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模态分布统计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DD7850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10175E0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调用GET /api/statistics/modalDistribution接口，验证文字报和图文报的统计数量正确；验证响应时间不超过1秒</w:t>
            </w:r>
          </w:p>
        </w:tc>
      </w:tr>
      <w:tr w14:paraId="1220B0B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DFDD26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REQ-STAT-004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D7D893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时间分布统计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405EDF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3287785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以不同granularity参数（day/week/month/year）调用接口，验证时间聚合正确性；验证startDate和endDate筛选有效；验证响应时间不超过3秒</w:t>
            </w:r>
          </w:p>
        </w:tc>
      </w:tr>
      <w:tr w14:paraId="6D95C80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285A2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REQ-STAT-005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616BBA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抽取进度统计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12974F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3E7A1C2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调用GET /api/statistics/extractionProgress接口，验证各分类的抽取率计算正确；验证响应时间不超过2秒</w:t>
            </w:r>
          </w:p>
        </w:tc>
      </w:tr>
      <w:tr w14:paraId="4A6F55F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27643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REQ-STAT-006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03BC01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高频标签统计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F44D16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2E21315C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以不同topN参数调用接口，验证返回标签按出现次数降序排列；验证topN范围限制（1至50）有效；验证响应时间不超过2秒</w:t>
            </w:r>
          </w:p>
        </w:tc>
      </w:tr>
      <w:tr w14:paraId="294F3AD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C41996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REQ-STAT-007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BA6F8D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实体分布统计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FA5CDB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16D29FF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调用GET /api/statistics/entityDistribution接口，验证返回8类实体的数量统计正确；验证响应时间不超过2秒</w:t>
            </w:r>
          </w:p>
        </w:tc>
      </w:tr>
      <w:tr w14:paraId="3CC3E93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5F90425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REQ-STAT-008</w:t>
            </w:r>
          </w:p>
        </w:tc>
        <w:tc>
          <w:tcPr>
            <w:tcW w:w="97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3C4DB1F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近期融合报告统计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0BB1FB1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58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45FAACCC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以不同days参数调用接口，验证返回趋势数据的日期连续性和数量准确性；验证响应时间不超过2秒</w:t>
            </w:r>
          </w:p>
        </w:tc>
      </w:tr>
    </w:tbl>
    <w:p w14:paraId="42D704C0">
      <w:pPr>
        <w:pStyle w:val="6"/>
        <w:spacing w:line="420" w:lineRule="exact"/>
        <w:ind w:left="648" w:hanging="648"/>
        <w:jc w:val="both"/>
      </w:pPr>
      <w:bookmarkStart w:id="58" w:name="_Toc230853332"/>
      <w:r>
        <w:rPr>
          <w:rFonts w:ascii="Times New Roman" w:hAnsi="Times New Roman" w:eastAsia="宋体"/>
          <w:b w:val="0"/>
          <w:sz w:val="24"/>
        </w:rPr>
        <w:t>情报分析能力合格性规定</w:t>
      </w:r>
      <w:bookmarkEnd w:id="58"/>
    </w:p>
    <w:p w14:paraId="4DDE19CF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表4-3-2 情报分析能力合格性规定表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6"/>
        <w:gridCol w:w="1748"/>
        <w:gridCol w:w="1748"/>
        <w:gridCol w:w="3176"/>
      </w:tblGrid>
      <w:tr w14:paraId="2B20AD0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C90EECB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需求编号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F25BE5C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需求名称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6049662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检验方法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1909E19B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检验内容</w:t>
            </w:r>
          </w:p>
        </w:tc>
      </w:tr>
      <w:tr w14:paraId="619F844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F9AEED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REQ-INTEL-001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5C8726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知识图谱构建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5D9FF9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72FD8D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选取100篇已抽取报文调用POST /api/intelligence/graph/build接口，验证返回任务ID；验证构建完成后intelligence_entity和intelligence_relation表有数据写入；验证构建时间符合性能要求</w:t>
            </w:r>
          </w:p>
        </w:tc>
      </w:tr>
      <w:tr w14:paraId="3D82907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3FA28A8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REQ-INTEL-002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9A87A9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知识图谱查询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F73B2C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49E071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以不同entityTypes、relationTypes、timeRange组合调用GET /api/intelligence/graph接口，验证返回nodes和edges数据结构正确；验证筛选逻辑准确；验证响应时间不超过3秒</w:t>
            </w:r>
          </w:p>
        </w:tc>
      </w:tr>
      <w:tr w14:paraId="626B2E9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54ECE4E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REQ-INTEL-003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F16F45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实体详情查询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EA8C02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AE0F03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调用GET /api/intelligence/entity/{id}接口，验证返回实体详情包含entityId、label、type、count、firstSeen、lastSeen、properties、relations字段；验证响应时间不超过1秒</w:t>
            </w:r>
          </w:p>
        </w:tc>
      </w:tr>
      <w:tr w14:paraId="3FE9CE8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44E81A5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REQ-INTEL-004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7469B1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事件时间轴构建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AB8E9B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2EB174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调用POST /api/intelligence/timeline/build接口，验证返回任务ID；验证构建完成后intelligence_event表有数据写入；验证构建时间符合性能要求</w:t>
            </w:r>
          </w:p>
        </w:tc>
      </w:tr>
      <w:tr w14:paraId="1CC8F52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07A5A82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REQ-INTEL-005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930AB1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事件时间轴查询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B20AA2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F2BC24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以不同eventTypes、regions、importance、sources、timeRange组合调用GET /api/intelligence/timeline接口，验证返回事件列表按时间排序；验证筛选逻辑准确；验证响应时间不超过3秒</w:t>
            </w:r>
          </w:p>
        </w:tc>
      </w:tr>
      <w:tr w14:paraId="3631A51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6471F7C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REQ-INTEL-006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33BEEA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事件详情查询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D404B1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68CE4C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调用GET /api/intelligence/event/{id}接口，验证返回事件详情包含完整信息、关联实体、因果关系链；验证响应时间不超过1秒</w:t>
            </w:r>
          </w:p>
        </w:tc>
      </w:tr>
      <w:tr w14:paraId="0953655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29968A4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REQ-INTEL-007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F432DA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地理热力图查询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F3BC03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24A595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以不同eventTypes、heatMetric、timeRange组合调用GET /api/intelligence/heatmap接口，验证返回热力图数据包含regionName、lat、lng、heatValue、eventCount；验证热力值计算逻辑正确；验证响应时间不超过3秒</w:t>
            </w:r>
          </w:p>
        </w:tc>
      </w:tr>
      <w:tr w14:paraId="73A386C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5F6437B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REQ-INTEL-008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22BA314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区域详情查询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5C01942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439CDBA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调用GET /api/intelligence/region接口，验证返回区域详情包含regionName、coordinates、eventCount、recentEvents、relatedEntities；验证响应时间不超过2秒</w:t>
            </w:r>
          </w:p>
        </w:tc>
      </w:tr>
    </w:tbl>
    <w:p w14:paraId="637797AD">
      <w:pPr>
        <w:pStyle w:val="6"/>
        <w:spacing w:line="420" w:lineRule="exact"/>
        <w:ind w:left="648" w:hanging="648"/>
        <w:jc w:val="both"/>
      </w:pPr>
      <w:r>
        <w:rPr>
          <w:rFonts w:ascii="Times New Roman" w:hAnsi="Times New Roman" w:eastAsia="宋体"/>
          <w:b w:val="0"/>
          <w:sz w:val="24"/>
        </w:rPr>
        <w:t xml:space="preserve"> </w:t>
      </w:r>
      <w:bookmarkStart w:id="59" w:name="_Toc230853333"/>
      <w:r>
        <w:rPr>
          <w:rFonts w:ascii="Times New Roman" w:hAnsi="Times New Roman" w:eastAsia="宋体"/>
          <w:b w:val="0"/>
          <w:sz w:val="24"/>
        </w:rPr>
        <w:t>轨迹分析能力合格性规定</w:t>
      </w:r>
      <w:bookmarkEnd w:id="59"/>
    </w:p>
    <w:p w14:paraId="7E02B803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表4-3-3 轨迹分析能力合格性规定表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0"/>
        <w:gridCol w:w="835"/>
        <w:gridCol w:w="880"/>
        <w:gridCol w:w="5703"/>
      </w:tblGrid>
      <w:tr w14:paraId="5132C71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495A4812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需求编号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78BB37B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需求名称</w:t>
            </w:r>
          </w:p>
        </w:tc>
        <w:tc>
          <w:tcPr>
            <w:tcW w:w="886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5714077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检验方法</w:t>
            </w:r>
          </w:p>
        </w:tc>
        <w:tc>
          <w:tcPr>
            <w:tcW w:w="5726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4C2D358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检验内容</w:t>
            </w:r>
          </w:p>
        </w:tc>
      </w:tr>
      <w:tr w14:paraId="7D7747D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240B807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REQ-TRACK-001</w:t>
            </w:r>
          </w:p>
        </w:tc>
        <w:tc>
          <w:tcPr>
            <w:tcW w:w="840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84C0BE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目标列表查询</w:t>
            </w:r>
          </w:p>
        </w:tc>
        <w:tc>
          <w:tcPr>
            <w:tcW w:w="886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87273D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9D3CD4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以不同types、area、side组合调用GET /api/track/targets接口，验证返回目标列表包含targetId、name、type、side、currentPosition、status、lastUpdate字段；验证筛选逻辑准确；验证响应时间不超过2秒</w:t>
            </w:r>
          </w:p>
        </w:tc>
      </w:tr>
      <w:tr w14:paraId="3D552FF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40C6A5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REQ-TRACK-002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4B582DB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目标详情查询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10DDF84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2E8B9EBB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调用GET /api/track/target/{id}接口，验证返回目标详情包含完整信息、当前状态、历史轨迹摘要、关联事件；验证响应时间不超过1秒</w:t>
            </w:r>
          </w:p>
        </w:tc>
      </w:tr>
      <w:tr w14:paraId="2AE0E78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1E143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REQ-TRACK-003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04FB252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目标历史轨迹查询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31CD1D7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24F01EF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调用GET /api/track/history/{targetId}接口，验证返回轨迹点数组包含timestamp、lat、lng、speed、heading字段；验证时间范围筛选有效；验证30天数据响应时间不超过3秒</w:t>
            </w:r>
          </w:p>
        </w:tc>
      </w:tr>
      <w:tr w14:paraId="5E09AE5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1F4BA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REQ-TRACK-004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78A5700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目标轨迹预测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7DC77EC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6957880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调用GET /api/track/predict/{targetId}接口，验证返回预测路线包含predictedPath、confidence、predictTime；验证duration参数范围限制（10至1440分钟）有效；验证预测时间不超过5秒</w:t>
            </w:r>
          </w:p>
        </w:tc>
      </w:tr>
      <w:tr w14:paraId="11D43D9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71EB8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REQ-TRACK-005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1164EB5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实时位置推送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67A6226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6B82BE8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建立WebSocket连接ws://api/track/realtime，订阅目标后验证位置更新消息包含targetId、timestamp、lat、lng、speed、heading；验证推送延迟不超过2秒</w:t>
            </w:r>
          </w:p>
        </w:tc>
      </w:tr>
      <w:tr w14:paraId="484780A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64B060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REQ-TRACK-006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5733C57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历史回放数据加载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782A33A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060D537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调用GET /api/track/playback/{targetId}接口，验证返回回放数据包含轨迹点数组和关键事件标记；验证resolution参数有效；验证响应时间不超过5秒</w:t>
            </w:r>
          </w:p>
        </w:tc>
      </w:tr>
      <w:tr w14:paraId="2232D43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1F55A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REQ-TRACK-007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1F255FA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多目标轨迹叠加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77D352D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011F209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调用GET /api/track/playback/overlay接口，验证最多支持10个目标同时叠加；验证返回数据按目标分组；验证响应时间不超过5秒</w:t>
            </w:r>
          </w:p>
        </w:tc>
      </w:tr>
      <w:tr w14:paraId="1FA6974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304302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REQ-TRACK-008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22B7216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行军统计分析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6689C34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4E153BD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调用GET /api/track/playback/{targetId}/stats接口，验证返回统计数据包含totalDistance、avgSpeed、maxSpeed、stayDuration、stayLocations；验证计算准确性；验证响应时间不超过3秒</w:t>
            </w:r>
          </w:p>
        </w:tc>
      </w:tr>
      <w:tr w14:paraId="6EBEFA7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07552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REQ-TRACK-009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155A1CB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集结区域分析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3D0BB19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04A9521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调用GET /api/track/pattern/areas/{targetId}接口，验证返回集结区域列表包含centerLat、centerLng、radius、stayCount、totalDuration；验证period参数范围（7至180天）有效；验证分析时间不超过10秒</w:t>
            </w:r>
          </w:p>
        </w:tc>
      </w:tr>
      <w:tr w14:paraId="5CBF85E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F9BBDB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REQ-TRACK-010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04C8D89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时间规律分析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2829CF8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670C44F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调用GET /api/track/pattern/time/{targetId}接口，验证返回24小时×7天的时间热力矩阵；验证分析时间不超过10秒</w:t>
            </w:r>
          </w:p>
        </w:tc>
      </w:tr>
      <w:tr w14:paraId="6E8E371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A8119F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REQ-TRACK-011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05CE7FF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行军路线分析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5E0FC8A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1E92533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调用GET /api/track/pattern/routes/{targetId}接口，验证返回常用路线列表包含routeId、path、frequency、avgDuration；验证路线按频次降序排列；验证分析时间不超过10秒</w:t>
            </w:r>
          </w:p>
        </w:tc>
      </w:tr>
      <w:tr w14:paraId="7757FF2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0E3973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REQ-TRACK-012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162BEAC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异常行为检测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2DDA7BB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31C8971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调用GET /api/track/pattern/anomalies/{targetId}接口，验证返回异常事件列表包含timestamp、anomalyType、description、severity；验证period参数范围（1至30天）有效；验证检测时间不超过10秒</w:t>
            </w:r>
          </w:p>
        </w:tc>
      </w:tr>
      <w:tr w14:paraId="4AB3AB2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05E459C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REQ-TRACK-013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2455F73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相似目标匹配</w:t>
            </w:r>
          </w:p>
        </w:tc>
        <w:tc>
          <w:tcPr>
            <w:tcW w:w="88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10F91E5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400CEB8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调用GET /api/track/pattern/similar/{targetId}接口，验证返回相似目标列表包含targetId、name、similarity、commonPatterns；验证minSimilarity参数范围（0至1）有效；验证匹配时间不超过10秒</w:t>
            </w:r>
          </w:p>
        </w:tc>
      </w:tr>
    </w:tbl>
    <w:p w14:paraId="69B9B13C">
      <w:pPr>
        <w:pStyle w:val="6"/>
        <w:spacing w:line="420" w:lineRule="exact"/>
        <w:ind w:left="648" w:hanging="648"/>
        <w:jc w:val="both"/>
      </w:pPr>
      <w:r>
        <w:rPr>
          <w:rFonts w:ascii="Times New Roman" w:hAnsi="Times New Roman" w:eastAsia="宋体"/>
          <w:b w:val="0"/>
          <w:sz w:val="24"/>
        </w:rPr>
        <w:t xml:space="preserve"> </w:t>
      </w:r>
      <w:bookmarkStart w:id="60" w:name="_Toc230853334"/>
      <w:r>
        <w:rPr>
          <w:rFonts w:ascii="Times New Roman" w:hAnsi="Times New Roman" w:eastAsia="宋体"/>
          <w:b w:val="0"/>
          <w:sz w:val="24"/>
        </w:rPr>
        <w:t>告警管理能力合格性规定</w:t>
      </w:r>
      <w:bookmarkEnd w:id="60"/>
    </w:p>
    <w:p w14:paraId="13D1423C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表4-3-4 告警管理能力合格性规定表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4"/>
        <w:gridCol w:w="787"/>
        <w:gridCol w:w="851"/>
        <w:gridCol w:w="5726"/>
      </w:tblGrid>
      <w:tr w14:paraId="4C78AFD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DE6BFCD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需求编号</w:t>
            </w:r>
          </w:p>
        </w:tc>
        <w:tc>
          <w:tcPr>
            <w:tcW w:w="787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78590AAA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需求名称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0AFB0AE1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检验方法</w:t>
            </w:r>
          </w:p>
        </w:tc>
        <w:tc>
          <w:tcPr>
            <w:tcW w:w="5726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BDD1B99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检验内容</w:t>
            </w:r>
          </w:p>
        </w:tc>
      </w:tr>
      <w:tr w14:paraId="4049206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CFDF31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REQ-ALERT-001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45629C9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告警规则列表查询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31EC07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7DC9C2F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调用GET /api/alert/rules接口，验证返回规则列表包含ruleId、name、type、conditions、enabled、createTime字段；验证响应时间不超过1秒</w:t>
            </w:r>
          </w:p>
        </w:tc>
      </w:tr>
      <w:tr w14:paraId="356DBB6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06DACF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REQ-ALERT-002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1A9188D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创建告警规则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C3BD61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7E91AB8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调用POST /api/alert/rules接口，验证规则创建成功并返回ruleId；验证数据库alert_rule表有记录写入；验证响应时间不超过1秒</w:t>
            </w:r>
          </w:p>
        </w:tc>
      </w:tr>
      <w:tr w14:paraId="2C648B0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DBB06C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REQ-ALERT-003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1B00E30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更新告警规则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C1172D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14701F11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调用PUT /api/alert/rules/{id}接口，验证规则更新成功；验证数据库记录同步更新；验证响应时间不超过1秒</w:t>
            </w:r>
          </w:p>
        </w:tc>
      </w:tr>
      <w:tr w14:paraId="279AD32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83703D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REQ-ALERT-004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619BC0B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删除告警规则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F3E579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05B2635E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调用DELETE /api/alert/rules/{id}接口，验证规则删除成功；验证数据库记录被删除；验证响应时间不超过1秒</w:t>
            </w:r>
          </w:p>
        </w:tc>
      </w:tr>
      <w:tr w14:paraId="148336F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A28BD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REQ-ALERT-005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6BDC157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启用/禁用告警规则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53160C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025BBD8B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调用PUT /api/alert/rules/{id}/toggle接口，验证规则状态切换成功；验证禁用后不再触发告警；验证响应时间不超过1秒</w:t>
            </w:r>
          </w:p>
        </w:tc>
      </w:tr>
      <w:tr w14:paraId="497E3E4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E087C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REQ-ALERT-006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28C603A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实时告警列表查询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F8640F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6C77C2E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调用GET /api/alert/realtime接口，验证返回未处理告警列表包含alertId、ruleId、targetId、level、message、triggerTime、status；验证响应时间不超过2秒</w:t>
            </w:r>
          </w:p>
        </w:tc>
      </w:tr>
      <w:tr w14:paraId="5EDAF7C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28734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REQ-ALERT-007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29DB2ED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处理告警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8A0522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197CABE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调用PUT /api/alert/{id}/handle接口，验证告警处理成功；验证action参数（confirm/ignore/escalate）有效；验证数据库status字段更新；验证响应时间不超过1秒</w:t>
            </w:r>
          </w:p>
        </w:tc>
      </w:tr>
      <w:tr w14:paraId="0B92672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5FB49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REQ-ALERT-008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1F9F693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告警历史查询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193EF1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63493C1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以不同timeRange、level、status组合调用GET /api/alert/history接口，验证返回告警历史列表；验证筛选逻辑准确；验证响应时间不超过3秒</w:t>
            </w:r>
          </w:p>
        </w:tc>
      </w:tr>
      <w:tr w14:paraId="765E7F5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A8B997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REQ-ALERT-009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288A0A7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告警统计分析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2C1757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62C3389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调用GET /api/alert/statistics接口，验证返回统计数据包含totalAlerts、byLevel、byType、trend；验证days参数范围（1至90）有效；验证响应时间不超过2秒</w:t>
            </w:r>
          </w:p>
        </w:tc>
      </w:tr>
      <w:tr w14:paraId="07477BF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2249582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REQ-ALERT-010</w:t>
            </w:r>
          </w:p>
        </w:tc>
        <w:tc>
          <w:tcPr>
            <w:tcW w:w="78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72C76E5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实时告警推送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67E1C75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72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5BA941A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建立WebSocket连接ws://api/alert/push，验证新告警产生时推送消息包含完整告警信息；验证推送延迟不超过1秒</w:t>
            </w:r>
          </w:p>
        </w:tc>
      </w:tr>
    </w:tbl>
    <w:p w14:paraId="5C6C1264">
      <w:pPr>
        <w:pStyle w:val="6"/>
        <w:spacing w:line="420" w:lineRule="exact"/>
        <w:ind w:left="648" w:hanging="648"/>
        <w:jc w:val="both"/>
      </w:pPr>
      <w:bookmarkStart w:id="61" w:name="_Toc230853335"/>
      <w:r>
        <w:rPr>
          <w:rFonts w:ascii="Times New Roman" w:hAnsi="Times New Roman" w:eastAsia="宋体"/>
          <w:b w:val="0"/>
          <w:sz w:val="24"/>
        </w:rPr>
        <w:t>侦察筹划能力合格性规定</w:t>
      </w:r>
      <w:bookmarkEnd w:id="61"/>
    </w:p>
    <w:p w14:paraId="390A67BC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表4-3-5 侦察筹划能力合格性规定表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7"/>
        <w:gridCol w:w="1677"/>
        <w:gridCol w:w="1674"/>
        <w:gridCol w:w="3340"/>
      </w:tblGrid>
      <w:tr w14:paraId="2328F65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F3A763B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需求编号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60D69497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需求名称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30F58EC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检验方法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1ED31713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检验内容</w:t>
            </w:r>
          </w:p>
        </w:tc>
      </w:tr>
      <w:tr w14:paraId="573E14F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5802C0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REQ-RECON-001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1268F2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态势数据查询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F4F311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2C1C5D9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调用GET /api/recon/overview接口，验证返回态势数据包含friendlyForces、enemyForces、intelCoverage、threatLevel、keyAreas；验证响应时间不超过3秒</w:t>
            </w:r>
          </w:p>
        </w:tc>
      </w:tr>
      <w:tr w14:paraId="3FD07AC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03B7DFD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012075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情报空白列表查询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EB0EAE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430664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调用GET /api/recon/gaps接口，验证返回情报空白列表包含gapId、area、priority、reason、suggestedAssets；验证响应时间不超过2秒</w:t>
            </w:r>
          </w:p>
        </w:tc>
      </w:tr>
      <w:tr w14:paraId="0033640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3C02D49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REQ-RECON-003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3A3B7A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AI识别情报空白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ACA082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3A731E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调用POST /api/recon/gaps/identify接口，验证返回识别结果包含情报空白列表和优先级排序；验证识别时间不超过30秒</w:t>
            </w:r>
          </w:p>
        </w:tc>
      </w:tr>
      <w:tr w14:paraId="749586E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4E91685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REQ-RECON-004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B5BA40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创建侦察方案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5AF5B2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349E2F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调用POST /api/recon/plans接口，验证方案创建成功并返回方案ID；验证数据库recon_plan表有记录写入；验证响应时间不超过1秒</w:t>
            </w:r>
          </w:p>
        </w:tc>
      </w:tr>
      <w:tr w14:paraId="0FCC672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2765565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REQ-RECON-005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5AD016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更新侦察方案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91C553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EFDF5D3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调用PUT /api/recon/plans/{id}接口，验证方案更新成功；验证数据库记录同步更新；验证响应时间不超过1秒</w:t>
            </w:r>
          </w:p>
        </w:tc>
      </w:tr>
      <w:tr w14:paraId="6EA6EE9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2F9D682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REQ-RECON-006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4B09F9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侦察方案详情查询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6E7496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1F7132A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调用GET /api/recon/plans/{id}接口，验证返回方案详情包含完整信息、执行进度、评估结果；验证响应时间不超过1秒</w:t>
            </w:r>
          </w:p>
        </w:tc>
      </w:tr>
      <w:tr w14:paraId="1F7F8B0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151B5FB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REQ-RECON-007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633889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侦察方案列表查询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20B903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0A7C6B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以不同status、theater组合调用GET /api/recon/plans接口，验证返回方案列表；验证筛选逻辑准确；验证响应时间不超过2秒</w:t>
            </w:r>
          </w:p>
        </w:tc>
      </w:tr>
      <w:tr w14:paraId="6500EA7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7B04C9D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REQ-RECON-008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1BFBEC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AI辅助生成方案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405CBF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D6E215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调用POST /api/recon/plans/{id}/generate接口，验证返回生成的方案内容文本；验证step参数（任务分解/路线规划/时间安排/风险评估）有效；验证生成时间不超过30秒</w:t>
            </w:r>
          </w:p>
        </w:tc>
      </w:tr>
      <w:tr w14:paraId="2589447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6F2F4FA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REQ-RECON-009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50FF95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约束条件分析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0DD244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EC6391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调用POST /api/recon/plans/{id}/constraints接口，验证返回分析结果包含riskFactors、timeWindows、recommendations；验证分析时间不超过20秒</w:t>
            </w:r>
          </w:p>
        </w:tc>
      </w:tr>
      <w:tr w14:paraId="32C57A4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1E14F8B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REQ-RECON-010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595D8F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侦察资源列表查询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0B0A7A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41CDFE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以不同type参数调用GET /api/recon/assets接口，验证返回资源列表包含assetId、name、type、status、capabilities、currentLocation；验证响应时间不超过2秒</w:t>
            </w:r>
          </w:p>
        </w:tc>
      </w:tr>
      <w:tr w14:paraId="0613640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5CF0DC5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REQ-RECON-011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F41859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更新资源状态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FAF498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2A38432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调用PUT /api/recon/assets/{id}接口，验证资源状态更新成功；验证数据库记录同步更新；验证响应时间不超过1秒</w:t>
            </w:r>
          </w:p>
        </w:tc>
      </w:tr>
      <w:tr w14:paraId="5AF1F2E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30F24A8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REQ-RECON-012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A21BD9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调度日历查询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B7210B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1F7CFF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调用GET /api/recon/schedule接口，验证返回调度日历数据包含各资源的任务安排；验证响应时间不超过2秒</w:t>
            </w:r>
          </w:p>
        </w:tc>
      </w:tr>
      <w:tr w14:paraId="2AAD053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0F0035E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REQ-RECON-013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6218CC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创建调度任务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0238E2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F116DC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调用POST /api/recon/schedule接口，验证任务创建成功并返回任务ID；验证数据库recon_schedule表有记录写入；验证响应时间不超过1秒</w:t>
            </w:r>
          </w:p>
        </w:tc>
      </w:tr>
      <w:tr w14:paraId="00E8FE4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4AAE095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REQ-RECON-014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1A919D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更新调度任务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F50E84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DECCFB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调用PUT /api/recon/schedule/{id}接口，验证任务更新成功；验证数据库记录同步更新；验证响应时间不超过1秒</w:t>
            </w:r>
          </w:p>
        </w:tc>
      </w:tr>
      <w:tr w14:paraId="31622E7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057024E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REQ-RECON-015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A4407A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任务实时监控推送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EE6B2A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360532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建立WebSocket连接ws://api/recon/monitor，验证任务状态变化时推送消息包含taskId、status、progress、location；验证推送延迟不超过2秒</w:t>
            </w:r>
          </w:p>
        </w:tc>
      </w:tr>
      <w:tr w14:paraId="016D7CC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1E9D99B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REQ-RECON-016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F1FFA4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方案评估结果查询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8D1FB2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A9C838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调用GET /api/recon/plans/{id}/evaluation接口，验证返回评估结果包含feasibilityScore、riskScore、efficiencyScore、timelinessScore、overallScore、suggestions；验证响应时间不超过1秒</w:t>
            </w:r>
          </w:p>
        </w:tc>
      </w:tr>
      <w:tr w14:paraId="1CED2A0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605979E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REQ-RECON-017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3A6339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触发AI方案评估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A15EE4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6635CD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调用POST /api/recon/plans/{id}/evaluate接口，验证返回评估任务ID；验证评估完成后数据库有评估结果写入；验证评估时间不超过30秒</w:t>
            </w:r>
          </w:p>
        </w:tc>
      </w:tr>
      <w:tr w14:paraId="5ACE8ED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51720F6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REQ-RECON-018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FC6D45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审批流转状态查询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9CCDE3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37641F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调用GET /api/recon/plans/{id}/approval接口，验证返回审批流转信息包含currentStep、approvers、history；验证响应时间不超过1秒</w:t>
            </w:r>
          </w:p>
        </w:tc>
      </w:tr>
      <w:tr w14:paraId="6DA3423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414A47E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REQ-RECON-019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9B4A66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方案审批操作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25FCC0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023EF6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调用POST /api/recon/plans/{id}/approve接口，验证审批操作成功；验证action参数（approve/reject/return）有效；验证数据库status字段更新；验证响应时间不超过1秒</w:t>
            </w:r>
          </w:p>
        </w:tc>
      </w:tr>
      <w:tr w14:paraId="55AE629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2B3030F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REQ-RECON-020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2D4413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侦察成果汇总查询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3D7872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E68631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调用GET /api/recon/plans/{id}/results接口，验证返回成果汇总包含completedTasks、collectedIntel、keyFindings、attachments；验证响应时间不超过2秒</w:t>
            </w:r>
          </w:p>
        </w:tc>
      </w:tr>
      <w:tr w14:paraId="0664641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1E0910A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REQ-RECON-021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5CD0895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提交侦察成果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4730E08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3922C82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调用POST /api/recon/plans/{id}/results接口，验证成果提交成功；验证数据库recon_result表有记录写入；验证响应时间不超过5秒</w:t>
            </w:r>
          </w:p>
        </w:tc>
      </w:tr>
    </w:tbl>
    <w:p w14:paraId="5460B8D8">
      <w:pPr>
        <w:pStyle w:val="5"/>
        <w:spacing w:line="420" w:lineRule="exact"/>
        <w:ind w:left="648" w:hanging="648"/>
        <w:jc w:val="both"/>
      </w:pPr>
      <w:bookmarkStart w:id="62" w:name="_Toc230853336"/>
      <w:r>
        <w:rPr>
          <w:rFonts w:ascii="Times New Roman" w:hAnsi="Times New Roman" w:eastAsia="宋体"/>
          <w:b w:val="0"/>
          <w:sz w:val="24"/>
        </w:rPr>
        <w:t>接口需求的合格性规定</w:t>
      </w:r>
      <w:bookmarkEnd w:id="62"/>
    </w:p>
    <w:p w14:paraId="1DA0254A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表4-4 接口需求合格性规定表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2"/>
        <w:gridCol w:w="1466"/>
        <w:gridCol w:w="807"/>
        <w:gridCol w:w="5443"/>
      </w:tblGrid>
      <w:tr w14:paraId="2B103FF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3C35429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需求编号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17807F4A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需求名称</w:t>
            </w:r>
          </w:p>
        </w:tc>
        <w:tc>
          <w:tcPr>
            <w:tcW w:w="807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79FFDEB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检验方法</w:t>
            </w:r>
          </w:p>
        </w:tc>
        <w:tc>
          <w:tcPr>
            <w:tcW w:w="5443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0FDCF784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检验内容</w:t>
            </w:r>
          </w:p>
        </w:tc>
      </w:tr>
      <w:tr w14:paraId="7AD6521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971FB3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INT-001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BF075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前端-后端HTTP接口</w:t>
            </w:r>
          </w:p>
        </w:tc>
        <w:tc>
          <w:tcPr>
            <w:tcW w:w="807" w:type="dxa"/>
            <w:shd w:val="clear" w:color="auto" w:fill="auto"/>
            <w:vAlign w:val="center"/>
          </w:tcPr>
          <w:p w14:paraId="7F8A057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443" w:type="dxa"/>
            <w:shd w:val="clear" w:color="auto" w:fill="auto"/>
            <w:vAlign w:val="center"/>
          </w:tcPr>
          <w:p w14:paraId="6D01D85D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逐一调用表3-1中的22个端点，验证请求/响应格式符合REST规范和JSON格式要求；验证CORS配置仅允许白名单域名；验证未携带token的请求被拒绝</w:t>
            </w:r>
          </w:p>
        </w:tc>
      </w:tr>
      <w:tr w14:paraId="6A76DD3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18CC6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INT-002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67136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后端-算法服务HTTP接口</w:t>
            </w:r>
          </w:p>
        </w:tc>
        <w:tc>
          <w:tcPr>
            <w:tcW w:w="807" w:type="dxa"/>
            <w:shd w:val="clear" w:color="auto" w:fill="auto"/>
            <w:vAlign w:val="center"/>
          </w:tcPr>
          <w:p w14:paraId="7A5FBA1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443" w:type="dxa"/>
            <w:shd w:val="clear" w:color="auto" w:fill="auto"/>
            <w:vAlign w:val="center"/>
          </w:tcPr>
          <w:p w14:paraId="45731198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调用表3-2中的4个端点，验证输入输出的JSON格式正确性；验证健康检查端点返回正确状态</w:t>
            </w:r>
          </w:p>
        </w:tc>
      </w:tr>
      <w:tr w14:paraId="18D4F1E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108CF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INT-003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FDF791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后端-MySQL数据库接口</w:t>
            </w:r>
          </w:p>
        </w:tc>
        <w:tc>
          <w:tcPr>
            <w:tcW w:w="807" w:type="dxa"/>
            <w:shd w:val="clear" w:color="auto" w:fill="auto"/>
            <w:vAlign w:val="center"/>
          </w:tcPr>
          <w:p w14:paraId="600F42E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分析</w:t>
            </w:r>
          </w:p>
        </w:tc>
        <w:tc>
          <w:tcPr>
            <w:tcW w:w="5443" w:type="dxa"/>
            <w:shd w:val="clear" w:color="auto" w:fill="auto"/>
            <w:vAlign w:val="center"/>
          </w:tcPr>
          <w:p w14:paraId="4487625A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分析application.yml数据库配置和Druid连接池参数，验证JDBC连接参数正确性；通过Druid监控面板验证连接池运行状态</w:t>
            </w:r>
          </w:p>
        </w:tc>
      </w:tr>
      <w:tr w14:paraId="1877B3E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50471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INT-004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C4FF7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后端-MinIO对象存储接口</w:t>
            </w:r>
          </w:p>
        </w:tc>
        <w:tc>
          <w:tcPr>
            <w:tcW w:w="807" w:type="dxa"/>
            <w:shd w:val="clear" w:color="auto" w:fill="auto"/>
            <w:vAlign w:val="center"/>
          </w:tcPr>
          <w:p w14:paraId="168999E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443" w:type="dxa"/>
            <w:shd w:val="clear" w:color="auto" w:fill="auto"/>
            <w:vAlign w:val="center"/>
          </w:tcPr>
          <w:p w14:paraId="37E2F257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上传图片文件至MinIO，验证URL生成正确性；通过前端验证图片加载正常</w:t>
            </w:r>
          </w:p>
        </w:tc>
      </w:tr>
      <w:tr w14:paraId="2469C07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33D2C3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INT-005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D4F8A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算法服务-LLM API接口</w:t>
            </w:r>
          </w:p>
        </w:tc>
        <w:tc>
          <w:tcPr>
            <w:tcW w:w="807" w:type="dxa"/>
            <w:shd w:val="clear" w:color="auto" w:fill="auto"/>
            <w:vAlign w:val="center"/>
          </w:tcPr>
          <w:p w14:paraId="315479A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443" w:type="dxa"/>
            <w:shd w:val="clear" w:color="auto" w:fill="auto"/>
            <w:vAlign w:val="center"/>
          </w:tcPr>
          <w:p w14:paraId="10CD05F2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通过算法服务调用LLM接口，验证请求参数（temperature、max_tokens）配置正确；验证LLM不可用时系统返回错误提示而非崩溃</w:t>
            </w:r>
          </w:p>
        </w:tc>
      </w:tr>
      <w:tr w14:paraId="6014358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0808C3B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INT-006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5348DEFA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算法服务-分类服务接口</w:t>
            </w:r>
          </w:p>
        </w:tc>
        <w:tc>
          <w:tcPr>
            <w:tcW w:w="80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2D9F101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44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4A37F739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调用RexUniNlu分类服务，验证返回标签在8类预定义范围内；验证分类服务不可用时labels字段返回空数组</w:t>
            </w:r>
          </w:p>
        </w:tc>
      </w:tr>
    </w:tbl>
    <w:p w14:paraId="025549A5">
      <w:pPr>
        <w:pStyle w:val="5"/>
        <w:spacing w:line="420" w:lineRule="exact"/>
        <w:ind w:left="648" w:hanging="648"/>
        <w:jc w:val="both"/>
      </w:pPr>
      <w:bookmarkStart w:id="63" w:name="_Toc230853337"/>
      <w:r>
        <w:rPr>
          <w:rFonts w:ascii="Times New Roman" w:hAnsi="Times New Roman" w:eastAsia="宋体"/>
          <w:b w:val="0"/>
          <w:sz w:val="24"/>
        </w:rPr>
        <w:t>内部数据需求的合格性规定</w:t>
      </w:r>
      <w:bookmarkEnd w:id="63"/>
    </w:p>
    <w:p w14:paraId="1CF6DFC3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表4-5 内部数据需求合格性规定表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914"/>
        <w:gridCol w:w="5018"/>
      </w:tblGrid>
      <w:tr w14:paraId="7858C69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</w:tcPr>
          <w:p w14:paraId="45F304BF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数据表</w:t>
            </w:r>
          </w:p>
        </w:tc>
        <w:tc>
          <w:tcPr>
            <w:tcW w:w="914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</w:tcPr>
          <w:p w14:paraId="1709FA1E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检验方法</w:t>
            </w:r>
          </w:p>
        </w:tc>
        <w:tc>
          <w:tcPr>
            <w:tcW w:w="5018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</w:tcPr>
          <w:p w14:paraId="74CD057F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检验内容</w:t>
            </w:r>
          </w:p>
        </w:tc>
      </w:tr>
      <w:tr w14:paraId="1730331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</w:tcPr>
          <w:p w14:paraId="00C810B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origin_text</w:t>
            </w:r>
          </w:p>
        </w:tc>
        <w:tc>
          <w:tcPr>
            <w:tcW w:w="914" w:type="dxa"/>
            <w:tcBorders>
              <w:top w:val="single" w:color="000000" w:sz="6" w:space="0"/>
            </w:tcBorders>
            <w:shd w:val="clear" w:color="auto" w:fill="auto"/>
          </w:tcPr>
          <w:p w14:paraId="1634E47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审查</w:t>
            </w:r>
          </w:p>
        </w:tc>
        <w:tc>
          <w:tcPr>
            <w:tcW w:w="5018" w:type="dxa"/>
            <w:tcBorders>
              <w:top w:val="single" w:color="000000" w:sz="6" w:space="0"/>
            </w:tcBorders>
            <w:shd w:val="clear" w:color="auto" w:fill="auto"/>
          </w:tcPr>
          <w:p w14:paraId="062D6960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审查数据库DDL脚本，验证表结构与表3-3定义一致；验证主键、索引和默认值约束正确</w:t>
            </w:r>
          </w:p>
        </w:tc>
      </w:tr>
      <w:tr w14:paraId="226902E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</w:tcPr>
          <w:p w14:paraId="2F241BA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text_type</w:t>
            </w:r>
          </w:p>
        </w:tc>
        <w:tc>
          <w:tcPr>
            <w:tcW w:w="914" w:type="dxa"/>
            <w:shd w:val="clear" w:color="auto" w:fill="auto"/>
          </w:tcPr>
          <w:p w14:paraId="1745E39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审查</w:t>
            </w:r>
          </w:p>
        </w:tc>
        <w:tc>
          <w:tcPr>
            <w:tcW w:w="5018" w:type="dxa"/>
            <w:shd w:val="clear" w:color="auto" w:fill="auto"/>
          </w:tcPr>
          <w:p w14:paraId="6F3A15F3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审查数据库DDL脚本，验证表结构与表3-4定义一致；验证parent_id默认值为0</w:t>
            </w:r>
          </w:p>
        </w:tc>
      </w:tr>
      <w:tr w14:paraId="7E974FA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</w:tcPr>
          <w:p w14:paraId="31A11E4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extraction_result</w:t>
            </w:r>
          </w:p>
        </w:tc>
        <w:tc>
          <w:tcPr>
            <w:tcW w:w="914" w:type="dxa"/>
            <w:shd w:val="clear" w:color="auto" w:fill="auto"/>
          </w:tcPr>
          <w:p w14:paraId="0D1352C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审查</w:t>
            </w:r>
          </w:p>
        </w:tc>
        <w:tc>
          <w:tcPr>
            <w:tcW w:w="5018" w:type="dxa"/>
            <w:shd w:val="clear" w:color="auto" w:fill="auto"/>
          </w:tcPr>
          <w:p w14:paraId="395B4C9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审查数据库DDL脚本，验证表结构与表3-5定义一致；验证origin_text_id唯一约束</w:t>
            </w:r>
          </w:p>
        </w:tc>
      </w:tr>
      <w:tr w14:paraId="4FDEEA3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</w:tcPr>
          <w:p w14:paraId="0DD8402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fusion_report</w:t>
            </w:r>
          </w:p>
        </w:tc>
        <w:tc>
          <w:tcPr>
            <w:tcW w:w="91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</w:tcPr>
          <w:p w14:paraId="3C218A0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审查</w:t>
            </w:r>
          </w:p>
        </w:tc>
        <w:tc>
          <w:tcPr>
            <w:tcW w:w="501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</w:tcPr>
          <w:p w14:paraId="6DB83BE6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审查数据库DDL脚本，验证表结构与表3-6定义一致；验证fusion_id唯一约束</w:t>
            </w:r>
          </w:p>
        </w:tc>
      </w:tr>
    </w:tbl>
    <w:p w14:paraId="35CBAC46">
      <w:pPr>
        <w:pStyle w:val="5"/>
        <w:spacing w:line="420" w:lineRule="exact"/>
        <w:ind w:left="648" w:hanging="648"/>
        <w:jc w:val="both"/>
      </w:pPr>
      <w:bookmarkStart w:id="64" w:name="_Toc230853338"/>
      <w:r>
        <w:rPr>
          <w:rFonts w:ascii="Times New Roman" w:hAnsi="Times New Roman" w:eastAsia="宋体"/>
          <w:b w:val="0"/>
          <w:sz w:val="24"/>
        </w:rPr>
        <w:t>适应性需求的合格性规定</w:t>
      </w:r>
      <w:bookmarkEnd w:id="64"/>
    </w:p>
    <w:p w14:paraId="619CDC09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表4-6 适应性需求合格性规定表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  <w:gridCol w:w="1378"/>
        <w:gridCol w:w="821"/>
        <w:gridCol w:w="5089"/>
      </w:tblGrid>
      <w:tr w14:paraId="1B54CBF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9B2209B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需求编号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199C442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需求名称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30AEBAC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检验方法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74FFFB33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检验内容</w:t>
            </w:r>
          </w:p>
        </w:tc>
      </w:tr>
      <w:tr w14:paraId="7790F63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F208C2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REQ-ADP-001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EACB4F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多架构支持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2A64B0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演示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09A3931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分别在x86_64和ARM64环境下部署并运行系统，演示核心功能正常</w:t>
            </w:r>
          </w:p>
        </w:tc>
      </w:tr>
      <w:tr w14:paraId="289EDDD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F42EF5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REQ-ADP-002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E5394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LLM模型切换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D2E34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演示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662B7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修改config.json的model字段，重启算法服务，演示切换后的抽取和融合功能正常</w:t>
            </w:r>
          </w:p>
        </w:tc>
      </w:tr>
      <w:tr w14:paraId="120AFD2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1B2020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REQ-ADP-003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04E73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端口号配置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26071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演示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E9B67F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修改.env文件中的端口号，重新启动服务，演示系统在新端口上正常运行</w:t>
            </w:r>
          </w:p>
        </w:tc>
      </w:tr>
      <w:tr w14:paraId="5C44991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4A9DB06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REQ-ADP-004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1E85625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MinIO地址适配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7E19A3C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演示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38ACE7C7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修改后端MinIO配置，重启服务，演示前端动态获取配置并正确加载图片</w:t>
            </w:r>
          </w:p>
        </w:tc>
      </w:tr>
    </w:tbl>
    <w:p w14:paraId="4EB181A9">
      <w:pPr>
        <w:pStyle w:val="5"/>
        <w:spacing w:line="420" w:lineRule="exact"/>
        <w:ind w:left="648" w:hanging="648"/>
        <w:jc w:val="both"/>
      </w:pPr>
      <w:bookmarkStart w:id="65" w:name="_Toc230853339"/>
      <w:r>
        <w:rPr>
          <w:rFonts w:ascii="Times New Roman" w:hAnsi="Times New Roman" w:eastAsia="宋体"/>
          <w:b w:val="0"/>
          <w:sz w:val="24"/>
        </w:rPr>
        <w:t>保密性需求的合格性规定</w:t>
      </w:r>
      <w:bookmarkEnd w:id="65"/>
    </w:p>
    <w:p w14:paraId="0AC811BB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表4-7 保密性需求合格性规定表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6"/>
        <w:gridCol w:w="1612"/>
        <w:gridCol w:w="1208"/>
        <w:gridCol w:w="4122"/>
      </w:tblGrid>
      <w:tr w14:paraId="38CBA13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85CE489"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需求编号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EB83F0C"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需求名称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D57A30C"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检验方法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0616EE96"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检验内容</w:t>
            </w:r>
          </w:p>
        </w:tc>
      </w:tr>
      <w:tr w14:paraId="7215360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6F3D78C">
            <w:r>
              <w:rPr>
                <w:rFonts w:ascii="Times New Roman" w:hAnsi="Times New Roman" w:eastAsia="宋体"/>
                <w:b w:val="0"/>
                <w:sz w:val="24"/>
              </w:rPr>
              <w:t>REQ-SEC-001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3A114A4">
            <w:r>
              <w:rPr>
                <w:rFonts w:ascii="Times New Roman" w:hAnsi="Times New Roman" w:eastAsia="宋体"/>
                <w:b w:val="0"/>
                <w:sz w:val="24"/>
              </w:rPr>
              <w:t>Token认证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5A197F1"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34ED384">
            <w:pPr>
              <w:rPr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未携带token发送API请求，验证返回401或重定向；携带有效token验证请求成功</w:t>
            </w:r>
          </w:p>
        </w:tc>
      </w:tr>
      <w:tr w14:paraId="6DA2166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C7C5C0">
            <w:r>
              <w:rPr>
                <w:rFonts w:ascii="Times New Roman" w:hAnsi="Times New Roman" w:eastAsia="宋体"/>
                <w:b w:val="0"/>
                <w:sz w:val="24"/>
              </w:rPr>
              <w:t>REQ-SEC-002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FA2A99">
            <w:r>
              <w:rPr>
                <w:rFonts w:ascii="Times New Roman" w:hAnsi="Times New Roman" w:eastAsia="宋体"/>
                <w:b w:val="0"/>
                <w:sz w:val="24"/>
              </w:rPr>
              <w:t>路由守卫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40ECDF"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CC172D">
            <w:pPr>
              <w:rPr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清除本地token后访问业务页面，验证自动重定向到登录页</w:t>
            </w:r>
          </w:p>
        </w:tc>
      </w:tr>
      <w:tr w14:paraId="1F86985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424D53">
            <w:r>
              <w:rPr>
                <w:rFonts w:ascii="Times New Roman" w:hAnsi="Times New Roman" w:eastAsia="宋体"/>
                <w:b w:val="0"/>
                <w:sz w:val="24"/>
              </w:rPr>
              <w:t>REQ-SEC-003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9D562C">
            <w:r>
              <w:rPr>
                <w:rFonts w:ascii="Times New Roman" w:hAnsi="Times New Roman" w:eastAsia="宋体"/>
                <w:b w:val="0"/>
                <w:sz w:val="24"/>
              </w:rPr>
              <w:t>CORS白名单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FFBAEA"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B2702E">
            <w:pPr>
              <w:rPr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从白名单以外的域名发起跨域请求，验证被浏览器CORS策略拦截</w:t>
            </w:r>
          </w:p>
        </w:tc>
      </w:tr>
      <w:tr w14:paraId="0C5F669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098FE0CF">
            <w:r>
              <w:rPr>
                <w:rFonts w:ascii="Times New Roman" w:hAnsi="Times New Roman" w:eastAsia="宋体"/>
                <w:b w:val="0"/>
                <w:sz w:val="24"/>
              </w:rPr>
              <w:t>REQ-SEC-004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6FB02170">
            <w:r>
              <w:rPr>
                <w:rFonts w:ascii="Times New Roman" w:hAnsi="Times New Roman" w:eastAsia="宋体"/>
                <w:b w:val="0"/>
                <w:sz w:val="24"/>
              </w:rPr>
              <w:t>数据库权限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52FFC763">
            <w:r>
              <w:rPr>
                <w:rFonts w:ascii="Times New Roman" w:hAnsi="Times New Roman" w:eastAsia="宋体"/>
                <w:b w:val="0"/>
                <w:sz w:val="24"/>
              </w:rPr>
              <w:t>审查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39910AFD">
            <w:pPr>
              <w:rPr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审查数据库用户权限配置，验证使用非root账户且权限范围合理</w:t>
            </w:r>
          </w:p>
        </w:tc>
      </w:tr>
    </w:tbl>
    <w:p w14:paraId="42EEE700">
      <w:pPr>
        <w:pStyle w:val="5"/>
        <w:spacing w:line="420" w:lineRule="exact"/>
        <w:ind w:left="648" w:hanging="648"/>
        <w:jc w:val="both"/>
      </w:pPr>
      <w:bookmarkStart w:id="66" w:name="_Toc230853340"/>
      <w:r>
        <w:rPr>
          <w:rFonts w:ascii="Times New Roman" w:hAnsi="Times New Roman" w:eastAsia="宋体"/>
          <w:b w:val="0"/>
          <w:sz w:val="24"/>
        </w:rPr>
        <w:t>安全性需求的合格性规定</w:t>
      </w:r>
      <w:bookmarkEnd w:id="66"/>
    </w:p>
    <w:p w14:paraId="6220BD6B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表4-8 安全性需求合格性规定表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6"/>
        <w:gridCol w:w="1203"/>
        <w:gridCol w:w="937"/>
        <w:gridCol w:w="5132"/>
      </w:tblGrid>
      <w:tr w14:paraId="27D9142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1D0FAA95"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需求编号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7D0FE181"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需求名称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654B07B9"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检验方法</w:t>
            </w:r>
          </w:p>
        </w:tc>
        <w:tc>
          <w:tcPr>
            <w:tcW w:w="5585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0A7439C6"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检验内容</w:t>
            </w:r>
          </w:p>
        </w:tc>
      </w:tr>
      <w:tr w14:paraId="19CD709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DE80BD7">
            <w:r>
              <w:rPr>
                <w:rFonts w:ascii="Times New Roman" w:hAnsi="Times New Roman" w:eastAsia="宋体"/>
                <w:b w:val="0"/>
                <w:sz w:val="24"/>
              </w:rPr>
              <w:t>REQ-SAF-001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A1B1CDB">
            <w:r>
              <w:rPr>
                <w:rFonts w:ascii="Times New Roman" w:hAnsi="Times New Roman" w:eastAsia="宋体"/>
                <w:b w:val="0"/>
                <w:sz w:val="24"/>
              </w:rPr>
              <w:t>LLM重试机制</w:t>
            </w:r>
          </w:p>
        </w:tc>
        <w:tc>
          <w:tcPr>
            <w:tcW w:w="896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D2EF106"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5585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CE1497F">
            <w:pPr>
              <w:rPr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模拟LLM API不可用，验证系统进行3次重试后返回明确的错误提示；验证系统进程未异常终止</w:t>
            </w:r>
          </w:p>
        </w:tc>
      </w:tr>
      <w:tr w14:paraId="265F01C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644603">
            <w:r>
              <w:rPr>
                <w:rFonts w:ascii="Times New Roman" w:hAnsi="Times New Roman" w:eastAsia="宋体"/>
                <w:b w:val="0"/>
                <w:sz w:val="24"/>
              </w:rPr>
              <w:t>REQ-SAF-002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DECB0B">
            <w:r>
              <w:rPr>
                <w:rFonts w:ascii="Times New Roman" w:hAnsi="Times New Roman" w:eastAsia="宋体"/>
                <w:b w:val="0"/>
                <w:sz w:val="24"/>
              </w:rPr>
              <w:t>连接池超时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7C201279">
            <w:r>
              <w:rPr>
                <w:rFonts w:ascii="Times New Roman" w:hAnsi="Times New Roman" w:eastAsia="宋体"/>
                <w:b w:val="0"/>
                <w:sz w:val="24"/>
              </w:rPr>
              <w:t>分析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7571B5F9">
            <w:pPr>
              <w:rPr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分析Druid连接池配置参数（maxWait=60000ms），验证连接池耗尽时的超时行为</w:t>
            </w:r>
          </w:p>
        </w:tc>
      </w:tr>
      <w:tr w14:paraId="3026D9A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25D3ED8F">
            <w:r>
              <w:rPr>
                <w:rFonts w:ascii="Times New Roman" w:hAnsi="Times New Roman" w:eastAsia="宋体"/>
                <w:b w:val="0"/>
                <w:sz w:val="24"/>
              </w:rPr>
              <w:t>REQ-SAF-003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4E4D5E9D">
            <w:r>
              <w:rPr>
                <w:rFonts w:ascii="Times New Roman" w:hAnsi="Times New Roman" w:eastAsia="宋体"/>
                <w:b w:val="0"/>
                <w:sz w:val="24"/>
              </w:rPr>
              <w:t>日志轮转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09339ACF">
            <w:r>
              <w:rPr>
                <w:rFonts w:ascii="Times New Roman" w:hAnsi="Times New Roman" w:eastAsia="宋体"/>
                <w:b w:val="0"/>
                <w:sz w:val="24"/>
              </w:rPr>
              <w:t>审查</w:t>
            </w:r>
          </w:p>
        </w:tc>
        <w:tc>
          <w:tcPr>
            <w:tcW w:w="558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1BC6AEA6">
            <w:pPr>
              <w:rPr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审查算法服务日志配置，验证单文件上限10MB、保留5份备份的轮转策略</w:t>
            </w:r>
          </w:p>
        </w:tc>
      </w:tr>
    </w:tbl>
    <w:p w14:paraId="5D7933E9">
      <w:pPr>
        <w:pStyle w:val="5"/>
        <w:spacing w:line="420" w:lineRule="exact"/>
        <w:ind w:left="648" w:hanging="648"/>
        <w:jc w:val="both"/>
      </w:pPr>
      <w:bookmarkStart w:id="67" w:name="_Toc230853341"/>
      <w:r>
        <w:rPr>
          <w:rFonts w:ascii="Times New Roman" w:hAnsi="Times New Roman" w:eastAsia="宋体"/>
          <w:b w:val="0"/>
          <w:sz w:val="24"/>
        </w:rPr>
        <w:t>环境适应性需求的合格性规定</w:t>
      </w:r>
      <w:bookmarkEnd w:id="67"/>
    </w:p>
    <w:p w14:paraId="0DC953BB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表4-9 环境适应性需求合格性规定表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1348"/>
        <w:gridCol w:w="778"/>
        <w:gridCol w:w="5203"/>
      </w:tblGrid>
      <w:tr w14:paraId="48A5106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7F9DD77D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需求编号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6560DD34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需求名称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0130B67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检验方法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05A93D65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检验内容</w:t>
            </w:r>
          </w:p>
        </w:tc>
      </w:tr>
      <w:tr w14:paraId="1DE32A2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F73088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REQ-ENV-001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B1BC77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Docker部署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3C0DE2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演示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9174C9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执行docker-compose up -d，演示MySQL、MinIO、算法服务和Nginx容器正常启动并提供服务</w:t>
            </w:r>
          </w:p>
        </w:tc>
      </w:tr>
      <w:tr w14:paraId="4BBA6BF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D420E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REQ-ENV-002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004EB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Screen进程管理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D8667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演示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DF0473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通过screen启动后端JAR包后断开SSH，重新连接验证服务仍在运行</w:t>
            </w:r>
          </w:p>
        </w:tc>
      </w:tr>
      <w:tr w14:paraId="1F51E55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49CBF74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REQ-ENV-003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30DA733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无sudo部署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47834B6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演示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12F01492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在无sudo权限的用户账户下执行部署脚本，演示系统成功启动</w:t>
            </w:r>
          </w:p>
        </w:tc>
      </w:tr>
    </w:tbl>
    <w:p w14:paraId="23D79B83">
      <w:pPr>
        <w:pStyle w:val="5"/>
        <w:spacing w:line="420" w:lineRule="exact"/>
        <w:ind w:left="648" w:hanging="648"/>
        <w:jc w:val="both"/>
      </w:pPr>
      <w:bookmarkStart w:id="68" w:name="_Toc230853342"/>
      <w:r>
        <w:rPr>
          <w:rFonts w:ascii="Times New Roman" w:hAnsi="Times New Roman" w:eastAsia="宋体"/>
          <w:b w:val="0"/>
          <w:sz w:val="24"/>
        </w:rPr>
        <w:t>其他质量特性的合格性规定</w:t>
      </w:r>
      <w:bookmarkEnd w:id="68"/>
    </w:p>
    <w:p w14:paraId="2175BBD2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表4-10 质量特性合格性规定表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496"/>
        <w:gridCol w:w="1027"/>
        <w:gridCol w:w="4876"/>
      </w:tblGrid>
      <w:tr w14:paraId="36F02E1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CB328DA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需求编号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40330A90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需求名称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01290837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检验方法</w:t>
            </w:r>
          </w:p>
        </w:tc>
        <w:tc>
          <w:tcPr>
            <w:tcW w:w="4876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1E2CC78D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检验内容</w:t>
            </w:r>
          </w:p>
        </w:tc>
      </w:tr>
      <w:tr w14:paraId="1417EAC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724DA5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REQ-QA-001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BDA3E8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分层架构</w:t>
            </w:r>
          </w:p>
        </w:tc>
        <w:tc>
          <w:tcPr>
            <w:tcW w:w="1027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E9DE75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审查</w:t>
            </w:r>
          </w:p>
        </w:tc>
        <w:tc>
          <w:tcPr>
            <w:tcW w:w="4876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2ABF9DD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审查源代码目录结构，验证Controller、Service、Mapper三层划分清晰，无跨层调用</w:t>
            </w:r>
          </w:p>
        </w:tc>
      </w:tr>
      <w:tr w14:paraId="2367E74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49760D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REQ-QA-002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6ACB9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健康检查端点</w:t>
            </w:r>
          </w:p>
        </w:tc>
        <w:tc>
          <w:tcPr>
            <w:tcW w:w="1027" w:type="dxa"/>
            <w:shd w:val="clear" w:color="auto" w:fill="auto"/>
            <w:vAlign w:val="center"/>
          </w:tcPr>
          <w:p w14:paraId="1210E4E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4876" w:type="dxa"/>
            <w:shd w:val="clear" w:color="auto" w:fill="auto"/>
            <w:vAlign w:val="center"/>
          </w:tcPr>
          <w:p w14:paraId="2D2945C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调用GET /actuator/health，验证返回系统健康状态</w:t>
            </w:r>
          </w:p>
        </w:tc>
      </w:tr>
      <w:tr w14:paraId="12EBF23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420306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REQ-QA-003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EF018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Druid监控面板</w:t>
            </w:r>
          </w:p>
        </w:tc>
        <w:tc>
          <w:tcPr>
            <w:tcW w:w="1027" w:type="dxa"/>
            <w:shd w:val="clear" w:color="auto" w:fill="auto"/>
            <w:vAlign w:val="center"/>
          </w:tcPr>
          <w:p w14:paraId="091A141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演示</w:t>
            </w:r>
          </w:p>
        </w:tc>
        <w:tc>
          <w:tcPr>
            <w:tcW w:w="4876" w:type="dxa"/>
            <w:shd w:val="clear" w:color="auto" w:fill="auto"/>
            <w:vAlign w:val="center"/>
          </w:tcPr>
          <w:p w14:paraId="4880DEB0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访问/druid管理页面，演示SQL统计和慢查询分析功能</w:t>
            </w:r>
          </w:p>
        </w:tc>
      </w:tr>
      <w:tr w14:paraId="4E4FCB7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0B7C72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REQ-QA-004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5FEC3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keepAlive缓存</w:t>
            </w:r>
          </w:p>
        </w:tc>
        <w:tc>
          <w:tcPr>
            <w:tcW w:w="1027" w:type="dxa"/>
            <w:shd w:val="clear" w:color="auto" w:fill="auto"/>
            <w:vAlign w:val="center"/>
          </w:tcPr>
          <w:p w14:paraId="6BF6245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4876" w:type="dxa"/>
            <w:shd w:val="clear" w:color="auto" w:fill="auto"/>
            <w:vAlign w:val="center"/>
          </w:tcPr>
          <w:p w14:paraId="5CDE1170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在报文列表页设置筛选条件后切换到其他页面再返回，验证查询状态和滚动位置保持不变</w:t>
            </w:r>
          </w:p>
        </w:tc>
      </w:tr>
      <w:tr w14:paraId="08DBDBC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63E06B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REQ-QA-005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93D2C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加载动画</w:t>
            </w:r>
          </w:p>
        </w:tc>
        <w:tc>
          <w:tcPr>
            <w:tcW w:w="1027" w:type="dxa"/>
            <w:shd w:val="clear" w:color="auto" w:fill="auto"/>
            <w:vAlign w:val="center"/>
          </w:tcPr>
          <w:p w14:paraId="6609D64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演示</w:t>
            </w:r>
          </w:p>
        </w:tc>
        <w:tc>
          <w:tcPr>
            <w:tcW w:w="4876" w:type="dxa"/>
            <w:shd w:val="clear" w:color="auto" w:fill="auto"/>
            <w:vAlign w:val="center"/>
          </w:tcPr>
          <w:p w14:paraId="226E9F24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执行属性抽取操作，演示加载动画和军事名言轮播效果</w:t>
            </w:r>
          </w:p>
        </w:tc>
      </w:tr>
      <w:tr w14:paraId="27DC282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8B47D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REQ-QA-006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51030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抽取结果缓存</w:t>
            </w:r>
          </w:p>
        </w:tc>
        <w:tc>
          <w:tcPr>
            <w:tcW w:w="1027" w:type="dxa"/>
            <w:shd w:val="clear" w:color="auto" w:fill="auto"/>
            <w:vAlign w:val="center"/>
          </w:tcPr>
          <w:p w14:paraId="6DEE65F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4876" w:type="dxa"/>
            <w:shd w:val="clear" w:color="auto" w:fill="auto"/>
            <w:vAlign w:val="center"/>
          </w:tcPr>
          <w:p w14:paraId="6DCB35CF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对同一报文执行两次抽取（force=false），验证第二次直接返回缓存且响应时间不超过1秒</w:t>
            </w:r>
          </w:p>
        </w:tc>
      </w:tr>
      <w:tr w14:paraId="4E3E078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43FC636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REQ-QA-007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447EA2C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三重JSON解析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4937EB9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分析</w:t>
            </w:r>
          </w:p>
        </w:tc>
        <w:tc>
          <w:tcPr>
            <w:tcW w:w="487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0155A8EC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分析算法服务源代码中的JSON解析逻辑，验证实现了直接解析、代码块提取和花括号计数三种策略</w:t>
            </w:r>
          </w:p>
        </w:tc>
      </w:tr>
    </w:tbl>
    <w:p w14:paraId="3CB39CD0">
      <w:pPr>
        <w:pStyle w:val="5"/>
        <w:spacing w:line="420" w:lineRule="exact"/>
        <w:ind w:left="648" w:hanging="648"/>
        <w:jc w:val="both"/>
      </w:pPr>
      <w:bookmarkStart w:id="69" w:name="_Toc230853343"/>
      <w:r>
        <w:rPr>
          <w:rFonts w:ascii="Times New Roman" w:hAnsi="Times New Roman" w:eastAsia="宋体"/>
          <w:b w:val="0"/>
          <w:sz w:val="24"/>
        </w:rPr>
        <w:t>设计和实现约束的合格性规定</w:t>
      </w:r>
      <w:bookmarkEnd w:id="69"/>
    </w:p>
    <w:p w14:paraId="5193A38A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表4-11 设计和实现约束合格性规定表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4"/>
        <w:gridCol w:w="1252"/>
        <w:gridCol w:w="843"/>
        <w:gridCol w:w="5139"/>
      </w:tblGrid>
      <w:tr w14:paraId="427A7BD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7F5C604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需求编号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1ABA5BFA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需求名称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7A673519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检验方法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646CF186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检验内容</w:t>
            </w:r>
          </w:p>
        </w:tc>
      </w:tr>
      <w:tr w14:paraId="24BE509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FECEE7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REQ-CON-001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F8560D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前端框架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AE1CE1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审查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3ABE6B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审查package.json，验证使用Vue 3和Element Plus</w:t>
            </w:r>
          </w:p>
        </w:tc>
      </w:tr>
      <w:tr w14:paraId="00101EC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26C2E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REQ-CON-002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0F7F5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后端框架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9516A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审查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91F92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审查pom.xml，验证使用Spring Boot 2.7.x和MyBatis</w:t>
            </w:r>
          </w:p>
        </w:tc>
      </w:tr>
      <w:tr w14:paraId="3401ACB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7917A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REQ-CON-003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8C277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算法框架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D325F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审查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654B2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审查requirements.txt或import语句，验证使用Flask和OpenAI SDK</w:t>
            </w:r>
          </w:p>
        </w:tc>
      </w:tr>
      <w:tr w14:paraId="75393C7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4B477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REQ-CON-004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00698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数据库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DE4C9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审查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2C4AAB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审查数据库版本和表设计，验证使用MySQL 8.0和JSON字段存储</w:t>
            </w:r>
          </w:p>
        </w:tc>
      </w:tr>
      <w:tr w14:paraId="39059B7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FD2745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REQ-CON-005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C6A51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统一响应格式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B861F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93D95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调用多个API端点，验证所有响应均采用ResultVO格式（code, data, msg）</w:t>
            </w:r>
          </w:p>
        </w:tc>
      </w:tr>
      <w:tr w14:paraId="3803299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2729512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REQ-CON-006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771A74B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JSON传输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4CFBA75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分析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6D502E0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分析前后端请求/响应的Content-Type，验证数据传输格式为application/json</w:t>
            </w:r>
          </w:p>
        </w:tc>
      </w:tr>
    </w:tbl>
    <w:p w14:paraId="6C60997E">
      <w:pPr>
        <w:pStyle w:val="5"/>
        <w:spacing w:line="420" w:lineRule="exact"/>
        <w:ind w:left="648" w:hanging="648"/>
        <w:jc w:val="both"/>
      </w:pPr>
      <w:bookmarkStart w:id="70" w:name="_Toc230853344"/>
      <w:r>
        <w:rPr>
          <w:rFonts w:ascii="Times New Roman" w:hAnsi="Times New Roman" w:eastAsia="宋体"/>
          <w:b w:val="0"/>
          <w:sz w:val="24"/>
        </w:rPr>
        <w:t>人员相关需求的合格性规定</w:t>
      </w:r>
      <w:bookmarkEnd w:id="70"/>
    </w:p>
    <w:p w14:paraId="50ED63B8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表4-12 人员相关需求合格性规定表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6317363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E1767E1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需求编号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2F8FB02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需求名称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44C22E27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检验方法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6871715F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检验内容</w:t>
            </w:r>
          </w:p>
        </w:tc>
      </w:tr>
      <w:tr w14:paraId="3D93A3D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C8864C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REQ-PER-001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78EFCF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登录界面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38C2F7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演示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4056229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演示登录页面的用户名密码输入和登录流程</w:t>
            </w:r>
          </w:p>
        </w:tc>
      </w:tr>
      <w:tr w14:paraId="2A11194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6400A2D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REQ-PER-002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7737C4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中文界面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474754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审查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2C426CB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审查前端页面文案，验证操作界面全部为中文</w:t>
            </w:r>
          </w:p>
        </w:tc>
      </w:tr>
      <w:tr w14:paraId="2C2385A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6D03A95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REQ-PER-003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40841B5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三栏布局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27199D0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演示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1CA97613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演示报文列表页的分类目录树、报文列表、详情面板三栏布局</w:t>
            </w:r>
          </w:p>
        </w:tc>
      </w:tr>
    </w:tbl>
    <w:p w14:paraId="69CB2DD5">
      <w:pPr>
        <w:pStyle w:val="5"/>
        <w:spacing w:line="420" w:lineRule="exact"/>
        <w:ind w:left="648" w:hanging="648"/>
        <w:jc w:val="both"/>
      </w:pPr>
      <w:bookmarkStart w:id="71" w:name="_Toc230853345"/>
      <w:r>
        <w:rPr>
          <w:rFonts w:ascii="Times New Roman" w:hAnsi="Times New Roman" w:eastAsia="宋体"/>
          <w:b w:val="0"/>
          <w:sz w:val="24"/>
        </w:rPr>
        <w:t>软件保障需求的合格性规定</w:t>
      </w:r>
      <w:bookmarkEnd w:id="71"/>
    </w:p>
    <w:p w14:paraId="32AA403D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表4-13 软件保障需求合格性规定表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  <w:gridCol w:w="1089"/>
        <w:gridCol w:w="838"/>
        <w:gridCol w:w="5361"/>
      </w:tblGrid>
      <w:tr w14:paraId="5A75B65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486F214D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需求编号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6A5D6934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需求名称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1C99CEC1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检验方法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39D73F1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检验内容</w:t>
            </w:r>
          </w:p>
        </w:tc>
      </w:tr>
      <w:tr w14:paraId="79F5845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0E241D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REQ-SUP-001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3049B1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一键部署脚本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2BE8E0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35AB598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在全新环境执行setup.sh，验证自动完成环境检测、服务分发、容器启动和健康检查</w:t>
            </w:r>
          </w:p>
        </w:tc>
      </w:tr>
      <w:tr w14:paraId="7F9D9B9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AE42FF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REQ-SUP-002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10EF8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运维脚本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C1A48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D16F0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分别执行start.sh、stop.sh、restart.sh，验证服务正确启动、停止和重启</w:t>
            </w:r>
          </w:p>
        </w:tc>
      </w:tr>
      <w:tr w14:paraId="2EE8AE0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5C67ACE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REQ-SUP-003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105FFB4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日志查看脚本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4D3857F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演示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05948CC2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执行logs.sh，演示交互式选择查看不同服务日志</w:t>
            </w:r>
          </w:p>
        </w:tc>
      </w:tr>
    </w:tbl>
    <w:p w14:paraId="2F68AA7E">
      <w:pPr>
        <w:pStyle w:val="5"/>
        <w:spacing w:line="420" w:lineRule="exact"/>
        <w:ind w:left="648" w:hanging="648"/>
        <w:jc w:val="both"/>
      </w:pPr>
      <w:bookmarkStart w:id="72" w:name="_Toc230853346"/>
      <w:r>
        <w:rPr>
          <w:rFonts w:ascii="Times New Roman" w:hAnsi="Times New Roman" w:eastAsia="宋体"/>
          <w:b w:val="0"/>
          <w:sz w:val="24"/>
        </w:rPr>
        <w:t>包装需求的合格性规定</w:t>
      </w:r>
      <w:bookmarkEnd w:id="72"/>
    </w:p>
    <w:p w14:paraId="5D6171D9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表4-14 包装需求合格性规定表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0"/>
        <w:gridCol w:w="1179"/>
        <w:gridCol w:w="892"/>
        <w:gridCol w:w="5127"/>
      </w:tblGrid>
      <w:tr w14:paraId="3FDB830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7E597602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需求编号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4911254F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需求名称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1D127D5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检验方法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FF1F1F1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检验内容</w:t>
            </w:r>
          </w:p>
        </w:tc>
      </w:tr>
      <w:tr w14:paraId="7996414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3F045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REQ-PKG-001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95E15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部署包完整性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F34DE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审查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007BB2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审查deploy目录内容，验证包含配置文件、脚本、构建产物和迁移数据</w:t>
            </w:r>
          </w:p>
        </w:tc>
      </w:tr>
      <w:tr w14:paraId="456791F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52B33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REQ-PKG-002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B2BD1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前端构建产物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0C1ED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0762D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执行npm run build，验证输出dist目录且内容完整</w:t>
            </w:r>
          </w:p>
        </w:tc>
      </w:tr>
      <w:tr w14:paraId="6E7B2B8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3156C17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REQ-PKG-003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6848AFD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后端构建产物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478DF0F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2B62203A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执行mvn package，验证输出单个可执行JAR文件</w:t>
            </w:r>
          </w:p>
        </w:tc>
      </w:tr>
    </w:tbl>
    <w:p w14:paraId="0640FD49">
      <w:pPr>
        <w:pStyle w:val="5"/>
        <w:spacing w:line="420" w:lineRule="exact"/>
        <w:ind w:left="648" w:hanging="648"/>
        <w:jc w:val="both"/>
      </w:pPr>
      <w:bookmarkStart w:id="73" w:name="_Toc230853347"/>
      <w:r>
        <w:rPr>
          <w:rFonts w:ascii="Times New Roman" w:hAnsi="Times New Roman" w:eastAsia="宋体"/>
          <w:b w:val="0"/>
          <w:sz w:val="24"/>
        </w:rPr>
        <w:t>其他需求的合格性规定</w:t>
      </w:r>
      <w:bookmarkEnd w:id="73"/>
    </w:p>
    <w:p w14:paraId="06419218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表4-15 其他需求合格性规定表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579"/>
        <w:gridCol w:w="814"/>
        <w:gridCol w:w="4890"/>
      </w:tblGrid>
      <w:tr w14:paraId="1B1286B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1C8E5B84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需求编号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1C59A4A8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需求名称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60E825F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检验方法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65AC38F9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检验内容</w:t>
            </w:r>
          </w:p>
        </w:tc>
      </w:tr>
      <w:tr w14:paraId="1067D0D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0C707A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REQ-OTH-001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E7D5E1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多编码文件读取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A8FA30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36EE584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分别导入UTF-8、GBK、GB2312、UTF-16编码的报文文件，验证解析结果正确</w:t>
            </w:r>
          </w:p>
        </w:tc>
      </w:tr>
      <w:tr w14:paraId="3124CD4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C3CAC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REQ-OTH-002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472C1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图文报展示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73CC5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7413B4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查看图文报详情，验证图片通过MinIO地址拼接正确加载</w:t>
            </w:r>
          </w:p>
        </w:tc>
      </w:tr>
      <w:tr w14:paraId="27F67DC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6BE35A4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REQ-OTH-003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0C0A646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Markdown渲染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05BB8A5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06B6A577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查看融合报告详情，验证Markdown内容通过Marked库正确渲染</w:t>
            </w:r>
          </w:p>
        </w:tc>
      </w:tr>
    </w:tbl>
    <w:p w14:paraId="36431F71">
      <w:pPr>
        <w:pStyle w:val="3"/>
        <w:spacing w:line="420" w:lineRule="exact"/>
        <w:jc w:val="both"/>
      </w:pPr>
      <w:bookmarkStart w:id="74" w:name="_Toc230853348"/>
      <w:r>
        <w:rPr>
          <w:rFonts w:ascii="Times New Roman" w:hAnsi="Times New Roman" w:eastAsia="宋体"/>
          <w:b w:val="0"/>
          <w:sz w:val="24"/>
        </w:rPr>
        <w:t>需求可追踪性</w:t>
      </w:r>
      <w:bookmarkEnd w:id="74"/>
    </w:p>
    <w:p w14:paraId="481A1315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本章建立CSCI需求与系统需求之间的追踪关系，确保每项CSCI需求均可追踪到系统级需求来源，同时每项系统需求均有对应的CSCI需求加以落实。</w:t>
      </w:r>
    </w:p>
    <w:p w14:paraId="2B5AEF16">
      <w:pPr>
        <w:pStyle w:val="5"/>
        <w:spacing w:line="420" w:lineRule="exact"/>
        <w:ind w:left="648" w:hanging="648"/>
        <w:jc w:val="both"/>
      </w:pPr>
      <w:bookmarkStart w:id="75" w:name="_Toc230853349"/>
      <w:r>
        <w:rPr>
          <w:rFonts w:ascii="Times New Roman" w:hAnsi="Times New Roman" w:eastAsia="宋体"/>
          <w:b w:val="0"/>
          <w:sz w:val="24"/>
        </w:rPr>
        <w:t>系统需求标识</w:t>
      </w:r>
      <w:bookmarkEnd w:id="75"/>
    </w:p>
    <w:p w14:paraId="5A92EC64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献微系统的系统级需求来源于系统框架说明（XW-SYS-001），各系统需求标识如下：</w:t>
      </w:r>
    </w:p>
    <w:p w14:paraId="5183AA85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表5-1 系统需求标识表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7022"/>
      </w:tblGrid>
      <w:tr w14:paraId="6543805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43318343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系统需求编号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D857E19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需求描述</w:t>
            </w:r>
          </w:p>
        </w:tc>
      </w:tr>
      <w:tr w14:paraId="7E1E30A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99F5BB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218ECB69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系统应提供军事情报报文的管理功能，包括查询、筛选、详情查看和数据导入</w:t>
            </w:r>
          </w:p>
        </w:tc>
      </w:tr>
      <w:tr w14:paraId="1B4CB20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73CF7F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00B5D7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系统应提供分类目录的管理功能，支持树形结构的增删操作</w:t>
            </w:r>
          </w:p>
        </w:tc>
      </w:tr>
      <w:tr w14:paraId="7112E14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857785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B140E1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系统应提供基于大语言模型的事件属性抽取功能</w:t>
            </w:r>
          </w:p>
        </w:tc>
      </w:tr>
      <w:tr w14:paraId="0F2607E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5A915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871B10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系统应提供多篇报文融合分析并生成综合报告的功能</w:t>
            </w:r>
          </w:p>
        </w:tc>
      </w:tr>
      <w:tr w14:paraId="1C2ECA9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10A39F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5F1ED6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系统应提供融合报告的保存、查询和导出功能</w:t>
            </w:r>
          </w:p>
        </w:tc>
      </w:tr>
      <w:tr w14:paraId="7DE998A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A1FBED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E8A408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系统应支持前后端分离的三层架构</w:t>
            </w:r>
          </w:p>
        </w:tc>
      </w:tr>
      <w:tr w14:paraId="5E93812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921F0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BD19CC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系统应具备保密性和访问控制能力</w:t>
            </w:r>
          </w:p>
        </w:tc>
      </w:tr>
      <w:tr w14:paraId="21FA88F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BCF5B8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F87057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系统应支持容器化部署和运维管理</w:t>
            </w:r>
          </w:p>
        </w:tc>
      </w:tr>
      <w:tr w14:paraId="547D507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364E03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F992B0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系统应具备良好的可维护性和可监控性</w:t>
            </w:r>
          </w:p>
        </w:tc>
      </w:tr>
      <w:tr w14:paraId="37F8F8C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683C51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2D96A4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系统应满足性能和可靠性要求</w:t>
            </w:r>
          </w:p>
        </w:tc>
      </w:tr>
      <w:tr w14:paraId="3E3630C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56BE28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DE036C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系统应提供数据统计分析功能，支持报文、抽取、融合等多维度统计</w:t>
            </w:r>
          </w:p>
        </w:tc>
      </w:tr>
      <w:tr w14:paraId="65FA64F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FA4DE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8AC028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系统应提供情报分析功能，支持知识图谱构建、事件时间线分析和热力图展示</w:t>
            </w:r>
          </w:p>
        </w:tc>
      </w:tr>
      <w:tr w14:paraId="50A24E9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2005EE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459CEE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系统应提供轨迹分析功能，支持目标轨迹查询、预测、回放和异常检测</w:t>
            </w:r>
          </w:p>
        </w:tc>
      </w:tr>
      <w:tr w14:paraId="2D40511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DAD177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6A4E07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系统应提供告警管理功能，支持规则配置、实时告警和历史查询</w:t>
            </w:r>
          </w:p>
        </w:tc>
      </w:tr>
      <w:tr w14:paraId="40EDDB5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1772A9A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24E35984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系统应提供侦察筹划功能，支持情报缺口识别、侦察计划生成和资源调度</w:t>
            </w:r>
          </w:p>
        </w:tc>
      </w:tr>
    </w:tbl>
    <w:p w14:paraId="00058AC1">
      <w:pPr>
        <w:pStyle w:val="5"/>
        <w:spacing w:line="420" w:lineRule="exact"/>
        <w:ind w:left="648" w:hanging="648"/>
        <w:jc w:val="both"/>
      </w:pPr>
      <w:bookmarkStart w:id="76" w:name="_Toc230853350"/>
      <w:r>
        <w:rPr>
          <w:rFonts w:ascii="Times New Roman" w:hAnsi="Times New Roman" w:eastAsia="宋体"/>
          <w:b w:val="0"/>
          <w:sz w:val="24"/>
        </w:rPr>
        <w:t>正向追踪（CSCI需求 → 系统需求）</w:t>
      </w:r>
      <w:bookmarkEnd w:id="76"/>
    </w:p>
    <w:p w14:paraId="6FA8CD46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表5-2 正向追踪表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2203"/>
        <w:gridCol w:w="3217"/>
      </w:tblGrid>
      <w:tr w14:paraId="7E8A493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9D7FB5B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CSCI需求编号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DD29C50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CSCI需求名称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03C38321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追踪到的系统需求</w:t>
            </w:r>
          </w:p>
        </w:tc>
      </w:tr>
      <w:tr w14:paraId="66B2919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A271CE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REQ-TEXT-001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98D32B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报文分页查询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8DFA46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SYS-REQ-001</w:t>
            </w:r>
          </w:p>
        </w:tc>
      </w:tr>
      <w:tr w14:paraId="4211ACC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B87C14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REQ-TEXT-002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0E3A2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报文详情查看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D8B12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SYS-REQ-001</w:t>
            </w:r>
          </w:p>
        </w:tc>
      </w:tr>
      <w:tr w14:paraId="030D3E1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B1DB57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REQ-TEXT-003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C877E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分类目录管理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AC4CD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SYS-REQ-002</w:t>
            </w:r>
          </w:p>
        </w:tc>
      </w:tr>
      <w:tr w14:paraId="732FC98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1475C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REQ-TEXT-004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F69F8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报文批量导入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528E7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SYS-REQ-001</w:t>
            </w:r>
          </w:p>
        </w:tc>
      </w:tr>
      <w:tr w14:paraId="2E0212D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528A7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REQ-TEXT-005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96FC6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报文删除管理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5CE67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SYS-REQ-001</w:t>
            </w:r>
          </w:p>
        </w:tc>
      </w:tr>
      <w:tr w14:paraId="579FEC4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098762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REQ-EXT-001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F97FA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执行属性抽取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A3CA9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SYS-REQ-003</w:t>
            </w:r>
          </w:p>
        </w:tc>
      </w:tr>
      <w:tr w14:paraId="7D9216C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D384F7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REQ-EXT-002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4C47E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查询抽取结果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6EC54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SYS-REQ-003</w:t>
            </w:r>
          </w:p>
        </w:tc>
      </w:tr>
      <w:tr w14:paraId="5BB44A1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8805A5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REQ-FUS-001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1655E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创建融合报告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EA75C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SYS-REQ-004</w:t>
            </w:r>
          </w:p>
        </w:tc>
      </w:tr>
      <w:tr w14:paraId="55F1BD6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8B8AE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REQ-FUS-002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5BC5D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保存融合报告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C266E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SYS-REQ-005</w:t>
            </w:r>
          </w:p>
        </w:tc>
      </w:tr>
      <w:tr w14:paraId="6FA7479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5FBCF0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REQ-FUS-003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429C6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融合报告列表查询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78141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SYS-REQ-005</w:t>
            </w:r>
          </w:p>
        </w:tc>
      </w:tr>
      <w:tr w14:paraId="59DF3AB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F723D2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REQ-FUS-004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A0DE2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融合报告导出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77680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SYS-REQ-005</w:t>
            </w:r>
          </w:p>
        </w:tc>
      </w:tr>
      <w:tr w14:paraId="4351D4D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DCA50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REQ-ADP-001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B48F0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多架构支持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DFFF4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SYS-REQ-008</w:t>
            </w:r>
          </w:p>
        </w:tc>
      </w:tr>
      <w:tr w14:paraId="13F86B6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55EE17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REQ-ADP-002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FD911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LLM模型切换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B4E66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SYS-REQ-003</w:t>
            </w:r>
          </w:p>
        </w:tc>
      </w:tr>
      <w:tr w14:paraId="4D16CE8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3CB0F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REQ-ADP-003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5E228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端口号配置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5FD90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SYS-REQ-008</w:t>
            </w:r>
          </w:p>
        </w:tc>
      </w:tr>
      <w:tr w14:paraId="2DCACA8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FD956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REQ-ADP-004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58E55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MinIO地址适配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62DD2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SYS-REQ-008</w:t>
            </w:r>
          </w:p>
        </w:tc>
      </w:tr>
      <w:tr w14:paraId="7EC8B99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7C8811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REQ-SEC-001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0C7C2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Token认证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04FF7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SYS-REQ-007</w:t>
            </w:r>
          </w:p>
        </w:tc>
      </w:tr>
      <w:tr w14:paraId="5BAED35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84B56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REQ-SEC-002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2F879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路由守卫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71394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SYS-REQ-007</w:t>
            </w:r>
          </w:p>
        </w:tc>
      </w:tr>
      <w:tr w14:paraId="5DCDB59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EDE70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REQ-SEC-003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C4C32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CORS白名单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7F46D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SYS-REQ-007</w:t>
            </w:r>
          </w:p>
        </w:tc>
      </w:tr>
      <w:tr w14:paraId="17FACDA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7BC5C1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REQ-SEC-004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24B57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数据库权限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52866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SYS-REQ-007</w:t>
            </w:r>
          </w:p>
        </w:tc>
      </w:tr>
      <w:tr w14:paraId="0840CFC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B1186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REQ-SAF-001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02D86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LLM重试机制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33BF5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SYS-REQ-010</w:t>
            </w:r>
          </w:p>
        </w:tc>
      </w:tr>
      <w:tr w14:paraId="660BC32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970480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REQ-SAF-002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8837F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连接池超时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D7EF8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SYS-REQ-010</w:t>
            </w:r>
          </w:p>
        </w:tc>
      </w:tr>
      <w:tr w14:paraId="16B8655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C49F40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REQ-SAF-003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24647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日志轮转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304AF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SYS-REQ-009</w:t>
            </w:r>
          </w:p>
        </w:tc>
      </w:tr>
      <w:tr w14:paraId="41078A9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B15316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REQ-ENV-001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15BC2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Docker部署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DFD55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SYS-REQ-008</w:t>
            </w:r>
          </w:p>
        </w:tc>
      </w:tr>
      <w:tr w14:paraId="4CB7AAA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95DDBD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REQ-ENV-002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C6A38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Screen进程管理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7CAAF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SYS-REQ-008</w:t>
            </w:r>
          </w:p>
        </w:tc>
      </w:tr>
      <w:tr w14:paraId="5C49C48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D1AEE0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REQ-ENV-003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2AA48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无sudo部署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F710B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SYS-REQ-008</w:t>
            </w:r>
          </w:p>
        </w:tc>
      </w:tr>
      <w:tr w14:paraId="35FE828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5054CC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REQ-QA-001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5F510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分层架构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B522A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SYS-REQ-006, SYS-REQ-009</w:t>
            </w:r>
          </w:p>
        </w:tc>
      </w:tr>
      <w:tr w14:paraId="1711C5B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FE37C6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REQ-QA-002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27FD5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健康检查端点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2FCE7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SYS-REQ-009</w:t>
            </w:r>
          </w:p>
        </w:tc>
      </w:tr>
      <w:tr w14:paraId="46A3ACB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D9CBF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REQ-QA-003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7303E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Druid监控面板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694C5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SYS-REQ-009</w:t>
            </w:r>
          </w:p>
        </w:tc>
      </w:tr>
      <w:tr w14:paraId="1141539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266D9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REQ-QA-004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463DE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keepAlive缓存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C2764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SYS-REQ-010</w:t>
            </w:r>
          </w:p>
        </w:tc>
      </w:tr>
      <w:tr w14:paraId="3CFD1BF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22FDB9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REQ-QA-005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07D14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加载动画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F444B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SYS-REQ-010</w:t>
            </w:r>
          </w:p>
        </w:tc>
      </w:tr>
      <w:tr w14:paraId="76ED665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26936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REQ-QA-006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F15A2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抽取结果缓存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1CDA3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SYS-REQ-010</w:t>
            </w:r>
          </w:p>
        </w:tc>
      </w:tr>
      <w:tr w14:paraId="5A10D74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C7B43E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REQ-QA-007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E91FA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三重JSON解析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712E7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SYS-REQ-010</w:t>
            </w:r>
          </w:p>
        </w:tc>
      </w:tr>
      <w:tr w14:paraId="11232EB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31EF01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REQ-CON-001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EE936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前端框架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98B9F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SYS-REQ-006</w:t>
            </w:r>
          </w:p>
        </w:tc>
      </w:tr>
      <w:tr w14:paraId="41EB88A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C50C1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REQ-CON-002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6D726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后端框架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CA74B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SYS-REQ-006</w:t>
            </w:r>
          </w:p>
        </w:tc>
      </w:tr>
      <w:tr w14:paraId="37F8263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3E5A2F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REQ-CON-003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AAB29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算法框架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91BC7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SYS-REQ-006</w:t>
            </w:r>
          </w:p>
        </w:tc>
      </w:tr>
      <w:tr w14:paraId="203D6B2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5DF68C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REQ-CON-004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C418E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数据库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FC11A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SYS-REQ-006</w:t>
            </w:r>
          </w:p>
        </w:tc>
      </w:tr>
      <w:tr w14:paraId="703352F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43FE2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REQ-CON-005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79C8E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统一响应格式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1C27E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SYS-REQ-006</w:t>
            </w:r>
          </w:p>
        </w:tc>
      </w:tr>
      <w:tr w14:paraId="45618ED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0267E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REQ-CON-006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580BB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JSON传输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C6316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SYS-REQ-006</w:t>
            </w:r>
          </w:p>
        </w:tc>
      </w:tr>
      <w:tr w14:paraId="0C4CD4C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AB27D5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REQ-PER-001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7F504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登录界面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371C7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SYS-REQ-007</w:t>
            </w:r>
          </w:p>
        </w:tc>
      </w:tr>
      <w:tr w14:paraId="16C0270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8CC42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REQ-PER-002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4E7D9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中文界面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34C6E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SYS-REQ-001</w:t>
            </w:r>
          </w:p>
        </w:tc>
      </w:tr>
      <w:tr w14:paraId="44211CB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4A4E79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REQ-PER-003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56703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三栏布局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1BC35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SYS-REQ-001</w:t>
            </w:r>
          </w:p>
        </w:tc>
      </w:tr>
      <w:tr w14:paraId="3D65E70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557A95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REQ-SUP-001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0774E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一键部署脚本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1D5C2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SYS-REQ-008</w:t>
            </w:r>
          </w:p>
        </w:tc>
      </w:tr>
      <w:tr w14:paraId="5E7E67C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5D499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REQ-SUP-002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DC1ED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运维脚本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97C57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SYS-REQ-008</w:t>
            </w:r>
          </w:p>
        </w:tc>
      </w:tr>
      <w:tr w14:paraId="7462111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5F199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REQ-SUP-003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64FAA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日志查看脚本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F1129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SYS-REQ-009</w:t>
            </w:r>
          </w:p>
        </w:tc>
      </w:tr>
      <w:tr w14:paraId="5D09072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136F6C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REQ-PKG-001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A5EC2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部署包完整性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61BFD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SYS-REQ-008</w:t>
            </w:r>
          </w:p>
        </w:tc>
      </w:tr>
      <w:tr w14:paraId="3BE9AAB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65170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REQ-PKG-002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320F0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前端构建产物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789B4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SYS-REQ-008</w:t>
            </w:r>
          </w:p>
        </w:tc>
      </w:tr>
      <w:tr w14:paraId="762C72C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E460F1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REQ-PKG-003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BE719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后端构建产物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18DEE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SYS-REQ-008</w:t>
            </w:r>
          </w:p>
        </w:tc>
      </w:tr>
      <w:tr w14:paraId="74F2EDC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23CFA5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REQ-OTH-001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5D9E2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多编码文件读取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89D66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SYS-REQ-001</w:t>
            </w:r>
          </w:p>
        </w:tc>
      </w:tr>
      <w:tr w14:paraId="2AD793E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98EC9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REQ-OTH-002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BA570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图文报展示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A92AB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SYS-REQ-001</w:t>
            </w:r>
          </w:p>
        </w:tc>
      </w:tr>
      <w:tr w14:paraId="27BC51F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B51E95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REQ-OTH-003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70D7E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Markdown渲染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17FFC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SYS-REQ-004</w:t>
            </w:r>
          </w:p>
        </w:tc>
      </w:tr>
      <w:tr w14:paraId="336BFD8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A1E39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REQ-STAT-001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A58E8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数据概览统计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5ACCB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SYS-REQ-011</w:t>
            </w:r>
          </w:p>
        </w:tc>
      </w:tr>
      <w:tr w14:paraId="07940A5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0EA836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REQ-STAT-002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BFF25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分类分布统计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BFD67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SYS-REQ-011</w:t>
            </w:r>
          </w:p>
        </w:tc>
      </w:tr>
      <w:tr w14:paraId="549873E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5DADC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REQ-STAT-003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DFB28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模态分布统计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D0068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SYS-REQ-011</w:t>
            </w:r>
          </w:p>
        </w:tc>
      </w:tr>
      <w:tr w14:paraId="775A168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7A3BB6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REQ-STAT-004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5A92F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时间分布统计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C4576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SYS-REQ-011</w:t>
            </w:r>
          </w:p>
        </w:tc>
      </w:tr>
      <w:tr w14:paraId="62A9211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61F52D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REQ-STAT-005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BB0B6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抽取进度统计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B158D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SYS-REQ-011</w:t>
            </w:r>
          </w:p>
        </w:tc>
      </w:tr>
      <w:tr w14:paraId="05B0146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666C8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REQ-STAT-006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5E71B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热门标签统计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3CC72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SYS-REQ-011</w:t>
            </w:r>
          </w:p>
        </w:tc>
      </w:tr>
      <w:tr w14:paraId="6EAB51F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F0C98D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REQ-STAT-007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4FC0D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实体分布统计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A5474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SYS-REQ-011</w:t>
            </w:r>
          </w:p>
        </w:tc>
      </w:tr>
      <w:tr w14:paraId="01B01A0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D746A4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REQ-STAT-008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1D7E2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近期融合统计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7D9B0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SYS-REQ-011</w:t>
            </w:r>
          </w:p>
        </w:tc>
      </w:tr>
      <w:tr w14:paraId="73000C7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BE26B6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REQ-INTEL-001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3E725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知识图谱构建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B50EA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SYS-REQ-012</w:t>
            </w:r>
          </w:p>
        </w:tc>
      </w:tr>
      <w:tr w14:paraId="4517C5D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EAE50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REQ-INTEL-002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6044F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知识图谱查询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43476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SYS-REQ-012</w:t>
            </w:r>
          </w:p>
        </w:tc>
      </w:tr>
      <w:tr w14:paraId="079C3F4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0D872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REQ-INTEL-003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067F9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实体详情查询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58B17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SYS-REQ-012</w:t>
            </w:r>
          </w:p>
        </w:tc>
      </w:tr>
      <w:tr w14:paraId="7CE14D8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33561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REQ-INTEL-004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7B648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事件时间线构建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CCB8F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SYS-REQ-012</w:t>
            </w:r>
          </w:p>
        </w:tc>
      </w:tr>
      <w:tr w14:paraId="06CD3D0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A67ED7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REQ-INTEL-005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0CC0E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事件时间线查询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51F26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SYS-REQ-012</w:t>
            </w:r>
          </w:p>
        </w:tc>
      </w:tr>
      <w:tr w14:paraId="57B463C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AA9EBE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REQ-INTEL-006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CC2B5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事件详情查询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A7F02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SYS-REQ-012</w:t>
            </w:r>
          </w:p>
        </w:tc>
      </w:tr>
      <w:tr w14:paraId="52860F9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63B25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REQ-INTEL-007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BC80A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热力图数据查询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A14FF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SYS-REQ-012</w:t>
            </w:r>
          </w:p>
        </w:tc>
      </w:tr>
      <w:tr w14:paraId="2ABC0E5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10478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REQ-INTEL-008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93F62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区域详情查询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58262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SYS-REQ-012</w:t>
            </w:r>
          </w:p>
        </w:tc>
      </w:tr>
      <w:tr w14:paraId="45DD639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7F029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REQ-TRACK-001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930C4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目标列表查询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4C080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SYS-REQ-013</w:t>
            </w:r>
          </w:p>
        </w:tc>
      </w:tr>
      <w:tr w14:paraId="4165DAC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94175E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REQ-TRACK-002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563DD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目标详情查询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906B0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SYS-REQ-013</w:t>
            </w:r>
          </w:p>
        </w:tc>
      </w:tr>
      <w:tr w14:paraId="5AC1911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B87073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REQ-TRACK-003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BC92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目标历史轨迹查询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D0BBC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SYS-REQ-013</w:t>
            </w:r>
          </w:p>
        </w:tc>
      </w:tr>
      <w:tr w14:paraId="5BE793D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EE9307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REQ-TRACK-004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F46B9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轨迹预测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D15CF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SYS-REQ-013</w:t>
            </w:r>
          </w:p>
        </w:tc>
      </w:tr>
      <w:tr w14:paraId="0039FF1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E20915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REQ-TRACK-005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7409A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实时位置推送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A2FFB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SYS-REQ-013</w:t>
            </w:r>
          </w:p>
        </w:tc>
      </w:tr>
      <w:tr w14:paraId="352154A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BFB810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REQ-TRACK-006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92A0F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回放数据加载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35483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SYS-REQ-013</w:t>
            </w:r>
          </w:p>
        </w:tc>
      </w:tr>
      <w:tr w14:paraId="381A739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ABA6F1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REQ-TRACK-007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4514C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多目标叠加展示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3A27E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SYS-REQ-013</w:t>
            </w:r>
          </w:p>
        </w:tc>
      </w:tr>
      <w:tr w14:paraId="5006E67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9D0F5B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REQ-TRACK-008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6F5E7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行军统计分析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881E8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SYS-REQ-013</w:t>
            </w:r>
          </w:p>
        </w:tc>
      </w:tr>
      <w:tr w14:paraId="26498EF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C47ED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REQ-TRACK-009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437BA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集结地分析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EBF60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SYS-REQ-013</w:t>
            </w:r>
          </w:p>
        </w:tc>
      </w:tr>
      <w:tr w14:paraId="0943308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EFF0E8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REQ-TRACK-010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DCEE4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时间规律分析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AD7A8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SYS-REQ-013</w:t>
            </w:r>
          </w:p>
        </w:tc>
      </w:tr>
      <w:tr w14:paraId="10E7214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1A901C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REQ-TRACK-011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B5461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路线分析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4EDFA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SYS-REQ-013</w:t>
            </w:r>
          </w:p>
        </w:tc>
      </w:tr>
      <w:tr w14:paraId="0C9EE21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F3596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REQ-TRACK-012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B9DDB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异常检测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7BCE1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SYS-REQ-013</w:t>
            </w:r>
          </w:p>
        </w:tc>
      </w:tr>
      <w:tr w14:paraId="6B7ADF8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6543EA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REQ-TRACK-013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F3A21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相似目标匹配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9F4DD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SYS-REQ-013</w:t>
            </w:r>
          </w:p>
        </w:tc>
      </w:tr>
      <w:tr w14:paraId="6357BFF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DDA8B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REQ-ALERT-001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9D4AC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告警规则列表查询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4A317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SYS-REQ-014</w:t>
            </w:r>
          </w:p>
        </w:tc>
      </w:tr>
      <w:tr w14:paraId="13BD373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86D94D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REQ-ALERT-002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F3077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创建告警规则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715B0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SYS-REQ-014</w:t>
            </w:r>
          </w:p>
        </w:tc>
      </w:tr>
      <w:tr w14:paraId="02CCE33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FC0A8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REQ-ALERT-003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2BC25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更新告警规则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CA73E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SYS-REQ-014</w:t>
            </w:r>
          </w:p>
        </w:tc>
      </w:tr>
      <w:tr w14:paraId="4712A87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34C83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REQ-ALERT-004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F096C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删除告警规则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D6449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SYS-REQ-014</w:t>
            </w:r>
          </w:p>
        </w:tc>
      </w:tr>
      <w:tr w14:paraId="692D22A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D5422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REQ-ALERT-005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58C8F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启用/禁用告警规则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224E9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SYS-REQ-014</w:t>
            </w:r>
          </w:p>
        </w:tc>
      </w:tr>
      <w:tr w14:paraId="6770FFD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3969AC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REQ-ALERT-006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BBF29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实时告警列表查询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57980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SYS-REQ-014</w:t>
            </w:r>
          </w:p>
        </w:tc>
      </w:tr>
      <w:tr w14:paraId="44DFB7C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13C22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REQ-ALERT-007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0B62D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告警处理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B15C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SYS-REQ-014</w:t>
            </w:r>
          </w:p>
        </w:tc>
      </w:tr>
      <w:tr w14:paraId="6FF81B9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994AF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REQ-ALERT-008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DED0F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告警历史查询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041DC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SYS-REQ-014</w:t>
            </w:r>
          </w:p>
        </w:tc>
      </w:tr>
      <w:tr w14:paraId="65EFFC4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C481D3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REQ-ALERT-009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95B66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告警统计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8344B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SYS-REQ-014</w:t>
            </w:r>
          </w:p>
        </w:tc>
      </w:tr>
      <w:tr w14:paraId="368C893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2ADAA1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REQ-ALERT-010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63626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实时告警推送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C3547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SYS-REQ-014</w:t>
            </w:r>
          </w:p>
        </w:tc>
      </w:tr>
      <w:tr w14:paraId="731DB8B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879B67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5A9E4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态势数据查询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76942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SYS-REQ-015</w:t>
            </w:r>
          </w:p>
        </w:tc>
      </w:tr>
      <w:tr w14:paraId="611C852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645117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BBBDC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情报缺口列表查询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6D247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SYS-REQ-015</w:t>
            </w:r>
          </w:p>
        </w:tc>
      </w:tr>
      <w:tr w14:paraId="3394E79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E2E060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A565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AI识别情报缺口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BE537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SYS-REQ-015</w:t>
            </w:r>
          </w:p>
        </w:tc>
      </w:tr>
      <w:tr w14:paraId="29400D9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285E3F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86B56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创建侦察计划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EAC97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SYS-REQ-015</w:t>
            </w:r>
          </w:p>
        </w:tc>
      </w:tr>
      <w:tr w14:paraId="216F85C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956EDD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EE441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更新侦察计划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B7060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SYS-REQ-015</w:t>
            </w:r>
          </w:p>
        </w:tc>
      </w:tr>
      <w:tr w14:paraId="37103E1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E6AE19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5DBC6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侦察计划详情查询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11344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SYS-REQ-015</w:t>
            </w:r>
          </w:p>
        </w:tc>
      </w:tr>
      <w:tr w14:paraId="25D6418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2A190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0FB96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侦察计划列表查询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48684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SYS-REQ-015</w:t>
            </w:r>
          </w:p>
        </w:tc>
      </w:tr>
      <w:tr w14:paraId="1402BC8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79D36B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49777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AI生成侦察计划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79717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SYS-REQ-015</w:t>
            </w:r>
          </w:p>
        </w:tc>
      </w:tr>
      <w:tr w14:paraId="768C73C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8070F8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EADC3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约束条件分析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0F430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SYS-REQ-015</w:t>
            </w:r>
          </w:p>
        </w:tc>
      </w:tr>
      <w:tr w14:paraId="2E37B55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43B27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22C9E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侦察资源列表查询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A8D67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SYS-REQ-015</w:t>
            </w:r>
          </w:p>
        </w:tc>
      </w:tr>
      <w:tr w14:paraId="724513D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A34DA6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AB1DF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更新资源状态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A9A5A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SYS-REQ-015</w:t>
            </w:r>
          </w:p>
        </w:tc>
      </w:tr>
      <w:tr w14:paraId="145D9B6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16277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F4174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日程日历查询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2D067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SYS-REQ-015</w:t>
            </w:r>
          </w:p>
        </w:tc>
      </w:tr>
      <w:tr w14:paraId="70380D9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620BE8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3928C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创建日程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DEA3A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SYS-REQ-015</w:t>
            </w:r>
          </w:p>
        </w:tc>
      </w:tr>
      <w:tr w14:paraId="23227F2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6E12E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D6FE0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更新日程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DD416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SYS-REQ-015</w:t>
            </w:r>
          </w:p>
        </w:tc>
      </w:tr>
      <w:tr w14:paraId="53341CB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D74F59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FEE72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实时监控推送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F633F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SYS-REQ-015</w:t>
            </w:r>
          </w:p>
        </w:tc>
      </w:tr>
      <w:tr w14:paraId="594A5D0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3E62B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5EA05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计划评估结果查询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3AD00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SYS-REQ-015</w:t>
            </w:r>
          </w:p>
        </w:tc>
      </w:tr>
      <w:tr w14:paraId="579A5C2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DFA4E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C5A66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触发AI评估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8CB22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SYS-REQ-015</w:t>
            </w:r>
          </w:p>
        </w:tc>
      </w:tr>
      <w:tr w14:paraId="6DD63D4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7CD240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ECB3D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审批状态查询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BBB33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SYS-REQ-015</w:t>
            </w:r>
          </w:p>
        </w:tc>
      </w:tr>
      <w:tr w14:paraId="5E76B17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EF9F53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41BED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审批操作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43E36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SYS-REQ-015</w:t>
            </w:r>
          </w:p>
        </w:tc>
      </w:tr>
      <w:tr w14:paraId="7383677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A83090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FE70D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侦察结果汇总查询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3BC86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SYS-REQ-015</w:t>
            </w:r>
          </w:p>
        </w:tc>
      </w:tr>
      <w:tr w14:paraId="4F391DE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1325107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REQ-RECON-021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0FF606D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提交侦察结果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6C713CD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SYS-REQ-015</w:t>
            </w:r>
          </w:p>
        </w:tc>
      </w:tr>
    </w:tbl>
    <w:p w14:paraId="5D3C7670">
      <w:pPr>
        <w:pStyle w:val="5"/>
        <w:spacing w:line="420" w:lineRule="exact"/>
        <w:ind w:left="648" w:hanging="648"/>
        <w:jc w:val="both"/>
      </w:pPr>
      <w:bookmarkStart w:id="77" w:name="_Toc230853351"/>
      <w:r>
        <w:rPr>
          <w:rFonts w:ascii="Times New Roman" w:hAnsi="Times New Roman" w:eastAsia="宋体"/>
          <w:b w:val="0"/>
          <w:sz w:val="24"/>
        </w:rPr>
        <w:t>逆向追踪（系统需求 → CSCI需求）</w:t>
      </w:r>
      <w:bookmarkEnd w:id="77"/>
    </w:p>
    <w:p w14:paraId="739892E2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表5-3 逆向追踪表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418"/>
        <w:gridCol w:w="5726"/>
      </w:tblGrid>
      <w:tr w14:paraId="1E20153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384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F47CD08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系统需求编号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40917928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系统需求描述</w:t>
            </w:r>
          </w:p>
        </w:tc>
        <w:tc>
          <w:tcPr>
            <w:tcW w:w="5726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27E1D7C9">
            <w:pPr>
              <w:pStyle w:val="179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黑体"/>
                <w:b/>
                <w:sz w:val="24"/>
                <w:lang w:eastAsia="zh-CN"/>
              </w:rPr>
              <w:t>追踪到的CSCI需求</w:t>
            </w:r>
          </w:p>
        </w:tc>
      </w:tr>
      <w:tr w14:paraId="21512DF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FDA6E4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SYS-REQ-001</w:t>
            </w:r>
          </w:p>
        </w:tc>
        <w:tc>
          <w:tcPr>
            <w:tcW w:w="141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9C502A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报文管理功能</w:t>
            </w:r>
          </w:p>
        </w:tc>
        <w:tc>
          <w:tcPr>
            <w:tcW w:w="5726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603228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REQ-TEXT-001, REQ-TEXT-002, REQ-TEXT-004, REQ-TEXT-005, REQ-PER-002, REQ-PER-003, REQ-OTH-001, REQ-OTH-002</w:t>
            </w:r>
          </w:p>
        </w:tc>
      </w:tr>
      <w:tr w14:paraId="32FD0A4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425C9BF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5D93B8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分类目录管理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29CCDB1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REQ-TEXT-003</w:t>
            </w:r>
          </w:p>
        </w:tc>
      </w:tr>
      <w:tr w14:paraId="645BDFC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3080C76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76E59F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事件属性抽取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3F7E1E4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REQ-EXT-001, REQ-EXT-002, REQ-ADP-002</w:t>
            </w:r>
          </w:p>
        </w:tc>
      </w:tr>
      <w:tr w14:paraId="1F4F2A8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33A3F32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3B3618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报文融合分析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03B058E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REQ-FUS-001, REQ-OTH-003</w:t>
            </w:r>
          </w:p>
        </w:tc>
      </w:tr>
      <w:tr w14:paraId="42DC412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3B1F2EA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64D533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融合报告管理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4F7E7F0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REQ-FUS-002, REQ-FUS-003, REQ-FUS-004</w:t>
            </w:r>
          </w:p>
        </w:tc>
      </w:tr>
      <w:tr w14:paraId="0E70503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16BB660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E47037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三层架构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755D115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REQ-QA-001, REQ-CON-001, REQ-CON-002, REQ-CON-003, REQ-CON-004, REQ-CON-005, REQ-CON-006</w:t>
            </w:r>
          </w:p>
        </w:tc>
      </w:tr>
      <w:tr w14:paraId="14B184D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05C30F3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72AE59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保密性和访问控制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33B7292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REQ-SEC-001, REQ-SEC-002, REQ-SEC-003, REQ-SEC-004, REQ-PER-001</w:t>
            </w:r>
          </w:p>
        </w:tc>
      </w:tr>
      <w:tr w14:paraId="3542E1F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7942329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B9C198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容器化部署和运维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2E8B68D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REQ-ADP-001, REQ-ADP-003, REQ-ADP-004, REQ-ENV-001, REQ-ENV-002, REQ-ENV-003, REQ-SUP-001, REQ-SUP-002, REQ-PKG-001, REQ-PKG-002, REQ-PKG-003</w:t>
            </w:r>
          </w:p>
        </w:tc>
      </w:tr>
      <w:tr w14:paraId="3F1C4B9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61E4A2D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B47FC9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可维护性和可监控性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33B197E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REQ-SAF-003, REQ-QA-001, REQ-QA-002, REQ-QA-003, REQ-SUP-003</w:t>
            </w:r>
          </w:p>
        </w:tc>
      </w:tr>
      <w:tr w14:paraId="6E46552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3B8D745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B5113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性能和可靠性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0961214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REQ-SAF-001, REQ-SAF-002, REQ-QA-004, REQ-QA-005, REQ-QA-006, REQ-QA-007</w:t>
            </w:r>
          </w:p>
        </w:tc>
      </w:tr>
      <w:tr w14:paraId="42DDCA3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1B3E2B3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B0B9EE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数据统计分析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47DB4B1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REQ-STAT-001, REQ-STAT-002, REQ-STAT-003, REQ-STAT-004, REQ-STAT-005, REQ-STAT-006, REQ-STAT-007, REQ-STAT-008</w:t>
            </w:r>
          </w:p>
        </w:tc>
      </w:tr>
      <w:tr w14:paraId="60E141B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51A4682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B3D039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情报分析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5EBF02F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REQ-INTEL-001, REQ-INTEL-002, REQ-INTEL-003, REQ-INTEL-004, REQ-INTEL-005, REQ-INTEL-006, REQ-INTEL-007, REQ-INTEL-008</w:t>
            </w:r>
          </w:p>
        </w:tc>
      </w:tr>
      <w:tr w14:paraId="3BB8AE0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3CA261E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9351C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轨迹分析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7AB6391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REQ-TRACK-001, REQ-TRACK-002, REQ-TRACK-003, REQ-TRACK-004, REQ-TRACK-005, REQ-TRACK-006, REQ-TRACK-007, REQ-TRACK-008, REQ-TRACK-009, REQ-TRACK-010, REQ-TRACK-011, REQ-TRACK-012, REQ-TRACK-013</w:t>
            </w:r>
          </w:p>
        </w:tc>
      </w:tr>
      <w:tr w14:paraId="06FFE32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36F8FC7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8FA245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告警管理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7F51FA6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REQ-ALERT-001, REQ-ALERT-002, REQ-ALERT-003, REQ-ALERT-004, REQ-ALERT-005, REQ-ALERT-006, REQ-ALERT-007, REQ-ALERT-008, REQ-ALERT-009, REQ-ALERT-010</w:t>
            </w:r>
          </w:p>
        </w:tc>
      </w:tr>
      <w:tr w14:paraId="3DA49E9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21B985A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SYS-REQ-015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65499D5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侦察筹划</w:t>
            </w:r>
          </w:p>
        </w:tc>
        <w:tc>
          <w:tcPr>
            <w:tcW w:w="572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54257FC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REQ-RECON-001, REQ-RECON-002, REQ-RECON-003, REQ-RECON-004, REQ-RECON-005, REQ-RECON-006, REQ-RECON-007, REQ-RECON-008, REQ-RECON-009, REQ-RECON-010, REQ-RECON-011, REQ-RECON-012, REQ-RECON-013, REQ-RECON-014, REQ-RECON-015, REQ-RECON-016, REQ-RECON-017, REQ-RECON-018, REQ-RECON-019, REQ-RECON-020, REQ-RECON-021</w:t>
            </w:r>
          </w:p>
        </w:tc>
      </w:tr>
    </w:tbl>
    <w:p w14:paraId="6F6596EB">
      <w:pPr>
        <w:pStyle w:val="5"/>
        <w:spacing w:line="420" w:lineRule="exact"/>
        <w:ind w:left="648" w:hanging="648"/>
        <w:jc w:val="both"/>
      </w:pPr>
      <w:bookmarkStart w:id="78" w:name="_Toc230853352"/>
      <w:r>
        <w:rPr>
          <w:rFonts w:ascii="Times New Roman" w:hAnsi="Times New Roman" w:eastAsia="宋体"/>
          <w:b w:val="0"/>
          <w:sz w:val="24"/>
        </w:rPr>
        <w:t>完整追踪矩阵</w:t>
      </w:r>
      <w:bookmarkEnd w:id="78"/>
    </w:p>
    <w:p w14:paraId="275BA3D1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表5-4 完整需求追踪矩阵表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20"/>
        <w:gridCol w:w="520"/>
        <w:gridCol w:w="520"/>
        <w:gridCol w:w="520"/>
        <w:gridCol w:w="520"/>
        <w:gridCol w:w="520"/>
      </w:tblGrid>
      <w:tr w14:paraId="5B33A1F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01A858E1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CSCI需求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2665BF2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SYS-001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1BE23333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SYS-002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4FD2FA2A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SYS-003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6BD3FC27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SYS-004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E7D5310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SYS-005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68E8600E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SYS-006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5B9F1B9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SYS-007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97B0A9E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SYS-008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40532305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SYS-009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0734591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SYS-010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7140A1D7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SYS-011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78DB0F6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SYS-012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71CAB0F2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SYS-013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07F31D1E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SYS-014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14B0BC47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SYS-015</w:t>
            </w:r>
          </w:p>
        </w:tc>
      </w:tr>
      <w:tr w14:paraId="0F070A4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6DA81E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REQ-TEXT-001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7B7A6E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B8B008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E9F0FC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72C567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2AFE476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807413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95ED22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5B0C19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8FE8F4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8CB41B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8A5598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A69866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D5549B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BFA1C2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25176EEC">
            <w:pPr>
              <w:pStyle w:val="179"/>
              <w:rPr>
                <w:rFonts w:hint="eastAsia"/>
              </w:rPr>
            </w:pPr>
          </w:p>
        </w:tc>
      </w:tr>
      <w:tr w14:paraId="52FE305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C224EF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REQ-TEXT-002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3D09C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AD67F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7A69F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40E10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05CCB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8C70E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D3827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40EC7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BB836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AC732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CAD1F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E51A0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24C56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B5DD4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F5E279">
            <w:pPr>
              <w:pStyle w:val="179"/>
              <w:rPr>
                <w:rFonts w:hint="eastAsia"/>
              </w:rPr>
            </w:pPr>
          </w:p>
        </w:tc>
      </w:tr>
      <w:tr w14:paraId="1A3BC1F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90971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REQ-TEXT-003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00933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1C5A4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BF4F1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494F4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72A27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D09DD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44AB7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736E1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5445F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0D297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FC8E8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F491D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8C5CF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D76AD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2A7E4B">
            <w:pPr>
              <w:pStyle w:val="179"/>
              <w:rPr>
                <w:rFonts w:hint="eastAsia"/>
              </w:rPr>
            </w:pPr>
          </w:p>
        </w:tc>
      </w:tr>
      <w:tr w14:paraId="31186E8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18CD57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REQ-TEXT-004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E6A4B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4A53A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77279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366A6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9C45B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2C1B1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18C48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387A8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C2A20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CEDDD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20EE7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6882D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70AD3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B16CB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A4BDF7">
            <w:pPr>
              <w:pStyle w:val="179"/>
              <w:rPr>
                <w:rFonts w:hint="eastAsia"/>
              </w:rPr>
            </w:pPr>
          </w:p>
        </w:tc>
      </w:tr>
      <w:tr w14:paraId="0840905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54AA3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REQ-TEXT-005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13389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6F5B5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10DC8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E8BD1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AA44D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1EC14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E9488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8F984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D14EF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CFCAB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A014D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4D220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20166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074FE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91CBB4">
            <w:pPr>
              <w:pStyle w:val="179"/>
              <w:rPr>
                <w:rFonts w:hint="eastAsia"/>
              </w:rPr>
            </w:pPr>
          </w:p>
        </w:tc>
      </w:tr>
      <w:tr w14:paraId="3FA2317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FEED65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REQ-EXT-001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A194E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DB59A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0C65B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A700D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D7E60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A0CE5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19E9F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310E8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06550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F922F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BE6E3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97E93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DA884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AB90C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DDA225">
            <w:pPr>
              <w:pStyle w:val="179"/>
              <w:rPr>
                <w:rFonts w:hint="eastAsia"/>
              </w:rPr>
            </w:pPr>
          </w:p>
        </w:tc>
      </w:tr>
      <w:tr w14:paraId="02FCE5C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C5196A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REQ-EXT-002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0C488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4712B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A5249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7953F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9679B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C8B65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08763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AABA9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C54B0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DC6EB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9113A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AC33C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4B3D0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70DFF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4C6649">
            <w:pPr>
              <w:pStyle w:val="179"/>
              <w:rPr>
                <w:rFonts w:hint="eastAsia"/>
              </w:rPr>
            </w:pPr>
          </w:p>
        </w:tc>
      </w:tr>
      <w:tr w14:paraId="7B894D7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B079C1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REQ-FUS-001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FC234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E2547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CFA58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0F459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EDF8F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7400C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4EBA3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4ACDC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C570F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8B582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C167E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BC927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4BAEE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80CAC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F0E4E0">
            <w:pPr>
              <w:pStyle w:val="179"/>
              <w:rPr>
                <w:rFonts w:hint="eastAsia"/>
              </w:rPr>
            </w:pPr>
          </w:p>
        </w:tc>
      </w:tr>
      <w:tr w14:paraId="55BEDBE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D6D1A2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REQ-FUS-002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91413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803FF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229DC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0CAEB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979C3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51B05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E7E8A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D62F9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EC2EF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D35AC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4F61F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6ECF8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1C0C6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14218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574A00">
            <w:pPr>
              <w:pStyle w:val="179"/>
              <w:rPr>
                <w:rFonts w:hint="eastAsia"/>
              </w:rPr>
            </w:pPr>
          </w:p>
        </w:tc>
      </w:tr>
      <w:tr w14:paraId="45A74EF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607416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REQ-FUS-003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65CCE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71F59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E73C2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FB9B1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79323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888B0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4A489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D063E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96AAC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2378A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D8740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E76CA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40538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D059F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1884B2">
            <w:pPr>
              <w:pStyle w:val="179"/>
              <w:rPr>
                <w:rFonts w:hint="eastAsia"/>
              </w:rPr>
            </w:pPr>
          </w:p>
        </w:tc>
      </w:tr>
      <w:tr w14:paraId="21A056C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8D63A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REQ-FUS-004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35A6A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48625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F06FA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F741C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A3B52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6A748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0588E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61FDA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4CD38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5C809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BD2B4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32B64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88DB4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50FFD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72EAA4">
            <w:pPr>
              <w:pStyle w:val="179"/>
              <w:rPr>
                <w:rFonts w:hint="eastAsia"/>
              </w:rPr>
            </w:pPr>
          </w:p>
        </w:tc>
      </w:tr>
      <w:tr w14:paraId="170DA99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2D781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REQ-ADP-001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64F0D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78EDF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4E89A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03B2F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F6A69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62EE4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5B6BA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3D2A4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8AB18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C8EDB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55839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A705F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9C85B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C34F5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C7B8E9">
            <w:pPr>
              <w:pStyle w:val="179"/>
              <w:rPr>
                <w:rFonts w:hint="eastAsia"/>
              </w:rPr>
            </w:pPr>
          </w:p>
        </w:tc>
      </w:tr>
      <w:tr w14:paraId="4CB8071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2301C1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REQ-ADP-002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B2591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10FD8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DA448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82BCC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91668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16238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5DC29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FEFEC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8230E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99EDD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475E7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FF44D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007E2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F4E27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A15EA0">
            <w:pPr>
              <w:pStyle w:val="179"/>
              <w:rPr>
                <w:rFonts w:hint="eastAsia"/>
              </w:rPr>
            </w:pPr>
          </w:p>
        </w:tc>
      </w:tr>
      <w:tr w14:paraId="5009569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AF453C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REQ-ADP-003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3E8DA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CDE8E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6CFBE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097F7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6B3C2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EEF0F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A017D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C0601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330DE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AA001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D20E4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7B96A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4FA07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CB011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F5BABA">
            <w:pPr>
              <w:pStyle w:val="179"/>
              <w:rPr>
                <w:rFonts w:hint="eastAsia"/>
              </w:rPr>
            </w:pPr>
          </w:p>
        </w:tc>
      </w:tr>
      <w:tr w14:paraId="7DF6B47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4B198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REQ-ADP-004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1FE90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3B6AD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7F786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3AD24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A18C8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98698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16895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9F81C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42B1D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AC88C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08ED3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80975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3BC2D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ADCBA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6BA070">
            <w:pPr>
              <w:pStyle w:val="179"/>
              <w:rPr>
                <w:rFonts w:hint="eastAsia"/>
              </w:rPr>
            </w:pPr>
          </w:p>
        </w:tc>
      </w:tr>
      <w:tr w14:paraId="7EF7064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751F0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REQ-SEC-001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34309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3859E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DEFA3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3117D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6D996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A30B1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EC4E5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85235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A87C2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AF673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187A3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1618E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C720B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3F573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0286B7">
            <w:pPr>
              <w:pStyle w:val="179"/>
              <w:rPr>
                <w:rFonts w:hint="eastAsia"/>
              </w:rPr>
            </w:pPr>
          </w:p>
        </w:tc>
      </w:tr>
      <w:tr w14:paraId="5A61A7F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5B9A06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REQ-SEC-002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4C312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07019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D57FF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9BB6E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C3580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16297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428BE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FF1C6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F1675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158EB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10737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2B9C6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1B663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2D4D8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0441EB">
            <w:pPr>
              <w:pStyle w:val="179"/>
              <w:rPr>
                <w:rFonts w:hint="eastAsia"/>
              </w:rPr>
            </w:pPr>
          </w:p>
        </w:tc>
      </w:tr>
      <w:tr w14:paraId="5950B8D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751A0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REQ-SEC-003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5397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2A74D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D1BB5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0BF07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14B72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C26C2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BB844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CEAAE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7E42B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D2638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415EA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D9FFD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39CC8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67371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B88EF3">
            <w:pPr>
              <w:pStyle w:val="179"/>
              <w:rPr>
                <w:rFonts w:hint="eastAsia"/>
              </w:rPr>
            </w:pPr>
          </w:p>
        </w:tc>
      </w:tr>
      <w:tr w14:paraId="09728A7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D03BF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REQ-SEC-004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9A4CF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87D42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E2EB5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6BE05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89709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B16A0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3CB30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AE023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98DC6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4CAAD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420BB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C9162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63640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01688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14439C">
            <w:pPr>
              <w:pStyle w:val="179"/>
              <w:rPr>
                <w:rFonts w:hint="eastAsia"/>
              </w:rPr>
            </w:pPr>
          </w:p>
        </w:tc>
      </w:tr>
      <w:tr w14:paraId="2EDC4F4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A36EC6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REQ-SAF-001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18A20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0BF81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39BB1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CC0DD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3AF34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94ABC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8F1D8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6D9AC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D7244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98624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003D5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3E789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A4287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B15C9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3A9E6B">
            <w:pPr>
              <w:pStyle w:val="179"/>
              <w:rPr>
                <w:rFonts w:hint="eastAsia"/>
              </w:rPr>
            </w:pPr>
          </w:p>
        </w:tc>
      </w:tr>
      <w:tr w14:paraId="0F3EDE9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4DB346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REQ-SAF-002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76682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8668F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76EDC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8BED5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1CEF7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1C297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6F5D4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5B06B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1EBB0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F90B9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3EDE8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EC854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C1447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6C5D0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38A5D6">
            <w:pPr>
              <w:pStyle w:val="179"/>
              <w:rPr>
                <w:rFonts w:hint="eastAsia"/>
              </w:rPr>
            </w:pPr>
          </w:p>
        </w:tc>
      </w:tr>
      <w:tr w14:paraId="33391FE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EEAE4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REQ-SAF-003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A1E9E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9767F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7D0E4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9AA56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C8E6F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517D8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4A72A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1E124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AF961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1EC77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D67CB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7B4EB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87EBA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68DE8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2CDD77">
            <w:pPr>
              <w:pStyle w:val="179"/>
              <w:rPr>
                <w:rFonts w:hint="eastAsia"/>
              </w:rPr>
            </w:pPr>
          </w:p>
        </w:tc>
      </w:tr>
      <w:tr w14:paraId="41EF333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8AD77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REQ-ENV-001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798AB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CB39B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71F3E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A6B74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D1771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D2302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8D311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A1F82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BAE3F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C839B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5C250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04A8A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C6C9D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3AE9C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27E7AA">
            <w:pPr>
              <w:pStyle w:val="179"/>
              <w:rPr>
                <w:rFonts w:hint="eastAsia"/>
              </w:rPr>
            </w:pPr>
          </w:p>
        </w:tc>
      </w:tr>
      <w:tr w14:paraId="0B267A6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8C58E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REQ-ENV-002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3BC89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8C5DC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F6188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178AE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375DB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12DAA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5AE06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5ECD6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FB561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22907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0DE6F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62CDF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83C7E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98E6F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E0BFB0">
            <w:pPr>
              <w:pStyle w:val="179"/>
              <w:rPr>
                <w:rFonts w:hint="eastAsia"/>
              </w:rPr>
            </w:pPr>
          </w:p>
        </w:tc>
      </w:tr>
      <w:tr w14:paraId="4A95BE1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E31EB5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REQ-ENV-003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1DB44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9AF66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EC37C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25472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2880C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E1670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3A407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C74B8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A8518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4C94B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F10C5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7233E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3CF7E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FF6FD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71C4BF">
            <w:pPr>
              <w:pStyle w:val="179"/>
              <w:rPr>
                <w:rFonts w:hint="eastAsia"/>
              </w:rPr>
            </w:pPr>
          </w:p>
        </w:tc>
      </w:tr>
      <w:tr w14:paraId="3438BA3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AA1EA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REQ-QA-001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6672D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4F6B8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DC1AD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FD8D6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27961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B4F39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F2244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67712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6C63B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3B5EE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B5309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16EFA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F55DE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1FEDD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F31351">
            <w:pPr>
              <w:pStyle w:val="179"/>
              <w:rPr>
                <w:rFonts w:hint="eastAsia"/>
              </w:rPr>
            </w:pPr>
          </w:p>
        </w:tc>
      </w:tr>
      <w:tr w14:paraId="6A9FA3B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F4D3EE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REQ-QA-002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73ED9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6F0F2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A6103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C8997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B37C3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B1F12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7C1E9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AF132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7F6A5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200A1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2EDBF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B91F2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ED944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5F4C7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04C8FE">
            <w:pPr>
              <w:pStyle w:val="179"/>
              <w:rPr>
                <w:rFonts w:hint="eastAsia"/>
              </w:rPr>
            </w:pPr>
          </w:p>
        </w:tc>
      </w:tr>
      <w:tr w14:paraId="0140DA7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58B5F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REQ-QA-003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49A2B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F3319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C2977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3A9F9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09C73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2B5A2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2F2CB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D437E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72AD8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780ED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DE8FE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422D3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CD4A3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A5A81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2ED226">
            <w:pPr>
              <w:pStyle w:val="179"/>
              <w:rPr>
                <w:rFonts w:hint="eastAsia"/>
              </w:rPr>
            </w:pPr>
          </w:p>
        </w:tc>
      </w:tr>
      <w:tr w14:paraId="0ACB1AD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008E45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REQ-QA-004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2C956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6D684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47312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34B30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C5E16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65D50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AB7EB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28D2E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309A8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A4EB0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88DE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C7EEF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28629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5AE5F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34130A">
            <w:pPr>
              <w:pStyle w:val="179"/>
              <w:rPr>
                <w:rFonts w:hint="eastAsia"/>
              </w:rPr>
            </w:pPr>
          </w:p>
        </w:tc>
      </w:tr>
      <w:tr w14:paraId="3334BD9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CD2348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REQ-QA-005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36DBC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99C02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6E4D3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964DF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3AD68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44B6E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2ACA2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9A70D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E7E22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DC467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87272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F5F5A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DE1CD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05A38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600F38">
            <w:pPr>
              <w:pStyle w:val="179"/>
              <w:rPr>
                <w:rFonts w:hint="eastAsia"/>
              </w:rPr>
            </w:pPr>
          </w:p>
        </w:tc>
      </w:tr>
      <w:tr w14:paraId="526EF1B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5B544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REQ-QA-006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BD07A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DA6B2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4E865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83E3F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CE1F7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9A588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41DD6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D8578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A34B2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8636D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F18CC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B25F2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F8F8C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6C476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FB155B">
            <w:pPr>
              <w:pStyle w:val="179"/>
              <w:rPr>
                <w:rFonts w:hint="eastAsia"/>
              </w:rPr>
            </w:pPr>
          </w:p>
        </w:tc>
      </w:tr>
      <w:tr w14:paraId="3C69629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3ADE8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REQ-QA-007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77C8F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65A97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22E5C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D5582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A2F89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2712A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03055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F13D7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D0BE8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2AEE6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08D4D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D9F36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5B925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0A820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2B1FA2">
            <w:pPr>
              <w:pStyle w:val="179"/>
              <w:rPr>
                <w:rFonts w:hint="eastAsia"/>
              </w:rPr>
            </w:pPr>
          </w:p>
        </w:tc>
      </w:tr>
      <w:tr w14:paraId="0D2583E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F730E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REQ-CON-001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1C4B7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88C30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AE4AB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76302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21BC1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3A284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282F2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A561E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A8BA8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07781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97286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F4EE2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610AA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E1D91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524B74">
            <w:pPr>
              <w:pStyle w:val="179"/>
              <w:rPr>
                <w:rFonts w:hint="eastAsia"/>
              </w:rPr>
            </w:pPr>
          </w:p>
        </w:tc>
      </w:tr>
      <w:tr w14:paraId="7AA9A7B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341D17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REQ-CON-002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0DA3F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5702A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0CCF8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823D3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744D2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C01AD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2B63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A575C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A55C8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DB176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1CE5F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AE122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FA9C6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4F3DD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051955">
            <w:pPr>
              <w:pStyle w:val="179"/>
              <w:rPr>
                <w:rFonts w:hint="eastAsia"/>
              </w:rPr>
            </w:pPr>
          </w:p>
        </w:tc>
      </w:tr>
      <w:tr w14:paraId="45C562A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9952A5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REQ-CON-003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874C3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839B5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EA5B4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BB848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D75C6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00818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770FE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A92F2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8229F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915AF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5BE5A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86711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AE54E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FB126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FEE5DE">
            <w:pPr>
              <w:pStyle w:val="179"/>
              <w:rPr>
                <w:rFonts w:hint="eastAsia"/>
              </w:rPr>
            </w:pPr>
          </w:p>
        </w:tc>
      </w:tr>
      <w:tr w14:paraId="5529EAB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0671EF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REQ-CON-004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1C230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78A4F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5CDD3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9F3FC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5E82F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D4405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B5638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B74F8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7233F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40BA1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2ED32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6742C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78B9D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7D0FE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D87C6B">
            <w:pPr>
              <w:pStyle w:val="179"/>
              <w:rPr>
                <w:rFonts w:hint="eastAsia"/>
              </w:rPr>
            </w:pPr>
          </w:p>
        </w:tc>
      </w:tr>
      <w:tr w14:paraId="33FED26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41F34A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REQ-CON-005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336B9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B27A6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0ED4C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06A15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67D9B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186FB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8198D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D14B2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3C988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B3E42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43C09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3F812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4B508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5DE35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E7BB06">
            <w:pPr>
              <w:pStyle w:val="179"/>
              <w:rPr>
                <w:rFonts w:hint="eastAsia"/>
              </w:rPr>
            </w:pPr>
          </w:p>
        </w:tc>
      </w:tr>
      <w:tr w14:paraId="5D9C6FF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D9E78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REQ-CON-006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93C51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FBD84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A59B2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3DDBD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27BB8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52A7A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F76C1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F9A84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BABA4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8874D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F6D6B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97DAF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B7D6D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BA279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8E7146">
            <w:pPr>
              <w:pStyle w:val="179"/>
              <w:rPr>
                <w:rFonts w:hint="eastAsia"/>
              </w:rPr>
            </w:pPr>
          </w:p>
        </w:tc>
      </w:tr>
      <w:tr w14:paraId="49EF715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7FE8A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REQ-PER-001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0C9ED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37627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C97BC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9F11A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753DF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D7D23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A8C13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08C25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13F39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7406D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369DE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53705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08BA6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E2E4B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6E2E35">
            <w:pPr>
              <w:pStyle w:val="179"/>
              <w:rPr>
                <w:rFonts w:hint="eastAsia"/>
              </w:rPr>
            </w:pPr>
          </w:p>
        </w:tc>
      </w:tr>
      <w:tr w14:paraId="0BE3850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1DCA28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REQ-PER-002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54C3A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E3B67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DCC6C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C3522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339E6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508F0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8C404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8A04B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E380C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D010C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20B56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DB133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7D220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8F932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0E125E">
            <w:pPr>
              <w:pStyle w:val="179"/>
              <w:rPr>
                <w:rFonts w:hint="eastAsia"/>
              </w:rPr>
            </w:pPr>
          </w:p>
        </w:tc>
      </w:tr>
      <w:tr w14:paraId="40B85BD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72549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REQ-PER-003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2363B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B64FC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1F8AB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1A61C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2514F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A0FD4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21483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DC1B0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05CC7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819A8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11971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DE1EB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4DA97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6A7F7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A9A8AB">
            <w:pPr>
              <w:pStyle w:val="179"/>
              <w:rPr>
                <w:rFonts w:hint="eastAsia"/>
              </w:rPr>
            </w:pPr>
          </w:p>
        </w:tc>
      </w:tr>
      <w:tr w14:paraId="537CEE8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BA76DD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REQ-SUP-001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2EAAA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567E3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342BB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7DE65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FB8AA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02EEB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8D290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6C4BC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5229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2D8F6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E3C00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4BBE2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CB2C5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720D8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7EE0A5">
            <w:pPr>
              <w:pStyle w:val="179"/>
              <w:rPr>
                <w:rFonts w:hint="eastAsia"/>
              </w:rPr>
            </w:pPr>
          </w:p>
        </w:tc>
      </w:tr>
      <w:tr w14:paraId="7E9C969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D7DA6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REQ-SUP-002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1A88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0C506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74C90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50A3C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A6DBE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4F475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70E2A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B4A2F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DBFC4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68F10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F361D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FDA68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EAB46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17BD1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BD135C">
            <w:pPr>
              <w:pStyle w:val="179"/>
              <w:rPr>
                <w:rFonts w:hint="eastAsia"/>
              </w:rPr>
            </w:pPr>
          </w:p>
        </w:tc>
      </w:tr>
      <w:tr w14:paraId="2AF6779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84B48A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REQ-SUP-003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2FD28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ABD83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935E2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9098C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42A9A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72E92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661D5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8116C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52DD2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FA1C3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1A6DE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F65E9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9727A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DA4F3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1D1D36">
            <w:pPr>
              <w:pStyle w:val="179"/>
              <w:rPr>
                <w:rFonts w:hint="eastAsia"/>
              </w:rPr>
            </w:pPr>
          </w:p>
        </w:tc>
      </w:tr>
      <w:tr w14:paraId="57E82A6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C57711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REQ-PKG-001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9A5BE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C4202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13633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D150E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1887C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1EA8E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4363B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543DB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D15D9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00533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84DAB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C77CB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094BD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AEF6C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3F212A">
            <w:pPr>
              <w:pStyle w:val="179"/>
              <w:rPr>
                <w:rFonts w:hint="eastAsia"/>
              </w:rPr>
            </w:pPr>
          </w:p>
        </w:tc>
      </w:tr>
      <w:tr w14:paraId="4030AB3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0AFFC8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REQ-PKG-002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8711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98086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86421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A21F8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A0809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71248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9401F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1BA11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00CD9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DB336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50D14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78CA0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EC8FA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50746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8D7E3D">
            <w:pPr>
              <w:pStyle w:val="179"/>
              <w:rPr>
                <w:rFonts w:hint="eastAsia"/>
              </w:rPr>
            </w:pPr>
          </w:p>
        </w:tc>
      </w:tr>
      <w:tr w14:paraId="3292A8C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24907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REQ-PKG-003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C7871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955C7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09DB9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38E6F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01B91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27ABD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F8E95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1CA75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4B99C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58435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1C095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A02DC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09AC1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1B1AE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E3431E">
            <w:pPr>
              <w:pStyle w:val="179"/>
              <w:rPr>
                <w:rFonts w:hint="eastAsia"/>
              </w:rPr>
            </w:pPr>
          </w:p>
        </w:tc>
      </w:tr>
      <w:tr w14:paraId="6E50A43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61635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REQ-OTH-001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2D997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642F6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7C95A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8724D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9CB31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8EECD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20E79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60A26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44405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65E09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64D7A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B28F6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34BC9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34841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BD2567">
            <w:pPr>
              <w:pStyle w:val="179"/>
              <w:rPr>
                <w:rFonts w:hint="eastAsia"/>
              </w:rPr>
            </w:pPr>
          </w:p>
        </w:tc>
      </w:tr>
      <w:tr w14:paraId="298F4CC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B92DA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REQ-OTH-002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19E8D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06534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B5961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4C059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802B4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093B8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3C8F3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500D0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106E4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6478F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821C6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89C15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CBB16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62759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471222">
            <w:pPr>
              <w:pStyle w:val="179"/>
              <w:rPr>
                <w:rFonts w:hint="eastAsia"/>
              </w:rPr>
            </w:pPr>
          </w:p>
        </w:tc>
      </w:tr>
      <w:tr w14:paraId="1EBE948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80A75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REQ-OTH-003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A0678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B1A03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5BE12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D87A9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E3D74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C5E81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66013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4977A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80A90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E215F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7262A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3F6F1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96B28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4CD7B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FC510F">
            <w:pPr>
              <w:pStyle w:val="179"/>
              <w:rPr>
                <w:rFonts w:hint="eastAsia"/>
              </w:rPr>
            </w:pPr>
          </w:p>
        </w:tc>
      </w:tr>
      <w:tr w14:paraId="5201FEB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54BDF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REQ-STAT-001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09363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71319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878F3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8E47B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62E2D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A45ED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D8368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B1992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4CAC5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7CF45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B6091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888C3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778BA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3604C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62F29B">
            <w:pPr>
              <w:pStyle w:val="179"/>
              <w:rPr>
                <w:rFonts w:hint="eastAsia"/>
              </w:rPr>
            </w:pPr>
          </w:p>
        </w:tc>
      </w:tr>
      <w:tr w14:paraId="453D72A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96C87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REQ-STAT-002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9475D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7963F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FCD0A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DE48E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9F877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1D510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BB31C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71286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290A4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7D466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029EC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913AE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8EE77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51EDB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1A1FA9">
            <w:pPr>
              <w:pStyle w:val="179"/>
              <w:rPr>
                <w:rFonts w:hint="eastAsia"/>
              </w:rPr>
            </w:pPr>
          </w:p>
        </w:tc>
      </w:tr>
      <w:tr w14:paraId="4F9F698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1637B5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REQ-STAT-003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7F347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0D534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3FFF7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3949A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CAA2F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DBCDA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6C6DC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BC78C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7181E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91ED3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4700F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FD12B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C3000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E492F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E7BF37">
            <w:pPr>
              <w:pStyle w:val="179"/>
              <w:rPr>
                <w:rFonts w:hint="eastAsia"/>
              </w:rPr>
            </w:pPr>
          </w:p>
        </w:tc>
      </w:tr>
      <w:tr w14:paraId="00FFC99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9F99D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REQ-STAT-004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DD790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7852D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0FBBE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A8820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91431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C7056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26D73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1A7B6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FCB08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0DE96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C0595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2FD2D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B86E8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75048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3AFCC4">
            <w:pPr>
              <w:pStyle w:val="179"/>
              <w:rPr>
                <w:rFonts w:hint="eastAsia"/>
              </w:rPr>
            </w:pPr>
          </w:p>
        </w:tc>
      </w:tr>
      <w:tr w14:paraId="0BF8343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E660C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REQ-STAT-005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1B9CD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5CD4B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59975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0FF88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BDA8D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03CFB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44B0E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43F08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6E432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1220A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7B947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FA6A7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D473D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6DA42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3F2EEE">
            <w:pPr>
              <w:pStyle w:val="179"/>
              <w:rPr>
                <w:rFonts w:hint="eastAsia"/>
              </w:rPr>
            </w:pPr>
          </w:p>
        </w:tc>
      </w:tr>
      <w:tr w14:paraId="43CB032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BF8981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REQ-STAT-006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F0AB3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E426A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ACBDA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F54ED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DF7D4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D501F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B8C83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E64A0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B41E5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FD5B1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9CF0A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C9FCF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FB04B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F1EC0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F89DD0">
            <w:pPr>
              <w:pStyle w:val="179"/>
              <w:rPr>
                <w:rFonts w:hint="eastAsia"/>
              </w:rPr>
            </w:pPr>
          </w:p>
        </w:tc>
      </w:tr>
      <w:tr w14:paraId="59A3262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E452A7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REQ-STAT-007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7BDB2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92FD3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08507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02BA6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B5892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5AD26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46158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B4B5A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A9D12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C9F7A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2E686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68341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A3868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6C2AD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B4D02D">
            <w:pPr>
              <w:pStyle w:val="179"/>
              <w:rPr>
                <w:rFonts w:hint="eastAsia"/>
              </w:rPr>
            </w:pPr>
          </w:p>
        </w:tc>
      </w:tr>
      <w:tr w14:paraId="59483DA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2FBEE9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REQ-STAT-008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FD5F8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460F1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BCB6F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C53AD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6F1AA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5E5C9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14257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ED264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E1936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DFF58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DB67E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2EE32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CD839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3E470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384F55">
            <w:pPr>
              <w:pStyle w:val="179"/>
              <w:rPr>
                <w:rFonts w:hint="eastAsia"/>
              </w:rPr>
            </w:pPr>
          </w:p>
        </w:tc>
      </w:tr>
      <w:tr w14:paraId="43FC5E2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3721E5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REQ-INTEL-001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02ADF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D7FB8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DA138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2B406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52E25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C240E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3FDBB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DBFAF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38355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623ED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12875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DEF36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2C148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1D3B2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73A135">
            <w:pPr>
              <w:pStyle w:val="179"/>
              <w:rPr>
                <w:rFonts w:hint="eastAsia"/>
              </w:rPr>
            </w:pPr>
          </w:p>
        </w:tc>
      </w:tr>
      <w:tr w14:paraId="19B652F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3B3B7D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REQ-INTEL-002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A047C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EEC8F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A017C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BDE15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79FC6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D5C22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873DC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5A81D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3400E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146CA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97F88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2590E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33F90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E573F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9E65DB">
            <w:pPr>
              <w:pStyle w:val="179"/>
              <w:rPr>
                <w:rFonts w:hint="eastAsia"/>
              </w:rPr>
            </w:pPr>
          </w:p>
        </w:tc>
      </w:tr>
      <w:tr w14:paraId="56F5EDB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299570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REQ-INTEL-003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AC48B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6F400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F8DE7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7BF18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ED572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364DB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501C5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5B9AD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50A35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96398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291D5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56BE9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DB4F2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773A0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FA9368">
            <w:pPr>
              <w:pStyle w:val="179"/>
              <w:rPr>
                <w:rFonts w:hint="eastAsia"/>
              </w:rPr>
            </w:pPr>
          </w:p>
        </w:tc>
      </w:tr>
      <w:tr w14:paraId="0F6A855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ACBBA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REQ-INTEL-004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A8B8E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CA8D0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91ED5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4BC0C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2EA04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C6A5E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D80D2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7D506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828B4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27345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0F8A8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423B6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ECC60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754FC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81AA2E">
            <w:pPr>
              <w:pStyle w:val="179"/>
              <w:rPr>
                <w:rFonts w:hint="eastAsia"/>
              </w:rPr>
            </w:pPr>
          </w:p>
        </w:tc>
      </w:tr>
      <w:tr w14:paraId="45958A4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48A6A9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REQ-INTEL-005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290D9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FAF35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55D46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C33D8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1D2FE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C3770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BB082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34EFF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E61C1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CF630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17263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21CC9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B1C6B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20635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900827">
            <w:pPr>
              <w:pStyle w:val="179"/>
              <w:rPr>
                <w:rFonts w:hint="eastAsia"/>
              </w:rPr>
            </w:pPr>
          </w:p>
        </w:tc>
      </w:tr>
      <w:tr w14:paraId="057DF2C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E66B8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REQ-INTEL-006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B9156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77030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BD2CD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6E1E8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95120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E093C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92AE0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2A65D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92685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B8922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CC2B9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B089D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A48BB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90D56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58B0A8">
            <w:pPr>
              <w:pStyle w:val="179"/>
              <w:rPr>
                <w:rFonts w:hint="eastAsia"/>
              </w:rPr>
            </w:pPr>
          </w:p>
        </w:tc>
      </w:tr>
      <w:tr w14:paraId="77B5CF1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BD681C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REQ-INTEL-007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3E44F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E90AC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504E8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E1C57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61756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E2682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C1A72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36AAB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3FC14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E6FE1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AD7EE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EA74F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968DD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CC1D9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98E5D5">
            <w:pPr>
              <w:pStyle w:val="179"/>
              <w:rPr>
                <w:rFonts w:hint="eastAsia"/>
              </w:rPr>
            </w:pPr>
          </w:p>
        </w:tc>
      </w:tr>
      <w:tr w14:paraId="25EC0EE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D7178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REQ-INTEL-008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AE4BE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A340D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FBB3C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2D99B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6DC31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E20E2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454B2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61DDD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88F29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CFC1D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4BD1B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B9EC7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B182E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F77A1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13713E">
            <w:pPr>
              <w:pStyle w:val="179"/>
              <w:rPr>
                <w:rFonts w:hint="eastAsia"/>
              </w:rPr>
            </w:pPr>
          </w:p>
        </w:tc>
      </w:tr>
      <w:tr w14:paraId="6293110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C05B9E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REQ-TRACK-001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B8E72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87E54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73E48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1211B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3D6B3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464A5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9E91A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47317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40EB0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848AA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C8548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60A4C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9EA95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D4646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1BF502">
            <w:pPr>
              <w:pStyle w:val="179"/>
              <w:rPr>
                <w:rFonts w:hint="eastAsia"/>
              </w:rPr>
            </w:pPr>
          </w:p>
        </w:tc>
      </w:tr>
      <w:tr w14:paraId="12AE2BB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01EE3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REQ-TRACK-002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1C758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D62CD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83EC2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088F0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63019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40CAB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AE4FD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3A824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A522C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341A9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ECD4B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A963B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63719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0AAA3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2FF3F0">
            <w:pPr>
              <w:pStyle w:val="179"/>
              <w:rPr>
                <w:rFonts w:hint="eastAsia"/>
              </w:rPr>
            </w:pPr>
          </w:p>
        </w:tc>
      </w:tr>
      <w:tr w14:paraId="611B2A5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D0943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REQ-TRACK-003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D25E9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84911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BDFF7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FE13E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4D798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3CF5C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ACDDB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C3290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08A53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B6FC0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EEA81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B2C87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C0E50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1F240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B6A66C">
            <w:pPr>
              <w:pStyle w:val="179"/>
              <w:rPr>
                <w:rFonts w:hint="eastAsia"/>
              </w:rPr>
            </w:pPr>
          </w:p>
        </w:tc>
      </w:tr>
      <w:tr w14:paraId="0AE1FE8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A3432C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REQ-TRACK-004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8D011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6EBDE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78CAF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105E5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FF46C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4B3C1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4C987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81045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90368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899AD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06C96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6877D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C93DC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53E59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9CAE92">
            <w:pPr>
              <w:pStyle w:val="179"/>
              <w:rPr>
                <w:rFonts w:hint="eastAsia"/>
              </w:rPr>
            </w:pPr>
          </w:p>
        </w:tc>
      </w:tr>
      <w:tr w14:paraId="2A70B9A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EDE1F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REQ-TRACK-005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01F28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C126C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F9EAC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AF99C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ABFCF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14E2C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4DC67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C37D9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B6438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496FE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57C7C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98716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43D1F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DABE2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BCEA2E">
            <w:pPr>
              <w:pStyle w:val="179"/>
              <w:rPr>
                <w:rFonts w:hint="eastAsia"/>
              </w:rPr>
            </w:pPr>
          </w:p>
        </w:tc>
      </w:tr>
      <w:tr w14:paraId="7C09AB3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18F3EC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REQ-TRACK-006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68C6A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9953B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2CD6D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3BB82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1457C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79570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0D3FB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5195C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EC361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E431D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596A2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4A8B4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CECBB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6ABF1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30CBDD">
            <w:pPr>
              <w:pStyle w:val="179"/>
              <w:rPr>
                <w:rFonts w:hint="eastAsia"/>
              </w:rPr>
            </w:pPr>
          </w:p>
        </w:tc>
      </w:tr>
      <w:tr w14:paraId="0D29B3A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9FA0CD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REQ-TRACK-007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CC307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6BDED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51560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5EBFB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ED692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E8EF3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2ED5B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C9D68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37B4F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270D6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38EFF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59E91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50BAF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21E09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B0C2AF">
            <w:pPr>
              <w:pStyle w:val="179"/>
              <w:rPr>
                <w:rFonts w:hint="eastAsia"/>
              </w:rPr>
            </w:pPr>
          </w:p>
        </w:tc>
      </w:tr>
      <w:tr w14:paraId="0EB9185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3DCEB4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REQ-TRACK-008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3BAB3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23FFF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1FC6A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13D9C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97094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4BBC0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799DE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AB91D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06C6A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002E4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FBBD9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A64B3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A0374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755E6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B39DCA">
            <w:pPr>
              <w:pStyle w:val="179"/>
              <w:rPr>
                <w:rFonts w:hint="eastAsia"/>
              </w:rPr>
            </w:pPr>
          </w:p>
        </w:tc>
      </w:tr>
      <w:tr w14:paraId="6ECD7DB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E77FC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REQ-TRACK-009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1E85C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0021C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1D99E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A50F8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50754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AFB4C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B61E1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AE1BB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6B46B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852D5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28CE9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8AB0A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A8C8A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27309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7F32D3">
            <w:pPr>
              <w:pStyle w:val="179"/>
              <w:rPr>
                <w:rFonts w:hint="eastAsia"/>
              </w:rPr>
            </w:pPr>
          </w:p>
        </w:tc>
      </w:tr>
      <w:tr w14:paraId="69F5010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5C2CF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REQ-TRACK-010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350F9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A2E46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20014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DDE8C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38921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48FD6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2E471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69FBB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E9BA4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9CDF4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2DC54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F75BD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8B0F8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E0D39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221E65">
            <w:pPr>
              <w:pStyle w:val="179"/>
              <w:rPr>
                <w:rFonts w:hint="eastAsia"/>
              </w:rPr>
            </w:pPr>
          </w:p>
        </w:tc>
      </w:tr>
      <w:tr w14:paraId="1F07D91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735387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REQ-TRACK-011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C32B2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5B6AC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1C5EE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71EBD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71266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DAA64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2953A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7BC6B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838DD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E604E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57769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6DB38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8C599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55EE1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9CBCE8">
            <w:pPr>
              <w:pStyle w:val="179"/>
              <w:rPr>
                <w:rFonts w:hint="eastAsia"/>
              </w:rPr>
            </w:pPr>
          </w:p>
        </w:tc>
      </w:tr>
      <w:tr w14:paraId="4186B84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20F64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REQ-TRACK-012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955D0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1EE82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BDF23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0323F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86B24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727D4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3CCFB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F90E1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9EA98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DA6EB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D6580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FC779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857EC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5E643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37D22C">
            <w:pPr>
              <w:pStyle w:val="179"/>
              <w:rPr>
                <w:rFonts w:hint="eastAsia"/>
              </w:rPr>
            </w:pPr>
          </w:p>
        </w:tc>
      </w:tr>
      <w:tr w14:paraId="78EAA77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859456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REQ-TRACK-013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C85BA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72053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3E009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AA82B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66889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92F35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8DBBA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63C85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0A461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2FC3F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7CA80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46E63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FAA55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A6FBB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144D69">
            <w:pPr>
              <w:pStyle w:val="179"/>
              <w:rPr>
                <w:rFonts w:hint="eastAsia"/>
              </w:rPr>
            </w:pPr>
          </w:p>
        </w:tc>
      </w:tr>
      <w:tr w14:paraId="17CC011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D28211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REQ-ALERT-001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89DEC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350C7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2C926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F8D9A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C28E8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E3512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ACF2F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F12D7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6927B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262F6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F5C05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E174D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4D549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B427C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672390">
            <w:pPr>
              <w:pStyle w:val="179"/>
              <w:rPr>
                <w:rFonts w:hint="eastAsia"/>
              </w:rPr>
            </w:pPr>
          </w:p>
        </w:tc>
      </w:tr>
      <w:tr w14:paraId="370642F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53790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REQ-ALERT-002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578E1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F2BBD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1CAC0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01481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384EC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325A9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CA454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D04FE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96BAC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88049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24D35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CCC38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76668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489B1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71BA56">
            <w:pPr>
              <w:pStyle w:val="179"/>
              <w:rPr>
                <w:rFonts w:hint="eastAsia"/>
              </w:rPr>
            </w:pPr>
          </w:p>
        </w:tc>
      </w:tr>
      <w:tr w14:paraId="5E94CAA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642FF4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REQ-ALERT-003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47231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196E2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A4081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D640A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7C182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B7217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8C1D9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57DC4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AA996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CD2B0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F7FD5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BDBD2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0D776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A9764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2BDB9C">
            <w:pPr>
              <w:pStyle w:val="179"/>
              <w:rPr>
                <w:rFonts w:hint="eastAsia"/>
              </w:rPr>
            </w:pPr>
          </w:p>
        </w:tc>
      </w:tr>
      <w:tr w14:paraId="660AF60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2E965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REQ-ALERT-004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49B01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F5363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2D262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1EA2E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5B685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BF440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A07EC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2C7CC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BB81A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6A000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90832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0380B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6E1D1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5EB3B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20CAA5">
            <w:pPr>
              <w:pStyle w:val="179"/>
              <w:rPr>
                <w:rFonts w:hint="eastAsia"/>
              </w:rPr>
            </w:pPr>
          </w:p>
        </w:tc>
      </w:tr>
      <w:tr w14:paraId="2BF66C2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D8C6AF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REQ-ALERT-005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EF6C9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25391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0CF51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2327E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BDC93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DE159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EEC89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927CC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C8FCE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9A653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298CE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0E596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895B3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7D959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DF98D1">
            <w:pPr>
              <w:pStyle w:val="179"/>
              <w:rPr>
                <w:rFonts w:hint="eastAsia"/>
              </w:rPr>
            </w:pPr>
          </w:p>
        </w:tc>
      </w:tr>
      <w:tr w14:paraId="6B6D3F0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7A0196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REQ-ALERT-006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FAE98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DD652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7DD70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AF86F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DA17B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CB7FE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F56C0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3EE0A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3C32E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7A1E3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E5EA5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5BD49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F7555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918BC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ACFCDB">
            <w:pPr>
              <w:pStyle w:val="179"/>
              <w:rPr>
                <w:rFonts w:hint="eastAsia"/>
              </w:rPr>
            </w:pPr>
          </w:p>
        </w:tc>
      </w:tr>
      <w:tr w14:paraId="56A627A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918488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REQ-ALERT-007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A38AC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10F54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9E629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39CEE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C2E0F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3D190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F51AD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12DF5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0E68D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D9CDD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BA65A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D9B7F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74515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60FD5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E42683">
            <w:pPr>
              <w:pStyle w:val="179"/>
              <w:rPr>
                <w:rFonts w:hint="eastAsia"/>
              </w:rPr>
            </w:pPr>
          </w:p>
        </w:tc>
      </w:tr>
      <w:tr w14:paraId="4A6465A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4B6CF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REQ-ALERT-008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9FDD8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034F4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06181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D6D90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510E5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9F814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2EAB8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7718C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FDA59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C666E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6665B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57EC8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18C2F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FD519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307E26">
            <w:pPr>
              <w:pStyle w:val="179"/>
              <w:rPr>
                <w:rFonts w:hint="eastAsia"/>
              </w:rPr>
            </w:pPr>
          </w:p>
        </w:tc>
      </w:tr>
      <w:tr w14:paraId="737D79E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9C761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REQ-ALERT-009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6AE93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8261F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F4F90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015EA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98E47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82759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E6D89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0FB02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E5DB2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1635B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17D50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54005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9E46E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11D27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C4304B">
            <w:pPr>
              <w:pStyle w:val="179"/>
              <w:rPr>
                <w:rFonts w:hint="eastAsia"/>
              </w:rPr>
            </w:pPr>
          </w:p>
        </w:tc>
      </w:tr>
      <w:tr w14:paraId="6BA3BAC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FBA3F6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REQ-ALERT-010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200E8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DAAB1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E2347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04CD3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42ACF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F1AF8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E8CD2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13209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D62F6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E44CA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5D167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33490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85E9D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6985F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456E41">
            <w:pPr>
              <w:pStyle w:val="179"/>
              <w:rPr>
                <w:rFonts w:hint="eastAsia"/>
              </w:rPr>
            </w:pPr>
          </w:p>
        </w:tc>
      </w:tr>
      <w:tr w14:paraId="0FE5533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3417E9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A180E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DA096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A7F18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E9D24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35D12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A6993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4FD19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28005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A2FBA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9DFA7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9F2A6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2ABCE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9EFEE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A5DB3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D73A5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</w:tr>
      <w:tr w14:paraId="290FE21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BB6A01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27E81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FFCFD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D52CE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28131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7191F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FA133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C0E8D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B09C1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60724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0DAEF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FD2B8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7B4A3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DBAD2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8D697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14911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</w:tr>
      <w:tr w14:paraId="1C0985B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160B2E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BBB35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DADFC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C7955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B9A98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A8DE2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60718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EF908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8827A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668D7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4CABA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61CE5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3644B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F7CBA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4D442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3B53C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</w:tr>
      <w:tr w14:paraId="62B5CF5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5C369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A8238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6749C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874F4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F9692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42E70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A537A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53F7A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50852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12027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F45C8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8E871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E1C50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50ED3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AA50D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EC48E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</w:tr>
      <w:tr w14:paraId="62ACA9B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3DFF52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CD9E8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46AF1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B7619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28ABA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4E544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02FDC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CEB60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29F23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3F549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9C3E4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0E107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99B98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707C1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56443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83F07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</w:tr>
      <w:tr w14:paraId="5B2A124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F7E34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D779D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6A969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1FABA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099B4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97030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5C16B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DFFE8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35A7D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75A30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FCF46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39D71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FE1B0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5F848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6C169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ABA01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</w:tr>
      <w:tr w14:paraId="5E02567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80D4D1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5471B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9BFA4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DCA25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4C16A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0DF00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BE94A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59055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2F739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72212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6F937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79071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119C1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9D70D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00116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A84F9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</w:tr>
      <w:tr w14:paraId="1EF8F1D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BB90F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B5DC2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CB9E6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87E3C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3927E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BC72A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87512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42036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88D73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B5223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ED50C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3F89E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9A269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C6D66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1D0B8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513F5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</w:tr>
      <w:tr w14:paraId="3600A5B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F63504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0C697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37161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56F64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32C2A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63729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2FDB8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06A21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860FF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1F8A5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0AFF0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E5834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EA4AA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3EDF4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08953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52151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</w:tr>
      <w:tr w14:paraId="533872F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E34A4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A67BD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E990F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6C285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54FAD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288E8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F1C61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4A08E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451D0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77607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BCCE0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380A9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FAA02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DF415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DAE83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0B93F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</w:tr>
      <w:tr w14:paraId="0EF0954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79EB6A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D237D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B48FF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03C94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4E6F4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0EFA1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9DFAC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AAB91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8BEA3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A6378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ACD1D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FB0DD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4F61D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69B31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099EA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193AC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</w:tr>
      <w:tr w14:paraId="7A7A0C6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9C568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AF812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FAC3C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34B65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44829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53E52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89F4E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84706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D8BAE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87963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9BD6C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8CC0E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D23C8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681D1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310D3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D4602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</w:tr>
      <w:tr w14:paraId="308BBA5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73AA54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E2A6B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22E79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1A6FC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3F17C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80427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830E9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D3D9F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5E0FE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95FB9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E0EF4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48251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C413A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33239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E958F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06879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</w:tr>
      <w:tr w14:paraId="14D73DF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B786E5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2D545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0AA1D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EFB36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C38C9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F5E3A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2AA91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A514F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224A7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90291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858AD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2B023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01AC3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395DF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D7140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28AF3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</w:tr>
      <w:tr w14:paraId="147D519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0718DF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60170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5FEFE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848AD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CF9DA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E0861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85A39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E25D6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2722E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73890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5CD4D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5D38C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57346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83448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E84CA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D16E3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</w:tr>
      <w:tr w14:paraId="6410B23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B047D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C0636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B2935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CBC63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80737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D97DC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BA4EC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6DC15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9F5A0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4ECC6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04C59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1E005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FFB71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1FAAA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E26C1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5A44D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</w:tr>
      <w:tr w14:paraId="3944C17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90EED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26D32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7EF8C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1B997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DACDD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17444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A3918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133FF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8A931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3AC76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FFBA2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94D21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4D96F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A5B2C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C8AB2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5BB53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</w:tr>
      <w:tr w14:paraId="4C3527D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DBF106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52A4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934D4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0900E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7367E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66745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8A22D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6882C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6CF35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C11B1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3A09B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92A33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8B6B1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9908F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FA700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A8C90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</w:tr>
      <w:tr w14:paraId="1545AA0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4697E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3E849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71382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83D27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2EC03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91617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54D76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D7E3F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51E72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1CB9C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0EE6A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B3375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5FA21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D9DB6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C35EF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1F853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</w:tr>
      <w:tr w14:paraId="3D6E7E0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C999B3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E4C62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91B37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9E76A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3BCF9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98DB8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29CE6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E0773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4AA0D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086D5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5735E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BD0CC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A0314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8EEB0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DB1F8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55F39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</w:tr>
      <w:tr w14:paraId="201139E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52E5F01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REQ-RECON-021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5A39885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6C312CF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359760D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0B69FE4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7C4CC72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2881097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7954320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2E0F372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18C4283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3846A2C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08DFE1B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0FE239F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74D76DF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07A2420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76CC8B8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●</w:t>
            </w:r>
          </w:p>
        </w:tc>
      </w:tr>
    </w:tbl>
    <w:p w14:paraId="4FE6D23E">
      <w:pPr>
        <w:pStyle w:val="3"/>
        <w:spacing w:line="420" w:lineRule="exact"/>
        <w:jc w:val="both"/>
      </w:pPr>
      <w:bookmarkStart w:id="79" w:name="_Toc230853353"/>
      <w:r>
        <w:rPr>
          <w:rFonts w:ascii="Times New Roman" w:hAnsi="Times New Roman" w:eastAsia="宋体"/>
          <w:b w:val="0"/>
          <w:sz w:val="24"/>
        </w:rPr>
        <w:t>注释</w:t>
      </w:r>
      <w:bookmarkEnd w:id="79"/>
    </w:p>
    <w:p w14:paraId="651C7C5F">
      <w:pPr>
        <w:pStyle w:val="5"/>
        <w:spacing w:line="420" w:lineRule="exact"/>
        <w:ind w:left="648" w:hanging="648"/>
        <w:jc w:val="both"/>
      </w:pPr>
      <w:bookmarkStart w:id="80" w:name="_Toc230853354"/>
      <w:r>
        <w:rPr>
          <w:rFonts w:ascii="Times New Roman" w:hAnsi="Times New Roman" w:eastAsia="宋体"/>
          <w:b w:val="0"/>
          <w:sz w:val="24"/>
        </w:rPr>
        <w:t>术语说明</w:t>
      </w:r>
      <w:bookmarkEnd w:id="80"/>
    </w:p>
    <w:p w14:paraId="10DC3F47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表6-1 术语说明表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6901"/>
      </w:tblGrid>
      <w:tr w14:paraId="268F25B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6C743672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术语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4159A156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说明</w:t>
            </w:r>
          </w:p>
        </w:tc>
      </w:tr>
      <w:tr w14:paraId="56938ED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CA62C7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CSCI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E05261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计算机软件配置项（Computer Software Configuration Item），指软件工程中可独立管理和配置的软件实体</w:t>
            </w:r>
          </w:p>
        </w:tc>
      </w:tr>
      <w:tr w14:paraId="71DD9A6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DC587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3B0FE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软件需求规格说明（Software Requirements Specification），描述软件系统的功能、性能和约束需求的文档</w:t>
            </w:r>
          </w:p>
        </w:tc>
      </w:tr>
      <w:tr w14:paraId="354647C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D7A70C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LLM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45AE8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大语言模型（Large Language Model），基于深度学习的自然语言处理模型，能够理解和生成文本</w:t>
            </w:r>
          </w:p>
        </w:tc>
      </w:tr>
      <w:tr w14:paraId="4E639E5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43BFD4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71374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表述性状态转移（Representational State Transfer），一种基于HTTP协议的Web服务架构风格</w:t>
            </w:r>
          </w:p>
        </w:tc>
      </w:tr>
      <w:tr w14:paraId="40B0AB8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EBEB5A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CORS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4B315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跨域资源共享（Cross-Origin Resource Sharing），浏览器安全机制，控制不同域名之间的HTTP请求</w:t>
            </w:r>
          </w:p>
        </w:tc>
      </w:tr>
      <w:tr w14:paraId="0FC3107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4B01F9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JDBC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B9F39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Java数据库连接（Java Database Connectivity），Java应用程序访问关系型数据库的标准接口</w:t>
            </w:r>
          </w:p>
        </w:tc>
      </w:tr>
      <w:tr w14:paraId="5451592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5AB36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MyBatis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A1C6B8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Java持久层框架，提供SQL映射和对象关系映射功能，简化数据库操作</w:t>
            </w:r>
          </w:p>
        </w:tc>
      </w:tr>
      <w:tr w14:paraId="3AE374F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FD73FD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Druid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B8AD77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阿里巴巴开源的数据库连接池组件，提供监控统计和SQL防注入功能</w:t>
            </w:r>
          </w:p>
        </w:tc>
      </w:tr>
      <w:tr w14:paraId="74BF103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30AED3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MinIO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3A32E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高性能分布式对象存储系统，兼容Amazon S3 API</w:t>
            </w:r>
          </w:p>
        </w:tc>
      </w:tr>
      <w:tr w14:paraId="3A488A9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0DF1C4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PageHelper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4D8086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MyBatis分页插件，自动将SQL查询结果进行分页处理</w:t>
            </w:r>
          </w:p>
        </w:tc>
      </w:tr>
      <w:tr w14:paraId="3857C83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FAA57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Spring Boot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ABA14D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Java Web应用开发框架，提供自动配置和快速开发能力</w:t>
            </w:r>
          </w:p>
        </w:tc>
      </w:tr>
      <w:tr w14:paraId="69305D2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A987A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Flask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C5F40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Python轻量级Web框架，适用于构建REST API服务</w:t>
            </w:r>
          </w:p>
        </w:tc>
      </w:tr>
      <w:tr w14:paraId="6C8ACA0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F72977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Vue 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2A1C41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渐进式JavaScript前端框架，采用组合式API和响应式数据绑定</w:t>
            </w:r>
          </w:p>
        </w:tc>
      </w:tr>
      <w:tr w14:paraId="0872FE7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375FF6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Element Plus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D50D7C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基于Vue 3的UI组件库，提供丰富的企业级界面组件</w:t>
            </w:r>
          </w:p>
        </w:tc>
      </w:tr>
      <w:tr w14:paraId="5D8F570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9868A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Pinia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F3C311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Vue 3的状态管理库，提供组件间的数据共享和状态同步</w:t>
            </w:r>
          </w:p>
        </w:tc>
      </w:tr>
      <w:tr w14:paraId="60EE16D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0A076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OpenAI SDK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CAB0D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OpenAI提供的API调用SDK，用于与大语言模型进行交互</w:t>
            </w:r>
          </w:p>
        </w:tc>
      </w:tr>
      <w:tr w14:paraId="7964390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8EE486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Docker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5CC0FB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容器化平台，通过操作系统级虚拟化实现应用的隔离部署</w:t>
            </w:r>
          </w:p>
        </w:tc>
      </w:tr>
      <w:tr w14:paraId="7B20540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ED4F5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Docker Compose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0A59B4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Docker容器编排工具，通过YAML文件定义和管理多容器应用</w:t>
            </w:r>
          </w:p>
        </w:tc>
      </w:tr>
      <w:tr w14:paraId="5343433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245C57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Nginx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B4AC4F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高性能HTTP服务器和反向代理服务器</w:t>
            </w:r>
          </w:p>
        </w:tc>
      </w:tr>
      <w:tr w14:paraId="0659D7B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677749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RexUniNlu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C1BC19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多标签分类服务，基于自然语言理解进行实体分类</w:t>
            </w:r>
          </w:p>
        </w:tc>
      </w:tr>
      <w:tr w14:paraId="2AD3F08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B61A2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Paratera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16B96A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超算云平台，提供大模型API推理服务</w:t>
            </w:r>
          </w:p>
        </w:tc>
      </w:tr>
      <w:tr w14:paraId="34F2081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BF166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ResultVO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CC33F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统一响应值对象（Value Object），封装API返回的code、data、msg三个字段</w:t>
            </w:r>
          </w:p>
        </w:tc>
      </w:tr>
      <w:tr w14:paraId="15AFE46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42DE64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DTO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E8EBE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数据传输对象（Data Transfer Object），用于不同层之间传递数据的封装对象</w:t>
            </w:r>
          </w:p>
        </w:tc>
      </w:tr>
      <w:tr w14:paraId="5220872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DAF0B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keepAlive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5111B1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  <w:lang w:eastAsia="zh-CN"/>
              </w:rPr>
              <w:t>Vue路由缓存机制，保持组件实例在路由切换时不被销毁</w:t>
            </w:r>
          </w:p>
        </w:tc>
      </w:tr>
      <w:tr w14:paraId="5BE70D1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44ED7A1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HMR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6571DAE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热模块替换（Hot Module Replacement），开发时修改代码后无需刷新页面即可更新</w:t>
            </w:r>
          </w:p>
        </w:tc>
      </w:tr>
    </w:tbl>
    <w:p w14:paraId="49EDB792">
      <w:pPr>
        <w:pStyle w:val="5"/>
        <w:spacing w:line="420" w:lineRule="exact"/>
        <w:ind w:left="648" w:hanging="648"/>
        <w:jc w:val="both"/>
      </w:pPr>
      <w:bookmarkStart w:id="81" w:name="_Toc230853355"/>
      <w:r>
        <w:rPr>
          <w:rFonts w:ascii="Times New Roman" w:hAnsi="Times New Roman" w:eastAsia="宋体"/>
          <w:b w:val="0"/>
          <w:sz w:val="24"/>
        </w:rPr>
        <w:t>缩略语说明</w:t>
      </w:r>
      <w:bookmarkEnd w:id="81"/>
    </w:p>
    <w:p w14:paraId="3FA826D1">
      <w:pPr>
        <w:spacing w:line="420" w:lineRule="exact"/>
        <w:jc w:val="both"/>
      </w:pPr>
      <w:r>
        <w:rPr>
          <w:rFonts w:ascii="Times New Roman" w:hAnsi="Times New Roman" w:eastAsia="宋体"/>
          <w:b w:val="0"/>
          <w:sz w:val="24"/>
        </w:rPr>
        <w:t>表6-2 缩略语对照表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0"/>
        <w:gridCol w:w="4009"/>
        <w:gridCol w:w="2464"/>
      </w:tblGrid>
      <w:tr w14:paraId="56ACB9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30E60468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缩略语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0343D384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英文全称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auto"/>
            <w:vAlign w:val="center"/>
          </w:tcPr>
          <w:p w14:paraId="5C16183D">
            <w:pPr>
              <w:pStyle w:val="179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/>
                <w:b/>
                <w:sz w:val="24"/>
              </w:rPr>
              <w:t>中文名称</w:t>
            </w:r>
          </w:p>
        </w:tc>
      </w:tr>
      <w:tr w14:paraId="32173FD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B4AA11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API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913B47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Application Programming Interface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3FF3EC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应用程序编程接口</w:t>
            </w:r>
          </w:p>
        </w:tc>
      </w:tr>
      <w:tr w14:paraId="0BA0332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0F7F64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CSCI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AF512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Computer Software Configuration Item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C9968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计算机软件配置项</w:t>
            </w:r>
          </w:p>
        </w:tc>
      </w:tr>
      <w:tr w14:paraId="231E4DD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BD61F2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CORS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74F9E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Cross-Origin Resource Sharing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A4B0C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跨域资源共享</w:t>
            </w:r>
          </w:p>
        </w:tc>
      </w:tr>
      <w:tr w14:paraId="0E14F70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9CC8A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CRUD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CB39F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Create, Read, Update, 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7BF28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增删改查</w:t>
            </w:r>
          </w:p>
        </w:tc>
      </w:tr>
      <w:tr w14:paraId="6856A95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56497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DDL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4C7C3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Data Definition Language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45659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数据定义语言</w:t>
            </w:r>
          </w:p>
        </w:tc>
      </w:tr>
      <w:tr w14:paraId="541BC2F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AA7E5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DTO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BE8BE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Data Transfer Object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09054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数据传输对象</w:t>
            </w:r>
          </w:p>
        </w:tc>
      </w:tr>
      <w:tr w14:paraId="447FD75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8135FA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GJB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49BFB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国家军用标准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4DC4B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国家军用标准</w:t>
            </w:r>
          </w:p>
        </w:tc>
      </w:tr>
      <w:tr w14:paraId="112F1DE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77566B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HMR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F3791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Hot Module Replacement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78465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热模块替换</w:t>
            </w:r>
          </w:p>
        </w:tc>
      </w:tr>
      <w:tr w14:paraId="78B7DCE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79AAD1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HTTP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EE149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Hypertext Transfer Protocol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99575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超文本传输协议</w:t>
            </w:r>
          </w:p>
        </w:tc>
      </w:tr>
      <w:tr w14:paraId="2B0A6BF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0A243E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HTTPS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14324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Hypertext Transfer Protocol Secure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D90E6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安全超文本传输协议</w:t>
            </w:r>
          </w:p>
        </w:tc>
      </w:tr>
      <w:tr w14:paraId="102EA65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DDE2A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JAR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4D631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Java Archive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DFEA5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Java归档文件</w:t>
            </w:r>
          </w:p>
        </w:tc>
      </w:tr>
      <w:tr w14:paraId="0992F69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8AF0B3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JDBC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4D8FF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Java Database Connectivity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9830C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Java数据库连接</w:t>
            </w:r>
          </w:p>
        </w:tc>
      </w:tr>
      <w:tr w14:paraId="5D30CCB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609D0B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JSON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991DF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JavaScript Object Notation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1EDDD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JavaScript对象表示法</w:t>
            </w:r>
          </w:p>
        </w:tc>
      </w:tr>
      <w:tr w14:paraId="73FA2A1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2AFD0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JSONL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3A8A6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JSON Lines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DC717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JSON行格式</w:t>
            </w:r>
          </w:p>
        </w:tc>
      </w:tr>
      <w:tr w14:paraId="6401ECD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2C925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LLM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F7B8A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Large Language Model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73A15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大语言模型</w:t>
            </w:r>
          </w:p>
        </w:tc>
      </w:tr>
      <w:tr w14:paraId="5336CB7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8E894C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A1775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Representational State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6CB3B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表述性状态转移</w:t>
            </w:r>
          </w:p>
        </w:tc>
      </w:tr>
      <w:tr w14:paraId="75047A2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828949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SDK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D8F7B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Software Development Kit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A4DEC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软件开发工具包</w:t>
            </w:r>
          </w:p>
        </w:tc>
      </w:tr>
      <w:tr w14:paraId="3DF85F4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7CFD50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SQL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2D69A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Structured Query Language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3B174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结构化查询语言</w:t>
            </w:r>
          </w:p>
        </w:tc>
      </w:tr>
      <w:tr w14:paraId="7B16570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6AE20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6E273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Software Requirements Specification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E27E5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软件需求规格说明</w:t>
            </w:r>
          </w:p>
        </w:tc>
      </w:tr>
      <w:tr w14:paraId="57742E9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316807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SSH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4A262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Secure Shell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A5608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安全外壳协议</w:t>
            </w:r>
          </w:p>
        </w:tc>
      </w:tr>
      <w:tr w14:paraId="50251ED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2D69F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TCP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4731A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Transmission Control Protocol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479B7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传输控制协议</w:t>
            </w:r>
          </w:p>
        </w:tc>
      </w:tr>
      <w:tr w14:paraId="4D9A498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B1D17C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TOC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26799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Table of Contents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14AF6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目次</w:t>
            </w:r>
          </w:p>
        </w:tc>
      </w:tr>
      <w:tr w14:paraId="7F2696C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3302A52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URL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07872B2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Uniform Resource Locator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678F4A6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统一资源定位符</w:t>
            </w:r>
          </w:p>
        </w:tc>
      </w:tr>
    </w:tbl>
    <w:p w14:paraId="06733B12">
      <w:pPr>
        <w:pStyle w:val="3"/>
        <w:spacing w:line="420" w:lineRule="exact"/>
        <w:jc w:val="both"/>
      </w:pPr>
      <w:bookmarkStart w:id="82" w:name="_Toc230853356"/>
      <w:r>
        <w:rPr>
          <w:rFonts w:ascii="Times New Roman" w:hAnsi="Times New Roman" w:eastAsia="宋体"/>
          <w:b w:val="0"/>
          <w:sz w:val="24"/>
        </w:rPr>
        <w:t>背景信息</w:t>
      </w:r>
      <w:bookmarkEnd w:id="82"/>
    </w:p>
    <w:p w14:paraId="0DADCEE0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献微系统是一个面向军事情报分析领域的智能辅助系统，旨在利用大语言模型的自然语言处理能力，提升军事情报报文的分析效率和质量。</w:t>
      </w:r>
    </w:p>
    <w:p w14:paraId="5FE616BA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系统的研发背景源于以下需求：</w:t>
      </w:r>
    </w:p>
    <w:p w14:paraId="1902D5FC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a) 军事情报报文数量大、内容复杂，人工分析耗时且易遗漏关键信息</w:t>
      </w:r>
    </w:p>
    <w:p w14:paraId="1CD7D40E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b) 大语言模型在文本理解和生成方面的能力不断提升，具备了辅助情报分析的技术基础</w:t>
      </w:r>
    </w:p>
    <w:p w14:paraId="1EEED6B5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c) 需要将分散的多篇情报报文进行关联融合，形成综合分析判断</w:t>
      </w:r>
    </w:p>
    <w:p w14:paraId="4BAFAB61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系统采用前后端分离的三层架构设计，通过Vue 3前端提供用户交互界面，Spring Boot后端负责业务逻辑和数据管理，Flask算法服务封装大语言模型的调用逻辑。这种架构设计使各层可以独立开发、测试和部署，便于后续的功能扩展和技术升级。</w:t>
      </w:r>
    </w:p>
    <w:p w14:paraId="2D4E88F9">
      <w:pPr>
        <w:spacing w:line="420" w:lineRule="exact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系统的核心算法采用层次化抽取策略，首先通过规则筛选过滤无事件内容的段落，再对有事件特征的段落调用LLM进行精确抽取，有效降低了约50%的LLM调用成本。报文融合模块则通过整合多篇报文的抽取结果，利用LLM生成能力产出包含时间线分析和实体关联的综合报告。</w:t>
      </w:r>
    </w:p>
    <w:sectPr>
      <w:pgSz w:w="11906" w:h="16838"/>
      <w:pgMar w:top="1440" w:right="1797" w:bottom="1440" w:left="1797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5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1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8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4462176"/>
    <w:multiLevelType w:val="multilevel"/>
    <w:tmpl w:val="04462176"/>
    <w:lvl w:ilvl="0" w:tentative="0">
      <w:start w:val="1"/>
      <w:numFmt w:val="decimal"/>
      <w:pStyle w:val="3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5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pStyle w:val="7"/>
      <w:suff w:val="space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attachedTemplate r:id="rId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45F6"/>
    <w:rsid w:val="000302B1"/>
    <w:rsid w:val="00034616"/>
    <w:rsid w:val="0006063C"/>
    <w:rsid w:val="000E207E"/>
    <w:rsid w:val="00102730"/>
    <w:rsid w:val="0015074B"/>
    <w:rsid w:val="00163F19"/>
    <w:rsid w:val="001966FC"/>
    <w:rsid w:val="001B2BB5"/>
    <w:rsid w:val="00210FA6"/>
    <w:rsid w:val="002550CC"/>
    <w:rsid w:val="0029639D"/>
    <w:rsid w:val="00297FF7"/>
    <w:rsid w:val="002D2F10"/>
    <w:rsid w:val="002E18C0"/>
    <w:rsid w:val="00326F90"/>
    <w:rsid w:val="003C1254"/>
    <w:rsid w:val="003E355A"/>
    <w:rsid w:val="003E7F61"/>
    <w:rsid w:val="003F08FD"/>
    <w:rsid w:val="00406AE6"/>
    <w:rsid w:val="00461706"/>
    <w:rsid w:val="004B00BD"/>
    <w:rsid w:val="005004A4"/>
    <w:rsid w:val="0052181F"/>
    <w:rsid w:val="00572164"/>
    <w:rsid w:val="005804BD"/>
    <w:rsid w:val="005A0E32"/>
    <w:rsid w:val="005B6D1D"/>
    <w:rsid w:val="006108E0"/>
    <w:rsid w:val="00625372"/>
    <w:rsid w:val="00652CE9"/>
    <w:rsid w:val="00682481"/>
    <w:rsid w:val="006A54E9"/>
    <w:rsid w:val="006B4DD2"/>
    <w:rsid w:val="006E4637"/>
    <w:rsid w:val="007416BB"/>
    <w:rsid w:val="007727BB"/>
    <w:rsid w:val="007804CE"/>
    <w:rsid w:val="007812CD"/>
    <w:rsid w:val="007B4D01"/>
    <w:rsid w:val="007B5585"/>
    <w:rsid w:val="007B76EB"/>
    <w:rsid w:val="00815CB2"/>
    <w:rsid w:val="00842FF2"/>
    <w:rsid w:val="008A7CEB"/>
    <w:rsid w:val="008B2E71"/>
    <w:rsid w:val="008E06CF"/>
    <w:rsid w:val="00963E91"/>
    <w:rsid w:val="009C5A9E"/>
    <w:rsid w:val="009F3A64"/>
    <w:rsid w:val="00A2130F"/>
    <w:rsid w:val="00AA1D8D"/>
    <w:rsid w:val="00AB355D"/>
    <w:rsid w:val="00AC5398"/>
    <w:rsid w:val="00AE2E0D"/>
    <w:rsid w:val="00AF52E9"/>
    <w:rsid w:val="00B059BE"/>
    <w:rsid w:val="00B1055A"/>
    <w:rsid w:val="00B16596"/>
    <w:rsid w:val="00B25BA9"/>
    <w:rsid w:val="00B44D9D"/>
    <w:rsid w:val="00B47730"/>
    <w:rsid w:val="00BA027A"/>
    <w:rsid w:val="00BA6FC0"/>
    <w:rsid w:val="00BC4F15"/>
    <w:rsid w:val="00CA4FD7"/>
    <w:rsid w:val="00CB0664"/>
    <w:rsid w:val="00CB585A"/>
    <w:rsid w:val="00CD1944"/>
    <w:rsid w:val="00D1318C"/>
    <w:rsid w:val="00D75AAD"/>
    <w:rsid w:val="00D8018E"/>
    <w:rsid w:val="00E60558"/>
    <w:rsid w:val="00E924E7"/>
    <w:rsid w:val="00EC2E32"/>
    <w:rsid w:val="00EC3572"/>
    <w:rsid w:val="00EF2DF8"/>
    <w:rsid w:val="00F065E5"/>
    <w:rsid w:val="00F31766"/>
    <w:rsid w:val="00F634A1"/>
    <w:rsid w:val="00F94C98"/>
    <w:rsid w:val="00FA0D41"/>
    <w:rsid w:val="00FC693F"/>
    <w:rsid w:val="03FF3D9A"/>
    <w:rsid w:val="044B5C73"/>
    <w:rsid w:val="0616772F"/>
    <w:rsid w:val="06CC51B2"/>
    <w:rsid w:val="09855EF7"/>
    <w:rsid w:val="0F724165"/>
    <w:rsid w:val="0FF40EB8"/>
    <w:rsid w:val="111E008B"/>
    <w:rsid w:val="15A37CD2"/>
    <w:rsid w:val="165840B5"/>
    <w:rsid w:val="175E3FFB"/>
    <w:rsid w:val="18B9039C"/>
    <w:rsid w:val="18D35B16"/>
    <w:rsid w:val="1E4F41C5"/>
    <w:rsid w:val="23E31774"/>
    <w:rsid w:val="258B4860"/>
    <w:rsid w:val="2AAB7A0D"/>
    <w:rsid w:val="32F914D0"/>
    <w:rsid w:val="5A247927"/>
    <w:rsid w:val="5A376F91"/>
    <w:rsid w:val="640D456C"/>
    <w:rsid w:val="641A4369"/>
    <w:rsid w:val="690F51B7"/>
    <w:rsid w:val="69DF298F"/>
    <w:rsid w:val="6D65257B"/>
    <w:rsid w:val="7A04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14:defaultImageDpi w14:val="33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20" w:lineRule="exact"/>
      <w:ind w:firstLine="480" w:firstLineChars="200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4"/>
    <w:link w:val="151"/>
    <w:qFormat/>
    <w:uiPriority w:val="9"/>
    <w:pPr>
      <w:numPr>
        <w:ilvl w:val="0"/>
        <w:numId w:val="1"/>
      </w:numPr>
      <w:ind w:left="0" w:firstLine="0" w:firstLineChars="0"/>
      <w:outlineLvl w:val="0"/>
    </w:pPr>
    <w:rPr>
      <w:rFonts w:eastAsia="黑体"/>
      <w:szCs w:val="32"/>
      <w:lang w:eastAsia="zh-CN"/>
    </w:rPr>
  </w:style>
  <w:style w:type="paragraph" w:styleId="5">
    <w:name w:val="heading 2"/>
    <w:basedOn w:val="3"/>
    <w:next w:val="1"/>
    <w:link w:val="152"/>
    <w:unhideWhenUsed/>
    <w:qFormat/>
    <w:uiPriority w:val="9"/>
    <w:pPr>
      <w:numPr>
        <w:ilvl w:val="1"/>
      </w:numPr>
      <w:ind w:left="270" w:hanging="270" w:hangingChars="270"/>
      <w:outlineLvl w:val="1"/>
    </w:pPr>
  </w:style>
  <w:style w:type="paragraph" w:styleId="6">
    <w:name w:val="heading 3"/>
    <w:basedOn w:val="5"/>
    <w:next w:val="1"/>
    <w:link w:val="153"/>
    <w:unhideWhenUsed/>
    <w:qFormat/>
    <w:uiPriority w:val="9"/>
    <w:pPr>
      <w:numPr>
        <w:ilvl w:val="2"/>
      </w:numPr>
      <w:ind w:left="270" w:hanging="270"/>
      <w:outlineLvl w:val="2"/>
    </w:pPr>
  </w:style>
  <w:style w:type="paragraph" w:styleId="7">
    <w:name w:val="heading 4"/>
    <w:basedOn w:val="3"/>
    <w:next w:val="1"/>
    <w:link w:val="163"/>
    <w:unhideWhenUsed/>
    <w:qFormat/>
    <w:uiPriority w:val="9"/>
    <w:pPr>
      <w:numPr>
        <w:ilvl w:val="3"/>
      </w:numPr>
      <w:ind w:left="0" w:firstLine="0"/>
      <w:outlineLvl w:val="3"/>
    </w:pPr>
  </w:style>
  <w:style w:type="paragraph" w:styleId="8">
    <w:name w:val="heading 5"/>
    <w:basedOn w:val="1"/>
    <w:next w:val="1"/>
    <w:link w:val="164"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9">
    <w:name w:val="heading 6"/>
    <w:basedOn w:val="1"/>
    <w:next w:val="1"/>
    <w:link w:val="165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10">
    <w:name w:val="heading 7"/>
    <w:basedOn w:val="1"/>
    <w:next w:val="1"/>
    <w:link w:val="166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1">
    <w:name w:val="heading 8"/>
    <w:basedOn w:val="1"/>
    <w:next w:val="1"/>
    <w:link w:val="167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1"/>
    <w:link w:val="168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43">
    <w:name w:val="Default Paragraph Font"/>
    <w:semiHidden/>
    <w:unhideWhenUsed/>
    <w:qFormat/>
    <w:uiPriority w:val="1"/>
  </w:style>
  <w:style w:type="table" w:default="1" w:styleId="4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6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4">
    <w:name w:val="Title"/>
    <w:basedOn w:val="1"/>
    <w:next w:val="1"/>
    <w:link w:val="15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4">
    <w:name w:val="toc 7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2520" w:leftChars="1200"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paragraph" w:styleId="15">
    <w:name w:val="List Number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6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Bullet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annotation text"/>
    <w:basedOn w:val="1"/>
    <w:link w:val="177"/>
    <w:semiHidden/>
    <w:unhideWhenUsed/>
    <w:qFormat/>
    <w:uiPriority w:val="99"/>
  </w:style>
  <w:style w:type="paragraph" w:styleId="20">
    <w:name w:val="Body Text 3"/>
    <w:basedOn w:val="1"/>
    <w:link w:val="159"/>
    <w:unhideWhenUsed/>
    <w:qFormat/>
    <w:uiPriority w:val="99"/>
    <w:pPr>
      <w:spacing w:after="120"/>
    </w:pPr>
    <w:rPr>
      <w:sz w:val="16"/>
      <w:szCs w:val="16"/>
    </w:rPr>
  </w:style>
  <w:style w:type="paragraph" w:styleId="21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Body Text"/>
    <w:basedOn w:val="1"/>
    <w:link w:val="157"/>
    <w:unhideWhenUsed/>
    <w:qFormat/>
    <w:uiPriority w:val="99"/>
    <w:pPr>
      <w:spacing w:after="120"/>
    </w:pPr>
  </w:style>
  <w:style w:type="paragraph" w:styleId="2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7"/>
      </w:numPr>
      <w:contextualSpacing/>
    </w:pPr>
  </w:style>
  <w:style w:type="paragraph" w:styleId="27">
    <w:name w:val="toc 5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1680" w:leftChars="800"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paragraph" w:styleId="28">
    <w:name w:val="toc 3"/>
    <w:basedOn w:val="1"/>
    <w:next w:val="1"/>
    <w:unhideWhenUsed/>
    <w:qFormat/>
    <w:uiPriority w:val="39"/>
    <w:pPr>
      <w:ind w:left="840" w:leftChars="400"/>
    </w:pPr>
    <w:rPr>
      <w:sz w:val="28"/>
    </w:rPr>
  </w:style>
  <w:style w:type="paragraph" w:styleId="29">
    <w:name w:val="toc 8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2940" w:leftChars="1400"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paragraph" w:styleId="30">
    <w:name w:val="footer"/>
    <w:basedOn w:val="1"/>
    <w:link w:val="149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31">
    <w:name w:val="header"/>
    <w:basedOn w:val="1"/>
    <w:link w:val="148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32">
    <w:name w:val="toc 1"/>
    <w:basedOn w:val="1"/>
    <w:next w:val="1"/>
    <w:link w:val="184"/>
    <w:unhideWhenUsed/>
    <w:qFormat/>
    <w:uiPriority w:val="39"/>
    <w:rPr>
      <w:sz w:val="28"/>
    </w:rPr>
  </w:style>
  <w:style w:type="paragraph" w:styleId="33">
    <w:name w:val="toc 4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1260" w:leftChars="600"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paragraph" w:styleId="34">
    <w:name w:val="Subtitle"/>
    <w:basedOn w:val="1"/>
    <w:next w:val="1"/>
    <w:link w:val="15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3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6">
    <w:name w:val="toc 6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2100" w:leftChars="1000"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paragraph" w:styleId="37">
    <w:name w:val="toc 2"/>
    <w:basedOn w:val="1"/>
    <w:next w:val="1"/>
    <w:unhideWhenUsed/>
    <w:qFormat/>
    <w:uiPriority w:val="39"/>
    <w:pPr>
      <w:ind w:left="420" w:leftChars="200"/>
    </w:pPr>
    <w:rPr>
      <w:sz w:val="28"/>
    </w:rPr>
  </w:style>
  <w:style w:type="paragraph" w:styleId="38">
    <w:name w:val="toc 9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3360" w:leftChars="1600"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paragraph" w:styleId="39">
    <w:name w:val="Body Text 2"/>
    <w:basedOn w:val="1"/>
    <w:link w:val="158"/>
    <w:unhideWhenUsed/>
    <w:qFormat/>
    <w:uiPriority w:val="99"/>
    <w:pPr>
      <w:spacing w:after="120" w:line="480" w:lineRule="auto"/>
    </w:pPr>
  </w:style>
  <w:style w:type="paragraph" w:styleId="4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4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42">
    <w:name w:val="annotation subject"/>
    <w:basedOn w:val="19"/>
    <w:next w:val="19"/>
    <w:link w:val="178"/>
    <w:semiHidden/>
    <w:unhideWhenUsed/>
    <w:qFormat/>
    <w:uiPriority w:val="99"/>
    <w:rPr>
      <w:b/>
      <w:bCs/>
    </w:rPr>
  </w:style>
  <w:style w:type="table" w:styleId="44">
    <w:name w:val="Table Grid"/>
    <w:basedOn w:val="4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45">
    <w:name w:val="Light Shading"/>
    <w:basedOn w:val="43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6">
    <w:name w:val="Light Shading Accent 1"/>
    <w:basedOn w:val="43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7">
    <w:name w:val="Light Shading Accent 2"/>
    <w:basedOn w:val="43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8">
    <w:name w:val="Light Shading Accent 3"/>
    <w:basedOn w:val="43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9">
    <w:name w:val="Light Shading Accent 4"/>
    <w:basedOn w:val="43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0">
    <w:name w:val="Light Shading Accent 5"/>
    <w:basedOn w:val="43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51">
    <w:name w:val="Light Shading Accent 6"/>
    <w:basedOn w:val="43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52">
    <w:name w:val="Light List"/>
    <w:basedOn w:val="43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3">
    <w:name w:val="Light List Accent 1"/>
    <w:basedOn w:val="43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4">
    <w:name w:val="Light List Accent 2"/>
    <w:basedOn w:val="43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5">
    <w:name w:val="Light List Accent 3"/>
    <w:basedOn w:val="43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6">
    <w:name w:val="Light List Accent 4"/>
    <w:basedOn w:val="43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7">
    <w:name w:val="Light List Accent 5"/>
    <w:basedOn w:val="43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8">
    <w:name w:val="Light List Accent 6"/>
    <w:basedOn w:val="43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9">
    <w:name w:val="Light Grid"/>
    <w:basedOn w:val="43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60">
    <w:name w:val="Light Grid Accent 1"/>
    <w:basedOn w:val="43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61">
    <w:name w:val="Light Grid Accent 2"/>
    <w:basedOn w:val="43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62">
    <w:name w:val="Light Grid Accent 3"/>
    <w:basedOn w:val="43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63">
    <w:name w:val="Light Grid Accent 4"/>
    <w:basedOn w:val="43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4">
    <w:name w:val="Light Grid Accent 5"/>
    <w:basedOn w:val="43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5">
    <w:name w:val="Light Grid Accent 6"/>
    <w:basedOn w:val="43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6">
    <w:name w:val="Medium Shading 1"/>
    <w:basedOn w:val="43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1"/>
    <w:basedOn w:val="43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1 Accent 2"/>
    <w:basedOn w:val="43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1 Accent 3"/>
    <w:basedOn w:val="43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1 Accent 4"/>
    <w:basedOn w:val="43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1">
    <w:name w:val="Medium Shading 1 Accent 5"/>
    <w:basedOn w:val="43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2">
    <w:name w:val="Medium Shading 1 Accent 6"/>
    <w:basedOn w:val="43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3">
    <w:name w:val="Medium Shading 2"/>
    <w:basedOn w:val="4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1"/>
    <w:basedOn w:val="4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Shading 2 Accent 2"/>
    <w:basedOn w:val="4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Shading 2 Accent 3"/>
    <w:basedOn w:val="4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Shading 2 Accent 4"/>
    <w:basedOn w:val="4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8">
    <w:name w:val="Medium Shading 2 Accent 5"/>
    <w:basedOn w:val="4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9">
    <w:name w:val="Medium Shading 2 Accent 6"/>
    <w:basedOn w:val="4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0">
    <w:name w:val="Medium List 1"/>
    <w:basedOn w:val="4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81">
    <w:name w:val="Medium List 1 Accent 1"/>
    <w:basedOn w:val="4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82">
    <w:name w:val="Medium List 1 Accent 2"/>
    <w:basedOn w:val="4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83">
    <w:name w:val="Medium List 1 Accent 3"/>
    <w:basedOn w:val="4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4">
    <w:name w:val="Medium List 1 Accent 4"/>
    <w:basedOn w:val="4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5">
    <w:name w:val="Medium List 1 Accent 5"/>
    <w:basedOn w:val="4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6">
    <w:name w:val="Medium List 1 Accent 6"/>
    <w:basedOn w:val="4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7">
    <w:name w:val="Medium List 2"/>
    <w:basedOn w:val="4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1"/>
    <w:basedOn w:val="4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List 2 Accent 2"/>
    <w:basedOn w:val="4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List 2 Accent 3"/>
    <w:basedOn w:val="4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List 2 Accent 4"/>
    <w:basedOn w:val="4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2">
    <w:name w:val="Medium List 2 Accent 5"/>
    <w:basedOn w:val="4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3">
    <w:name w:val="Medium List 2 Accent 6"/>
    <w:basedOn w:val="4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4">
    <w:name w:val="Medium Grid 1"/>
    <w:basedOn w:val="43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5">
    <w:name w:val="Medium Grid 1 Accent 1"/>
    <w:basedOn w:val="43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6">
    <w:name w:val="Medium Grid 1 Accent 2"/>
    <w:basedOn w:val="43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7">
    <w:name w:val="Medium Grid 1 Accent 3"/>
    <w:basedOn w:val="43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8">
    <w:name w:val="Medium Grid 1 Accent 4"/>
    <w:basedOn w:val="43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9">
    <w:name w:val="Medium Grid 1 Accent 5"/>
    <w:basedOn w:val="43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00">
    <w:name w:val="Medium Grid 1 Accent 6"/>
    <w:basedOn w:val="43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01">
    <w:name w:val="Medium Grid 2"/>
    <w:basedOn w:val="4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1"/>
    <w:basedOn w:val="4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2 Accent 2"/>
    <w:basedOn w:val="4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2 Accent 3"/>
    <w:basedOn w:val="4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2 Accent 4"/>
    <w:basedOn w:val="4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6">
    <w:name w:val="Medium Grid 2 Accent 5"/>
    <w:basedOn w:val="4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7">
    <w:name w:val="Medium Grid 2 Accent 6"/>
    <w:basedOn w:val="4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8">
    <w:name w:val="Medium Grid 3"/>
    <w:basedOn w:val="4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9">
    <w:name w:val="Medium Grid 3 Accent 1"/>
    <w:basedOn w:val="4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10">
    <w:name w:val="Medium Grid 3 Accent 2"/>
    <w:basedOn w:val="4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11">
    <w:name w:val="Medium Grid 3 Accent 3"/>
    <w:basedOn w:val="4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12">
    <w:name w:val="Medium Grid 3 Accent 4"/>
    <w:basedOn w:val="4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13">
    <w:name w:val="Medium Grid 3 Accent 5"/>
    <w:basedOn w:val="4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4">
    <w:name w:val="Medium Grid 3 Accent 6"/>
    <w:basedOn w:val="4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5">
    <w:name w:val="Dark List"/>
    <w:basedOn w:val="4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6">
    <w:name w:val="Dark List Accent 1"/>
    <w:basedOn w:val="4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7">
    <w:name w:val="Dark List Accent 2"/>
    <w:basedOn w:val="4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8">
    <w:name w:val="Dark List Accent 3"/>
    <w:basedOn w:val="4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9">
    <w:name w:val="Dark List Accent 4"/>
    <w:basedOn w:val="4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20">
    <w:name w:val="Dark List Accent 5"/>
    <w:basedOn w:val="4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21">
    <w:name w:val="Dark List Accent 6"/>
    <w:basedOn w:val="4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22">
    <w:name w:val="Colorful Shading"/>
    <w:basedOn w:val="4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1"/>
    <w:basedOn w:val="4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Shading Accent 2"/>
    <w:basedOn w:val="4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Shading Accent 3"/>
    <w:basedOn w:val="4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6">
    <w:name w:val="Colorful Shading Accent 4"/>
    <w:basedOn w:val="4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7">
    <w:name w:val="Colorful Shading Accent 5"/>
    <w:basedOn w:val="4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8">
    <w:name w:val="Colorful Shading Accent 6"/>
    <w:basedOn w:val="4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9">
    <w:name w:val="Colorful List"/>
    <w:basedOn w:val="4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0">
    <w:name w:val="Colorful List Accent 1"/>
    <w:basedOn w:val="4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1">
    <w:name w:val="Colorful List Accent 2"/>
    <w:basedOn w:val="4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2">
    <w:name w:val="Colorful List Accent 3"/>
    <w:basedOn w:val="4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3">
    <w:name w:val="Colorful List Accent 4"/>
    <w:basedOn w:val="4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4">
    <w:name w:val="Colorful List Accent 5"/>
    <w:basedOn w:val="4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5">
    <w:name w:val="Colorful List Accent 6"/>
    <w:basedOn w:val="4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6">
    <w:name w:val="Colorful Grid"/>
    <w:basedOn w:val="4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7">
    <w:name w:val="Colorful Grid Accent 1"/>
    <w:basedOn w:val="4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8">
    <w:name w:val="Colorful Grid Accent 2"/>
    <w:basedOn w:val="4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9">
    <w:name w:val="Colorful Grid Accent 3"/>
    <w:basedOn w:val="4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0">
    <w:name w:val="Colorful Grid Accent 4"/>
    <w:basedOn w:val="4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1">
    <w:name w:val="Colorful Grid Accent 5"/>
    <w:basedOn w:val="4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2">
    <w:name w:val="Colorful Grid Accent 6"/>
    <w:basedOn w:val="4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44">
    <w:name w:val="Strong"/>
    <w:basedOn w:val="143"/>
    <w:qFormat/>
    <w:uiPriority w:val="22"/>
    <w:rPr>
      <w:b/>
      <w:bCs/>
    </w:rPr>
  </w:style>
  <w:style w:type="character" w:styleId="145">
    <w:name w:val="Emphasis"/>
    <w:basedOn w:val="143"/>
    <w:qFormat/>
    <w:uiPriority w:val="20"/>
    <w:rPr>
      <w:i/>
      <w:iCs/>
    </w:rPr>
  </w:style>
  <w:style w:type="character" w:styleId="146">
    <w:name w:val="Hyperlink"/>
    <w:basedOn w:val="14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47">
    <w:name w:val="annotation reference"/>
    <w:basedOn w:val="143"/>
    <w:semiHidden/>
    <w:unhideWhenUsed/>
    <w:qFormat/>
    <w:uiPriority w:val="99"/>
    <w:rPr>
      <w:sz w:val="21"/>
      <w:szCs w:val="21"/>
    </w:rPr>
  </w:style>
  <w:style w:type="character" w:customStyle="1" w:styleId="148">
    <w:name w:val="页眉 字符"/>
    <w:basedOn w:val="143"/>
    <w:link w:val="31"/>
    <w:qFormat/>
    <w:uiPriority w:val="99"/>
    <w:rPr>
      <w:rFonts w:ascii="Times New Roman" w:hAnsi="Times New Roman" w:eastAsia="仿宋"/>
      <w:sz w:val="32"/>
      <w:szCs w:val="22"/>
      <w:lang w:eastAsia="en-US"/>
    </w:rPr>
  </w:style>
  <w:style w:type="character" w:customStyle="1" w:styleId="149">
    <w:name w:val="页脚 字符"/>
    <w:basedOn w:val="143"/>
    <w:link w:val="30"/>
    <w:qFormat/>
    <w:uiPriority w:val="99"/>
    <w:rPr>
      <w:rFonts w:ascii="Times New Roman" w:hAnsi="Times New Roman" w:eastAsia="仿宋"/>
      <w:sz w:val="32"/>
      <w:szCs w:val="22"/>
      <w:lang w:eastAsia="en-US"/>
    </w:rPr>
  </w:style>
  <w:style w:type="paragraph" w:styleId="150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1">
    <w:name w:val="标题 1 字符"/>
    <w:link w:val="3"/>
    <w:qFormat/>
    <w:uiPriority w:val="9"/>
    <w:rPr>
      <w:rFonts w:ascii="Times New Roman" w:hAnsi="Times New Roman" w:eastAsia="黑体"/>
      <w:sz w:val="24"/>
      <w:szCs w:val="32"/>
    </w:rPr>
  </w:style>
  <w:style w:type="character" w:customStyle="1" w:styleId="152">
    <w:name w:val="标题 2 字符"/>
    <w:link w:val="5"/>
    <w:qFormat/>
    <w:uiPriority w:val="9"/>
    <w:rPr>
      <w:rFonts w:ascii="Times New Roman" w:hAnsi="Times New Roman" w:eastAsia="黑体"/>
      <w:sz w:val="24"/>
      <w:szCs w:val="32"/>
    </w:rPr>
  </w:style>
  <w:style w:type="character" w:customStyle="1" w:styleId="153">
    <w:name w:val="标题 3 字符"/>
    <w:link w:val="6"/>
    <w:qFormat/>
    <w:uiPriority w:val="9"/>
    <w:rPr>
      <w:rFonts w:ascii="Times New Roman" w:hAnsi="Times New Roman" w:eastAsia="黑体"/>
      <w:sz w:val="24"/>
      <w:szCs w:val="32"/>
    </w:rPr>
  </w:style>
  <w:style w:type="character" w:customStyle="1" w:styleId="154">
    <w:name w:val="标题 字符"/>
    <w:basedOn w:val="143"/>
    <w:link w:val="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  <w:lang w:eastAsia="en-US"/>
    </w:rPr>
  </w:style>
  <w:style w:type="character" w:customStyle="1" w:styleId="155">
    <w:name w:val="副标题 字符"/>
    <w:basedOn w:val="143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:lang w:eastAsia="en-US"/>
      <w14:textFill>
        <w14:solidFill>
          <w14:schemeClr w14:val="accent1"/>
        </w14:solidFill>
      </w14:textFill>
    </w:rPr>
  </w:style>
  <w:style w:type="paragraph" w:styleId="156">
    <w:name w:val="List Paragraph"/>
    <w:basedOn w:val="1"/>
    <w:qFormat/>
    <w:uiPriority w:val="34"/>
    <w:pPr>
      <w:ind w:left="720"/>
      <w:contextualSpacing/>
    </w:pPr>
  </w:style>
  <w:style w:type="character" w:customStyle="1" w:styleId="157">
    <w:name w:val="正文文本 字符"/>
    <w:basedOn w:val="143"/>
    <w:link w:val="22"/>
    <w:qFormat/>
    <w:uiPriority w:val="99"/>
    <w:rPr>
      <w:rFonts w:ascii="Times New Roman" w:hAnsi="Times New Roman" w:eastAsia="仿宋"/>
      <w:sz w:val="32"/>
      <w:szCs w:val="22"/>
      <w:lang w:eastAsia="en-US"/>
    </w:rPr>
  </w:style>
  <w:style w:type="character" w:customStyle="1" w:styleId="158">
    <w:name w:val="正文文本 2 字符"/>
    <w:basedOn w:val="143"/>
    <w:link w:val="39"/>
    <w:qFormat/>
    <w:uiPriority w:val="99"/>
    <w:rPr>
      <w:rFonts w:ascii="Times New Roman" w:hAnsi="Times New Roman" w:eastAsia="仿宋"/>
      <w:sz w:val="32"/>
      <w:szCs w:val="22"/>
      <w:lang w:eastAsia="en-US"/>
    </w:rPr>
  </w:style>
  <w:style w:type="character" w:customStyle="1" w:styleId="159">
    <w:name w:val="正文文本 3 字符"/>
    <w:basedOn w:val="143"/>
    <w:link w:val="20"/>
    <w:qFormat/>
    <w:uiPriority w:val="99"/>
    <w:rPr>
      <w:rFonts w:ascii="Times New Roman" w:hAnsi="Times New Roman" w:eastAsia="仿宋"/>
      <w:sz w:val="16"/>
      <w:szCs w:val="16"/>
      <w:lang w:eastAsia="en-US"/>
    </w:rPr>
  </w:style>
  <w:style w:type="character" w:customStyle="1" w:styleId="160">
    <w:name w:val="宏文本 字符"/>
    <w:basedOn w:val="143"/>
    <w:link w:val="2"/>
    <w:qFormat/>
    <w:uiPriority w:val="99"/>
    <w:rPr>
      <w:rFonts w:ascii="Courier" w:hAnsi="Courier"/>
      <w:lang w:eastAsia="en-US"/>
    </w:rPr>
  </w:style>
  <w:style w:type="paragraph" w:styleId="161">
    <w:name w:val="Quote"/>
    <w:basedOn w:val="1"/>
    <w:next w:val="1"/>
    <w:link w:val="16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2">
    <w:name w:val="引用 字符"/>
    <w:basedOn w:val="143"/>
    <w:link w:val="161"/>
    <w:qFormat/>
    <w:uiPriority w:val="29"/>
    <w:rPr>
      <w:rFonts w:ascii="Times New Roman" w:hAnsi="Times New Roman" w:eastAsia="仿宋"/>
      <w:i/>
      <w:iCs/>
      <w:color w:val="000000" w:themeColor="text1"/>
      <w:sz w:val="32"/>
      <w:szCs w:val="22"/>
      <w:lang w:eastAsia="en-US"/>
      <w14:textFill>
        <w14:solidFill>
          <w14:schemeClr w14:val="tx1"/>
        </w14:solidFill>
      </w14:textFill>
    </w:rPr>
  </w:style>
  <w:style w:type="character" w:customStyle="1" w:styleId="163">
    <w:name w:val="标题 4 字符"/>
    <w:link w:val="7"/>
    <w:qFormat/>
    <w:uiPriority w:val="9"/>
    <w:rPr>
      <w:rFonts w:ascii="Times New Roman" w:hAnsi="Times New Roman" w:eastAsia="黑体"/>
      <w:sz w:val="24"/>
      <w:szCs w:val="32"/>
    </w:rPr>
  </w:style>
  <w:style w:type="character" w:customStyle="1" w:styleId="164">
    <w:name w:val="标题 5 字符"/>
    <w:basedOn w:val="143"/>
    <w:link w:val="8"/>
    <w:qFormat/>
    <w:uiPriority w:val="9"/>
    <w:rPr>
      <w:rFonts w:asciiTheme="majorHAnsi" w:hAnsiTheme="majorHAnsi" w:eastAsiaTheme="majorEastAsia" w:cstheme="majorBidi"/>
      <w:color w:val="254061" w:themeColor="accent1" w:themeShade="80"/>
      <w:sz w:val="32"/>
      <w:szCs w:val="22"/>
      <w:lang w:eastAsia="en-US"/>
    </w:rPr>
  </w:style>
  <w:style w:type="character" w:customStyle="1" w:styleId="165">
    <w:name w:val="标题 6 字符"/>
    <w:basedOn w:val="14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  <w:sz w:val="32"/>
      <w:szCs w:val="22"/>
      <w:lang w:eastAsia="en-US"/>
    </w:rPr>
  </w:style>
  <w:style w:type="character" w:customStyle="1" w:styleId="166">
    <w:name w:val="标题 7 字符"/>
    <w:basedOn w:val="143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32"/>
      <w:szCs w:val="22"/>
      <w:lang w:eastAsia="en-US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7">
    <w:name w:val="标题 8 字符"/>
    <w:basedOn w:val="143"/>
    <w:link w:val="11"/>
    <w:semiHidden/>
    <w:qFormat/>
    <w:uiPriority w:val="9"/>
    <w:rPr>
      <w:rFonts w:asciiTheme="majorHAnsi" w:hAnsiTheme="majorHAnsi" w:eastAsiaTheme="majorEastAsia" w:cstheme="majorBidi"/>
      <w:color w:val="4F81BD" w:themeColor="accent1"/>
      <w:lang w:eastAsia="en-US"/>
      <w14:textFill>
        <w14:solidFill>
          <w14:schemeClr w14:val="accent1"/>
        </w14:solidFill>
      </w14:textFill>
    </w:rPr>
  </w:style>
  <w:style w:type="character" w:customStyle="1" w:styleId="168">
    <w:name w:val="标题 9 字符"/>
    <w:basedOn w:val="143"/>
    <w:link w:val="12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lang w:eastAsia="en-US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9">
    <w:name w:val="Intense Quote"/>
    <w:basedOn w:val="1"/>
    <w:next w:val="1"/>
    <w:link w:val="17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0">
    <w:name w:val="明显引用 字符"/>
    <w:basedOn w:val="143"/>
    <w:link w:val="169"/>
    <w:qFormat/>
    <w:uiPriority w:val="30"/>
    <w:rPr>
      <w:rFonts w:ascii="Times New Roman" w:hAnsi="Times New Roman" w:eastAsia="仿宋"/>
      <w:b/>
      <w:bCs/>
      <w:i/>
      <w:iCs/>
      <w:color w:val="4F81BD" w:themeColor="accent1"/>
      <w:sz w:val="32"/>
      <w:szCs w:val="22"/>
      <w:lang w:eastAsia="en-US"/>
      <w14:textFill>
        <w14:solidFill>
          <w14:schemeClr w14:val="accent1"/>
        </w14:solidFill>
      </w14:textFill>
    </w:rPr>
  </w:style>
  <w:style w:type="character" w:customStyle="1" w:styleId="171">
    <w:name w:val="不明显强调1"/>
    <w:basedOn w:val="14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72">
    <w:name w:val="明显强调1"/>
    <w:basedOn w:val="14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3">
    <w:name w:val="不明显参考1"/>
    <w:basedOn w:val="14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74">
    <w:name w:val="明显参考1"/>
    <w:basedOn w:val="14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75">
    <w:name w:val="书籍标题1"/>
    <w:basedOn w:val="143"/>
    <w:qFormat/>
    <w:uiPriority w:val="33"/>
    <w:rPr>
      <w:b/>
      <w:bCs/>
      <w:smallCaps/>
      <w:spacing w:val="5"/>
    </w:rPr>
  </w:style>
  <w:style w:type="paragraph" w:customStyle="1" w:styleId="176">
    <w:name w:val="TOC 标题1"/>
    <w:basedOn w:val="3"/>
    <w:next w:val="1"/>
    <w:semiHidden/>
    <w:unhideWhenUsed/>
    <w:qFormat/>
    <w:uiPriority w:val="39"/>
    <w:pPr>
      <w:outlineLvl w:val="9"/>
    </w:pPr>
  </w:style>
  <w:style w:type="character" w:customStyle="1" w:styleId="177">
    <w:name w:val="批注文字 字符"/>
    <w:basedOn w:val="143"/>
    <w:link w:val="19"/>
    <w:semiHidden/>
    <w:qFormat/>
    <w:uiPriority w:val="99"/>
    <w:rPr>
      <w:rFonts w:ascii="Times New Roman" w:hAnsi="Times New Roman" w:eastAsia="仿宋"/>
      <w:sz w:val="32"/>
      <w:szCs w:val="22"/>
      <w:lang w:eastAsia="en-US"/>
    </w:rPr>
  </w:style>
  <w:style w:type="character" w:customStyle="1" w:styleId="178">
    <w:name w:val="批注主题 字符"/>
    <w:basedOn w:val="177"/>
    <w:link w:val="42"/>
    <w:semiHidden/>
    <w:qFormat/>
    <w:uiPriority w:val="99"/>
    <w:rPr>
      <w:rFonts w:ascii="Times New Roman" w:hAnsi="Times New Roman" w:eastAsia="仿宋"/>
      <w:b/>
      <w:bCs/>
      <w:sz w:val="32"/>
      <w:szCs w:val="22"/>
      <w:lang w:eastAsia="en-US"/>
    </w:rPr>
  </w:style>
  <w:style w:type="paragraph" w:customStyle="1" w:styleId="179">
    <w:name w:val="xw表格"/>
    <w:link w:val="180"/>
    <w:qFormat/>
    <w:uiPriority w:val="0"/>
    <w:pPr>
      <w:spacing w:after="100" w:afterAutospacing="1"/>
      <w:jc w:val="center"/>
    </w:pPr>
    <w:rPr>
      <w:rFonts w:ascii="Times New Roman" w:hAnsi="Times New Roman" w:eastAsia="宋体" w:cstheme="minorBidi"/>
      <w:sz w:val="21"/>
      <w:szCs w:val="28"/>
      <w:lang w:val="en-US" w:eastAsia="en-US" w:bidi="ar-SA"/>
    </w:rPr>
  </w:style>
  <w:style w:type="character" w:customStyle="1" w:styleId="180">
    <w:name w:val="xw表格 字符"/>
    <w:basedOn w:val="143"/>
    <w:link w:val="179"/>
    <w:qFormat/>
    <w:uiPriority w:val="0"/>
    <w:rPr>
      <w:rFonts w:ascii="Times New Roman" w:hAnsi="Times New Roman" w:eastAsia="宋体"/>
      <w:sz w:val="21"/>
      <w:szCs w:val="28"/>
      <w:lang w:eastAsia="en-US"/>
    </w:rPr>
  </w:style>
  <w:style w:type="character" w:customStyle="1" w:styleId="181">
    <w:name w:val="未处理的提及1"/>
    <w:basedOn w:val="143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82">
    <w:name w:val="TOC 标题2"/>
    <w:basedOn w:val="3"/>
    <w:next w:val="1"/>
    <w:unhideWhenUsed/>
    <w:qFormat/>
    <w:uiPriority w:val="39"/>
    <w:pPr>
      <w:keepNext/>
      <w:keepLines/>
      <w:numPr>
        <w:numId w:val="0"/>
      </w:numPr>
      <w:spacing w:line="259" w:lineRule="auto"/>
      <w:outlineLvl w:val="9"/>
    </w:pPr>
    <w:rPr>
      <w:rFonts w:asciiTheme="majorHAnsi" w:hAnsiTheme="majorHAnsi" w:eastAsiaTheme="majorEastAsia" w:cstheme="majorBidi"/>
      <w:color w:val="376092" w:themeColor="accent1" w:themeShade="BF"/>
    </w:rPr>
  </w:style>
  <w:style w:type="paragraph" w:customStyle="1" w:styleId="183">
    <w:name w:val="xw目录样式一级标题"/>
    <w:basedOn w:val="32"/>
    <w:next w:val="5"/>
    <w:link w:val="185"/>
    <w:qFormat/>
    <w:uiPriority w:val="0"/>
    <w:pPr>
      <w:tabs>
        <w:tab w:val="left" w:pos="840"/>
        <w:tab w:val="right" w:leader="dot" w:pos="8302"/>
        <w:tab w:val="right" w:leader="dot" w:pos="12160"/>
      </w:tabs>
      <w:ind w:left="200" w:right="400" w:rightChars="400" w:hanging="200" w:hangingChars="200"/>
    </w:pPr>
  </w:style>
  <w:style w:type="character" w:customStyle="1" w:styleId="184">
    <w:name w:val="TOC 1 字符"/>
    <w:basedOn w:val="143"/>
    <w:link w:val="32"/>
    <w:qFormat/>
    <w:uiPriority w:val="39"/>
    <w:rPr>
      <w:rFonts w:ascii="Times New Roman" w:hAnsi="Times New Roman" w:eastAsia="宋体"/>
      <w:sz w:val="28"/>
      <w:szCs w:val="22"/>
      <w:lang w:eastAsia="en-US"/>
    </w:rPr>
  </w:style>
  <w:style w:type="character" w:customStyle="1" w:styleId="185">
    <w:name w:val="xw目录样式一级标题 字符"/>
    <w:basedOn w:val="184"/>
    <w:link w:val="183"/>
    <w:qFormat/>
    <w:uiPriority w:val="0"/>
    <w:rPr>
      <w:rFonts w:ascii="Times New Roman" w:hAnsi="Times New Roman" w:eastAsia="宋体"/>
      <w:sz w:val="28"/>
      <w:szCs w:val="22"/>
      <w:lang w:eastAsia="en-US"/>
    </w:rPr>
  </w:style>
  <w:style w:type="paragraph" w:customStyle="1" w:styleId="186">
    <w:name w:val="修订1"/>
    <w:hidden/>
    <w:unhideWhenUsed/>
    <w:qFormat/>
    <w:uiPriority w:val="99"/>
    <w:rPr>
      <w:rFonts w:ascii="Times New Roman" w:hAnsi="Times New Roman" w:eastAsia="仿宋" w:cstheme="minorBidi"/>
      <w:sz w:val="32"/>
      <w:szCs w:val="22"/>
      <w:lang w:val="en-US" w:eastAsia="en-US" w:bidi="ar-SA"/>
    </w:rPr>
  </w:style>
  <w:style w:type="paragraph" w:customStyle="1" w:styleId="187">
    <w:name w:val="修订2"/>
    <w:hidden/>
    <w:unhideWhenUsed/>
    <w:qFormat/>
    <w:uiPriority w:val="99"/>
    <w:rPr>
      <w:rFonts w:ascii="Times New Roman" w:hAnsi="Times New Roman" w:eastAsia="仿宋" w:cstheme="minorBidi"/>
      <w:sz w:val="32"/>
      <w:szCs w:val="22"/>
      <w:lang w:val="en-US" w:eastAsia="en-US" w:bidi="ar-SA"/>
    </w:rPr>
  </w:style>
  <w:style w:type="paragraph" w:customStyle="1" w:styleId="188">
    <w:name w:val="TOC 标题3"/>
    <w:basedOn w:val="3"/>
    <w:next w:val="1"/>
    <w:unhideWhenUsed/>
    <w:qFormat/>
    <w:uiPriority w:val="39"/>
    <w:pPr>
      <w:keepNext/>
      <w:keepLines/>
      <w:numPr>
        <w:numId w:val="0"/>
      </w:numPr>
      <w:spacing w:line="259" w:lineRule="auto"/>
      <w:outlineLvl w:val="9"/>
    </w:pPr>
    <w:rPr>
      <w:rFonts w:asciiTheme="majorHAnsi" w:hAnsiTheme="majorHAnsi" w:eastAsiaTheme="majorEastAsia" w:cstheme="majorBidi"/>
      <w:color w:val="376092" w:themeColor="accent1" w:themeShade="BF"/>
    </w:rPr>
  </w:style>
  <w:style w:type="paragraph" w:customStyle="1" w:styleId="189">
    <w:name w:val="WPSOffice手动目录 1"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190">
    <w:name w:val="WPSOffice手动目录 2"/>
    <w:uiPriority w:val="0"/>
    <w:pPr>
      <w:ind w:left="200" w:leftChars="200"/>
    </w:pPr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191">
    <w:name w:val="WPSOffice手动目录 3"/>
    <w:qFormat/>
    <w:uiPriority w:val="0"/>
    <w:pPr>
      <w:ind w:left="400" w:leftChars="400"/>
    </w:pPr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192">
    <w:name w:val="封面_编号密级版本"/>
    <w:basedOn w:val="1"/>
    <w:qFormat/>
    <w:uiPriority w:val="0"/>
    <w:pPr>
      <w:widowControl w:val="0"/>
      <w:tabs>
        <w:tab w:val="left" w:pos="6946"/>
      </w:tabs>
      <w:spacing w:line="600" w:lineRule="exact"/>
      <w:ind w:firstLine="0" w:firstLineChars="0"/>
      <w:jc w:val="both"/>
    </w:pPr>
    <w:rPr>
      <w:rFonts w:ascii="黑体" w:hAnsi="宋体" w:eastAsia="黑体" w:cs="宋体"/>
      <w:kern w:val="2"/>
      <w:sz w:val="32"/>
      <w:szCs w:val="20"/>
      <w:lang w:eastAsia="zh-CN"/>
    </w:rPr>
  </w:style>
  <w:style w:type="paragraph" w:customStyle="1" w:styleId="193">
    <w:name w:val="封面_项目文档统一标识"/>
    <w:basedOn w:val="1"/>
    <w:link w:val="194"/>
    <w:qFormat/>
    <w:uiPriority w:val="0"/>
    <w:pPr>
      <w:widowControl w:val="0"/>
      <w:adjustRightInd w:val="0"/>
      <w:spacing w:line="240" w:lineRule="auto"/>
      <w:ind w:firstLine="0" w:firstLineChars="0"/>
      <w:jc w:val="center"/>
    </w:pPr>
    <w:rPr>
      <w:rFonts w:ascii="宋体" w:hAnsi="宋体" w:cs="Times New Roman"/>
      <w:b/>
      <w:bCs/>
      <w:color w:val="FF0000"/>
      <w:kern w:val="2"/>
      <w:sz w:val="48"/>
      <w:szCs w:val="48"/>
      <w:lang w:eastAsia="zh-CN"/>
    </w:rPr>
  </w:style>
  <w:style w:type="character" w:customStyle="1" w:styleId="194">
    <w:name w:val="封面_项目文档统一标识 Char"/>
    <w:link w:val="193"/>
    <w:qFormat/>
    <w:uiPriority w:val="0"/>
    <w:rPr>
      <w:rFonts w:ascii="宋体" w:hAnsi="宋体" w:eastAsia="宋体" w:cs="Times New Roman"/>
      <w:b/>
      <w:bCs/>
      <w:color w:val="FF0000"/>
      <w:kern w:val="2"/>
      <w:sz w:val="48"/>
      <w:szCs w:val="48"/>
    </w:rPr>
  </w:style>
  <w:style w:type="paragraph" w:customStyle="1" w:styleId="195">
    <w:name w:val="封面_文件名"/>
    <w:basedOn w:val="1"/>
    <w:link w:val="196"/>
    <w:qFormat/>
    <w:uiPriority w:val="0"/>
    <w:pPr>
      <w:widowControl w:val="0"/>
      <w:spacing w:line="800" w:lineRule="exact"/>
      <w:ind w:firstLine="0" w:firstLineChars="0"/>
      <w:jc w:val="center"/>
    </w:pPr>
    <w:rPr>
      <w:rFonts w:ascii="黑体" w:hAnsi="宋体" w:eastAsia="黑体" w:cs="宋体"/>
      <w:kern w:val="2"/>
      <w:sz w:val="52"/>
      <w:szCs w:val="20"/>
      <w:lang w:eastAsia="zh-CN"/>
    </w:rPr>
  </w:style>
  <w:style w:type="character" w:customStyle="1" w:styleId="196">
    <w:name w:val="封面_文件名 Char"/>
    <w:link w:val="195"/>
    <w:qFormat/>
    <w:uiPriority w:val="0"/>
    <w:rPr>
      <w:rFonts w:ascii="黑体" w:hAnsi="宋体" w:eastAsia="黑体" w:cs="宋体"/>
      <w:kern w:val="2"/>
      <w:sz w:val="52"/>
    </w:rPr>
  </w:style>
  <w:style w:type="paragraph" w:customStyle="1" w:styleId="197">
    <w:name w:val="封面_文件标识"/>
    <w:basedOn w:val="1"/>
    <w:link w:val="198"/>
    <w:qFormat/>
    <w:uiPriority w:val="0"/>
    <w:pPr>
      <w:widowControl w:val="0"/>
      <w:adjustRightInd w:val="0"/>
      <w:spacing w:line="800" w:lineRule="exact"/>
      <w:ind w:firstLine="0" w:firstLineChars="0"/>
      <w:jc w:val="center"/>
    </w:pPr>
    <w:rPr>
      <w:rFonts w:cs="Times New Roman"/>
      <w:kern w:val="2"/>
      <w:sz w:val="32"/>
      <w:szCs w:val="36"/>
      <w:lang w:eastAsia="zh-CN"/>
    </w:rPr>
  </w:style>
  <w:style w:type="character" w:customStyle="1" w:styleId="198">
    <w:name w:val="封面_文件标识 Char"/>
    <w:link w:val="197"/>
    <w:uiPriority w:val="0"/>
    <w:rPr>
      <w:rFonts w:ascii="Times New Roman" w:hAnsi="Times New Roman" w:eastAsia="宋体" w:cs="Times New Roman"/>
      <w:kern w:val="2"/>
      <w:sz w:val="32"/>
      <w:szCs w:val="36"/>
    </w:rPr>
  </w:style>
  <w:style w:type="paragraph" w:customStyle="1" w:styleId="199">
    <w:name w:val="封面_单位日期"/>
    <w:basedOn w:val="1"/>
    <w:link w:val="200"/>
    <w:qFormat/>
    <w:uiPriority w:val="0"/>
    <w:pPr>
      <w:widowControl w:val="0"/>
      <w:adjustRightInd w:val="0"/>
      <w:spacing w:line="300" w:lineRule="auto"/>
      <w:ind w:firstLine="0" w:firstLineChars="0"/>
      <w:jc w:val="center"/>
    </w:pPr>
    <w:rPr>
      <w:rFonts w:cs="Times New Roman"/>
      <w:b/>
      <w:kern w:val="2"/>
      <w:sz w:val="36"/>
      <w:szCs w:val="36"/>
      <w:lang w:eastAsia="zh-CN"/>
    </w:rPr>
  </w:style>
  <w:style w:type="character" w:customStyle="1" w:styleId="200">
    <w:name w:val="封面_单位日期 Char"/>
    <w:link w:val="199"/>
    <w:qFormat/>
    <w:uiPriority w:val="0"/>
    <w:rPr>
      <w:rFonts w:ascii="Times New Roman" w:hAnsi="Times New Roman" w:eastAsia="宋体" w:cs="Times New Roman"/>
      <w:b/>
      <w:kern w:val="2"/>
      <w:sz w:val="36"/>
      <w:szCs w:val="36"/>
    </w:rPr>
  </w:style>
  <w:style w:type="paragraph" w:customStyle="1" w:styleId="201">
    <w:name w:val="修改记录页_标题"/>
    <w:basedOn w:val="1"/>
    <w:autoRedefine/>
    <w:uiPriority w:val="0"/>
    <w:pPr>
      <w:widowControl w:val="0"/>
      <w:overflowPunct w:val="0"/>
      <w:spacing w:line="360" w:lineRule="atLeast"/>
      <w:ind w:firstLine="0" w:firstLineChars="0"/>
      <w:jc w:val="center"/>
    </w:pPr>
    <w:rPr>
      <w:rFonts w:ascii="宋体" w:hAnsi="宋体" w:eastAsia="黑体" w:cs="Times New Roman"/>
      <w:color w:val="000000"/>
      <w:sz w:val="32"/>
      <w:szCs w:val="32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emf"/><Relationship Id="rId7" Type="http://schemas.openxmlformats.org/officeDocument/2006/relationships/package" Target="embeddings/Document1.docx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Desktop\xwProject\Revised.Wincy-&#12304;&#24453;&#20462;&#25913;&#12305;&#36719;&#20214;&#35774;&#35745;&#35828;&#26126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Revised.Wincy-【待修改】软件设计说明.dotx</Template>
  <Pages>67</Pages>
  <Words>12448</Words>
  <Characters>17489</Characters>
  <Lines>401</Lines>
  <Paragraphs>112</Paragraphs>
  <TotalTime>316</TotalTime>
  <ScaleCrop>false</ScaleCrop>
  <LinksUpToDate>false</LinksUpToDate>
  <CharactersWithSpaces>18631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有梦不觉夜昧长</cp:lastModifiedBy>
  <dcterms:modified xsi:type="dcterms:W3CDTF">2026-05-28T08:22:44Z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eyJoZGlkIjoiZDc3NzBiYjNmOTAyYWJlNTYwYTgwZTY3N2I2YjhjMTUiLCJ1c2VySWQiOiIyMDcyNjk5MjEifQ==</vt:lpwstr>
  </property>
  <property fmtid="{D5CDD505-2E9C-101B-9397-08002B2CF9AE}" pid="3" name="KSOProductBuildVer">
    <vt:lpwstr>2052-12.1.0.26372</vt:lpwstr>
  </property>
  <property fmtid="{D5CDD505-2E9C-101B-9397-08002B2CF9AE}" pid="4" name="ICV">
    <vt:lpwstr>5264E4355D8F48C4AFD69C8E539DEE09_13</vt:lpwstr>
  </property>
</Properties>
</file>