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B8A15">
      <w:pPr>
        <w:bidi w:val="0"/>
        <w:spacing w:line="240" w:lineRule="auto"/>
        <w:ind w:left="0" w:leftChars="0" w:firstLine="0" w:firstLineChars="0"/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</w:pP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>X密★X年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>版本：V0.0.0.1</w:t>
      </w:r>
    </w:p>
    <w:p w14:paraId="08D3A8BD">
      <w:pPr>
        <w:bidi w:val="0"/>
        <w:spacing w:line="240" w:lineRule="auto"/>
        <w:ind w:left="0" w:leftChars="0" w:firstLine="0" w:firstLineChars="0"/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</w:pP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ab/>
      </w: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ab/>
      </w: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ab/>
      </w: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ab/>
      </w: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ab/>
      </w: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ab/>
      </w: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ab/>
      </w: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ab/>
      </w:r>
      <w:r>
        <w:rPr>
          <w:rFonts w:hint="eastAsia" w:ascii="黑体" w:hAnsi="宋体" w:eastAsia="黑体" w:cs="宋体"/>
          <w:kern w:val="2"/>
          <w:sz w:val="32"/>
          <w:szCs w:val="20"/>
          <w:lang w:val="en-US" w:eastAsia="zh-CN" w:bidi="ar-SA"/>
        </w:rPr>
        <w:t>编号：</w:t>
      </w:r>
    </w:p>
    <w:p w14:paraId="73DD62DB">
      <w:pPr>
        <w:bidi w:val="0"/>
        <w:spacing w:line="240" w:lineRule="auto"/>
        <w:ind w:left="0" w:leftChars="0" w:firstLine="0" w:firstLineChars="0"/>
        <w:rPr>
          <w:rFonts w:hint="eastAsia"/>
        </w:rPr>
      </w:pPr>
    </w:p>
    <w:p w14:paraId="3AFD2092">
      <w:pPr>
        <w:pStyle w:val="187"/>
        <w:autoSpaceDE/>
        <w:autoSpaceDN/>
        <w:bidi w:val="0"/>
        <w:spacing w:after="0"/>
        <w:ind w:firstLine="0" w:firstLineChars="0"/>
        <w:jc w:val="center"/>
        <w:rPr>
          <w:rFonts w:hint="eastAsia" w:eastAsia="宋体" w:cs="Times New Roman"/>
          <w:kern w:val="2"/>
          <w:lang w:eastAsia="zh-CN"/>
        </w:rPr>
      </w:pPr>
      <w:r>
        <w:rPr>
          <w:rFonts w:hint="eastAsia" w:eastAsia="宋体" w:cs="Times New Roman"/>
          <w:kern w:val="2"/>
          <w:lang w:eastAsia="zh-CN"/>
        </w:rPr>
        <w:t>献微系统技术文件</w:t>
      </w:r>
    </w:p>
    <w:tbl>
      <w:tblPr>
        <w:tblStyle w:val="44"/>
        <w:tblW w:w="838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0"/>
      </w:tblGrid>
      <w:tr w14:paraId="35AC9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exact"/>
        </w:trPr>
        <w:tc>
          <w:tcPr>
            <w:tcW w:w="8380" w:type="dxa"/>
          </w:tcPr>
          <w:p w14:paraId="1CB84719">
            <w:pPr>
              <w:bidi w:val="0"/>
              <w:spacing w:line="240" w:lineRule="auto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>
                      <wp:simplePos x="0" y="0"/>
                      <wp:positionH relativeFrom="page">
                        <wp:posOffset>-473710</wp:posOffset>
                      </wp:positionH>
                      <wp:positionV relativeFrom="page">
                        <wp:posOffset>78740</wp:posOffset>
                      </wp:positionV>
                      <wp:extent cx="6414770" cy="0"/>
                      <wp:effectExtent l="0" t="12700" r="1270" b="17780"/>
                      <wp:wrapTopAndBottom/>
                      <wp:docPr id="6" name="直接连接符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0" y="0"/>
                                <a:ext cx="641477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" o:spid="_x0000_s1026" o:spt="20" style="position:absolute;left:0pt;margin-left:-37.3pt;margin-top:6.2pt;height:0pt;width:505.1pt;mso-position-horizontal-relative:page;mso-position-vertical-relative:page;mso-wrap-distance-bottom:0pt;mso-wrap-distance-top:0pt;z-index:251659264;mso-width-relative:page;mso-height-relative:page;" filled="f" stroked="t" coordsize="21600,21600" o:gfxdata="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khh4p2QAAAAkBAAAPAAAA&#10;AAAAAAEAIAAAACIAAABkcnMvZG93bnJldi54bWxQSwECFAAUAAAACACHTuJA0NYY9hQCAAAcBAAA&#10;DgAAAAAAAAABACAAAAAoAQAAZHJzL2Uyb0RvYy54bWxQSwUGAAAAAAYABgBZAQAArgUAAAAA&#10;">
                      <v:fill on="f" focussize="0,0"/>
                      <v:stroke weight="2pt" color="#FF0000" joinstyle="round" startarrowwidth="narrow" startarrowlength="short" endarrowwidth="narrow" endarrowlength="short"/>
                      <v:imagedata o:title=""/>
                      <o:lock v:ext="edit" aspectratio="t"/>
                      <w10:wrap type="topAndBottom"/>
                      <w10:anchorlock/>
                    </v:line>
                  </w:pict>
                </mc:Fallback>
              </mc:AlternateContent>
            </w:r>
          </w:p>
        </w:tc>
      </w:tr>
    </w:tbl>
    <w:p w14:paraId="35608677">
      <w:pPr>
        <w:pStyle w:val="187"/>
        <w:autoSpaceDE/>
        <w:autoSpaceDN/>
        <w:bidi w:val="0"/>
        <w:spacing w:after="0"/>
        <w:ind w:firstLine="0" w:firstLineChars="0"/>
        <w:jc w:val="both"/>
        <w:rPr>
          <w:rFonts w:hint="eastAsia" w:eastAsia="宋体" w:cs="Times New Roman"/>
          <w:kern w:val="2"/>
          <w:lang w:eastAsia="zh-CN"/>
        </w:rPr>
      </w:pPr>
    </w:p>
    <w:p w14:paraId="6C9758C8">
      <w:pPr>
        <w:pStyle w:val="189"/>
        <w:autoSpaceDE/>
        <w:autoSpaceDN/>
        <w:bidi w:val="0"/>
        <w:spacing w:after="0"/>
        <w:ind w:firstLine="0" w:firstLineChars="0"/>
        <w:rPr>
          <w:rFonts w:hint="default"/>
          <w:kern w:val="2"/>
          <w:szCs w:val="20"/>
          <w:lang w:val="en-US" w:eastAsia="zh-CN"/>
        </w:rPr>
      </w:pPr>
      <w:r>
        <w:rPr>
          <w:rFonts w:hint="eastAsia"/>
          <w:kern w:val="2"/>
          <w:szCs w:val="20"/>
          <w:lang w:val="en-US" w:eastAsia="zh-CN"/>
        </w:rPr>
        <w:t>献微系统</w:t>
      </w:r>
    </w:p>
    <w:p w14:paraId="6449241C">
      <w:pPr>
        <w:pStyle w:val="189"/>
        <w:autoSpaceDE/>
        <w:autoSpaceDN/>
        <w:bidi w:val="0"/>
        <w:spacing w:after="0"/>
        <w:ind w:firstLine="0" w:firstLineChars="0"/>
        <w:rPr>
          <w:rFonts w:ascii="黑体" w:hAnsi="黑体" w:eastAsia="黑体"/>
          <w:b/>
          <w:sz w:val="44"/>
          <w:lang w:eastAsia="zh-CN"/>
        </w:rPr>
      </w:pPr>
      <w:r>
        <w:rPr>
          <w:rFonts w:hint="eastAsia"/>
          <w:kern w:val="2"/>
          <w:szCs w:val="20"/>
          <w:lang w:eastAsia="zh-CN"/>
        </w:rPr>
        <w:t>软件设计说明</w:t>
      </w:r>
    </w:p>
    <w:p w14:paraId="61120A64">
      <w:pPr>
        <w:pStyle w:val="191"/>
        <w:autoSpaceDE/>
        <w:autoSpaceDN/>
        <w:bidi w:val="0"/>
        <w:spacing w:after="0"/>
        <w:ind w:firstLine="0" w:firstLineChars="0"/>
        <w:rPr>
          <w:rFonts w:hint="eastAsia" w:ascii="Times New Roman" w:hAnsi="Times New Roman" w:eastAsia="宋体" w:cs="Times New Roman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eastAsia="zh-CN"/>
        </w:rPr>
        <w:t>文档标识号：XW-SDD-001</w:t>
      </w:r>
    </w:p>
    <w:p w14:paraId="5B3B22CC">
      <w:pPr>
        <w:bidi w:val="0"/>
        <w:spacing w:line="240" w:lineRule="auto"/>
        <w:rPr>
          <w:lang w:eastAsia="zh-CN"/>
        </w:rPr>
      </w:pPr>
    </w:p>
    <w:p w14:paraId="6F53294C">
      <w:pPr>
        <w:bidi w:val="0"/>
        <w:spacing w:line="240" w:lineRule="auto"/>
        <w:rPr>
          <w:lang w:eastAsia="zh-CN"/>
        </w:rPr>
      </w:pPr>
    </w:p>
    <w:p w14:paraId="175E39D0">
      <w:pPr>
        <w:bidi w:val="0"/>
        <w:spacing w:line="240" w:lineRule="auto"/>
        <w:rPr>
          <w:lang w:eastAsia="zh-CN"/>
        </w:rPr>
      </w:pPr>
    </w:p>
    <w:p w14:paraId="36028AFF">
      <w:pPr>
        <w:bidi w:val="0"/>
        <w:spacing w:line="240" w:lineRule="auto"/>
        <w:rPr>
          <w:lang w:eastAsia="zh-CN"/>
        </w:rPr>
      </w:pPr>
    </w:p>
    <w:p w14:paraId="704EBAAA">
      <w:pPr>
        <w:bidi w:val="0"/>
        <w:spacing w:line="240" w:lineRule="auto"/>
        <w:rPr>
          <w:lang w:eastAsia="zh-CN"/>
        </w:rPr>
      </w:pPr>
    </w:p>
    <w:p w14:paraId="15C6DC37">
      <w:pPr>
        <w:bidi w:val="0"/>
        <w:spacing w:line="240" w:lineRule="auto"/>
        <w:rPr>
          <w:lang w:eastAsia="zh-CN"/>
        </w:rPr>
      </w:pPr>
    </w:p>
    <w:p w14:paraId="1BA254F5">
      <w:pPr>
        <w:bidi w:val="0"/>
        <w:spacing w:line="240" w:lineRule="auto"/>
        <w:rPr>
          <w:lang w:eastAsia="zh-CN"/>
        </w:rPr>
      </w:pPr>
    </w:p>
    <w:p w14:paraId="64D1CF85">
      <w:pPr>
        <w:bidi w:val="0"/>
        <w:spacing w:line="240" w:lineRule="auto"/>
        <w:rPr>
          <w:lang w:eastAsia="zh-CN"/>
        </w:rPr>
      </w:pPr>
    </w:p>
    <w:p w14:paraId="159F4E5D">
      <w:pPr>
        <w:pStyle w:val="190"/>
        <w:autoSpaceDE/>
        <w:autoSpaceDN/>
        <w:bidi w:val="0"/>
        <w:spacing w:after="0"/>
        <w:ind w:firstLine="0" w:firstLineChars="0"/>
        <w:jc w:val="both"/>
        <w:rPr>
          <w:rFonts w:hint="eastAsia" w:ascii="Times New Roman" w:hAnsi="Times New Roman" w:eastAsia="宋体" w:cs="Times New Roman"/>
          <w:kern w:val="2"/>
          <w:lang w:eastAsia="zh-CN"/>
        </w:rPr>
      </w:pPr>
    </w:p>
    <w:p w14:paraId="366F402B">
      <w:pPr>
        <w:pStyle w:val="190"/>
        <w:autoSpaceDE/>
        <w:autoSpaceDN/>
        <w:bidi w:val="0"/>
        <w:spacing w:after="0"/>
        <w:ind w:firstLine="0" w:firstLineChars="0"/>
        <w:jc w:val="both"/>
        <w:rPr>
          <w:rFonts w:hint="eastAsia" w:ascii="Times New Roman" w:hAnsi="Times New Roman" w:eastAsia="宋体" w:cs="Times New Roman"/>
          <w:kern w:val="2"/>
          <w:lang w:eastAsia="zh-CN"/>
        </w:rPr>
      </w:pPr>
    </w:p>
    <w:p w14:paraId="1B8E02B4">
      <w:pPr>
        <w:pStyle w:val="190"/>
        <w:autoSpaceDE/>
        <w:autoSpaceDN/>
        <w:bidi w:val="0"/>
        <w:spacing w:after="0"/>
        <w:ind w:firstLine="0" w:firstLineChars="0"/>
        <w:rPr>
          <w:rFonts w:hint="eastAsia" w:ascii="Times New Roman" w:hAnsi="Times New Roman" w:eastAsia="宋体" w:cs="Times New Roman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eastAsia="zh-CN"/>
        </w:rPr>
        <w:t>献微系统开发团队</w:t>
      </w:r>
    </w:p>
    <w:p w14:paraId="320A80B8">
      <w:pPr>
        <w:pStyle w:val="190"/>
        <w:autoSpaceDE/>
        <w:autoSpaceDN/>
        <w:bidi w:val="0"/>
        <w:spacing w:after="0"/>
        <w:ind w:firstLine="0" w:firstLineChars="0"/>
        <w:rPr>
          <w:rFonts w:hint="eastAsia" w:ascii="Times New Roman" w:hAnsi="Times New Roman" w:eastAsia="宋体" w:cs="Times New Roman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eastAsia="zh-CN"/>
        </w:rPr>
        <w:t>2026年5月</w:t>
      </w:r>
    </w:p>
    <w:p w14:paraId="57F8D7B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4C5454B2">
      <w:pPr>
        <w:bidi w:val="0"/>
        <w:spacing w:line="240" w:lineRule="auto"/>
        <w:jc w:val="center"/>
        <w:rPr>
          <w:lang w:eastAsia="zh-CN"/>
        </w:rPr>
      </w:pPr>
      <w:r>
        <w:rPr>
          <w:lang w:eastAsia="zh-CN"/>
        </w:rPr>
        <w:t>文档修改记录</w:t>
      </w:r>
    </w:p>
    <w:p w14:paraId="626EC77E">
      <w:pPr>
        <w:bidi w:val="0"/>
        <w:spacing w:line="240" w:lineRule="auto"/>
        <w:jc w:val="center"/>
      </w:pPr>
      <w:r>
        <w:t>表0-1 文档修改记录表</w:t>
      </w:r>
    </w:p>
    <w:tbl>
      <w:tblPr>
        <w:tblStyle w:val="44"/>
        <w:tblpPr w:leftFromText="180" w:rightFromText="180" w:vertAnchor="text" w:horzAnchor="page" w:tblpX="1876" w:tblpY="83"/>
        <w:tblOverlap w:val="never"/>
        <w:tblW w:w="4841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376"/>
        <w:gridCol w:w="1376"/>
        <w:gridCol w:w="1376"/>
        <w:gridCol w:w="1376"/>
        <w:gridCol w:w="1377"/>
      </w:tblGrid>
      <w:tr w14:paraId="210B4C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69CAEA6A">
            <w:pPr>
              <w:pStyle w:val="178"/>
              <w:bidi w:val="0"/>
              <w:jc w:val="center"/>
            </w:pPr>
            <w:r>
              <w:t>版本号</w:t>
            </w:r>
          </w:p>
        </w:tc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3263715B">
            <w:pPr>
              <w:pStyle w:val="178"/>
              <w:bidi w:val="0"/>
              <w:jc w:val="center"/>
            </w:pPr>
            <w:r>
              <w:t>修改原因</w:t>
            </w:r>
          </w:p>
        </w:tc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35BB20F3">
            <w:pPr>
              <w:pStyle w:val="178"/>
              <w:bidi w:val="0"/>
              <w:jc w:val="center"/>
            </w:pPr>
            <w:r>
              <w:t>修改内容</w:t>
            </w:r>
          </w:p>
        </w:tc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03F3E27F">
            <w:pPr>
              <w:pStyle w:val="178"/>
              <w:bidi w:val="0"/>
              <w:jc w:val="center"/>
            </w:pPr>
            <w:r>
              <w:t>修改人</w:t>
            </w:r>
          </w:p>
        </w:tc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2071B739">
            <w:pPr>
              <w:pStyle w:val="178"/>
              <w:bidi w:val="0"/>
              <w:jc w:val="center"/>
            </w:pPr>
            <w:r>
              <w:t>日期</w:t>
            </w:r>
          </w:p>
        </w:tc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3BDA08CF">
            <w:pPr>
              <w:pStyle w:val="178"/>
              <w:bidi w:val="0"/>
              <w:jc w:val="center"/>
            </w:pPr>
            <w:r>
              <w:t>备注</w:t>
            </w:r>
          </w:p>
        </w:tc>
      </w:tr>
      <w:tr w14:paraId="64EC20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833" w:type="pct"/>
            <w:tcBorders>
              <w:top w:val="single" w:color="000000" w:sz="6" w:space="0"/>
              <w:bottom w:val="nil"/>
            </w:tcBorders>
            <w:shd w:val="clear" w:color="auto" w:fill="auto"/>
            <w:vAlign w:val="center"/>
          </w:tcPr>
          <w:p w14:paraId="025FA6CA">
            <w:pPr>
              <w:pStyle w:val="178"/>
              <w:bidi w:val="0"/>
              <w:jc w:val="center"/>
            </w:pPr>
            <w:r>
              <w:t>V1.0.0</w:t>
            </w:r>
          </w:p>
        </w:tc>
        <w:tc>
          <w:tcPr>
            <w:tcW w:w="833" w:type="pct"/>
            <w:tcBorders>
              <w:top w:val="single" w:color="000000" w:sz="6" w:space="0"/>
              <w:bottom w:val="nil"/>
            </w:tcBorders>
            <w:shd w:val="clear" w:color="auto" w:fill="auto"/>
            <w:vAlign w:val="center"/>
          </w:tcPr>
          <w:p w14:paraId="71C537FD">
            <w:pPr>
              <w:pStyle w:val="178"/>
              <w:bidi w:val="0"/>
              <w:jc w:val="center"/>
            </w:pPr>
            <w:r>
              <w:t>新建文档</w:t>
            </w:r>
          </w:p>
        </w:tc>
        <w:tc>
          <w:tcPr>
            <w:tcW w:w="833" w:type="pct"/>
            <w:tcBorders>
              <w:top w:val="single" w:color="000000" w:sz="6" w:space="0"/>
              <w:bottom w:val="nil"/>
            </w:tcBorders>
            <w:shd w:val="clear" w:color="auto" w:fill="auto"/>
            <w:vAlign w:val="center"/>
          </w:tcPr>
          <w:p w14:paraId="6CB7E93D">
            <w:pPr>
              <w:pStyle w:val="178"/>
              <w:bidi w:val="0"/>
              <w:jc w:val="center"/>
            </w:pPr>
            <w:r>
              <w:t>创建软件设计说明</w:t>
            </w:r>
          </w:p>
        </w:tc>
        <w:tc>
          <w:tcPr>
            <w:tcW w:w="833" w:type="pct"/>
            <w:tcBorders>
              <w:top w:val="single" w:color="000000" w:sz="6" w:space="0"/>
              <w:bottom w:val="nil"/>
            </w:tcBorders>
            <w:shd w:val="clear" w:color="auto" w:fill="auto"/>
            <w:vAlign w:val="center"/>
          </w:tcPr>
          <w:p w14:paraId="7D64BC9D">
            <w:pPr>
              <w:pStyle w:val="178"/>
              <w:bidi w:val="0"/>
              <w:jc w:val="center"/>
            </w:pPr>
            <w:r>
              <w:t>献微系统开发团队</w:t>
            </w:r>
          </w:p>
        </w:tc>
        <w:tc>
          <w:tcPr>
            <w:tcW w:w="833" w:type="pct"/>
            <w:tcBorders>
              <w:top w:val="single" w:color="000000" w:sz="6" w:space="0"/>
              <w:bottom w:val="nil"/>
            </w:tcBorders>
            <w:shd w:val="clear" w:color="auto" w:fill="auto"/>
            <w:vAlign w:val="center"/>
          </w:tcPr>
          <w:p w14:paraId="5C1AAC6D">
            <w:pPr>
              <w:pStyle w:val="178"/>
              <w:bidi w:val="0"/>
              <w:jc w:val="center"/>
            </w:pPr>
            <w:r>
              <w:t>2026-05</w:t>
            </w:r>
          </w:p>
        </w:tc>
        <w:tc>
          <w:tcPr>
            <w:tcW w:w="833" w:type="pct"/>
            <w:tcBorders>
              <w:top w:val="single" w:color="000000" w:sz="6" w:space="0"/>
              <w:bottom w:val="nil"/>
            </w:tcBorders>
            <w:shd w:val="clear" w:color="auto" w:fill="auto"/>
            <w:vAlign w:val="center"/>
          </w:tcPr>
          <w:p w14:paraId="3BC6BBE4">
            <w:pPr>
              <w:pStyle w:val="178"/>
              <w:bidi w:val="0"/>
              <w:jc w:val="center"/>
            </w:pPr>
            <w:r>
              <w:t>初始版本</w:t>
            </w:r>
          </w:p>
        </w:tc>
      </w:tr>
      <w:tr w14:paraId="66DFE5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F95A4E0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D7360F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EB7E4BC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39A377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7A71074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B9C643">
            <w:pPr>
              <w:pStyle w:val="178"/>
              <w:bidi w:val="0"/>
              <w:jc w:val="center"/>
            </w:pPr>
          </w:p>
        </w:tc>
      </w:tr>
      <w:tr w14:paraId="07A64D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833" w:type="pct"/>
            <w:tcBorders>
              <w:top w:val="nil"/>
            </w:tcBorders>
            <w:shd w:val="clear" w:color="auto" w:fill="auto"/>
            <w:vAlign w:val="center"/>
          </w:tcPr>
          <w:p w14:paraId="071F6FB8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</w:tcBorders>
            <w:shd w:val="clear" w:color="auto" w:fill="auto"/>
            <w:vAlign w:val="center"/>
          </w:tcPr>
          <w:p w14:paraId="4F605B8A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</w:tcBorders>
            <w:shd w:val="clear" w:color="auto" w:fill="auto"/>
            <w:vAlign w:val="center"/>
          </w:tcPr>
          <w:p w14:paraId="11B8152D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</w:tcBorders>
            <w:shd w:val="clear" w:color="auto" w:fill="auto"/>
            <w:vAlign w:val="center"/>
          </w:tcPr>
          <w:p w14:paraId="5E0E5BAF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</w:tcBorders>
            <w:shd w:val="clear" w:color="auto" w:fill="auto"/>
            <w:vAlign w:val="center"/>
          </w:tcPr>
          <w:p w14:paraId="68514891">
            <w:pPr>
              <w:pStyle w:val="178"/>
              <w:bidi w:val="0"/>
              <w:jc w:val="center"/>
            </w:pPr>
          </w:p>
        </w:tc>
        <w:tc>
          <w:tcPr>
            <w:tcW w:w="833" w:type="pct"/>
            <w:tcBorders>
              <w:top w:val="nil"/>
            </w:tcBorders>
            <w:shd w:val="clear" w:color="auto" w:fill="auto"/>
            <w:vAlign w:val="center"/>
          </w:tcPr>
          <w:p w14:paraId="7D9890EE">
            <w:pPr>
              <w:pStyle w:val="178"/>
              <w:bidi w:val="0"/>
              <w:jc w:val="center"/>
            </w:pPr>
          </w:p>
        </w:tc>
      </w:tr>
    </w:tbl>
    <w:p w14:paraId="4EE81F43">
      <w:pPr>
        <w:bidi w:val="0"/>
        <w:spacing w:line="240" w:lineRule="auto"/>
      </w:pPr>
      <w:r>
        <w:br w:type="page"/>
      </w:r>
    </w:p>
    <w:sdt>
      <w:sdtPr>
        <w:id w:val="147471571"/>
        <w15:color w:val="DBDBDB"/>
        <w:docPartObj>
          <w:docPartGallery w:val="Table of Contents"/>
          <w:docPartUnique/>
        </w:docPartObj>
      </w:sdtPr>
      <w:sdtContent>
        <w:p w14:paraId="3A043C29">
          <w:pPr>
            <w:bidi w:val="0"/>
            <w:spacing w:line="240" w:lineRule="auto"/>
            <w:jc w:val="center"/>
          </w:pPr>
          <w:r>
            <w:t>目录</w:t>
          </w:r>
        </w:p>
        <w:p w14:paraId="75073E90">
          <w:pPr>
            <w:pStyle w:val="31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_Toc23849 </w:instrText>
          </w:r>
          <w:r>
            <w:fldChar w:fldCharType="separate"/>
          </w:r>
          <w:r>
            <w:rPr>
              <w:rFonts w:hint="eastAsia"/>
            </w:rPr>
            <w:t xml:space="preserve">1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_Toc23849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DF7251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_Toc10813 </w:instrText>
          </w:r>
          <w:r>
            <w:fldChar w:fldCharType="separate"/>
          </w:r>
          <w:r>
            <w:rPr>
              <w:rFonts w:hint="eastAsia"/>
            </w:rPr>
            <w:t xml:space="preserve">1.1 </w:t>
          </w:r>
          <w:r>
            <w:t>标识</w:t>
          </w:r>
          <w:r>
            <w:tab/>
          </w:r>
          <w:r>
            <w:fldChar w:fldCharType="begin"/>
          </w:r>
          <w:r>
            <w:instrText xml:space="preserve"> PAGEREF _Toc10813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1E4DF5D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_Toc9046 </w:instrText>
          </w:r>
          <w:r>
            <w:fldChar w:fldCharType="separate"/>
          </w:r>
          <w:r>
            <w:rPr>
              <w:rFonts w:hint="eastAsia"/>
            </w:rPr>
            <w:t xml:space="preserve">1.2 </w:t>
          </w:r>
          <w:r>
            <w:t>系统概述</w:t>
          </w:r>
          <w:r>
            <w:tab/>
          </w:r>
          <w:r>
            <w:fldChar w:fldCharType="begin"/>
          </w:r>
          <w:r>
            <w:instrText xml:space="preserve"> PAGEREF _Toc9046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8F19BED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_Toc8319 </w:instrText>
          </w:r>
          <w:r>
            <w:fldChar w:fldCharType="separate"/>
          </w:r>
          <w:r>
            <w:rPr>
              <w:rFonts w:hint="eastAsia"/>
            </w:rPr>
            <w:t>1.3 文档概述</w:t>
          </w:r>
          <w:r>
            <w:tab/>
          </w:r>
          <w:r>
            <w:fldChar w:fldCharType="begin"/>
          </w:r>
          <w:r>
            <w:instrText xml:space="preserve"> PAGEREF _Toc8319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F99FE2">
          <w:pPr>
            <w:pStyle w:val="3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_Toc4949 </w:instrText>
          </w:r>
          <w:r>
            <w:fldChar w:fldCharType="separate"/>
          </w:r>
          <w:r>
            <w:rPr>
              <w:rFonts w:hint="eastAsia"/>
            </w:rPr>
            <w:t xml:space="preserve">2 </w:t>
          </w:r>
          <w:r>
            <w:t>引用文档</w:t>
          </w:r>
          <w:r>
            <w:tab/>
          </w:r>
          <w:r>
            <w:fldChar w:fldCharType="begin"/>
          </w:r>
          <w:r>
            <w:instrText xml:space="preserve"> PAGEREF _Toc4949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4E1D6E9">
          <w:pPr>
            <w:pStyle w:val="3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_Toc20691 </w:instrText>
          </w:r>
          <w:r>
            <w:fldChar w:fldCharType="separate"/>
          </w:r>
          <w:r>
            <w:rPr>
              <w:rFonts w:hint="eastAsia"/>
            </w:rPr>
            <w:t xml:space="preserve">3 </w:t>
          </w:r>
          <w:r>
            <w:t>系统级设计决策</w:t>
          </w:r>
          <w:r>
            <w:tab/>
          </w:r>
          <w:r>
            <w:fldChar w:fldCharType="begin"/>
          </w:r>
          <w:r>
            <w:instrText xml:space="preserve"> PAGEREF _Toc20691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F3C4EF0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_Toc6029 </w:instrText>
          </w:r>
          <w:r>
            <w:fldChar w:fldCharType="separate"/>
          </w:r>
          <w:r>
            <w:rPr>
              <w:rFonts w:hint="default"/>
            </w:rPr>
            <w:t xml:space="preserve">3.1 </w:t>
          </w:r>
          <w:r>
            <w:rPr>
              <w:rFonts w:hint="eastAsia"/>
            </w:rPr>
            <w:t>输入输出设计决策</w:t>
          </w:r>
          <w:r>
            <w:tab/>
          </w:r>
          <w:r>
            <w:fldChar w:fldCharType="begin"/>
          </w:r>
          <w:r>
            <w:instrText xml:space="preserve"> PAGEREF _Toc6029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132512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_Toc16946 </w:instrText>
          </w:r>
          <w:r>
            <w:fldChar w:fldCharType="separate"/>
          </w:r>
          <w:r>
            <w:rPr>
              <w:rFonts w:hint="eastAsia"/>
            </w:rPr>
            <w:t>3.1.1 输入设计</w:t>
          </w:r>
          <w:r>
            <w:tab/>
          </w:r>
          <w:r>
            <w:fldChar w:fldCharType="begin"/>
          </w:r>
          <w:r>
            <w:instrText xml:space="preserve"> PAGEREF _Toc16946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69CD27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_Toc4217 </w:instrText>
          </w:r>
          <w:r>
            <w:fldChar w:fldCharType="separate"/>
          </w:r>
          <w:r>
            <w:rPr>
              <w:rFonts w:hint="eastAsia"/>
            </w:rPr>
            <w:t xml:space="preserve">3.1.2 </w:t>
          </w:r>
          <w:r>
            <w:t>输出设计</w:t>
          </w:r>
          <w:r>
            <w:tab/>
          </w:r>
          <w:r>
            <w:fldChar w:fldCharType="begin"/>
          </w:r>
          <w:r>
            <w:instrText xml:space="preserve"> PAGEREF _Toc4217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37DEB7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_Toc6894 </w:instrText>
          </w:r>
          <w:r>
            <w:fldChar w:fldCharType="separate"/>
          </w:r>
          <w:r>
            <w:rPr>
              <w:rFonts w:hint="eastAsia"/>
            </w:rPr>
            <w:t xml:space="preserve">3.2 </w:t>
          </w:r>
          <w:r>
            <w:t>行为设计决策</w:t>
          </w:r>
          <w:r>
            <w:tab/>
          </w:r>
          <w:r>
            <w:fldChar w:fldCharType="begin"/>
          </w:r>
          <w:r>
            <w:instrText xml:space="preserve"> PAGEREF _Toc6894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CDDDC83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_Toc15330 </w:instrText>
          </w:r>
          <w:r>
            <w:fldChar w:fldCharType="separate"/>
          </w:r>
          <w:r>
            <w:rPr>
              <w:rFonts w:hint="eastAsia"/>
            </w:rPr>
            <w:t xml:space="preserve">3.2.1 </w:t>
          </w:r>
          <w:r>
            <w:t>SD-001 层次化抽取策略</w:t>
          </w:r>
          <w:r>
            <w:tab/>
          </w:r>
          <w:r>
            <w:fldChar w:fldCharType="begin"/>
          </w:r>
          <w:r>
            <w:instrText xml:space="preserve"> PAGEREF _Toc15330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C325476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_Toc30594 </w:instrText>
          </w:r>
          <w:r>
            <w:fldChar w:fldCharType="separate"/>
          </w:r>
          <w:r>
            <w:rPr>
              <w:rFonts w:hint="eastAsia"/>
            </w:rPr>
            <w:t xml:space="preserve">3.2.2 </w:t>
          </w:r>
          <w:r>
            <w:t>SD-002 超时适配策略</w:t>
          </w:r>
          <w:r>
            <w:tab/>
          </w:r>
          <w:r>
            <w:fldChar w:fldCharType="begin"/>
          </w:r>
          <w:r>
            <w:instrText xml:space="preserve"> PAGEREF _Toc30594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419014D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_Toc2780 </w:instrText>
          </w:r>
          <w:r>
            <w:fldChar w:fldCharType="separate"/>
          </w:r>
          <w:r>
            <w:rPr>
              <w:rFonts w:hint="eastAsia"/>
            </w:rPr>
            <w:t xml:space="preserve">3.2.3 </w:t>
          </w:r>
          <w:r>
            <w:t>SD-003 抽取结果缓存策略</w:t>
          </w:r>
          <w:r>
            <w:tab/>
          </w:r>
          <w:r>
            <w:fldChar w:fldCharType="begin"/>
          </w:r>
          <w:r>
            <w:instrText xml:space="preserve"> PAGEREF _Toc2780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8901A0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_Toc22799 </w:instrText>
          </w:r>
          <w:r>
            <w:fldChar w:fldCharType="separate"/>
          </w:r>
          <w:r>
            <w:rPr>
              <w:rFonts w:hint="eastAsia"/>
            </w:rPr>
            <w:t xml:space="preserve">3.2.4 </w:t>
          </w:r>
          <w:r>
            <w:t>SD-004 三重JSON解析策略</w:t>
          </w:r>
          <w:r>
            <w:tab/>
          </w:r>
          <w:r>
            <w:fldChar w:fldCharType="begin"/>
          </w:r>
          <w:r>
            <w:instrText xml:space="preserve"> PAGEREF _Toc22799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6E61FD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_Toc1247 </w:instrText>
          </w:r>
          <w:r>
            <w:fldChar w:fldCharType="separate"/>
          </w:r>
          <w:r>
            <w:rPr>
              <w:rFonts w:hint="eastAsia"/>
            </w:rPr>
            <w:t xml:space="preserve">3.2.5 </w:t>
          </w:r>
          <w:r>
            <w:t>SD-005 多模型兼容策略</w:t>
          </w:r>
          <w:r>
            <w:tab/>
          </w:r>
          <w:r>
            <w:fldChar w:fldCharType="begin"/>
          </w:r>
          <w:r>
            <w:instrText xml:space="preserve"> PAGEREF _Toc1247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B75499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_Toc28835 </w:instrText>
          </w:r>
          <w:r>
            <w:fldChar w:fldCharType="separate"/>
          </w:r>
          <w:r>
            <w:rPr>
              <w:rFonts w:hint="eastAsia"/>
            </w:rPr>
            <w:t xml:space="preserve">3.2.6 </w:t>
          </w:r>
          <w:r>
            <w:t>SD-006 LLM调用重试机制</w:t>
          </w:r>
          <w:r>
            <w:tab/>
          </w:r>
          <w:r>
            <w:fldChar w:fldCharType="begin"/>
          </w:r>
          <w:r>
            <w:instrText xml:space="preserve"> PAGEREF _Toc28835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CB646CE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_Toc2159 </w:instrText>
          </w:r>
          <w:r>
            <w:fldChar w:fldCharType="separate"/>
          </w:r>
          <w:r>
            <w:rPr>
              <w:rFonts w:hint="eastAsia"/>
            </w:rPr>
            <w:t xml:space="preserve">3.3 </w:t>
          </w:r>
          <w:r>
            <w:t>数据库呈现设计决策</w:t>
          </w:r>
          <w:r>
            <w:tab/>
          </w:r>
          <w:r>
            <w:fldChar w:fldCharType="begin"/>
          </w:r>
          <w:r>
            <w:instrText xml:space="preserve"> PAGEREF _Toc2159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D496BD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_Toc30128 </w:instrText>
          </w:r>
          <w:r>
            <w:fldChar w:fldCharType="separate"/>
          </w:r>
          <w:r>
            <w:rPr>
              <w:rFonts w:hint="eastAsia"/>
            </w:rPr>
            <w:t xml:space="preserve">3.3.1 </w:t>
          </w:r>
          <w:r>
            <w:t>数据库选型</w:t>
          </w:r>
          <w:r>
            <w:tab/>
          </w:r>
          <w:r>
            <w:fldChar w:fldCharType="begin"/>
          </w:r>
          <w:r>
            <w:instrText xml:space="preserve"> PAGEREF _Toc30128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B7C4C7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_Toc32301 </w:instrText>
          </w:r>
          <w:r>
            <w:fldChar w:fldCharType="separate"/>
          </w:r>
          <w:r>
            <w:rPr>
              <w:rFonts w:hint="eastAsia"/>
            </w:rPr>
            <w:t xml:space="preserve">3.3.2 </w:t>
          </w:r>
          <w:r>
            <w:t>数据表设计</w:t>
          </w:r>
          <w:r>
            <w:tab/>
          </w:r>
          <w:r>
            <w:fldChar w:fldCharType="begin"/>
          </w:r>
          <w:r>
            <w:instrText xml:space="preserve"> PAGEREF _Toc32301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426DC3A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_Toc26985 </w:instrText>
          </w:r>
          <w:r>
            <w:fldChar w:fldCharType="separate"/>
          </w:r>
          <w:r>
            <w:rPr>
              <w:rFonts w:hint="eastAsia"/>
            </w:rPr>
            <w:t xml:space="preserve">3.3.3 </w:t>
          </w:r>
          <w:r>
            <w:t>索引设计</w:t>
          </w:r>
          <w:r>
            <w:tab/>
          </w:r>
          <w:r>
            <w:fldChar w:fldCharType="begin"/>
          </w:r>
          <w:r>
            <w:instrText xml:space="preserve"> PAGEREF _Toc26985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F7B3953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_Toc31049 </w:instrText>
          </w:r>
          <w:r>
            <w:fldChar w:fldCharType="separate"/>
          </w:r>
          <w:r>
            <w:rPr>
              <w:rFonts w:hint="eastAsia"/>
            </w:rPr>
            <w:t xml:space="preserve">3.4 </w:t>
          </w:r>
          <w:r>
            <w:t>安全保密设计决策</w:t>
          </w:r>
          <w:r>
            <w:tab/>
          </w:r>
          <w:r>
            <w:fldChar w:fldCharType="begin"/>
          </w:r>
          <w:r>
            <w:instrText xml:space="preserve"> PAGEREF _Toc31049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7326E0C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_Toc30176 </w:instrText>
          </w:r>
          <w:r>
            <w:fldChar w:fldCharType="separate"/>
          </w:r>
          <w:r>
            <w:rPr>
              <w:rFonts w:hint="eastAsia"/>
            </w:rPr>
            <w:t xml:space="preserve">3.4.1 </w:t>
          </w:r>
          <w:r>
            <w:t>前端认证机制</w:t>
          </w:r>
          <w:r>
            <w:tab/>
          </w:r>
          <w:r>
            <w:fldChar w:fldCharType="begin"/>
          </w:r>
          <w:r>
            <w:instrText xml:space="preserve"> PAGEREF _Toc30176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58E1AD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_Toc22699 </w:instrText>
          </w:r>
          <w:r>
            <w:fldChar w:fldCharType="separate"/>
          </w:r>
          <w:r>
            <w:rPr>
              <w:rFonts w:hint="eastAsia"/>
            </w:rPr>
            <w:t xml:space="preserve">3.4.2 </w:t>
          </w:r>
          <w:r>
            <w:t>跨域安全控制</w:t>
          </w:r>
          <w:r>
            <w:tab/>
          </w:r>
          <w:r>
            <w:fldChar w:fldCharType="begin"/>
          </w:r>
          <w:r>
            <w:instrText xml:space="preserve"> PAGEREF _Toc22699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863A3E6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_Toc20235 </w:instrText>
          </w:r>
          <w:r>
            <w:fldChar w:fldCharType="separate"/>
          </w:r>
          <w:r>
            <w:rPr>
              <w:rFonts w:hint="eastAsia"/>
            </w:rPr>
            <w:t xml:space="preserve">3.4.3 </w:t>
          </w:r>
          <w:r>
            <w:t>数据库访问安全</w:t>
          </w:r>
          <w:r>
            <w:tab/>
          </w:r>
          <w:r>
            <w:fldChar w:fldCharType="begin"/>
          </w:r>
          <w:r>
            <w:instrText xml:space="preserve"> PAGEREF _Toc20235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2EDACB7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_Toc22099 </w:instrText>
          </w:r>
          <w:r>
            <w:fldChar w:fldCharType="separate"/>
          </w:r>
          <w:r>
            <w:rPr>
              <w:rFonts w:hint="eastAsia"/>
            </w:rPr>
            <w:t xml:space="preserve">3.5 </w:t>
          </w:r>
          <w:r>
            <w:t>其他设计决策</w:t>
          </w:r>
          <w:r>
            <w:tab/>
          </w:r>
          <w:r>
            <w:fldChar w:fldCharType="begin"/>
          </w:r>
          <w:r>
            <w:instrText xml:space="preserve"> PAGEREF _Toc22099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E1EB115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_Toc27949 </w:instrText>
          </w:r>
          <w:r>
            <w:fldChar w:fldCharType="separate"/>
          </w:r>
          <w:r>
            <w:rPr>
              <w:rFonts w:hint="eastAsia"/>
            </w:rPr>
            <w:t xml:space="preserve">3.5.1 </w:t>
          </w:r>
          <w:r>
            <w:t>SD-007 前端路由缓存</w:t>
          </w:r>
          <w:r>
            <w:tab/>
          </w:r>
          <w:r>
            <w:fldChar w:fldCharType="begin"/>
          </w:r>
          <w:r>
            <w:instrText xml:space="preserve"> PAGEREF _Toc27949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072130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_Toc7869 </w:instrText>
          </w:r>
          <w:r>
            <w:fldChar w:fldCharType="separate"/>
          </w:r>
          <w:r>
            <w:rPr>
              <w:rFonts w:hint="eastAsia"/>
            </w:rPr>
            <w:t xml:space="preserve">3.5.2 </w:t>
          </w:r>
          <w:r>
            <w:t>SD-008 多编码文件读取</w:t>
          </w:r>
          <w:r>
            <w:tab/>
          </w:r>
          <w:r>
            <w:fldChar w:fldCharType="begin"/>
          </w:r>
          <w:r>
            <w:instrText xml:space="preserve"> PAGEREF _Toc7869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E4364D7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_Toc29480 </w:instrText>
          </w:r>
          <w:r>
            <w:fldChar w:fldCharType="separate"/>
          </w:r>
          <w:r>
            <w:rPr>
              <w:rFonts w:hint="eastAsia"/>
            </w:rPr>
            <w:t xml:space="preserve">3.5.3 </w:t>
          </w:r>
          <w:r>
            <w:t>SD-009 MinIO动态配置</w:t>
          </w:r>
          <w:r>
            <w:tab/>
          </w:r>
          <w:r>
            <w:fldChar w:fldCharType="begin"/>
          </w:r>
          <w:r>
            <w:instrText xml:space="preserve"> PAGEREF _Toc29480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4B9D6F8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_Toc6213 </w:instrText>
          </w:r>
          <w:r>
            <w:fldChar w:fldCharType="separate"/>
          </w:r>
          <w:r>
            <w:rPr>
              <w:rFonts w:hint="eastAsia"/>
            </w:rPr>
            <w:t xml:space="preserve">3.5.4 </w:t>
          </w:r>
          <w:r>
            <w:t>SD-010 WebSocket实时推送</w:t>
          </w:r>
          <w:r>
            <w:tab/>
          </w:r>
          <w:r>
            <w:fldChar w:fldCharType="begin"/>
          </w:r>
          <w:r>
            <w:instrText xml:space="preserve"> PAGEREF _Toc6213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B81386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_Toc26822 </w:instrText>
          </w:r>
          <w:r>
            <w:fldChar w:fldCharType="separate"/>
          </w:r>
          <w:r>
            <w:rPr>
              <w:rFonts w:hint="eastAsia"/>
            </w:rPr>
            <w:t xml:space="preserve">3.5.5 </w:t>
          </w:r>
          <w:r>
            <w:t>SD-011 知识图谱构建策略</w:t>
          </w:r>
          <w:r>
            <w:tab/>
          </w:r>
          <w:r>
            <w:fldChar w:fldCharType="begin"/>
          </w:r>
          <w:r>
            <w:instrText xml:space="preserve"> PAGEREF _Toc26822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638CAB6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_Toc743 </w:instrText>
          </w:r>
          <w:r>
            <w:fldChar w:fldCharType="separate"/>
          </w:r>
          <w:r>
            <w:rPr>
              <w:rFonts w:hint="eastAsia"/>
            </w:rPr>
            <w:t xml:space="preserve">3.5.6 </w:t>
          </w:r>
          <w:r>
            <w:t>SD-012 轨迹预测算法选型</w:t>
          </w:r>
          <w:r>
            <w:tab/>
          </w:r>
          <w:r>
            <w:fldChar w:fldCharType="begin"/>
          </w:r>
          <w:r>
            <w:instrText xml:space="preserve"> PAGEREF _Toc743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CAAE5D6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_Toc28679 </w:instrText>
          </w:r>
          <w:r>
            <w:fldChar w:fldCharType="separate"/>
          </w:r>
          <w:r>
            <w:rPr>
              <w:rFonts w:hint="eastAsia"/>
            </w:rPr>
            <w:t xml:space="preserve">3.5.7 </w:t>
          </w:r>
          <w:r>
            <w:t>SD-013 异常行为检测策略</w:t>
          </w:r>
          <w:r>
            <w:tab/>
          </w:r>
          <w:r>
            <w:fldChar w:fldCharType="begin"/>
          </w:r>
          <w:r>
            <w:instrText xml:space="preserve"> PAGEREF _Toc28679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E9E19DD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_Toc6865 </w:instrText>
          </w:r>
          <w:r>
            <w:fldChar w:fldCharType="separate"/>
          </w:r>
          <w:r>
            <w:rPr>
              <w:rFonts w:hint="eastAsia"/>
            </w:rPr>
            <w:t xml:space="preserve">3.5.8 </w:t>
          </w:r>
          <w:r>
            <w:t>SD-014 侦察方案AI辅助生成</w:t>
          </w:r>
          <w:r>
            <w:tab/>
          </w:r>
          <w:r>
            <w:fldChar w:fldCharType="begin"/>
          </w:r>
          <w:r>
            <w:instrText xml:space="preserve"> PAGEREF _Toc6865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12F1668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_Toc5601 </w:instrText>
          </w:r>
          <w:r>
            <w:fldChar w:fldCharType="separate"/>
          </w:r>
          <w:r>
            <w:rPr>
              <w:rFonts w:hint="eastAsia"/>
            </w:rPr>
            <w:t xml:space="preserve">3.5.9 </w:t>
          </w:r>
          <w:r>
            <w:t>SD-015 方案评估多维度打分</w:t>
          </w:r>
          <w:r>
            <w:tab/>
          </w:r>
          <w:r>
            <w:fldChar w:fldCharType="begin"/>
          </w:r>
          <w:r>
            <w:instrText xml:space="preserve"> PAGEREF _Toc5601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2EF33D3">
          <w:pPr>
            <w:pStyle w:val="3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_Toc31898 </w:instrText>
          </w:r>
          <w:r>
            <w:fldChar w:fldCharType="separate"/>
          </w:r>
          <w:r>
            <w:rPr>
              <w:rFonts w:hint="eastAsia"/>
            </w:rPr>
            <w:t xml:space="preserve">4 </w:t>
          </w:r>
          <w:r>
            <w:t>CSCI体系结构设计</w:t>
          </w:r>
          <w:r>
            <w:tab/>
          </w:r>
          <w:r>
            <w:fldChar w:fldCharType="begin"/>
          </w:r>
          <w:r>
            <w:instrText xml:space="preserve"> PAGEREF _Toc31898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980DEC0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_Toc8739 </w:instrText>
          </w:r>
          <w:r>
            <w:fldChar w:fldCharType="separate"/>
          </w:r>
          <w:r>
            <w:rPr>
              <w:rFonts w:hint="eastAsia"/>
            </w:rPr>
            <w:t xml:space="preserve">4.1 </w:t>
          </w:r>
          <w:r>
            <w:t>CSCI部件</w:t>
          </w:r>
          <w:r>
            <w:tab/>
          </w:r>
          <w:r>
            <w:fldChar w:fldCharType="begin"/>
          </w:r>
          <w:r>
            <w:instrText xml:space="preserve"> PAGEREF _Toc8739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F8A9781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_Toc16413 </w:instrText>
          </w:r>
          <w:r>
            <w:fldChar w:fldCharType="separate"/>
          </w:r>
          <w:r>
            <w:rPr>
              <w:rFonts w:hint="eastAsia"/>
            </w:rPr>
            <w:t xml:space="preserve">4.2 </w:t>
          </w:r>
          <w:r>
            <w:t>执行方案</w:t>
          </w:r>
          <w:r>
            <w:tab/>
          </w:r>
          <w:r>
            <w:fldChar w:fldCharType="begin"/>
          </w:r>
          <w:r>
            <w:instrText xml:space="preserve"> PAGEREF _Toc16413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8447860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_Toc10075 </w:instrText>
          </w:r>
          <w:r>
            <w:fldChar w:fldCharType="separate"/>
          </w:r>
          <w:r>
            <w:rPr>
              <w:rFonts w:hint="eastAsia"/>
            </w:rPr>
            <w:t xml:space="preserve">4.2.1 </w:t>
          </w:r>
          <w:r>
            <w:t>启动执行顺序</w:t>
          </w:r>
          <w:r>
            <w:tab/>
          </w:r>
          <w:r>
            <w:fldChar w:fldCharType="begin"/>
          </w:r>
          <w:r>
            <w:instrText xml:space="preserve"> PAGEREF _Toc10075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1446CD9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_Toc10061 </w:instrText>
          </w:r>
          <w:r>
            <w:fldChar w:fldCharType="separate"/>
          </w:r>
          <w:r>
            <w:rPr>
              <w:rFonts w:hint="eastAsia"/>
            </w:rPr>
            <w:t xml:space="preserve">4.2.2 </w:t>
          </w:r>
          <w:r>
            <w:t>数据流</w:t>
          </w:r>
          <w:r>
            <w:tab/>
          </w:r>
          <w:r>
            <w:fldChar w:fldCharType="begin"/>
          </w:r>
          <w:r>
            <w:instrText xml:space="preserve"> PAGEREF _Toc10061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CB076E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_Toc23271 </w:instrText>
          </w:r>
          <w:r>
            <w:fldChar w:fldCharType="separate"/>
          </w:r>
          <w:r>
            <w:rPr>
              <w:rFonts w:hint="eastAsia"/>
            </w:rPr>
            <w:t xml:space="preserve">4.2.3 </w:t>
          </w:r>
          <w:r>
            <w:t>异常处理</w:t>
          </w:r>
          <w:r>
            <w:tab/>
          </w:r>
          <w:r>
            <w:fldChar w:fldCharType="begin"/>
          </w:r>
          <w:r>
            <w:instrText xml:space="preserve"> PAGEREF _Toc23271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C03B97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_Toc26743 </w:instrText>
          </w:r>
          <w:r>
            <w:fldChar w:fldCharType="separate"/>
          </w:r>
          <w:r>
            <w:rPr>
              <w:rFonts w:hint="eastAsia"/>
            </w:rPr>
            <w:t xml:space="preserve">4.2.4 </w:t>
          </w:r>
          <w:r>
            <w:t>并发执行</w:t>
          </w:r>
          <w:r>
            <w:tab/>
          </w:r>
          <w:r>
            <w:fldChar w:fldCharType="begin"/>
          </w:r>
          <w:r>
            <w:instrText xml:space="preserve"> PAGEREF _Toc26743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C6BB2C4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_Toc16030 </w:instrText>
          </w:r>
          <w:r>
            <w:fldChar w:fldCharType="separate"/>
          </w:r>
          <w:r>
            <w:rPr>
              <w:rFonts w:hint="eastAsia"/>
            </w:rPr>
            <w:t xml:space="preserve">4.3 </w:t>
          </w:r>
          <w:r>
            <w:t>接口设计</w:t>
          </w:r>
          <w:r>
            <w:tab/>
          </w:r>
          <w:r>
            <w:fldChar w:fldCharType="begin"/>
          </w:r>
          <w:r>
            <w:instrText xml:space="preserve"> PAGEREF _Toc16030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A211EA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_Toc6096 </w:instrText>
          </w:r>
          <w:r>
            <w:fldChar w:fldCharType="separate"/>
          </w:r>
          <w:r>
            <w:rPr>
              <w:rFonts w:hint="eastAsia"/>
            </w:rPr>
            <w:t xml:space="preserve">4.3.1 </w:t>
          </w:r>
          <w:r>
            <w:t>接口标识和图表</w:t>
          </w:r>
          <w:r>
            <w:tab/>
          </w:r>
          <w:r>
            <w:fldChar w:fldCharType="begin"/>
          </w:r>
          <w:r>
            <w:instrText xml:space="preserve"> PAGEREF _Toc6096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9299312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_Toc12470 </w:instrText>
          </w:r>
          <w:r>
            <w:fldChar w:fldCharType="separate"/>
          </w:r>
          <w:r>
            <w:rPr>
              <w:rFonts w:hint="eastAsia"/>
            </w:rPr>
            <w:t xml:space="preserve">4.3.2 </w:t>
          </w:r>
          <w:r>
            <w:t>INT-001 前端-后端HTTP接口</w:t>
          </w:r>
          <w:r>
            <w:tab/>
          </w:r>
          <w:r>
            <w:fldChar w:fldCharType="begin"/>
          </w:r>
          <w:r>
            <w:instrText xml:space="preserve"> PAGEREF _Toc12470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F40D900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_Toc4677 </w:instrText>
          </w:r>
          <w:r>
            <w:fldChar w:fldCharType="separate"/>
          </w:r>
          <w:r>
            <w:rPr>
              <w:rFonts w:hint="eastAsia"/>
            </w:rPr>
            <w:t xml:space="preserve">4.3.3 </w:t>
          </w:r>
          <w:r>
            <w:t>INT-002 后端-算法服务HTTP接口</w:t>
          </w:r>
          <w:r>
            <w:tab/>
          </w:r>
          <w:r>
            <w:fldChar w:fldCharType="begin"/>
          </w:r>
          <w:r>
            <w:instrText xml:space="preserve"> PAGEREF _Toc4677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44A9BED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_Toc23496 </w:instrText>
          </w:r>
          <w:r>
            <w:fldChar w:fldCharType="separate"/>
          </w:r>
          <w:r>
            <w:rPr>
              <w:rFonts w:hint="eastAsia"/>
            </w:rPr>
            <w:t xml:space="preserve">4.3.4 </w:t>
          </w:r>
          <w:r>
            <w:t>INT-003 后端-MySQL数据库接口</w:t>
          </w:r>
          <w:r>
            <w:tab/>
          </w:r>
          <w:r>
            <w:fldChar w:fldCharType="begin"/>
          </w:r>
          <w:r>
            <w:instrText xml:space="preserve"> PAGEREF _Toc23496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4EC903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_Toc7133 </w:instrText>
          </w:r>
          <w:r>
            <w:fldChar w:fldCharType="separate"/>
          </w:r>
          <w:r>
            <w:rPr>
              <w:rFonts w:hint="eastAsia"/>
            </w:rPr>
            <w:t xml:space="preserve">4.3.5 </w:t>
          </w:r>
          <w:r>
            <w:t>INT-004 后端-MinIO对象存储接口</w:t>
          </w:r>
          <w:r>
            <w:tab/>
          </w:r>
          <w:r>
            <w:fldChar w:fldCharType="begin"/>
          </w:r>
          <w:r>
            <w:instrText xml:space="preserve"> PAGEREF _Toc7133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D0FE6C9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_Toc4142 </w:instrText>
          </w:r>
          <w:r>
            <w:fldChar w:fldCharType="separate"/>
          </w:r>
          <w:r>
            <w:rPr>
              <w:rFonts w:hint="eastAsia"/>
            </w:rPr>
            <w:t xml:space="preserve">4.3.6 </w:t>
          </w:r>
          <w:r>
            <w:t>INT-005 算法-LLM API接口</w:t>
          </w:r>
          <w:r>
            <w:tab/>
          </w:r>
          <w:r>
            <w:fldChar w:fldCharType="begin"/>
          </w:r>
          <w:r>
            <w:instrText xml:space="preserve"> PAGEREF _Toc4142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BB277AD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_Toc13882 </w:instrText>
          </w:r>
          <w:r>
            <w:fldChar w:fldCharType="separate"/>
          </w:r>
          <w:r>
            <w:rPr>
              <w:rFonts w:hint="eastAsia"/>
            </w:rPr>
            <w:t xml:space="preserve">4.3.7 </w:t>
          </w:r>
          <w:r>
            <w:t>INT-006 算法-分类服务接口</w:t>
          </w:r>
          <w:r>
            <w:tab/>
          </w:r>
          <w:r>
            <w:fldChar w:fldCharType="begin"/>
          </w:r>
          <w:r>
            <w:instrText xml:space="preserve"> PAGEREF _Toc13882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97CB3D9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_Toc6410 </w:instrText>
          </w:r>
          <w:r>
            <w:fldChar w:fldCharType="separate"/>
          </w:r>
          <w:r>
            <w:rPr>
              <w:rFonts w:hint="eastAsia"/>
            </w:rPr>
            <w:t xml:space="preserve">4.3.8 </w:t>
          </w:r>
          <w:r>
            <w:t>INT-007 前端-后端WebSocket接口</w:t>
          </w:r>
          <w:r>
            <w:tab/>
          </w:r>
          <w:r>
            <w:fldChar w:fldCharType="begin"/>
          </w:r>
          <w:r>
            <w:instrText xml:space="preserve"> PAGEREF _Toc6410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1A5F607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_Toc6129 </w:instrText>
          </w:r>
          <w:r>
            <w:fldChar w:fldCharType="separate"/>
          </w:r>
          <w:r>
            <w:rPr>
              <w:rFonts w:hint="eastAsia"/>
            </w:rPr>
            <w:t xml:space="preserve">4.3.9 </w:t>
          </w:r>
          <w:r>
            <w:t>INT-008 后端-外部天气服务接口</w:t>
          </w:r>
          <w:r>
            <w:tab/>
          </w:r>
          <w:r>
            <w:fldChar w:fldCharType="begin"/>
          </w:r>
          <w:r>
            <w:instrText xml:space="preserve"> PAGEREF _Toc6129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A9EE2E0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_Toc29358 </w:instrText>
          </w:r>
          <w:r>
            <w:fldChar w:fldCharType="separate"/>
          </w:r>
          <w:r>
            <w:rPr>
              <w:rFonts w:hint="eastAsia"/>
            </w:rPr>
            <w:t xml:space="preserve">4.3.10 </w:t>
          </w:r>
          <w:r>
            <w:t>INT-009 后端-外部地图服务接口</w:t>
          </w:r>
          <w:r>
            <w:tab/>
          </w:r>
          <w:r>
            <w:fldChar w:fldCharType="begin"/>
          </w:r>
          <w:r>
            <w:instrText xml:space="preserve"> PAGEREF _Toc29358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AD5D7EB">
          <w:pPr>
            <w:pStyle w:val="3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_Toc13264 </w:instrText>
          </w:r>
          <w:r>
            <w:fldChar w:fldCharType="separate"/>
          </w:r>
          <w:r>
            <w:rPr>
              <w:rFonts w:hint="eastAsia"/>
            </w:rPr>
            <w:t xml:space="preserve">5 </w:t>
          </w:r>
          <w:r>
            <w:t>CSCI详细设计</w:t>
          </w:r>
          <w:r>
            <w:tab/>
          </w:r>
          <w:r>
            <w:fldChar w:fldCharType="begin"/>
          </w:r>
          <w:r>
            <w:instrText xml:space="preserve"> PAGEREF _Toc13264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AE7A352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_Toc13645 </w:instrText>
          </w:r>
          <w:r>
            <w:fldChar w:fldCharType="separate"/>
          </w:r>
          <w:r>
            <w:rPr>
              <w:rFonts w:hint="eastAsia"/>
            </w:rPr>
            <w:t xml:space="preserve">5.1 </w:t>
          </w:r>
          <w:r>
            <w:t>SU-001 报文管理模块</w:t>
          </w:r>
          <w:r>
            <w:tab/>
          </w:r>
          <w:r>
            <w:fldChar w:fldCharType="begin"/>
          </w:r>
          <w:r>
            <w:instrText xml:space="preserve"> PAGEREF _Toc13645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4ACA07C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_Toc30553 </w:instrText>
          </w:r>
          <w:r>
            <w:fldChar w:fldCharType="separate"/>
          </w:r>
          <w:r>
            <w:rPr>
              <w:rFonts w:hint="eastAsia"/>
            </w:rPr>
            <w:t xml:space="preserve">5.1.1 </w:t>
          </w:r>
          <w:r>
            <w:t>单元概述</w:t>
          </w:r>
          <w:r>
            <w:tab/>
          </w:r>
          <w:r>
            <w:fldChar w:fldCharType="begin"/>
          </w:r>
          <w:r>
            <w:instrText xml:space="preserve"> PAGEREF _Toc30553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1008FCD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_Toc24085 </w:instrText>
          </w:r>
          <w:r>
            <w:fldChar w:fldCharType="separate"/>
          </w:r>
          <w:r>
            <w:rPr>
              <w:rFonts w:hint="eastAsia"/>
            </w:rPr>
            <w:t xml:space="preserve">5.1.2 </w:t>
          </w:r>
          <w:r>
            <w:t>设计决策</w:t>
          </w:r>
          <w:r>
            <w:tab/>
          </w:r>
          <w:r>
            <w:fldChar w:fldCharType="begin"/>
          </w:r>
          <w:r>
            <w:instrText xml:space="preserve"> PAGEREF _Toc24085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F367268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_Toc25074 </w:instrText>
          </w:r>
          <w:r>
            <w:fldChar w:fldCharType="separate"/>
          </w:r>
          <w:r>
            <w:rPr>
              <w:rFonts w:hint="eastAsia"/>
            </w:rPr>
            <w:t xml:space="preserve">5.1.3 </w:t>
          </w:r>
          <w:r>
            <w:t>输入数据元素</w:t>
          </w:r>
          <w:r>
            <w:tab/>
          </w:r>
          <w:r>
            <w:fldChar w:fldCharType="begin"/>
          </w:r>
          <w:r>
            <w:instrText xml:space="preserve"> PAGEREF _Toc25074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DD1991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_Toc12828 </w:instrText>
          </w:r>
          <w:r>
            <w:fldChar w:fldCharType="separate"/>
          </w:r>
          <w:r>
            <w:rPr>
              <w:rFonts w:hint="eastAsia"/>
            </w:rPr>
            <w:t xml:space="preserve">5.1.4 </w:t>
          </w:r>
          <w:r>
            <w:t>输出数据元素</w:t>
          </w:r>
          <w:r>
            <w:tab/>
          </w:r>
          <w:r>
            <w:fldChar w:fldCharType="begin"/>
          </w:r>
          <w:r>
            <w:instrText xml:space="preserve"> PAGEREF _Toc12828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2B9FD4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_Toc25232 </w:instrText>
          </w:r>
          <w:r>
            <w:fldChar w:fldCharType="separate"/>
          </w:r>
          <w:r>
            <w:rPr>
              <w:rFonts w:hint="eastAsia"/>
            </w:rPr>
            <w:t xml:space="preserve">5.1.5 </w:t>
          </w:r>
          <w:r>
            <w:t>逻辑流程</w:t>
          </w:r>
          <w:r>
            <w:tab/>
          </w:r>
          <w:r>
            <w:fldChar w:fldCharType="begin"/>
          </w:r>
          <w:r>
            <w:instrText xml:space="preserve"> PAGEREF _Toc25232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D053CB3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_Toc4557 </w:instrText>
          </w:r>
          <w:r>
            <w:fldChar w:fldCharType="separate"/>
          </w:r>
          <w:r>
            <w:rPr>
              <w:rFonts w:hint="eastAsia"/>
            </w:rPr>
            <w:t xml:space="preserve">5.1.6 </w:t>
          </w:r>
          <w:r>
            <w:t>端点清单</w:t>
          </w:r>
          <w:r>
            <w:tab/>
          </w:r>
          <w:r>
            <w:fldChar w:fldCharType="begin"/>
          </w:r>
          <w:r>
            <w:instrText xml:space="preserve"> PAGEREF _Toc4557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ABE9A15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_Toc6136 </w:instrText>
          </w:r>
          <w:r>
            <w:fldChar w:fldCharType="separate"/>
          </w:r>
          <w:r>
            <w:rPr>
              <w:rFonts w:hint="eastAsia"/>
            </w:rPr>
            <w:t xml:space="preserve">5.2 </w:t>
          </w:r>
          <w:r>
            <w:t>SU-002 属性抽取模块</w:t>
          </w:r>
          <w:r>
            <w:tab/>
          </w:r>
          <w:r>
            <w:fldChar w:fldCharType="begin"/>
          </w:r>
          <w:r>
            <w:instrText xml:space="preserve"> PAGEREF _Toc6136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02A11AB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_Toc2238 </w:instrText>
          </w:r>
          <w:r>
            <w:fldChar w:fldCharType="separate"/>
          </w:r>
          <w:r>
            <w:rPr>
              <w:rFonts w:hint="eastAsia"/>
            </w:rPr>
            <w:t xml:space="preserve">5.2.1 </w:t>
          </w:r>
          <w:r>
            <w:t>单元概述</w:t>
          </w:r>
          <w:r>
            <w:tab/>
          </w:r>
          <w:r>
            <w:fldChar w:fldCharType="begin"/>
          </w:r>
          <w:r>
            <w:instrText xml:space="preserve"> PAGEREF _Toc2238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1994090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_Toc12232 </w:instrText>
          </w:r>
          <w:r>
            <w:fldChar w:fldCharType="separate"/>
          </w:r>
          <w:r>
            <w:rPr>
              <w:rFonts w:hint="eastAsia"/>
            </w:rPr>
            <w:t xml:space="preserve">5.2.2 </w:t>
          </w:r>
          <w:r>
            <w:t>设计决策</w:t>
          </w:r>
          <w:r>
            <w:tab/>
          </w:r>
          <w:r>
            <w:fldChar w:fldCharType="begin"/>
          </w:r>
          <w:r>
            <w:instrText xml:space="preserve"> PAGEREF _Toc12232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86536DC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_Toc1289 </w:instrText>
          </w:r>
          <w:r>
            <w:fldChar w:fldCharType="separate"/>
          </w:r>
          <w:r>
            <w:rPr>
              <w:rFonts w:hint="eastAsia"/>
            </w:rPr>
            <w:t xml:space="preserve">5.2.3 </w:t>
          </w:r>
          <w:r>
            <w:t>输入数据元素</w:t>
          </w:r>
          <w:r>
            <w:tab/>
          </w:r>
          <w:r>
            <w:fldChar w:fldCharType="begin"/>
          </w:r>
          <w:r>
            <w:instrText xml:space="preserve"> PAGEREF _Toc1289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66DA287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_Toc17113 </w:instrText>
          </w:r>
          <w:r>
            <w:fldChar w:fldCharType="separate"/>
          </w:r>
          <w:r>
            <w:rPr>
              <w:rFonts w:hint="eastAsia"/>
            </w:rPr>
            <w:t xml:space="preserve">5.2.4 </w:t>
          </w:r>
          <w:r>
            <w:t>输出数据元素</w:t>
          </w:r>
          <w:r>
            <w:tab/>
          </w:r>
          <w:r>
            <w:fldChar w:fldCharType="begin"/>
          </w:r>
          <w:r>
            <w:instrText xml:space="preserve"> PAGEREF _Toc17113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5DCF2FB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_Toc15010 </w:instrText>
          </w:r>
          <w:r>
            <w:fldChar w:fldCharType="separate"/>
          </w:r>
          <w:r>
            <w:rPr>
              <w:rFonts w:hint="eastAsia"/>
            </w:rPr>
            <w:t xml:space="preserve">5.2.5 </w:t>
          </w:r>
          <w:r>
            <w:t>逻辑流程</w:t>
          </w:r>
          <w:r>
            <w:tab/>
          </w:r>
          <w:r>
            <w:fldChar w:fldCharType="begin"/>
          </w:r>
          <w:r>
            <w:instrText xml:space="preserve"> PAGEREF _Toc15010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CE6674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_Toc16839 </w:instrText>
          </w:r>
          <w:r>
            <w:fldChar w:fldCharType="separate"/>
          </w:r>
          <w:r>
            <w:rPr>
              <w:rFonts w:hint="eastAsia"/>
            </w:rPr>
            <w:t xml:space="preserve">5.2.6 </w:t>
          </w:r>
          <w:r>
            <w:t>端点清单</w:t>
          </w:r>
          <w:r>
            <w:tab/>
          </w:r>
          <w:r>
            <w:fldChar w:fldCharType="begin"/>
          </w:r>
          <w:r>
            <w:instrText xml:space="preserve"> PAGEREF _Toc16839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0F8A948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_Toc6730 </w:instrText>
          </w:r>
          <w:r>
            <w:fldChar w:fldCharType="separate"/>
          </w:r>
          <w:r>
            <w:rPr>
              <w:rFonts w:hint="eastAsia"/>
            </w:rPr>
            <w:t xml:space="preserve">5.3 </w:t>
          </w:r>
          <w:r>
            <w:t>SU-003 报文融合模块</w:t>
          </w:r>
          <w:r>
            <w:tab/>
          </w:r>
          <w:r>
            <w:fldChar w:fldCharType="begin"/>
          </w:r>
          <w:r>
            <w:instrText xml:space="preserve"> PAGEREF _Toc6730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B3FE897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_Toc23196 </w:instrText>
          </w:r>
          <w:r>
            <w:fldChar w:fldCharType="separate"/>
          </w:r>
          <w:r>
            <w:rPr>
              <w:rFonts w:hint="eastAsia"/>
            </w:rPr>
            <w:t xml:space="preserve">5.3.1 </w:t>
          </w:r>
          <w:r>
            <w:t>单元概述</w:t>
          </w:r>
          <w:r>
            <w:tab/>
          </w:r>
          <w:r>
            <w:fldChar w:fldCharType="begin"/>
          </w:r>
          <w:r>
            <w:instrText xml:space="preserve"> PAGEREF _Toc23196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A8FC72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_Toc16641 </w:instrText>
          </w:r>
          <w:r>
            <w:fldChar w:fldCharType="separate"/>
          </w:r>
          <w:r>
            <w:rPr>
              <w:rFonts w:hint="eastAsia"/>
            </w:rPr>
            <w:t xml:space="preserve">5.3.2 </w:t>
          </w:r>
          <w:r>
            <w:t>设计决策</w:t>
          </w:r>
          <w:r>
            <w:tab/>
          </w:r>
          <w:r>
            <w:fldChar w:fldCharType="begin"/>
          </w:r>
          <w:r>
            <w:instrText xml:space="preserve"> PAGEREF _Toc16641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F18F9C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_Toc18676 </w:instrText>
          </w:r>
          <w:r>
            <w:fldChar w:fldCharType="separate"/>
          </w:r>
          <w:r>
            <w:rPr>
              <w:rFonts w:hint="eastAsia"/>
            </w:rPr>
            <w:t xml:space="preserve">5.3.3 </w:t>
          </w:r>
          <w:r>
            <w:t>输入数据元素</w:t>
          </w:r>
          <w:r>
            <w:tab/>
          </w:r>
          <w:r>
            <w:fldChar w:fldCharType="begin"/>
          </w:r>
          <w:r>
            <w:instrText xml:space="preserve"> PAGEREF _Toc18676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BADC10B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_Toc11304 </w:instrText>
          </w:r>
          <w:r>
            <w:fldChar w:fldCharType="separate"/>
          </w:r>
          <w:r>
            <w:rPr>
              <w:rFonts w:hint="eastAsia"/>
            </w:rPr>
            <w:t xml:space="preserve">5.3.4 </w:t>
          </w:r>
          <w:r>
            <w:t>输出数据元素</w:t>
          </w:r>
          <w:r>
            <w:tab/>
          </w:r>
          <w:r>
            <w:fldChar w:fldCharType="begin"/>
          </w:r>
          <w:r>
            <w:instrText xml:space="preserve"> PAGEREF _Toc11304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BD10AB6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_Toc19472 </w:instrText>
          </w:r>
          <w:r>
            <w:fldChar w:fldCharType="separate"/>
          </w:r>
          <w:r>
            <w:rPr>
              <w:rFonts w:hint="eastAsia"/>
            </w:rPr>
            <w:t xml:space="preserve">5.3.5 </w:t>
          </w:r>
          <w:r>
            <w:t>逻辑流程</w:t>
          </w:r>
          <w:r>
            <w:tab/>
          </w:r>
          <w:r>
            <w:fldChar w:fldCharType="begin"/>
          </w:r>
          <w:r>
            <w:instrText xml:space="preserve"> PAGEREF _Toc19472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7716EF6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_Toc8126 </w:instrText>
          </w:r>
          <w:r>
            <w:fldChar w:fldCharType="separate"/>
          </w:r>
          <w:r>
            <w:rPr>
              <w:rFonts w:hint="eastAsia"/>
            </w:rPr>
            <w:t xml:space="preserve">5.3.6 </w:t>
          </w:r>
          <w:r>
            <w:t>端点清单</w:t>
          </w:r>
          <w:r>
            <w:tab/>
          </w:r>
          <w:r>
            <w:fldChar w:fldCharType="begin"/>
          </w:r>
          <w:r>
            <w:instrText xml:space="preserve"> PAGEREF _Toc8126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E9741BD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_Toc6834 </w:instrText>
          </w:r>
          <w:r>
            <w:fldChar w:fldCharType="separate"/>
          </w:r>
          <w:r>
            <w:rPr>
              <w:rFonts w:hint="eastAsia"/>
            </w:rPr>
            <w:t xml:space="preserve">5.4 </w:t>
          </w:r>
          <w:r>
            <w:t>SU-004 数据统计模块</w:t>
          </w:r>
          <w:r>
            <w:tab/>
          </w:r>
          <w:r>
            <w:fldChar w:fldCharType="begin"/>
          </w:r>
          <w:r>
            <w:instrText xml:space="preserve"> PAGEREF _Toc6834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4B20ED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_Toc22351 </w:instrText>
          </w:r>
          <w:r>
            <w:fldChar w:fldCharType="separate"/>
          </w:r>
          <w:r>
            <w:rPr>
              <w:rFonts w:hint="eastAsia"/>
            </w:rPr>
            <w:t xml:space="preserve">5.4.1 </w:t>
          </w:r>
          <w:r>
            <w:t>单元概述</w:t>
          </w:r>
          <w:r>
            <w:tab/>
          </w:r>
          <w:r>
            <w:fldChar w:fldCharType="begin"/>
          </w:r>
          <w:r>
            <w:instrText xml:space="preserve"> PAGEREF _Toc22351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D74A43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_Toc10941 </w:instrText>
          </w:r>
          <w:r>
            <w:fldChar w:fldCharType="separate"/>
          </w:r>
          <w:r>
            <w:rPr>
              <w:rFonts w:hint="eastAsia"/>
            </w:rPr>
            <w:t xml:space="preserve">5.4.2 </w:t>
          </w:r>
          <w:r>
            <w:t>设计决策</w:t>
          </w:r>
          <w:r>
            <w:tab/>
          </w:r>
          <w:r>
            <w:fldChar w:fldCharType="begin"/>
          </w:r>
          <w:r>
            <w:instrText xml:space="preserve"> PAGEREF _Toc10941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F7984A2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_Toc8081 </w:instrText>
          </w:r>
          <w:r>
            <w:fldChar w:fldCharType="separate"/>
          </w:r>
          <w:r>
            <w:rPr>
              <w:rFonts w:hint="eastAsia"/>
            </w:rPr>
            <w:t xml:space="preserve">5.4.3 </w:t>
          </w:r>
          <w:r>
            <w:t>端点清单</w:t>
          </w:r>
          <w:r>
            <w:tab/>
          </w:r>
          <w:r>
            <w:fldChar w:fldCharType="begin"/>
          </w:r>
          <w:r>
            <w:instrText xml:space="preserve"> PAGEREF _Toc8081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B6F4FC3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_Toc4844 </w:instrText>
          </w:r>
          <w:r>
            <w:fldChar w:fldCharType="separate"/>
          </w:r>
          <w:r>
            <w:rPr>
              <w:rFonts w:hint="eastAsia"/>
            </w:rPr>
            <w:t xml:space="preserve">5.5 </w:t>
          </w:r>
          <w:r>
            <w:t>SU-005 情报分析模块</w:t>
          </w:r>
          <w:r>
            <w:tab/>
          </w:r>
          <w:r>
            <w:fldChar w:fldCharType="begin"/>
          </w:r>
          <w:r>
            <w:instrText xml:space="preserve"> PAGEREF _Toc4844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6DAE4C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_Toc9672 </w:instrText>
          </w:r>
          <w:r>
            <w:fldChar w:fldCharType="separate"/>
          </w:r>
          <w:r>
            <w:rPr>
              <w:rFonts w:hint="eastAsia"/>
            </w:rPr>
            <w:t xml:space="preserve">5.5.1 </w:t>
          </w:r>
          <w:r>
            <w:t>单元概述</w:t>
          </w:r>
          <w:r>
            <w:tab/>
          </w:r>
          <w:r>
            <w:fldChar w:fldCharType="begin"/>
          </w:r>
          <w:r>
            <w:instrText xml:space="preserve"> PAGEREF _Toc9672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46CB58D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_Toc16154 </w:instrText>
          </w:r>
          <w:r>
            <w:fldChar w:fldCharType="separate"/>
          </w:r>
          <w:r>
            <w:rPr>
              <w:rFonts w:hint="eastAsia"/>
            </w:rPr>
            <w:t xml:space="preserve">5.5.2 </w:t>
          </w:r>
          <w:r>
            <w:t>设计决策</w:t>
          </w:r>
          <w:r>
            <w:tab/>
          </w:r>
          <w:r>
            <w:fldChar w:fldCharType="begin"/>
          </w:r>
          <w:r>
            <w:instrText xml:space="preserve"> PAGEREF _Toc16154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78AC0A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_Toc29540 </w:instrText>
          </w:r>
          <w:r>
            <w:fldChar w:fldCharType="separate"/>
          </w:r>
          <w:r>
            <w:rPr>
              <w:rFonts w:hint="eastAsia"/>
            </w:rPr>
            <w:t xml:space="preserve">5.5.3 </w:t>
          </w:r>
          <w:r>
            <w:t>端点清单</w:t>
          </w:r>
          <w:r>
            <w:tab/>
          </w:r>
          <w:r>
            <w:fldChar w:fldCharType="begin"/>
          </w:r>
          <w:r>
            <w:instrText xml:space="preserve"> PAGEREF _Toc29540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8BAF259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_Toc13297 </w:instrText>
          </w:r>
          <w:r>
            <w:fldChar w:fldCharType="separate"/>
          </w:r>
          <w:r>
            <w:rPr>
              <w:rFonts w:hint="eastAsia"/>
            </w:rPr>
            <w:t xml:space="preserve">5.6 </w:t>
          </w:r>
          <w:r>
            <w:t>SU-006 轨迹分析模块</w:t>
          </w:r>
          <w:r>
            <w:tab/>
          </w:r>
          <w:r>
            <w:fldChar w:fldCharType="begin"/>
          </w:r>
          <w:r>
            <w:instrText xml:space="preserve"> PAGEREF _Toc13297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68D319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_Toc32634 </w:instrText>
          </w:r>
          <w:r>
            <w:fldChar w:fldCharType="separate"/>
          </w:r>
          <w:r>
            <w:rPr>
              <w:rFonts w:hint="eastAsia"/>
            </w:rPr>
            <w:t xml:space="preserve">5.6.1 </w:t>
          </w:r>
          <w:r>
            <w:t>单元概述</w:t>
          </w:r>
          <w:r>
            <w:tab/>
          </w:r>
          <w:r>
            <w:fldChar w:fldCharType="begin"/>
          </w:r>
          <w:r>
            <w:instrText xml:space="preserve"> PAGEREF _Toc32634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AE83765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_Toc17665 </w:instrText>
          </w:r>
          <w:r>
            <w:fldChar w:fldCharType="separate"/>
          </w:r>
          <w:r>
            <w:rPr>
              <w:rFonts w:hint="eastAsia"/>
            </w:rPr>
            <w:t xml:space="preserve">5.6.2 </w:t>
          </w:r>
          <w:r>
            <w:t>设计决策</w:t>
          </w:r>
          <w:r>
            <w:tab/>
          </w:r>
          <w:r>
            <w:fldChar w:fldCharType="begin"/>
          </w:r>
          <w:r>
            <w:instrText xml:space="preserve"> PAGEREF _Toc17665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68A43DF6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_Toc19709 </w:instrText>
          </w:r>
          <w:r>
            <w:fldChar w:fldCharType="separate"/>
          </w:r>
          <w:r>
            <w:rPr>
              <w:rFonts w:hint="eastAsia"/>
            </w:rPr>
            <w:t xml:space="preserve">5.6.3 </w:t>
          </w:r>
          <w:r>
            <w:t>端点清单</w:t>
          </w:r>
          <w:r>
            <w:tab/>
          </w:r>
          <w:r>
            <w:fldChar w:fldCharType="begin"/>
          </w:r>
          <w:r>
            <w:instrText xml:space="preserve"> PAGEREF _Toc19709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69238410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_Toc30851 </w:instrText>
          </w:r>
          <w:r>
            <w:fldChar w:fldCharType="separate"/>
          </w:r>
          <w:r>
            <w:rPr>
              <w:rFonts w:hint="eastAsia"/>
            </w:rPr>
            <w:t xml:space="preserve">5.7 </w:t>
          </w:r>
          <w:r>
            <w:t>SU-007 告警管理模块</w:t>
          </w:r>
          <w:r>
            <w:tab/>
          </w:r>
          <w:r>
            <w:fldChar w:fldCharType="begin"/>
          </w:r>
          <w:r>
            <w:instrText xml:space="preserve"> PAGEREF _Toc30851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5CDB8B65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_Toc1008 </w:instrText>
          </w:r>
          <w:r>
            <w:fldChar w:fldCharType="separate"/>
          </w:r>
          <w:r>
            <w:rPr>
              <w:rFonts w:hint="eastAsia"/>
            </w:rPr>
            <w:t xml:space="preserve">5.7.1 </w:t>
          </w:r>
          <w:r>
            <w:t>单元概述</w:t>
          </w:r>
          <w:r>
            <w:tab/>
          </w:r>
          <w:r>
            <w:fldChar w:fldCharType="begin"/>
          </w:r>
          <w:r>
            <w:instrText xml:space="preserve"> PAGEREF _Toc1008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5C80DD85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_Toc28255 </w:instrText>
          </w:r>
          <w:r>
            <w:fldChar w:fldCharType="separate"/>
          </w:r>
          <w:r>
            <w:rPr>
              <w:rFonts w:hint="eastAsia"/>
            </w:rPr>
            <w:t xml:space="preserve">5.7.2 </w:t>
          </w:r>
          <w:r>
            <w:t>设计决策</w:t>
          </w:r>
          <w:r>
            <w:tab/>
          </w:r>
          <w:r>
            <w:fldChar w:fldCharType="begin"/>
          </w:r>
          <w:r>
            <w:instrText xml:space="preserve"> PAGEREF _Toc28255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DFFE2E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_Toc9438 </w:instrText>
          </w:r>
          <w:r>
            <w:fldChar w:fldCharType="separate"/>
          </w:r>
          <w:r>
            <w:rPr>
              <w:rFonts w:hint="eastAsia"/>
            </w:rPr>
            <w:t xml:space="preserve">5.7.3 </w:t>
          </w:r>
          <w:r>
            <w:t>端点清单</w:t>
          </w:r>
          <w:r>
            <w:tab/>
          </w:r>
          <w:r>
            <w:fldChar w:fldCharType="begin"/>
          </w:r>
          <w:r>
            <w:instrText xml:space="preserve"> PAGEREF _Toc9438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30DB454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_Toc3114 </w:instrText>
          </w:r>
          <w:r>
            <w:fldChar w:fldCharType="separate"/>
          </w:r>
          <w:r>
            <w:rPr>
              <w:rFonts w:hint="eastAsia"/>
            </w:rPr>
            <w:t xml:space="preserve">5.8 </w:t>
          </w:r>
          <w:r>
            <w:t>SU-008 侦察筹划模块</w:t>
          </w:r>
          <w:r>
            <w:tab/>
          </w:r>
          <w:r>
            <w:fldChar w:fldCharType="begin"/>
          </w:r>
          <w:r>
            <w:instrText xml:space="preserve"> PAGEREF _Toc3114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DFEBF9C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_Toc12636 </w:instrText>
          </w:r>
          <w:r>
            <w:fldChar w:fldCharType="separate"/>
          </w:r>
          <w:r>
            <w:rPr>
              <w:rFonts w:hint="eastAsia"/>
            </w:rPr>
            <w:t xml:space="preserve">5.8.1 </w:t>
          </w:r>
          <w:r>
            <w:t>单元概述</w:t>
          </w:r>
          <w:r>
            <w:tab/>
          </w:r>
          <w:r>
            <w:fldChar w:fldCharType="begin"/>
          </w:r>
          <w:r>
            <w:instrText xml:space="preserve"> PAGEREF _Toc12636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4866ACB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_Toc32304 </w:instrText>
          </w:r>
          <w:r>
            <w:fldChar w:fldCharType="separate"/>
          </w:r>
          <w:r>
            <w:rPr>
              <w:rFonts w:hint="eastAsia"/>
            </w:rPr>
            <w:t xml:space="preserve">5.8.2 </w:t>
          </w:r>
          <w:r>
            <w:t>设计决策</w:t>
          </w:r>
          <w:r>
            <w:tab/>
          </w:r>
          <w:r>
            <w:fldChar w:fldCharType="begin"/>
          </w:r>
          <w:r>
            <w:instrText xml:space="preserve"> PAGEREF _Toc32304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5465AF7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_Toc14697 </w:instrText>
          </w:r>
          <w:r>
            <w:fldChar w:fldCharType="separate"/>
          </w:r>
          <w:r>
            <w:rPr>
              <w:rFonts w:hint="eastAsia"/>
            </w:rPr>
            <w:t xml:space="preserve">5.8.3 </w:t>
          </w:r>
          <w:r>
            <w:t>端点清单</w:t>
          </w:r>
          <w:r>
            <w:tab/>
          </w:r>
          <w:r>
            <w:fldChar w:fldCharType="begin"/>
          </w:r>
          <w:r>
            <w:instrText xml:space="preserve"> PAGEREF _Toc14697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21E5274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_Toc24015 </w:instrText>
          </w:r>
          <w:r>
            <w:fldChar w:fldCharType="separate"/>
          </w:r>
          <w:r>
            <w:rPr>
              <w:rFonts w:hint="eastAsia"/>
            </w:rPr>
            <w:t xml:space="preserve">5.9 </w:t>
          </w:r>
          <w:r>
            <w:t>SU-009 算法服务模块</w:t>
          </w:r>
          <w:r>
            <w:tab/>
          </w:r>
          <w:r>
            <w:fldChar w:fldCharType="begin"/>
          </w:r>
          <w:r>
            <w:instrText xml:space="preserve"> PAGEREF _Toc24015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7282F8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_Toc31964 </w:instrText>
          </w:r>
          <w:r>
            <w:fldChar w:fldCharType="separate"/>
          </w:r>
          <w:r>
            <w:rPr>
              <w:rFonts w:hint="eastAsia"/>
            </w:rPr>
            <w:t xml:space="preserve">5.9.1 </w:t>
          </w:r>
          <w:r>
            <w:t>单元概述</w:t>
          </w:r>
          <w:r>
            <w:tab/>
          </w:r>
          <w:r>
            <w:fldChar w:fldCharType="begin"/>
          </w:r>
          <w:r>
            <w:instrText xml:space="preserve"> PAGEREF _Toc31964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312BE3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_Toc4011 </w:instrText>
          </w:r>
          <w:r>
            <w:fldChar w:fldCharType="separate"/>
          </w:r>
          <w:r>
            <w:rPr>
              <w:rFonts w:hint="eastAsia"/>
            </w:rPr>
            <w:t xml:space="preserve">5.9.2 </w:t>
          </w:r>
          <w:r>
            <w:t>SU-009-1 LLMEventExtractorV3（V3事件抽取器）</w:t>
          </w:r>
          <w:r>
            <w:tab/>
          </w:r>
          <w:r>
            <w:fldChar w:fldCharType="begin"/>
          </w:r>
          <w:r>
            <w:instrText xml:space="preserve"> PAGEREF _Toc4011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2F79D67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_Toc2376 </w:instrText>
          </w:r>
          <w:r>
            <w:fldChar w:fldCharType="separate"/>
          </w:r>
          <w:r>
            <w:rPr>
              <w:rFonts w:hint="eastAsia"/>
            </w:rPr>
            <w:t xml:space="preserve">5.9.3 </w:t>
          </w:r>
          <w:r>
            <w:t>SU-009-2 FusionExtractor（报文融合算法）</w:t>
          </w:r>
          <w:r>
            <w:tab/>
          </w:r>
          <w:r>
            <w:fldChar w:fldCharType="begin"/>
          </w:r>
          <w:r>
            <w:instrText xml:space="preserve"> PAGEREF _Toc2376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815FB1B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_Toc16517 </w:instrText>
          </w:r>
          <w:r>
            <w:fldChar w:fldCharType="separate"/>
          </w:r>
          <w:r>
            <w:rPr>
              <w:rFonts w:hint="eastAsia"/>
            </w:rPr>
            <w:t xml:space="preserve">5.9.4 </w:t>
          </w:r>
          <w:r>
            <w:t>SU-009-3 ClassifyClient（RexUniNlu分类客户端）</w:t>
          </w:r>
          <w:r>
            <w:tab/>
          </w:r>
          <w:r>
            <w:fldChar w:fldCharType="begin"/>
          </w:r>
          <w:r>
            <w:instrText xml:space="preserve"> PAGEREF _Toc16517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F29DC20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_Toc16381 </w:instrText>
          </w:r>
          <w:r>
            <w:fldChar w:fldCharType="separate"/>
          </w:r>
          <w:r>
            <w:rPr>
              <w:rFonts w:hint="eastAsia"/>
            </w:rPr>
            <w:t xml:space="preserve">5.9.5 </w:t>
          </w:r>
          <w:r>
            <w:t>SU-009-4 Flask REST API（路由分发）</w:t>
          </w:r>
          <w:r>
            <w:tab/>
          </w:r>
          <w:r>
            <w:fldChar w:fldCharType="begin"/>
          </w:r>
          <w:r>
            <w:instrText xml:space="preserve"> PAGEREF _Toc16381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76AF1E3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_Toc23993 </w:instrText>
          </w:r>
          <w:r>
            <w:fldChar w:fldCharType="separate"/>
          </w:r>
          <w:r>
            <w:rPr>
              <w:rFonts w:hint="eastAsia"/>
            </w:rPr>
            <w:t xml:space="preserve">5.9.6 </w:t>
          </w:r>
          <w:r>
            <w:t>端点清单</w:t>
          </w:r>
          <w:r>
            <w:tab/>
          </w:r>
          <w:r>
            <w:fldChar w:fldCharType="begin"/>
          </w:r>
          <w:r>
            <w:instrText xml:space="preserve"> PAGEREF _Toc23993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57B664E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_Toc19724 </w:instrText>
          </w:r>
          <w:r>
            <w:fldChar w:fldCharType="separate"/>
          </w:r>
          <w:r>
            <w:rPr>
              <w:rFonts w:hint="eastAsia"/>
            </w:rPr>
            <w:t xml:space="preserve">5.10 </w:t>
          </w:r>
          <w:r>
            <w:t>SU-004-2 FusionExtractor（融合算法）</w:t>
          </w:r>
          <w:r>
            <w:tab/>
          </w:r>
          <w:r>
            <w:fldChar w:fldCharType="begin"/>
          </w:r>
          <w:r>
            <w:instrText xml:space="preserve"> PAGEREF _Toc19724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925D09C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_Toc3754 </w:instrText>
          </w:r>
          <w:r>
            <w:fldChar w:fldCharType="separate"/>
          </w:r>
          <w:r>
            <w:rPr>
              <w:rFonts w:hint="eastAsia"/>
            </w:rPr>
            <w:t xml:space="preserve">5.11 </w:t>
          </w:r>
          <w:r>
            <w:t>SU-004-3 ClassifyClient（分类客户端）</w:t>
          </w:r>
          <w:r>
            <w:tab/>
          </w:r>
          <w:r>
            <w:fldChar w:fldCharType="begin"/>
          </w:r>
          <w:r>
            <w:instrText xml:space="preserve"> PAGEREF _Toc3754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6961424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_Toc8062 </w:instrText>
          </w:r>
          <w:r>
            <w:fldChar w:fldCharType="separate"/>
          </w:r>
          <w:r>
            <w:rPr>
              <w:rFonts w:hint="eastAsia"/>
            </w:rPr>
            <w:t xml:space="preserve">5.12 </w:t>
          </w:r>
          <w:r>
            <w:t>SU-004-4 Flask REST API（路由分发）</w:t>
          </w:r>
          <w:r>
            <w:tab/>
          </w:r>
          <w:r>
            <w:fldChar w:fldCharType="begin"/>
          </w:r>
          <w:r>
            <w:instrText xml:space="preserve"> PAGEREF _Toc8062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6E12EF46">
          <w:pPr>
            <w:pStyle w:val="3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_Toc7852 </w:instrText>
          </w:r>
          <w:r>
            <w:fldChar w:fldCharType="separate"/>
          </w:r>
          <w:r>
            <w:rPr>
              <w:rFonts w:hint="eastAsia"/>
            </w:rPr>
            <w:t xml:space="preserve">6 </w:t>
          </w:r>
          <w:r>
            <w:t>需求的可追踪性</w:t>
          </w:r>
          <w:r>
            <w:tab/>
          </w:r>
          <w:r>
            <w:fldChar w:fldCharType="begin"/>
          </w:r>
          <w:r>
            <w:instrText xml:space="preserve"> PAGEREF _Toc7852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CDCA1AC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_Toc13332 </w:instrText>
          </w:r>
          <w:r>
            <w:fldChar w:fldCharType="separate"/>
          </w:r>
          <w:r>
            <w:rPr>
              <w:rFonts w:hint="eastAsia"/>
            </w:rPr>
            <w:t xml:space="preserve">6.1 </w:t>
          </w:r>
          <w:r>
            <w:t>正向追踪</w:t>
          </w:r>
          <w:r>
            <w:tab/>
          </w:r>
          <w:r>
            <w:fldChar w:fldCharType="begin"/>
          </w:r>
          <w:r>
            <w:instrText xml:space="preserve"> PAGEREF _Toc13332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3F0115D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_Toc815 </w:instrText>
          </w:r>
          <w:r>
            <w:fldChar w:fldCharType="separate"/>
          </w:r>
          <w:r>
            <w:rPr>
              <w:rFonts w:hint="eastAsia"/>
            </w:rPr>
            <w:t xml:space="preserve">6.2 </w:t>
          </w:r>
          <w:r>
            <w:t>逆向追踪</w:t>
          </w:r>
          <w:r>
            <w:tab/>
          </w:r>
          <w:r>
            <w:fldChar w:fldCharType="begin"/>
          </w:r>
          <w:r>
            <w:instrText xml:space="preserve"> PAGEREF _Toc815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1315A9F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_Toc20310 </w:instrText>
          </w:r>
          <w:r>
            <w:fldChar w:fldCharType="separate"/>
          </w:r>
          <w:r>
            <w:rPr>
              <w:rFonts w:hint="eastAsia"/>
            </w:rPr>
            <w:t xml:space="preserve">6.3 </w:t>
          </w:r>
          <w:r>
            <w:t>完整追踪矩阵</w:t>
          </w:r>
          <w:r>
            <w:tab/>
          </w:r>
          <w:r>
            <w:fldChar w:fldCharType="begin"/>
          </w:r>
          <w:r>
            <w:instrText xml:space="preserve"> PAGEREF _Toc20310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939AF8E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_Toc18478 </w:instrText>
          </w:r>
          <w:r>
            <w:fldChar w:fldCharType="separate"/>
          </w:r>
          <w:r>
            <w:rPr>
              <w:rFonts w:hint="eastAsia"/>
            </w:rPr>
            <w:t xml:space="preserve">6.4 </w:t>
          </w:r>
          <w:r>
            <w:t>需求覆盖率分析</w:t>
          </w:r>
          <w:r>
            <w:tab/>
          </w:r>
          <w:r>
            <w:fldChar w:fldCharType="begin"/>
          </w:r>
          <w:r>
            <w:instrText xml:space="preserve"> PAGEREF _Toc18478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C04D4CB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_Toc26801 </w:instrText>
          </w:r>
          <w:r>
            <w:fldChar w:fldCharType="separate"/>
          </w:r>
          <w:r>
            <w:rPr>
              <w:rFonts w:hint="eastAsia"/>
            </w:rPr>
            <w:t xml:space="preserve">6.5 </w:t>
          </w:r>
          <w:r>
            <w:t>需求实现状态说明</w:t>
          </w:r>
          <w:r>
            <w:tab/>
          </w:r>
          <w:r>
            <w:fldChar w:fldCharType="begin"/>
          </w:r>
          <w:r>
            <w:instrText xml:space="preserve"> PAGEREF _Toc26801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C4F8CDF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_Toc15668 </w:instrText>
          </w:r>
          <w:r>
            <w:fldChar w:fldCharType="separate"/>
          </w:r>
          <w:r>
            <w:rPr>
              <w:rFonts w:hint="eastAsia"/>
            </w:rPr>
            <w:t xml:space="preserve">6.6 </w:t>
          </w:r>
          <w:r>
            <w:t>需求变更追踪</w:t>
          </w:r>
          <w:r>
            <w:tab/>
          </w:r>
          <w:r>
            <w:fldChar w:fldCharType="begin"/>
          </w:r>
          <w:r>
            <w:instrText xml:space="preserve"> PAGEREF _Toc15668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DBCB7C1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_Toc22519 </w:instrText>
          </w:r>
          <w:r>
            <w:fldChar w:fldCharType="separate"/>
          </w:r>
          <w:r>
            <w:rPr>
              <w:rFonts w:hint="eastAsia"/>
            </w:rPr>
            <w:t xml:space="preserve">6.7 </w:t>
          </w:r>
          <w:r>
            <w:t>需求依赖关系</w:t>
          </w:r>
          <w:r>
            <w:tab/>
          </w:r>
          <w:r>
            <w:fldChar w:fldCharType="begin"/>
          </w:r>
          <w:r>
            <w:instrText xml:space="preserve"> PAGEREF _Toc22519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ABAB3CD">
          <w:pPr>
            <w:pStyle w:val="3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_Toc20343 </w:instrText>
          </w:r>
          <w:r>
            <w:fldChar w:fldCharType="separate"/>
          </w:r>
          <w:r>
            <w:rPr>
              <w:rFonts w:hint="eastAsia"/>
            </w:rPr>
            <w:t xml:space="preserve">7 </w:t>
          </w:r>
          <w:r>
            <w:t>注释</w:t>
          </w:r>
          <w:r>
            <w:tab/>
          </w:r>
          <w:r>
            <w:fldChar w:fldCharType="begin"/>
          </w:r>
          <w:r>
            <w:instrText xml:space="preserve"> PAGEREF _Toc20343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394ADD8A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_Toc8071 </w:instrText>
          </w:r>
          <w:r>
            <w:fldChar w:fldCharType="separate"/>
          </w:r>
          <w:r>
            <w:rPr>
              <w:rFonts w:hint="eastAsia"/>
            </w:rPr>
            <w:t xml:space="preserve">7.1 </w:t>
          </w:r>
          <w:r>
            <w:t>术语说明</w:t>
          </w:r>
          <w:r>
            <w:tab/>
          </w:r>
          <w:r>
            <w:fldChar w:fldCharType="begin"/>
          </w:r>
          <w:r>
            <w:instrText xml:space="preserve"> PAGEREF _Toc8071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4FDBA964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_Toc8664 </w:instrText>
          </w:r>
          <w:r>
            <w:fldChar w:fldCharType="separate"/>
          </w:r>
          <w:r>
            <w:rPr>
              <w:rFonts w:hint="eastAsia"/>
            </w:rPr>
            <w:t xml:space="preserve">7.2 </w:t>
          </w:r>
          <w:r>
            <w:t>缩略语说明</w:t>
          </w:r>
          <w:r>
            <w:tab/>
          </w:r>
          <w:r>
            <w:fldChar w:fldCharType="begin"/>
          </w:r>
          <w:r>
            <w:instrText xml:space="preserve"> PAGEREF _Toc8664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A1DBA3F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_Toc16597 </w:instrText>
          </w:r>
          <w:r>
            <w:fldChar w:fldCharType="separate"/>
          </w:r>
          <w:r>
            <w:rPr>
              <w:rFonts w:hint="eastAsia"/>
            </w:rPr>
            <w:t xml:space="preserve">7.3 </w:t>
          </w:r>
          <w:r>
            <w:t>背景信息</w:t>
          </w:r>
          <w:r>
            <w:tab/>
          </w:r>
          <w:r>
            <w:fldChar w:fldCharType="begin"/>
          </w:r>
          <w:r>
            <w:instrText xml:space="preserve"> PAGEREF _Toc16597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37AA035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_Toc14788 </w:instrText>
          </w:r>
          <w:r>
            <w:fldChar w:fldCharType="separate"/>
          </w:r>
          <w:r>
            <w:rPr>
              <w:rFonts w:hint="eastAsia"/>
            </w:rPr>
            <w:t xml:space="preserve">7.4 </w:t>
          </w:r>
          <w:r>
            <w:t>技术选型说明</w:t>
          </w:r>
          <w:r>
            <w:tab/>
          </w:r>
          <w:r>
            <w:fldChar w:fldCharType="begin"/>
          </w:r>
          <w:r>
            <w:instrText xml:space="preserve"> PAGEREF _Toc14788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21B1FCB3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_Toc13879 </w:instrText>
          </w:r>
          <w:r>
            <w:fldChar w:fldCharType="separate"/>
          </w:r>
          <w:r>
            <w:rPr>
              <w:rFonts w:hint="eastAsia"/>
            </w:rPr>
            <w:t xml:space="preserve">7.5 </w:t>
          </w:r>
          <w:r>
            <w:t>设计约束</w:t>
          </w:r>
          <w:r>
            <w:tab/>
          </w:r>
          <w:r>
            <w:fldChar w:fldCharType="begin"/>
          </w:r>
          <w:r>
            <w:instrText xml:space="preserve"> PAGEREF _Toc13879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F480D6A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_Toc4175 </w:instrText>
          </w:r>
          <w:r>
            <w:fldChar w:fldCharType="separate"/>
          </w:r>
          <w:r>
            <w:rPr>
              <w:rFonts w:hint="eastAsia"/>
            </w:rPr>
            <w:t xml:space="preserve">7.6 </w:t>
          </w:r>
          <w:r>
            <w:t>未来扩展方向</w:t>
          </w:r>
          <w:r>
            <w:tab/>
          </w:r>
          <w:r>
            <w:fldChar w:fldCharType="begin"/>
          </w:r>
          <w:r>
            <w:instrText xml:space="preserve"> PAGEREF _Toc4175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1499D30">
          <w:pPr>
            <w:pStyle w:val="36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_Toc17442 </w:instrText>
          </w:r>
          <w:r>
            <w:fldChar w:fldCharType="separate"/>
          </w:r>
          <w:r>
            <w:rPr>
              <w:rFonts w:hint="eastAsia"/>
            </w:rPr>
            <w:t xml:space="preserve">7.7 </w:t>
          </w:r>
          <w:r>
            <w:t>版本历史</w:t>
          </w:r>
          <w:r>
            <w:tab/>
          </w:r>
          <w:r>
            <w:fldChar w:fldCharType="begin"/>
          </w:r>
          <w:r>
            <w:instrText xml:space="preserve"> PAGEREF _Toc17442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574BF55E">
          <w:pPr>
            <w:bidi w:val="0"/>
            <w:spacing w:line="240" w:lineRule="auto"/>
          </w:pPr>
          <w:r>
            <w:fldChar w:fldCharType="end"/>
          </w:r>
        </w:p>
      </w:sdtContent>
    </w:sdt>
    <w:p w14:paraId="1810EEE4">
      <w:pPr>
        <w:bidi w:val="0"/>
        <w:spacing w:line="240" w:lineRule="auto"/>
      </w:pPr>
    </w:p>
    <w:p w14:paraId="5CA96F34">
      <w:pPr>
        <w:bidi w:val="0"/>
        <w:spacing w:line="240" w:lineRule="auto"/>
      </w:pPr>
      <w:r>
        <w:br w:type="page"/>
      </w:r>
    </w:p>
    <w:p w14:paraId="6B1BF794">
      <w:pPr>
        <w:pStyle w:val="3"/>
        <w:numPr>
          <w:ilvl w:val="0"/>
          <w:numId w:val="1"/>
        </w:numPr>
        <w:ind w:left="425" w:leftChars="0" w:hanging="425" w:firstLineChars="0"/>
      </w:pPr>
      <w:bookmarkStart w:id="0" w:name="_Toc23849"/>
      <w:r>
        <w:t>范围</w:t>
      </w:r>
      <w:bookmarkEnd w:id="0"/>
    </w:p>
    <w:p w14:paraId="2AF5D2DE">
      <w:pPr>
        <w:pStyle w:val="4"/>
        <w:bidi w:val="0"/>
        <w:ind w:left="567" w:leftChars="0" w:hanging="567" w:firstLineChars="0"/>
      </w:pPr>
      <w:bookmarkStart w:id="1" w:name="_Toc10813"/>
      <w:r>
        <w:t>标识</w:t>
      </w:r>
      <w:bookmarkEnd w:id="1"/>
    </w:p>
    <w:p w14:paraId="33A749EB">
      <w:pPr>
        <w:bidi w:val="0"/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本文档适用于献微系统的软件设计说明。文档标识号：XW-SDD-001，版本号：V1.0.0。本文档针对的计算机软件配置项（CSCI）为献微系统软件，CSCI标识号为XW-CSCI-001。</w:t>
      </w:r>
    </w:p>
    <w:p w14:paraId="33CB89D9">
      <w:pPr>
        <w:pStyle w:val="4"/>
        <w:bidi w:val="0"/>
        <w:ind w:left="567" w:leftChars="0" w:hanging="567" w:firstLineChars="0"/>
      </w:pPr>
      <w:bookmarkStart w:id="2" w:name="_Toc9046"/>
      <w:r>
        <w:t>系统概述</w:t>
      </w:r>
      <w:bookmarkEnd w:id="2"/>
    </w:p>
    <w:p w14:paraId="22741CA1">
      <w:pPr>
        <w:bidi w:val="0"/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献微系统是一个基于大语言模型（LLM）的军事情报文章撰写与数据分析系统。系统采用前后端分离的三层架构，通过算法服务调用大语言模型，实现智能化的事件抽取、报文融合、情报分析、轨迹分析、告警管理和侦察筹划等功能。</w:t>
      </w:r>
    </w:p>
    <w:p w14:paraId="5B7B1B50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系统的总体架构如下：</w:t>
      </w:r>
    </w:p>
    <w:p w14:paraId="1CD3A933">
      <w:pPr>
        <w:bidi w:val="0"/>
        <w:spacing w:line="240" w:lineRule="auto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865" cy="2110105"/>
            <wp:effectExtent l="0" t="0" r="3175" b="8255"/>
            <wp:docPr id="5" name="图片 5" descr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架构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DAE5">
      <w:pPr>
        <w:bidi w:val="0"/>
        <w:spacing w:line="240" w:lineRule="auto"/>
        <w:jc w:val="center"/>
        <w:rPr>
          <w:lang w:eastAsia="zh-CN"/>
        </w:rPr>
      </w:pPr>
      <w:r>
        <w:rPr>
          <w:lang w:eastAsia="zh-CN"/>
        </w:rPr>
        <w:t>图1-1 献微系统总体架构图</w:t>
      </w:r>
    </w:p>
    <w:p w14:paraId="77F08D6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系统主要由以下八个核心功能模块组成：</w:t>
      </w:r>
    </w:p>
    <w:p w14:paraId="626EBA1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报文管理模块：负责军事情报报文的查询、筛选、分类管理、详情查看和批量导入，支持文字报和图文报两种模态类型</w:t>
      </w:r>
    </w:p>
    <w:p w14:paraId="4CE6957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属性抽取模块：基于大语言模型对报文进行层次化事件抽取，提取时间、地点、主体、动作等关键信息，并通过RexUniNlu服务进行多标签分类</w:t>
      </w:r>
    </w:p>
    <w:p w14:paraId="4500F98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报文融合模块：将多篇相关报文的抽取结果进行融合，通过LLM生成包含标题、摘要、时间线和详细内容的综合分析报告</w:t>
      </w:r>
    </w:p>
    <w:p w14:paraId="5170ACB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数据统计模块：提供报文、抽取、融合等多维度统计分析，包括数据概览、分类分布、时间分布、热门标签等</w:t>
      </w:r>
    </w:p>
    <w:p w14:paraId="6A9DF28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情报分析模块：基于抽取结果构建知识图谱和事件时间线，支持实体关系查询、热力图展示和区域详情分析</w:t>
      </w:r>
    </w:p>
    <w:p w14:paraId="486E9C1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f) 轨迹分析模块：对目标轨迹进行查询、预测、回放和异常检测，支持行军统计、集结地分析和路线分析</w:t>
      </w:r>
    </w:p>
    <w:p w14:paraId="5666A67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g) 告警管理模块：提供告警规则配置、实时告警推送和历史查询功能</w:t>
      </w:r>
    </w:p>
    <w:p w14:paraId="3B0C54E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h) 侦察筹划模块：支持情报缺口识别、侦察计划生成、资源调度和计划评估</w:t>
      </w:r>
    </w:p>
    <w:p w14:paraId="63230F6B">
      <w:pPr>
        <w:bidi w:val="0"/>
        <w:spacing w:line="240" w:lineRule="auto"/>
        <w:jc w:val="center"/>
      </w:pPr>
      <w:r>
        <w:t>表1-1 系统技术栈总览表</w:t>
      </w:r>
    </w:p>
    <w:tbl>
      <w:tblPr>
        <w:tblStyle w:val="44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888"/>
        <w:gridCol w:w="2693"/>
      </w:tblGrid>
      <w:tr w14:paraId="0614FC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05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FFFFFF"/>
            <w:vAlign w:val="center"/>
          </w:tcPr>
          <w:p w14:paraId="5313575C">
            <w:pPr>
              <w:pStyle w:val="178"/>
              <w:rPr>
                <w:rFonts w:hint="eastAsia"/>
              </w:rPr>
            </w:pPr>
            <w:r>
              <w:t>层级</w:t>
            </w:r>
          </w:p>
        </w:tc>
        <w:tc>
          <w:tcPr>
            <w:tcW w:w="288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FFFFFF"/>
            <w:vAlign w:val="center"/>
          </w:tcPr>
          <w:p w14:paraId="280B35F2">
            <w:pPr>
              <w:pStyle w:val="178"/>
              <w:rPr>
                <w:rFonts w:hint="eastAsia"/>
              </w:rPr>
            </w:pPr>
            <w:r>
              <w:t>技术栈</w:t>
            </w:r>
          </w:p>
        </w:tc>
        <w:tc>
          <w:tcPr>
            <w:tcW w:w="2693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FFFFFF"/>
            <w:vAlign w:val="center"/>
          </w:tcPr>
          <w:p w14:paraId="5121505E">
            <w:pPr>
              <w:pStyle w:val="178"/>
              <w:rPr>
                <w:rFonts w:hint="eastAsia"/>
              </w:rPr>
            </w:pPr>
            <w:r>
              <w:t>版本</w:t>
            </w:r>
          </w:p>
        </w:tc>
      </w:tr>
      <w:tr w14:paraId="16523B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0" w:type="auto"/>
            <w:tcBorders>
              <w:top w:val="single" w:color="000000" w:sz="6" w:space="0"/>
              <w:tl2br w:val="nil"/>
              <w:tr2bl w:val="nil"/>
            </w:tcBorders>
            <w:shd w:val="clear" w:color="auto" w:fill="FFFFFF"/>
            <w:vAlign w:val="center"/>
          </w:tcPr>
          <w:p w14:paraId="6E2C0466">
            <w:pPr>
              <w:pStyle w:val="178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前端</w:t>
            </w:r>
          </w:p>
        </w:tc>
        <w:tc>
          <w:tcPr>
            <w:tcW w:w="2888" w:type="dxa"/>
            <w:tcBorders>
              <w:top w:val="single" w:color="000000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B1B671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Vue 3 + Vite + Element Plus + Pinia</w:t>
            </w:r>
          </w:p>
        </w:tc>
        <w:tc>
          <w:tcPr>
            <w:tcW w:w="2693" w:type="dxa"/>
            <w:tcBorders>
              <w:top w:val="single" w:color="000000" w:sz="6" w:space="0"/>
              <w:tl2br w:val="nil"/>
              <w:tr2bl w:val="nil"/>
            </w:tcBorders>
            <w:shd w:val="clear" w:color="auto" w:fill="FFFFFF"/>
            <w:vAlign w:val="center"/>
          </w:tcPr>
          <w:p w14:paraId="21B0CA6B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3.5.13 / 6.0.7 / 2.9.1 / 2.3.0</w:t>
            </w:r>
          </w:p>
        </w:tc>
      </w:tr>
      <w:tr w14:paraId="52DDD5A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C6FB6F">
            <w:pPr>
              <w:pStyle w:val="178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后端</w:t>
            </w:r>
          </w:p>
        </w:tc>
        <w:tc>
          <w:tcPr>
            <w:tcW w:w="28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A8D100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Spring Boot + MyBatis + Druid</w:t>
            </w:r>
          </w:p>
        </w:tc>
        <w:tc>
          <w:tcPr>
            <w:tcW w:w="269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66DA9F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2.7.18 / 2.3.2 / 1.2.20</w:t>
            </w:r>
          </w:p>
        </w:tc>
      </w:tr>
      <w:tr w14:paraId="4B1EED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5999D2">
            <w:pPr>
              <w:pStyle w:val="178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算法</w:t>
            </w:r>
          </w:p>
        </w:tc>
        <w:tc>
          <w:tcPr>
            <w:tcW w:w="28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6ECB54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Python Flask + OpenAI SDK</w:t>
            </w:r>
          </w:p>
        </w:tc>
        <w:tc>
          <w:tcPr>
            <w:tcW w:w="269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7B3EA5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2.0+ / 1.0+</w:t>
            </w:r>
          </w:p>
        </w:tc>
      </w:tr>
      <w:tr w14:paraId="7A84F13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844C04">
            <w:pPr>
              <w:pStyle w:val="178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数据库</w:t>
            </w:r>
          </w:p>
        </w:tc>
        <w:tc>
          <w:tcPr>
            <w:tcW w:w="28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6529BD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MySQL</w:t>
            </w:r>
          </w:p>
        </w:tc>
        <w:tc>
          <w:tcPr>
            <w:tcW w:w="269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FF3445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8.0.33</w:t>
            </w:r>
          </w:p>
        </w:tc>
      </w:tr>
      <w:tr w14:paraId="0CE018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279783">
            <w:pPr>
              <w:pStyle w:val="178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LLM</w:t>
            </w:r>
          </w:p>
        </w:tc>
        <w:tc>
          <w:tcPr>
            <w:tcW w:w="28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EC5B39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Qwen3.5-122B-A10B / GLM-5</w:t>
            </w:r>
          </w:p>
        </w:tc>
        <w:tc>
          <w:tcPr>
            <w:tcW w:w="269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74835C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-</w:t>
            </w:r>
          </w:p>
        </w:tc>
      </w:tr>
      <w:tr w14:paraId="4B76E2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0" w:type="auto"/>
            <w:tcBorders>
              <w:bottom w:val="single" w:color="000000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C0EE8BB">
            <w:pPr>
              <w:pStyle w:val="178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存储</w:t>
            </w:r>
          </w:p>
        </w:tc>
        <w:tc>
          <w:tcPr>
            <w:tcW w:w="2888" w:type="dxa"/>
            <w:tcBorders>
              <w:bottom w:val="single" w:color="000000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302F81F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MinIO</w:t>
            </w:r>
          </w:p>
        </w:tc>
        <w:tc>
          <w:tcPr>
            <w:tcW w:w="2693" w:type="dxa"/>
            <w:tcBorders>
              <w:bottom w:val="single" w:color="000000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3F57ADB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8.5.7</w:t>
            </w:r>
          </w:p>
        </w:tc>
      </w:tr>
    </w:tbl>
    <w:p w14:paraId="2AEA7182">
      <w:pPr>
        <w:pStyle w:val="4"/>
        <w:bidi w:val="0"/>
        <w:ind w:left="567" w:leftChars="0" w:hanging="567" w:firstLineChars="0"/>
        <w:rPr>
          <w:rFonts w:hint="eastAsia"/>
        </w:rPr>
      </w:pPr>
      <w:bookmarkStart w:id="3" w:name="_Toc8319"/>
      <w:r>
        <w:rPr>
          <w:rFonts w:hint="eastAsia"/>
        </w:rPr>
        <w:t>文档概述</w:t>
      </w:r>
      <w:bookmarkEnd w:id="3"/>
    </w:p>
    <w:p w14:paraId="7F1162A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本文档描述了献微系统软件的设计方案，包括系统级设计决策、CSCI体系结构设计、各软件单元的详细设计说明以及需求的可追踪性分析。本文档的读者对象为软件开发人员、测试人员和项目管理人员。</w:t>
      </w:r>
    </w:p>
    <w:p w14:paraId="5902F6D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本文档按照GJB 438B-2009《军用软件开发文档通用要求》编写，包含以下主要内容：</w:t>
      </w:r>
    </w:p>
    <w:p w14:paraId="61C3687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系统级设计决策：描述CSCI级别的输入输出设计、行为设计、数据库设计和安全保密设计</w:t>
      </w:r>
    </w:p>
    <w:p w14:paraId="208CAF4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CSCI体系结构设计：描述软件单元构成、执行方案和接口设计</w:t>
      </w:r>
    </w:p>
    <w:p w14:paraId="502DC44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CSCI详细设计：描述每个软件单元的算法、输入输出数据和逻辑流程</w:t>
      </w:r>
    </w:p>
    <w:p w14:paraId="06D0F26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需求的可追踪性：建立软件单元与CSCI需求之间的追踪关系</w:t>
      </w:r>
    </w:p>
    <w:p w14:paraId="18F01BE2">
      <w:pPr>
        <w:pStyle w:val="3"/>
        <w:bidi w:val="0"/>
      </w:pPr>
      <w:bookmarkStart w:id="4" w:name="_Toc4949"/>
      <w:r>
        <w:t>引用文档</w:t>
      </w:r>
      <w:bookmarkEnd w:id="4"/>
    </w:p>
    <w:p w14:paraId="4E6A64F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本文档引用以下标准规范和相关文档：</w:t>
      </w:r>
    </w:p>
    <w:p w14:paraId="62B177C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GJB 438B-2009 军用软件开发文档通用要求</w:t>
      </w:r>
    </w:p>
    <w:p w14:paraId="4D4E0CA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GJB 5000B-2021 军用软件能力成熟度模型</w:t>
      </w:r>
    </w:p>
    <w:p w14:paraId="46473A7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GJB 2786A-2009 军用软件开发通用要求</w:t>
      </w:r>
    </w:p>
    <w:p w14:paraId="359A564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XW-REQ-001 献微系统软件需求规格说明 V1.0.0</w:t>
      </w:r>
    </w:p>
    <w:p w14:paraId="7CED797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XW-SYS-001 献微系统系统框架说明 V1.0</w:t>
      </w:r>
    </w:p>
    <w:p w14:paraId="3D5AFFD0">
      <w:pPr>
        <w:pStyle w:val="3"/>
        <w:bidi w:val="0"/>
      </w:pPr>
      <w:bookmarkStart w:id="5" w:name="_Toc20691"/>
      <w:r>
        <w:t>系统级设计决策</w:t>
      </w:r>
      <w:bookmarkEnd w:id="5"/>
    </w:p>
    <w:p w14:paraId="6714A00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献微系统CSCI接收来自前端用户界面的HTTP请求作为输入，经过业务逻辑处理后以JSON格式输出响应结果。系统的主要输入输出设计决策如下：</w:t>
      </w:r>
    </w:p>
    <w:p w14:paraId="1D4B5794">
      <w:pPr>
        <w:pStyle w:val="4"/>
        <w:numPr>
          <w:ilvl w:val="1"/>
          <w:numId w:val="8"/>
        </w:numPr>
        <w:bidi w:val="0"/>
        <w:rPr>
          <w:rFonts w:hint="eastAsia"/>
        </w:rPr>
      </w:pPr>
      <w:bookmarkStart w:id="6" w:name="_Toc6029"/>
      <w:r>
        <w:rPr>
          <w:rFonts w:hint="eastAsia"/>
        </w:rPr>
        <w:t>输入输出设计决策</w:t>
      </w:r>
      <w:bookmarkEnd w:id="6"/>
    </w:p>
    <w:p w14:paraId="6E6B7CFD">
      <w:pPr>
        <w:pStyle w:val="5"/>
        <w:bidi w:val="0"/>
        <w:rPr>
          <w:rFonts w:hint="eastAsia"/>
        </w:rPr>
      </w:pPr>
      <w:bookmarkStart w:id="7" w:name="_Toc16946"/>
      <w:r>
        <w:rPr>
          <w:rFonts w:hint="eastAsia"/>
        </w:rPr>
        <w:t>输入设计</w:t>
      </w:r>
      <w:bookmarkEnd w:id="7"/>
    </w:p>
    <w:p w14:paraId="2CA6E6E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报文管理输入：系统接收分页查询参数（pageNum、pageSize）、筛选条件（typeId分类ID、modalType模态类型、keyword关键词）作为报文列表查询的输入。所有输入通过HTTP POST请求以JSON格式提交。</w:t>
      </w:r>
    </w:p>
    <w:p w14:paraId="19F5027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属性抽取输入：系统接收原始报文ID（originTextId）和强制抽取标志（force）作为属性抽取的输入。originTextId为长整型，force为布尔型，默认为false。</w:t>
      </w:r>
    </w:p>
    <w:p w14:paraId="676C3AD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报文融合输入：系统接收报文数据数组（reports[]）、融合类型（fusionType）和自定义标题（customTitle）作为融合报告生成的输入。每个报文数据包含id、title、content字段。</w:t>
      </w:r>
    </w:p>
    <w:p w14:paraId="3E1A190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数据统计输入：系统接收时间范围参数（days）、数量限制参数（limit）作为统计查询的输入，默认值分别为7天和20条。</w:t>
      </w:r>
    </w:p>
    <w:p w14:paraId="0A3E1F79">
      <w:pPr>
        <w:bidi w:val="0"/>
        <w:spacing w:line="240" w:lineRule="auto"/>
      </w:pPr>
      <w:r>
        <w:t>e) 情报分析输入：系统接收实体类型过滤（entityTypes）、关系类型过滤（relationTypes）、时间范围（timeRange）、源报文ID数组（sourceIds）作为知识图谱构建和查询的输入。</w:t>
      </w:r>
    </w:p>
    <w:p w14:paraId="0C4A0BD9">
      <w:pPr>
        <w:bidi w:val="0"/>
        <w:spacing w:line="240" w:lineRule="auto"/>
      </w:pPr>
      <w:r>
        <w:t>f) 轨迹分析输入：系统接收目标ID（targetId）、时间范围（start、end）、预测时长（duration）、分辨率（resolution）作为轨迹查询和预测的输入。</w:t>
      </w:r>
    </w:p>
    <w:p w14:paraId="0FB541BA">
      <w:pPr>
        <w:bidi w:val="0"/>
        <w:spacing w:line="240" w:lineRule="auto"/>
      </w:pPr>
      <w:r>
        <w:t>g) 告警管理输入：系统接收告警规则JSON（包含规则类型、目标类型、触发条件、告警级别、通知方式）、告警处理动作（action：approve/reject/return）作为告警配置和处理的输入。</w:t>
      </w:r>
    </w:p>
    <w:p w14:paraId="37A73165">
      <w:pPr>
        <w:bidi w:val="0"/>
        <w:spacing w:line="240" w:lineRule="auto"/>
      </w:pPr>
      <w:r>
        <w:t>h) 侦察筹划输入：系统接收战区（theater）、侦察目的（purpose）、优先级（priority）、方案内容JSON（五步骤数据）、资源ID（asset_id）、调度时间（start_time、end_time）作为侦察方案编制和资源调度的输入。</w:t>
      </w:r>
    </w:p>
    <w:p w14:paraId="241ECBB5">
      <w:pPr>
        <w:pStyle w:val="5"/>
        <w:bidi w:val="0"/>
      </w:pPr>
      <w:bookmarkStart w:id="8" w:name="_Toc4217"/>
      <w:r>
        <w:t>输出设计</w:t>
      </w:r>
      <w:bookmarkEnd w:id="8"/>
    </w:p>
    <w:p w14:paraId="4C79945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统一响应格式：所有接口采用统一的ResultVO响应格式，包含code（状态码，1表示成功）、data（数据体）、msg（提示信息）三个字段</w:t>
      </w:r>
    </w:p>
    <w:p w14:paraId="6F3C2F7B">
      <w:pPr>
        <w:bidi w:val="0"/>
        <w:spacing w:line="240" w:lineRule="auto"/>
      </w:pPr>
      <w:r>
        <w:t>b) 分页响应格式：列表查询接口返回PageResultDTO格式，包含total（总记录数）、list（数据列表）、pageNum（当前页码）、pageSize（每页条数）</w:t>
      </w:r>
    </w:p>
    <w:p w14:paraId="72F68122">
      <w:pPr>
        <w:bidi w:val="0"/>
        <w:spacing w:line="240" w:lineRule="auto"/>
      </w:pPr>
      <w:r>
        <w:t>c) 抽取结果输出：属性抽取接口返回events_json（事件列表JSON）和labels_json（标签列表JSON），事件数据包含event_id、time、location、subject、action、labels、original_text字段</w:t>
      </w:r>
    </w:p>
    <w:p w14:paraId="75C4F480">
      <w:pPr>
        <w:bidi w:val="0"/>
        <w:spacing w:line="240" w:lineRule="auto"/>
      </w:pPr>
      <w:r>
        <w:t>d) 融合报告输出：报文融合接口返回FusionDTO格式，包含fusionId、title、summary、timeline（时间线JSON）、content（Markdown格式详细内容）、entities（实体JSON）、labels（标签列表）</w:t>
      </w:r>
    </w:p>
    <w:p w14:paraId="1FE4DC25">
      <w:pPr>
        <w:bidi w:val="0"/>
        <w:spacing w:line="240" w:lineRule="auto"/>
      </w:pPr>
      <w:r>
        <w:t>e) 统计数据输出：数据统计接口返回聚合统计结果，包含核心指标（totalTexts、extractedTexts、fusionReports、totalLabels）、分布数据（分类分布、模态分布、时间分布）、排行数据（高频标签TOP N、最近融合报告）</w:t>
      </w:r>
    </w:p>
    <w:p w14:paraId="29DE44D8">
      <w:pPr>
        <w:bidi w:val="0"/>
        <w:spacing w:line="240" w:lineRule="auto"/>
      </w:pPr>
      <w:r>
        <w:t>f) 知识图谱输出：情报分析接口返回图谱数据，包含nodes（节点数组，含entity_id、label、type、count）、edges（边数组，含source、target、type、weight）</w:t>
      </w:r>
    </w:p>
    <w:p w14:paraId="4F03DE4C">
      <w:pPr>
        <w:bidi w:val="0"/>
        <w:spacing w:line="240" w:lineRule="auto"/>
      </w:pPr>
      <w:r>
        <w:t>g) 轨迹数据输出：轨迹分析接口返回目标详情（targetId、name、type、side、status、last_lat、last_lng）、历史轨迹点数组（lat、lng、altitude、speed、heading、recorded_at）、预测路线点数组（lat、lng、confidence、predicted_at）</w:t>
      </w:r>
    </w:p>
    <w:p w14:paraId="6273DC8E">
      <w:pPr>
        <w:bidi w:val="0"/>
        <w:spacing w:line="240" w:lineRule="auto"/>
      </w:pPr>
      <w:r>
        <w:t>h) 告警数据输出：告警管理接口返回告警规则列表、实时告警列表（rule_id、target_id、alert_level、content、status、triggered_at）、告警统计数据（按级别/状态分组统计）</w:t>
      </w:r>
    </w:p>
    <w:p w14:paraId="11E1105A">
      <w:pPr>
        <w:bidi w:val="0"/>
        <w:spacing w:line="240" w:lineRule="auto"/>
      </w:pPr>
      <w:r>
        <w:t>i) 侦察方案输出：侦察筹划接口返回方案详情（plan_id、name、theater、purpose、priority、status、plan_content、scores）、资源列表（asset_id、name、type、status、capabilities）、调度任务列表（plan_id、asset_id、start_time、end_time、status）、评估结果（可行性/风险性/效率性/时效性四维度分数+改进建议）</w:t>
      </w:r>
    </w:p>
    <w:p w14:paraId="023CFB3B">
      <w:pPr>
        <w:pStyle w:val="4"/>
        <w:bidi w:val="0"/>
      </w:pPr>
      <w:bookmarkStart w:id="9" w:name="_Toc6894"/>
      <w:r>
        <w:t>行为设计决策</w:t>
      </w:r>
      <w:bookmarkEnd w:id="9"/>
    </w:p>
    <w:p w14:paraId="787EB23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以下是CSCI响应各种输入条件和外部事件的行为设计决策：</w:t>
      </w:r>
    </w:p>
    <w:p w14:paraId="2F86DEA4">
      <w:pPr>
        <w:pStyle w:val="5"/>
        <w:bidi w:val="0"/>
      </w:pPr>
      <w:bookmarkStart w:id="10" w:name="_Toc15330"/>
      <w:r>
        <w:t>SD-001 层次化抽取策略</w:t>
      </w:r>
      <w:bookmarkEnd w:id="10"/>
    </w:p>
    <w:p w14:paraId="6418061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决策内容：属性抽取采用层次化抽取策略，第一层使用规则筛选（关键词匹配和句式特征识别），第二层对通过筛选的段落调用LLM进行精确抽取</w:t>
      </w:r>
    </w:p>
    <w:p w14:paraId="08AE189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19F12A5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规则筛选可减少约50%的LLM调用，显著降低API调用成本和处理延迟</w:t>
      </w:r>
    </w:p>
    <w:p w14:paraId="53F2709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分段处理支持长文本抽取，不受LLM上下文窗口限制</w:t>
      </w:r>
    </w:p>
    <w:p w14:paraId="16D6766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合并去重机制保证最终结果的一致性和完整性</w:t>
      </w:r>
    </w:p>
    <w:p w14:paraId="3C87FDB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相关需求：REQ-EXT-001（属性抽取）、REQ-ALG-001（事件抽取算法）</w:t>
      </w:r>
    </w:p>
    <w:p w14:paraId="481D423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影响范围：属性抽取模块（SU-002）、算法服务模块（SU-004）</w:t>
      </w:r>
    </w:p>
    <w:p w14:paraId="25818DDF">
      <w:pPr>
        <w:pStyle w:val="5"/>
        <w:bidi w:val="0"/>
      </w:pPr>
      <w:bookmarkStart w:id="11" w:name="_Toc30594"/>
      <w:r>
        <w:t>SD-002 超时适配策略</w:t>
      </w:r>
      <w:bookmarkEnd w:id="11"/>
    </w:p>
    <w:p w14:paraId="762C7AB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决策内容：前端HTTP请求超时设置为20分钟（1200000ms），后端RestTemplate连接超时和读取超时均设置为20分钟</w:t>
      </w:r>
    </w:p>
    <w:p w14:paraId="236C2B4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07C5EFA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大语言模型处理复杂报文的抽取任务耗时约2至5分钟</w:t>
      </w:r>
    </w:p>
    <w:p w14:paraId="4F86D85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报文融合涉及多篇报文的信息整合和LLM生成，耗时可能更长</w:t>
      </w:r>
    </w:p>
    <w:p w14:paraId="03266E2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网络波动可能导致LLM API响应延迟，需预留充足的超时时间</w:t>
      </w:r>
    </w:p>
    <w:p w14:paraId="745D95C0">
      <w:pPr>
        <w:bidi w:val="0"/>
        <w:spacing w:line="240" w:lineRule="auto"/>
      </w:pPr>
      <w:r>
        <w:t>c) 相关需求：REQ-EXT-001、REQ-FUS-001</w:t>
      </w:r>
    </w:p>
    <w:p w14:paraId="4546EC0D">
      <w:pPr>
        <w:bidi w:val="0"/>
        <w:spacing w:line="240" w:lineRule="auto"/>
      </w:pPr>
      <w:r>
        <w:t>d) 影响范围：前端Axios配置（utils/request.js）、后端RestTemplate配置</w:t>
      </w:r>
    </w:p>
    <w:p w14:paraId="4CDA7E85">
      <w:pPr>
        <w:pStyle w:val="5"/>
        <w:bidi w:val="0"/>
      </w:pPr>
      <w:bookmarkStart w:id="12" w:name="_Toc2780"/>
      <w:r>
        <w:t>SD-003 抽取结果缓存策略</w:t>
      </w:r>
      <w:bookmarkEnd w:id="12"/>
    </w:p>
    <w:p w14:paraId="75349F50">
      <w:pPr>
        <w:bidi w:val="0"/>
        <w:spacing w:line="240" w:lineRule="auto"/>
      </w:pPr>
      <w:r>
        <w:t>a) 决策内容：已完成抽取的报文结果缓存于数据库extraction_result表中，后续请求默认直接返回缓存结果，仅在force=true时重新调用LLM</w:t>
      </w:r>
    </w:p>
    <w:p w14:paraId="7ED0A895">
      <w:pPr>
        <w:bidi w:val="0"/>
        <w:spacing w:line="240" w:lineRule="auto"/>
      </w:pPr>
      <w:r>
        <w:t>b) 决策理由：</w:t>
      </w:r>
    </w:p>
    <w:p w14:paraId="25E06B5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同一篇报文的抽取结果具有幂等性，无需重复调用LLM</w:t>
      </w:r>
    </w:p>
    <w:p w14:paraId="2D81E0C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LLM调用成本较高，缓存可避免不必要的资源消耗</w:t>
      </w:r>
    </w:p>
    <w:p w14:paraId="6A98669D">
      <w:pPr>
        <w:bidi w:val="0"/>
        <w:spacing w:line="240" w:lineRule="auto"/>
      </w:pPr>
      <w:r>
        <w:t>3) 通过origin_text表的is_extracted字段快速判断缓存状态</w:t>
      </w:r>
    </w:p>
    <w:p w14:paraId="73A583B4">
      <w:pPr>
        <w:bidi w:val="0"/>
        <w:spacing w:line="240" w:lineRule="auto"/>
      </w:pPr>
      <w:r>
        <w:t>c) 相关需求：REQ-EXT-001、REQ-EXT-002</w:t>
      </w:r>
    </w:p>
    <w:p w14:paraId="2FBA7518">
      <w:pPr>
        <w:bidi w:val="0"/>
        <w:spacing w:line="240" w:lineRule="auto"/>
      </w:pPr>
      <w:r>
        <w:t>d) 影响范围：属性抽取模块（SU-002）</w:t>
      </w:r>
    </w:p>
    <w:p w14:paraId="1F2AF85B">
      <w:pPr>
        <w:pStyle w:val="5"/>
        <w:bidi w:val="0"/>
      </w:pPr>
      <w:bookmarkStart w:id="13" w:name="_Toc22799"/>
      <w:r>
        <w:t>SD-004 三重JSON解析策略</w:t>
      </w:r>
      <w:bookmarkEnd w:id="13"/>
    </w:p>
    <w:p w14:paraId="4E867E5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决策内容：对LLM返回的文本内容采用三重解析策略：策略1直接JSON解析，策略2提取Markdown代码块中的JSON，策略3使用花括号计数提取完整JSON对象</w:t>
      </w:r>
    </w:p>
    <w:p w14:paraId="18A9D42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463CC25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不同LLM模型的输出格式不一致，部分模型会在JSON前后添加解释文字</w:t>
      </w:r>
    </w:p>
    <w:p w14:paraId="23F9871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部分模型使用Markdown代码块包裹JSON内容</w:t>
      </w:r>
    </w:p>
    <w:p w14:paraId="36BF2E6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三重策略逐级降级，最大化解析成功率</w:t>
      </w:r>
    </w:p>
    <w:p w14:paraId="5F640B1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相关需求：REQ-ALG-001、REQ-ALG-002</w:t>
      </w:r>
    </w:p>
    <w:p w14:paraId="1C0A843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影响范围：算法服务模块（SU-004）</w:t>
      </w:r>
    </w:p>
    <w:p w14:paraId="5A7F0C6B">
      <w:pPr>
        <w:pStyle w:val="5"/>
        <w:bidi w:val="0"/>
      </w:pPr>
      <w:bookmarkStart w:id="14" w:name="_Toc1247"/>
      <w:r>
        <w:t>SD-005 多模型兼容策略</w:t>
      </w:r>
      <w:bookmarkEnd w:id="14"/>
    </w:p>
    <w:p w14:paraId="570C47ED">
      <w:pPr>
        <w:bidi w:val="0"/>
        <w:spacing w:line="240" w:lineRule="auto"/>
      </w:pPr>
      <w:r>
        <w:t>a) 决策内容：算法服务兼容Qwen3.5-122B-A10B和GLM-5两种大语言模型，对GLM-5的reasoning_content字段进行特殊处理</w:t>
      </w:r>
    </w:p>
    <w:p w14:paraId="0D302DE3">
      <w:pPr>
        <w:bidi w:val="0"/>
        <w:spacing w:line="240" w:lineRule="auto"/>
      </w:pPr>
      <w:r>
        <w:t>b) 决策理由：</w:t>
      </w:r>
    </w:p>
    <w:p w14:paraId="0C5D085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不同场景可能需要切换不同的LLM模型</w:t>
      </w:r>
    </w:p>
    <w:p w14:paraId="68152E18">
      <w:pPr>
        <w:bidi w:val="0"/>
        <w:spacing w:line="240" w:lineRule="auto"/>
      </w:pPr>
      <w:r>
        <w:t>2) GLM-5模型返回内容在reasoning_content字段而非标准的content字段</w:t>
      </w:r>
    </w:p>
    <w:p w14:paraId="0F9635A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通过配置文件config.json统一管理模型参数，支持热切换</w:t>
      </w:r>
    </w:p>
    <w:p w14:paraId="1095D0F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相关需求：REQ-ALG-001</w:t>
      </w:r>
    </w:p>
    <w:p w14:paraId="5E7F5B0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影响范围：算法服务模块（SU-004）</w:t>
      </w:r>
    </w:p>
    <w:p w14:paraId="56D391E0">
      <w:pPr>
        <w:pStyle w:val="5"/>
        <w:bidi w:val="0"/>
      </w:pPr>
      <w:bookmarkStart w:id="15" w:name="_Toc28835"/>
      <w:r>
        <w:t>SD-006 LLM调用重试机制</w:t>
      </w:r>
      <w:bookmarkEnd w:id="15"/>
    </w:p>
    <w:p w14:paraId="0D902E0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决策内容：对LLM API调用采用最多3次重试机制，每次重试间隔2秒</w:t>
      </w:r>
    </w:p>
    <w:p w14:paraId="6F42420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5BEB893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LLM API服务可能因网络波动或服务器负载出现临时性故障</w:t>
      </w:r>
    </w:p>
    <w:p w14:paraId="75FCD7A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重试机制可提高系统的容错能力和可用性</w:t>
      </w:r>
    </w:p>
    <w:p w14:paraId="7FEB04F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限制最大重试次数和间隔时间，避免无限等待</w:t>
      </w:r>
    </w:p>
    <w:p w14:paraId="762AD1D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相关需求：REQ-ALG-001、REQ-ALG-002</w:t>
      </w:r>
    </w:p>
    <w:p w14:paraId="63C1426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影响范围：算法服务模块（SU-004）</w:t>
      </w:r>
    </w:p>
    <w:p w14:paraId="081C6745">
      <w:pPr>
        <w:pStyle w:val="4"/>
        <w:bidi w:val="0"/>
      </w:pPr>
      <w:bookmarkStart w:id="16" w:name="_Toc2159"/>
      <w:r>
        <w:t>数据库呈现设计决策</w:t>
      </w:r>
      <w:bookmarkEnd w:id="16"/>
    </w:p>
    <w:p w14:paraId="44B28859">
      <w:pPr>
        <w:pStyle w:val="5"/>
        <w:bidi w:val="0"/>
      </w:pPr>
      <w:bookmarkStart w:id="17" w:name="_Toc30128"/>
      <w:r>
        <w:t>数据库选型</w:t>
      </w:r>
      <w:bookmarkEnd w:id="17"/>
    </w:p>
    <w:p w14:paraId="1025A6B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决策内容：采用MySQL 8.0作为关系型数据库管理系统</w:t>
      </w:r>
    </w:p>
    <w:p w14:paraId="0F794892">
      <w:pPr>
        <w:bidi w:val="0"/>
        <w:spacing w:line="240" w:lineRule="auto"/>
      </w:pPr>
      <w:r>
        <w:t>b) 决策理由：</w:t>
      </w:r>
    </w:p>
    <w:p w14:paraId="3AE1C236">
      <w:pPr>
        <w:bidi w:val="0"/>
        <w:spacing w:line="240" w:lineRule="auto"/>
      </w:pPr>
      <w:r>
        <w:t>1) MySQL 8.0支持JSON函数（JSON_EXTRACT、JSON_TABLE），适合存储事件抽取和融合报告中的复杂结构化数据</w:t>
      </w:r>
    </w:p>
    <w:p w14:paraId="01E45BCD">
      <w:pPr>
        <w:bidi w:val="0"/>
        <w:spacing w:line="240" w:lineRule="auto"/>
      </w:pPr>
      <w:r>
        <w:t>2) MySQL生态成熟，与Spring Boot和MyBatis框架集成良好</w:t>
      </w:r>
    </w:p>
    <w:p w14:paraId="30A2743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支持Docker容器化部署，便于迁移和运维</w:t>
      </w:r>
    </w:p>
    <w:p w14:paraId="6350D997">
      <w:pPr>
        <w:pStyle w:val="5"/>
        <w:bidi w:val="0"/>
      </w:pPr>
      <w:bookmarkStart w:id="18" w:name="_Toc32301"/>
      <w:r>
        <w:t>数据表设计</w:t>
      </w:r>
      <w:bookmarkEnd w:id="18"/>
    </w:p>
    <w:p w14:paraId="2FB85983">
      <w:pPr>
        <w:bidi w:val="0"/>
        <w:spacing w:line="240" w:lineRule="auto"/>
      </w:pPr>
      <w:r>
        <w:t>a) 决策内容：设计16张数据表，包含4张现有核心表（origin_text、text_type、extraction_result、fusion_report）和12张新增表（intelligence_entity、intelligence_relation、intelligence_event、track_target、track_point、alert_rule、alert_record、recon_plan、recon_asset、recon_schedule、recon_approval、recon_result）</w:t>
      </w:r>
    </w:p>
    <w:p w14:paraId="4E4EC06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3E37B94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原始报文与抽取结果分表存储，通过origin_text_id外键关联，支持按需抽取和增量处理</w:t>
      </w:r>
    </w:p>
    <w:p w14:paraId="7ACCE4A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分类目录采用parent_id自关联实现树形结构，支持多级分类</w:t>
      </w:r>
    </w:p>
    <w:p w14:paraId="216C325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复杂结构数据（事件列表、标签列表、时间线、实体列表）以JSON字符串存储在TEXT字段中，兼顾灵活性和查询性能</w:t>
      </w:r>
    </w:p>
    <w:p w14:paraId="4ED4B1B0">
      <w:pPr>
        <w:bidi w:val="0"/>
        <w:spacing w:line="240" w:lineRule="auto"/>
      </w:pPr>
      <w:r>
        <w:t>4) 情报分析模块采用图数据库设计思想，intelligence_entity存储节点，intelligence_relation存储边，intelligence_event存储事件时间轴</w:t>
      </w:r>
    </w:p>
    <w:p w14:paraId="50B1849A">
      <w:pPr>
        <w:bidi w:val="0"/>
        <w:spacing w:line="240" w:lineRule="auto"/>
      </w:pPr>
      <w:r>
        <w:t>5) 轨迹分析模块采用时序数据设计，track_point表按target_id和recorded_at建立复合索引，支持高效的时间范围查询</w:t>
      </w:r>
    </w:p>
    <w:p w14:paraId="4538F5B7">
      <w:pPr>
        <w:bidi w:val="0"/>
        <w:spacing w:line="240" w:lineRule="auto"/>
      </w:pPr>
      <w:r>
        <w:t>6) 告警管理模块分离规则配置（alert_rule）和告警记录（alert_record），支持规则复用和历史查询</w:t>
      </w:r>
    </w:p>
    <w:p w14:paraId="35374B4B">
      <w:pPr>
        <w:bidi w:val="0"/>
        <w:spacing w:line="240" w:lineRule="auto"/>
      </w:pPr>
      <w:r>
        <w:t>7) 侦察筹划模块采用主从表设计，recon_plan为主表，recon_schedule、recon_approval、recon_result为从表，通过plan_id关联</w:t>
      </w:r>
    </w:p>
    <w:p w14:paraId="25503F9C">
      <w:pPr>
        <w:pStyle w:val="5"/>
        <w:bidi w:val="0"/>
      </w:pPr>
      <w:bookmarkStart w:id="19" w:name="_Toc26985"/>
      <w:r>
        <w:t>索引设计</w:t>
      </w:r>
      <w:bookmarkEnd w:id="19"/>
    </w:p>
    <w:p w14:paraId="12A50277">
      <w:pPr>
        <w:bidi w:val="0"/>
        <w:spacing w:line="240" w:lineRule="auto"/>
      </w:pPr>
      <w:r>
        <w:t>a) 决策内容：在高频查询字段建立索引，包括origin_text表的type、modal_type、is_extracted字段，extraction_result表的origin_text_id字段，track_point表的(target_id, recorded_at)复合索引，alert_record表的rule_id、target_id、triggered_at字段，recon_plan表的status、theater字段</w:t>
      </w:r>
    </w:p>
    <w:p w14:paraId="5F5C4AF2">
      <w:pPr>
        <w:bidi w:val="0"/>
        <w:spacing w:line="240" w:lineRule="auto"/>
      </w:pPr>
      <w:r>
        <w:t>b) 决策理由：</w:t>
      </w:r>
    </w:p>
    <w:p w14:paraId="72B41D32">
      <w:pPr>
        <w:bidi w:val="0"/>
        <w:spacing w:line="240" w:lineRule="auto"/>
      </w:pPr>
      <w:r>
        <w:t>1) type和modal_type字段频繁用于筛选查询，索引可显著提升查询性能</w:t>
      </w:r>
    </w:p>
    <w:p w14:paraId="02D10DF7">
      <w:pPr>
        <w:bidi w:val="0"/>
        <w:spacing w:line="240" w:lineRule="auto"/>
      </w:pPr>
      <w:r>
        <w:t>2) is_extracted字段用于快速判断抽取状态</w:t>
      </w:r>
    </w:p>
    <w:p w14:paraId="29116784">
      <w:pPr>
        <w:bidi w:val="0"/>
        <w:spacing w:line="240" w:lineRule="auto"/>
      </w:pPr>
      <w:r>
        <w:t>3) origin_text_id唯一索引保证每篇报文仅有一条抽取结果</w:t>
      </w:r>
    </w:p>
    <w:p w14:paraId="1BBD01EF">
      <w:pPr>
        <w:bidi w:val="0"/>
        <w:spacing w:line="240" w:lineRule="auto"/>
      </w:pPr>
      <w:r>
        <w:t>4) track_point表的复合索引支持按目标ID和时间范围的高效查询</w:t>
      </w:r>
    </w:p>
    <w:p w14:paraId="3CFFE32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5) alert_record表的索引支持按规则、目标、时间的多维度查询</w:t>
      </w:r>
    </w:p>
    <w:p w14:paraId="3FBAF56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6) recon_plan表的索引支持按状态和战区的快速筛选</w:t>
      </w:r>
    </w:p>
    <w:p w14:paraId="0265A29A">
      <w:pPr>
        <w:pStyle w:val="4"/>
        <w:bidi w:val="0"/>
      </w:pPr>
      <w:bookmarkStart w:id="20" w:name="_Toc31049"/>
      <w:r>
        <w:t>安全保密设计决策</w:t>
      </w:r>
      <w:bookmarkEnd w:id="20"/>
    </w:p>
    <w:p w14:paraId="101B9F2D">
      <w:pPr>
        <w:pStyle w:val="5"/>
        <w:bidi w:val="0"/>
      </w:pPr>
      <w:bookmarkStart w:id="21" w:name="_Toc30176"/>
      <w:r>
        <w:t>前端认证机制</w:t>
      </w:r>
      <w:bookmarkEnd w:id="21"/>
    </w:p>
    <w:p w14:paraId="0EB641C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决策内容：前端采用token认证机制，用户登录后获取token并存储于本地，后续请求通过Axios拦截器自动注入token</w:t>
      </w:r>
    </w:p>
    <w:p w14:paraId="0106B4F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7958D4E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基于token的无状态认证适合前后端分离架构</w:t>
      </w:r>
    </w:p>
    <w:p w14:paraId="5FED4B3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路由守卫机制确保未认证用户无法访问系统功能页面</w:t>
      </w:r>
    </w:p>
    <w:p w14:paraId="2D6C1896">
      <w:pPr>
        <w:pStyle w:val="5"/>
        <w:bidi w:val="0"/>
      </w:pPr>
      <w:bookmarkStart w:id="22" w:name="_Toc22699"/>
      <w:r>
        <w:t>跨域安全控制</w:t>
      </w:r>
      <w:bookmarkEnd w:id="22"/>
    </w:p>
    <w:p w14:paraId="26F7F987">
      <w:pPr>
        <w:bidi w:val="0"/>
        <w:spacing w:line="240" w:lineRule="auto"/>
      </w:pPr>
      <w:r>
        <w:t>a) 决策内容：后端通过CorsConfig配置类限定允许的跨域来源（http://localhost:8080），仅允许GET、POST、PUT、DELETE方法，允许携带凭证</w:t>
      </w:r>
    </w:p>
    <w:p w14:paraId="122C6B0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4D122A0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前后端分离架构需要处理跨域请求</w:t>
      </w:r>
    </w:p>
    <w:p w14:paraId="4CE43E5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限定来源域名防止未授权的第三方站点调用后端接口</w:t>
      </w:r>
    </w:p>
    <w:p w14:paraId="6B396979">
      <w:pPr>
        <w:pStyle w:val="5"/>
        <w:bidi w:val="0"/>
      </w:pPr>
      <w:bookmarkStart w:id="23" w:name="_Toc20235"/>
      <w:r>
        <w:t>数据库访问安全</w:t>
      </w:r>
      <w:bookmarkEnd w:id="23"/>
    </w:p>
    <w:p w14:paraId="1490322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决策内容：通过Druid连接池管理数据库连接，配置独立的数据库用户（uygur_user）和密码，启用Druid监控功能（/druid端点）</w:t>
      </w:r>
    </w:p>
    <w:p w14:paraId="7AE1E5D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473BBF8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连接池管理避免频繁创建和销毁数据库连接</w:t>
      </w:r>
    </w:p>
    <w:p w14:paraId="5A3058A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独立用户权限限制数据库操作范围</w:t>
      </w:r>
    </w:p>
    <w:p w14:paraId="0BC666C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Druid监控面板提供SQL执行统计和慢查询分析</w:t>
      </w:r>
    </w:p>
    <w:p w14:paraId="55626F4F">
      <w:pPr>
        <w:pStyle w:val="4"/>
        <w:bidi w:val="0"/>
      </w:pPr>
      <w:bookmarkStart w:id="24" w:name="_Toc22099"/>
      <w:r>
        <w:t>其他设计决策</w:t>
      </w:r>
      <w:bookmarkEnd w:id="24"/>
    </w:p>
    <w:p w14:paraId="3C550350">
      <w:pPr>
        <w:pStyle w:val="5"/>
        <w:bidi w:val="0"/>
      </w:pPr>
      <w:bookmarkStart w:id="25" w:name="_Toc27949"/>
      <w:r>
        <w:t>SD-007 前端路由缓存</w:t>
      </w:r>
      <w:bookmarkEnd w:id="25"/>
    </w:p>
    <w:p w14:paraId="246CF73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决策内容：对searchResult（报文列表页）组件启用keepAlive缓存，避免切换页面后丢失查询状态和滚动位置</w:t>
      </w:r>
    </w:p>
    <w:p w14:paraId="0353F88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决策理由：用户频繁在报文列表页与其他页面之间切换，缓存组件状态可提升使用体验</w:t>
      </w:r>
    </w:p>
    <w:p w14:paraId="47732CB0">
      <w:pPr>
        <w:pStyle w:val="5"/>
        <w:bidi w:val="0"/>
      </w:pPr>
      <w:bookmarkStart w:id="26" w:name="_Toc7869"/>
      <w:r>
        <w:t>SD-008 多编码文件读取</w:t>
      </w:r>
      <w:bookmarkEnd w:id="26"/>
    </w:p>
    <w:p w14:paraId="2886324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决策内容：算法服务在读取文本文件时依次尝试UTF-8、GBK、GB2312、UTF-16编码</w:t>
      </w:r>
    </w:p>
    <w:p w14:paraId="3F42E20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决策理由：批量导入的报文文件来源多样，编码格式不统一，多编码降级策略可提高文件读取的兼容性</w:t>
      </w:r>
    </w:p>
    <w:p w14:paraId="03E6B88F">
      <w:pPr>
        <w:pStyle w:val="5"/>
        <w:bidi w:val="0"/>
      </w:pPr>
      <w:bookmarkStart w:id="27" w:name="_Toc29480"/>
      <w:r>
        <w:t>SD-009 MinIO动态配置</w:t>
      </w:r>
      <w:bookmarkEnd w:id="27"/>
    </w:p>
    <w:p w14:paraId="45430364">
      <w:pPr>
        <w:bidi w:val="0"/>
        <w:spacing w:line="240" w:lineRule="auto"/>
      </w:pPr>
      <w:r>
        <w:t>a) 决策内容：前端启动时通过GET /uygur/config接口获取MinIO地址前缀（minioPrefix），图片URL通过拼接minioPrefix和文件名动态生成</w:t>
      </w:r>
    </w:p>
    <w:p w14:paraId="36E5EB1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决策理由：MinIO服务地址可能因部署环境变化而不同，动态获取配置避免前端硬编码地址，迁移部署时无需重新构建前端</w:t>
      </w:r>
    </w:p>
    <w:p w14:paraId="2D77DFEA">
      <w:pPr>
        <w:pStyle w:val="5"/>
        <w:bidi w:val="0"/>
      </w:pPr>
      <w:bookmarkStart w:id="28" w:name="_Toc6213"/>
      <w:r>
        <w:t>SD-010 WebSocket实时推送</w:t>
      </w:r>
      <w:bookmarkEnd w:id="28"/>
    </w:p>
    <w:p w14:paraId="6AD5EDB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决策内容：对轨迹监控、告警通知、侦察任务监控采用WebSocket协议实现服务端主动推送，使用STOMP协议+SockJS兼容方案</w:t>
      </w:r>
    </w:p>
    <w:p w14:paraId="2C0CAFC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7DBFAD7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轨迹监控需要每15秒推送目标位置更新，HTTP轮询会产生大量无效请求</w:t>
      </w:r>
    </w:p>
    <w:p w14:paraId="3D6EC86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告警事件触发时需要立即通知前端，WebSocket可实现毫秒级推送延迟</w:t>
      </w:r>
    </w:p>
    <w:p w14:paraId="5E0C1D4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STOMP协议提供订阅/发布模式，支持多客户端分组推送</w:t>
      </w:r>
    </w:p>
    <w:p w14:paraId="11CBBCD5">
      <w:pPr>
        <w:bidi w:val="0"/>
        <w:spacing w:line="240" w:lineRule="auto"/>
      </w:pPr>
      <w:r>
        <w:t>c) 相关需求：REQ-TRACK-001、REQ-ALERT-006、REQ-RECON-015</w:t>
      </w:r>
    </w:p>
    <w:p w14:paraId="5017E5E9">
      <w:pPr>
        <w:bidi w:val="0"/>
        <w:spacing w:line="240" w:lineRule="auto"/>
      </w:pPr>
      <w:r>
        <w:t>d) 影响范围：轨迹分析模块（SU-005）、告警管理模块（SU-006）、侦察筹划模块（SU-007）</w:t>
      </w:r>
    </w:p>
    <w:p w14:paraId="3FDBEDC4">
      <w:pPr>
        <w:pStyle w:val="5"/>
        <w:bidi w:val="0"/>
      </w:pPr>
      <w:bookmarkStart w:id="29" w:name="_Toc26822"/>
      <w:r>
        <w:t>SD-011 知识图谱构建策略</w:t>
      </w:r>
      <w:bookmarkEnd w:id="29"/>
    </w:p>
    <w:p w14:paraId="733D5509">
      <w:pPr>
        <w:bidi w:val="0"/>
        <w:spacing w:line="240" w:lineRule="auto"/>
      </w:pPr>
      <w:r>
        <w:t>a) 决策内容：情报分析模块的知识图谱采用离线构建+增量更新策略，通过算法服务调用LLM进行实体消歧和关系推断，构建结果缓存于intelligence_entity和intelligence_relation表</w:t>
      </w:r>
    </w:p>
    <w:p w14:paraId="12F43C7F">
      <w:pPr>
        <w:bidi w:val="0"/>
        <w:spacing w:line="240" w:lineRule="auto"/>
      </w:pPr>
      <w:r>
        <w:t>b) 决策理由：</w:t>
      </w:r>
    </w:p>
    <w:p w14:paraId="3EC1A24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实体消歧和关系推断需要调用LLM，实时构建耗时过长</w:t>
      </w:r>
    </w:p>
    <w:p w14:paraId="257BB5A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离线构建可批量处理多篇报文的抽取结果，提高构建效率</w:t>
      </w:r>
    </w:p>
    <w:p w14:paraId="15F5313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增量更新策略支持新报文抽取后自动更新图谱</w:t>
      </w:r>
    </w:p>
    <w:p w14:paraId="7A6E11D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相关需求：REQ-INTEL-001、REQ-ALG-004</w:t>
      </w:r>
    </w:p>
    <w:p w14:paraId="6BAFB03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影响范围：情报分析模块（SU-004）、算法服务模块（SU-008）</w:t>
      </w:r>
    </w:p>
    <w:p w14:paraId="4E08D81F">
      <w:pPr>
        <w:pStyle w:val="5"/>
        <w:bidi w:val="0"/>
      </w:pPr>
      <w:bookmarkStart w:id="30" w:name="_Toc743"/>
      <w:r>
        <w:t>SD-012 轨迹预测算法选型</w:t>
      </w:r>
      <w:bookmarkEnd w:id="30"/>
    </w:p>
    <w:p w14:paraId="4457ED8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决策内容：轨迹预测采用卡尔曼滤波算法，对历史轨迹点进行状态估计和预测，输出未来路线点及置信度</w:t>
      </w:r>
    </w:p>
    <w:p w14:paraId="7C3F82A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2B84D04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卡尔曼滤波适合处理带噪声的时序数据，对军事目标轨迹预测效果良好</w:t>
      </w:r>
    </w:p>
    <w:p w14:paraId="2137453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算法计算复杂度低，可实时响应前端预测请求</w:t>
      </w:r>
    </w:p>
    <w:p w14:paraId="6067B19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相比LSTM深度学习模型，卡尔曼滤波无需大量训练数据</w:t>
      </w:r>
    </w:p>
    <w:p w14:paraId="0513C5F2">
      <w:pPr>
        <w:bidi w:val="0"/>
        <w:spacing w:line="240" w:lineRule="auto"/>
      </w:pPr>
      <w:r>
        <w:t>c) 相关需求：REQ-TRACK-004、REQ-ALG-006</w:t>
      </w:r>
    </w:p>
    <w:p w14:paraId="629D8637">
      <w:pPr>
        <w:bidi w:val="0"/>
        <w:spacing w:line="240" w:lineRule="auto"/>
      </w:pPr>
      <w:r>
        <w:t>d) 影响范围：算法服务模块（SU-008）</w:t>
      </w:r>
    </w:p>
    <w:p w14:paraId="5032D9C0">
      <w:pPr>
        <w:pStyle w:val="5"/>
        <w:bidi w:val="0"/>
      </w:pPr>
      <w:bookmarkStart w:id="31" w:name="_Toc28679"/>
      <w:r>
        <w:t>SD-013 异常行为检测策略</w:t>
      </w:r>
      <w:bookmarkEnd w:id="31"/>
    </w:p>
    <w:p w14:paraId="49D8788F">
      <w:pPr>
        <w:bidi w:val="0"/>
        <w:spacing w:line="240" w:lineRule="auto"/>
      </w:pPr>
      <w:r>
        <w:t>a) 决策内容：轨迹异常检测采用Isolation Forest算法，基于目标历史行为基线识别偏离常规模式的异常事件</w:t>
      </w:r>
    </w:p>
    <w:p w14:paraId="1095EFA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63187EA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Isolation Forest无监督学习算法，无需标注异常样本</w:t>
      </w:r>
    </w:p>
    <w:p w14:paraId="3DBF154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算法对高维特征（速度、方向、停留时间、区域等）的异常检测效果好</w:t>
      </w:r>
    </w:p>
    <w:p w14:paraId="66A0D588">
      <w:pPr>
        <w:bidi w:val="0"/>
        <w:spacing w:line="240" w:lineRule="auto"/>
      </w:pPr>
      <w:r>
        <w:t>3) scikit-learn库提供成熟实现，开发成本低</w:t>
      </w:r>
    </w:p>
    <w:p w14:paraId="432CA2D7">
      <w:pPr>
        <w:bidi w:val="0"/>
        <w:spacing w:line="240" w:lineRule="auto"/>
      </w:pPr>
      <w:r>
        <w:t>c) 相关需求：REQ-TRACK-012、REQ-ALG-010</w:t>
      </w:r>
    </w:p>
    <w:p w14:paraId="226FE32E">
      <w:pPr>
        <w:bidi w:val="0"/>
        <w:spacing w:line="240" w:lineRule="auto"/>
      </w:pPr>
      <w:r>
        <w:t>d) 影响范围：算法服务模块（SU-008）</w:t>
      </w:r>
    </w:p>
    <w:p w14:paraId="396B23B8">
      <w:pPr>
        <w:pStyle w:val="5"/>
        <w:bidi w:val="0"/>
      </w:pPr>
      <w:bookmarkStart w:id="32" w:name="_Toc6865"/>
      <w:r>
        <w:t>SD-014 侦察方案AI辅助生成</w:t>
      </w:r>
      <w:bookmarkEnd w:id="32"/>
    </w:p>
    <w:p w14:paraId="5E4612A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决策内容：侦察方案编制采用LLM辅助生成策略，基于任务定义、资源清单、约束条件调用LLM生成五步骤方案内容（任务定义、情况分析、行动方案、保障措施、指挥协同）</w:t>
      </w:r>
    </w:p>
    <w:p w14:paraId="41473F9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655FDF1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侦察方案编制需要综合考虑多种因素，人工编制耗时长</w:t>
      </w:r>
    </w:p>
    <w:p w14:paraId="29FE87F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LLM可基于模板和约束条件快速生成结构化方案文本</w:t>
      </w:r>
    </w:p>
    <w:p w14:paraId="24B3E0C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AI生成的方案可作为初稿，由用户进一步修改完善</w:t>
      </w:r>
    </w:p>
    <w:p w14:paraId="23C42E4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相关需求：REQ-RECON-008、REQ-ALG-013</w:t>
      </w:r>
    </w:p>
    <w:p w14:paraId="382F514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影响范围：侦察筹划模块（SU-007）、算法服务模块（SU-008）</w:t>
      </w:r>
    </w:p>
    <w:p w14:paraId="0A4DC638">
      <w:pPr>
        <w:pStyle w:val="5"/>
        <w:bidi w:val="0"/>
      </w:pPr>
      <w:bookmarkStart w:id="33" w:name="_Toc5601"/>
      <w:r>
        <w:t>SD-015 方案评估多维度打分</w:t>
      </w:r>
      <w:bookmarkEnd w:id="33"/>
    </w:p>
    <w:p w14:paraId="64BA196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决策内容：侦察方案评估采用LLM+规则引擎混合策略，从可行性、风险性、效率性、时效性四个维度进行打分（0-100分），并生成改进建议</w:t>
      </w:r>
    </w:p>
    <w:p w14:paraId="526C593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决策理由：</w:t>
      </w:r>
    </w:p>
    <w:p w14:paraId="21A71E3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可行性和风险性评估需要LLM理解方案内容和约束条件</w:t>
      </w:r>
    </w:p>
    <w:p w14:paraId="233F2DA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效率性和时效性可通过规则引擎计算（资源利用率、时间窗口匹配度）</w:t>
      </w:r>
    </w:p>
    <w:p w14:paraId="49C6207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多维度打分为审批决策提供量化依据</w:t>
      </w:r>
    </w:p>
    <w:p w14:paraId="50D7C70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相关需求：REQ-RECON-017、REQ-ALG-014</w:t>
      </w:r>
    </w:p>
    <w:p w14:paraId="00FA221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影响范围：侦察筹划模块（SU-007）、算法服务模块（SU-008）</w:t>
      </w:r>
    </w:p>
    <w:p w14:paraId="16F9C291">
      <w:pPr>
        <w:pStyle w:val="3"/>
        <w:bidi w:val="0"/>
      </w:pPr>
      <w:bookmarkStart w:id="34" w:name="_Toc31898"/>
      <w:r>
        <w:t>CSCI体系结构设计</w:t>
      </w:r>
      <w:bookmarkEnd w:id="34"/>
    </w:p>
    <w:p w14:paraId="06A9E6BC">
      <w:pPr>
        <w:pStyle w:val="4"/>
        <w:bidi w:val="0"/>
      </w:pPr>
      <w:bookmarkStart w:id="35" w:name="_Toc8739"/>
      <w:r>
        <w:t>CSCI部件</w:t>
      </w:r>
      <w:bookmarkEnd w:id="35"/>
    </w:p>
    <w:p w14:paraId="3F055FC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献微系统CSCI由8个软件单元组成，各软件单元之间的静态关系如下图所示：</w:t>
      </w:r>
    </w:p>
    <w:p w14:paraId="4C38FEB8">
      <w:pPr>
        <w:bidi w:val="0"/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2458085"/>
            <wp:effectExtent l="0" t="0" r="6350" b="10795"/>
            <wp:docPr id="7" name="图片 7" descr="图4-1 献微系统软件单元静态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4-1 献微系统软件单元静态关系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C6B0">
      <w:pPr>
        <w:bidi w:val="0"/>
        <w:spacing w:line="240" w:lineRule="auto"/>
        <w:jc w:val="center"/>
        <w:rPr>
          <w:lang w:eastAsia="zh-CN"/>
        </w:rPr>
      </w:pPr>
      <w:r>
        <w:rPr>
          <w:lang w:eastAsia="zh-CN"/>
        </w:rPr>
        <w:t>图4-1 献微系统软件单元静态关系图</w:t>
      </w:r>
    </w:p>
    <w:p w14:paraId="6A2332B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各软件单元的构成和用途说明如下：</w:t>
      </w:r>
    </w:p>
    <w:p w14:paraId="25A35EBA">
      <w:pPr>
        <w:bidi w:val="0"/>
        <w:spacing w:line="240" w:lineRule="auto"/>
        <w:ind w:left="0"/>
        <w:jc w:val="center"/>
        <w:rPr>
          <w:lang w:eastAsia="zh-CN"/>
        </w:rPr>
      </w:pPr>
      <w:r>
        <w:rPr>
          <w:lang w:eastAsia="zh-CN"/>
        </w:rPr>
        <w:t>表4-1 CSCI软件单元清单表</w:t>
      </w:r>
    </w:p>
    <w:tbl>
      <w:tblPr>
        <w:tblStyle w:val="4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1610"/>
        <w:gridCol w:w="1610"/>
        <w:gridCol w:w="3690"/>
      </w:tblGrid>
      <w:tr w14:paraId="4BB21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48" w:type="pct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635D7C15">
            <w:pPr>
              <w:pStyle w:val="178"/>
            </w:pPr>
            <w:r>
              <w:t>软件单元标识</w:t>
            </w:r>
          </w:p>
        </w:tc>
        <w:tc>
          <w:tcPr>
            <w:tcW w:w="943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146E1729">
            <w:pPr>
              <w:pStyle w:val="178"/>
            </w:pPr>
            <w:r>
              <w:t>软件单元名称</w:t>
            </w:r>
          </w:p>
        </w:tc>
        <w:tc>
          <w:tcPr>
            <w:tcW w:w="943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E7B3817">
            <w:pPr>
              <w:pStyle w:val="178"/>
            </w:pPr>
            <w:r>
              <w:t>开发状态</w:t>
            </w:r>
          </w:p>
        </w:tc>
        <w:tc>
          <w:tcPr>
            <w:tcW w:w="2163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823AD09">
            <w:pPr>
              <w:pStyle w:val="178"/>
            </w:pPr>
            <w:r>
              <w:t>程序库位置</w:t>
            </w:r>
          </w:p>
        </w:tc>
      </w:tr>
      <w:tr w14:paraId="7E442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948" w:type="pct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C313C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943" w:type="pct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97880">
            <w:pPr>
              <w:pStyle w:val="178"/>
            </w:pPr>
            <w:r>
              <w:rPr>
                <w:rFonts w:ascii="宋体" w:hAnsi="宋体" w:eastAsia="宋体"/>
              </w:rPr>
              <w:t>报文管理模块</w:t>
            </w:r>
          </w:p>
        </w:tc>
        <w:tc>
          <w:tcPr>
            <w:tcW w:w="943" w:type="pct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E0BF1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  <w:tc>
          <w:tcPr>
            <w:tcW w:w="2163" w:type="pct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E8654">
            <w:pPr>
              <w:pStyle w:val="178"/>
            </w:pPr>
            <w:r>
              <w:rPr>
                <w:rFonts w:ascii="宋体" w:hAnsi="宋体" w:eastAsia="宋体"/>
              </w:rPr>
              <w:t>/src/main/java/com/qy/dch/controller/UygurController.java</w:t>
            </w:r>
          </w:p>
        </w:tc>
      </w:tr>
      <w:tr w14:paraId="6AD43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83254">
            <w:pPr>
              <w:pStyle w:val="178"/>
            </w:pPr>
            <w:r>
              <w:rPr>
                <w:rFonts w:ascii="宋体" w:hAnsi="宋体" w:eastAsia="宋体"/>
              </w:rPr>
              <w:t>SU-002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7F744B">
            <w:pPr>
              <w:pStyle w:val="178"/>
            </w:pPr>
            <w:r>
              <w:rPr>
                <w:rFonts w:ascii="宋体" w:hAnsi="宋体" w:eastAsia="宋体"/>
              </w:rPr>
              <w:t>属性抽取模块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D286E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  <w:tc>
          <w:tcPr>
            <w:tcW w:w="21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24CCDE">
            <w:pPr>
              <w:pStyle w:val="178"/>
            </w:pPr>
            <w:r>
              <w:rPr>
                <w:rFonts w:ascii="宋体" w:hAnsi="宋体" w:eastAsia="宋体"/>
              </w:rPr>
              <w:t>/src/main/java/com/qy/dch/controller/ExtractionController.java</w:t>
            </w:r>
          </w:p>
        </w:tc>
      </w:tr>
      <w:tr w14:paraId="721EE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50908A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C5EADA">
            <w:pPr>
              <w:pStyle w:val="178"/>
            </w:pPr>
            <w:r>
              <w:rPr>
                <w:rFonts w:ascii="宋体" w:hAnsi="宋体" w:eastAsia="宋体"/>
              </w:rPr>
              <w:t>报文融合模块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CF9C8B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  <w:tc>
          <w:tcPr>
            <w:tcW w:w="21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530D2">
            <w:pPr>
              <w:pStyle w:val="178"/>
            </w:pPr>
            <w:r>
              <w:rPr>
                <w:rFonts w:ascii="宋体" w:hAnsi="宋体" w:eastAsia="宋体"/>
              </w:rPr>
              <w:t>/src/main/java/com/qy/dch/controller/FusionController.java</w:t>
            </w:r>
          </w:p>
        </w:tc>
      </w:tr>
      <w:tr w14:paraId="26013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B2D0F9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79F06">
            <w:pPr>
              <w:pStyle w:val="178"/>
            </w:pPr>
            <w:r>
              <w:rPr>
                <w:rFonts w:ascii="宋体" w:hAnsi="宋体" w:eastAsia="宋体"/>
              </w:rPr>
              <w:t>情报分析模块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C765B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  <w:tc>
          <w:tcPr>
            <w:tcW w:w="21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055E58">
            <w:pPr>
              <w:pStyle w:val="178"/>
            </w:pPr>
            <w:r>
              <w:rPr>
                <w:rFonts w:ascii="宋体" w:hAnsi="宋体" w:eastAsia="宋体"/>
              </w:rPr>
              <w:t>/src/main/java/com/qy/dch/controller/IntelligenceController.java</w:t>
            </w:r>
          </w:p>
        </w:tc>
      </w:tr>
      <w:tr w14:paraId="1E6C4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65C06F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41B6C">
            <w:pPr>
              <w:pStyle w:val="178"/>
            </w:pPr>
            <w:r>
              <w:rPr>
                <w:rFonts w:ascii="宋体" w:hAnsi="宋体" w:eastAsia="宋体"/>
              </w:rPr>
              <w:t>轨迹分析模块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ECC173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  <w:tc>
          <w:tcPr>
            <w:tcW w:w="21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C609A1">
            <w:pPr>
              <w:pStyle w:val="178"/>
            </w:pPr>
            <w:r>
              <w:rPr>
                <w:rFonts w:ascii="宋体" w:hAnsi="宋体" w:eastAsia="宋体"/>
              </w:rPr>
              <w:t>/src/main/java/com/qy/dch/controller/TrackController.java</w:t>
            </w:r>
          </w:p>
        </w:tc>
      </w:tr>
      <w:tr w14:paraId="1D0DC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3EAEBD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249C6">
            <w:pPr>
              <w:pStyle w:val="178"/>
            </w:pPr>
            <w:r>
              <w:rPr>
                <w:rFonts w:ascii="宋体" w:hAnsi="宋体" w:eastAsia="宋体"/>
              </w:rPr>
              <w:t>告警管理模块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9504D9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  <w:tc>
          <w:tcPr>
            <w:tcW w:w="21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7E375">
            <w:pPr>
              <w:pStyle w:val="178"/>
            </w:pPr>
            <w:r>
              <w:rPr>
                <w:rFonts w:ascii="宋体" w:hAnsi="宋体" w:eastAsia="宋体"/>
              </w:rPr>
              <w:t>/src/main/java/com/qy/dch/controller/AlertController.java</w:t>
            </w:r>
          </w:p>
        </w:tc>
      </w:tr>
      <w:tr w14:paraId="358CC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55794D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B5045">
            <w:pPr>
              <w:pStyle w:val="178"/>
            </w:pPr>
            <w:r>
              <w:rPr>
                <w:rFonts w:ascii="宋体" w:hAnsi="宋体" w:eastAsia="宋体"/>
              </w:rPr>
              <w:t>侦察筹划模块</w:t>
            </w:r>
          </w:p>
        </w:tc>
        <w:tc>
          <w:tcPr>
            <w:tcW w:w="9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E343FB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  <w:tc>
          <w:tcPr>
            <w:tcW w:w="21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B3B0A7">
            <w:pPr>
              <w:pStyle w:val="178"/>
            </w:pPr>
            <w:r>
              <w:rPr>
                <w:rFonts w:ascii="宋体" w:hAnsi="宋体" w:eastAsia="宋体"/>
              </w:rPr>
              <w:t>/src/main/java/com/qy/dch/controller/ReconController.java</w:t>
            </w:r>
          </w:p>
        </w:tc>
      </w:tr>
      <w:tr w14:paraId="571ECA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94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C39871">
            <w:pPr>
              <w:pStyle w:val="178"/>
            </w:pPr>
            <w:r>
              <w:rPr>
                <w:rFonts w:ascii="宋体" w:hAnsi="宋体" w:eastAsia="宋体"/>
              </w:rPr>
              <w:t>SU-008</w:t>
            </w:r>
          </w:p>
        </w:tc>
        <w:tc>
          <w:tcPr>
            <w:tcW w:w="94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BC223C">
            <w:pPr>
              <w:pStyle w:val="178"/>
            </w:pPr>
            <w:r>
              <w:rPr>
                <w:rFonts w:ascii="宋体" w:hAnsi="宋体" w:eastAsia="宋体"/>
              </w:rPr>
              <w:t>算法服务模块</w:t>
            </w:r>
          </w:p>
        </w:tc>
        <w:tc>
          <w:tcPr>
            <w:tcW w:w="94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7A22F4">
            <w:pPr>
              <w:pStyle w:val="178"/>
            </w:pPr>
            <w:r>
              <w:rPr>
                <w:rFonts w:hint="eastAsia" w:ascii="宋体" w:hAnsi="宋体" w:eastAsia="宋体"/>
                <w:lang w:eastAsia="zh-CN"/>
              </w:rPr>
              <w:t>规划中</w:t>
            </w:r>
          </w:p>
        </w:tc>
        <w:tc>
          <w:tcPr>
            <w:tcW w:w="21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D9BA53B">
            <w:pPr>
              <w:pStyle w:val="178"/>
            </w:pPr>
            <w:r>
              <w:rPr>
                <w:rFonts w:ascii="宋体" w:hAnsi="宋体" w:eastAsia="宋体"/>
              </w:rPr>
              <w:t>算法/算法服务/app.py</w:t>
            </w:r>
          </w:p>
        </w:tc>
      </w:tr>
    </w:tbl>
    <w:p w14:paraId="51CD655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SU-001 报文管理模块：负责报文的增删改查、分类目录管理、分页查询和批量导入功能。实现了14个REST接口端点，通过MyBatis访问origin_text和text_type数据表。分配的需求包括REQ-TEXT-001至REQ-TEXT-005。</w:t>
      </w:r>
    </w:p>
    <w:p w14:paraId="4FB4CD2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SU-002 属性抽取模块：负责接收前端的属性抽取请求，调用算法服务执行事件抽取，并将抽取结果持久化到数据库。实现了2个REST接口端点，通过RestTemplate调用算法服务的/extract接口。分配的需求包括REQ-EXT-001至REQ-EXT-002。</w:t>
      </w:r>
    </w:p>
    <w:p w14:paraId="662E831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SU-003 报文融合模块：负责接收前端的融合请求，准备源报文数据及其抽取结果，调用算法服务生成融合报告，支持报告的保存、列表查询和导出功能。实现了6个REST接口端点。分配的需求包括REQ-FUS-001至REQ-FUS-004。</w:t>
      </w:r>
    </w:p>
    <w:p w14:paraId="2167FF3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SU-004 情报分析模块：负责知识图谱构建、实体关系查询、事件时间轴生成和区域热力图展示。规划实现8个REST接口端点，通过算法服务调用LLM进行实体消歧和关系推断。分配的需求包括REQ-INTEL-001至REQ-INTEL-008。</w:t>
      </w:r>
    </w:p>
    <w:p w14:paraId="2DB6D67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SU-005 轨迹分析模块：负责目标轨迹查询、历史回放、预测分析、规律分析和异常检测。规划实现13个REST接口端点和1个WebSocket端点，通过算法服务调用轨迹预测和聚类分析算法。分配的需求包括REQ-TRACK-001至REQ-TRACK-013。</w:t>
      </w:r>
    </w:p>
    <w:p w14:paraId="5A4E8C3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f) SU-006 告警管理模块：负责告警规则配置、实时告警推送和历史查询功能。规划实现10个REST接口端点和1个WebSocket端点，支持区域告警、速度告警、集结告警等多种告警类型。分配的需求包括REQ-ALERT-001至REQ-ALERT-010。</w:t>
      </w:r>
    </w:p>
    <w:p w14:paraId="1266E76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g) SU-007 侦察筹划模块：负责态势总览、方案编制、资源调度、方案评估和审批流转功能。规划实现21个REST接口端点和1个WebSocket端点，通过算法服务调用LLM进行情报空白识别、方案生成和可行性评估。分配的需求包括REQ-RECON-001至REQ-RECON-021。</w:t>
      </w:r>
    </w:p>
    <w:p w14:paraId="10C88C8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h) SU-008 算法服务模块：提供基于大语言模型的事件抽取、报文融合、实体消歧、关系推断、轨迹预测、异常检测、方案生成和方案评估等核心算法。采用Python Flask框架实现REST API，已实现4个端点（/extract、/extract/simple、/fusion/create、/health），规划新增12个端点。分配的需求包括REQ-ALG-001至REQ-ALG-014。</w:t>
      </w:r>
    </w:p>
    <w:p w14:paraId="78C3C14D">
      <w:pPr>
        <w:pStyle w:val="4"/>
        <w:bidi w:val="0"/>
      </w:pPr>
      <w:bookmarkStart w:id="36" w:name="_Toc16413"/>
      <w:r>
        <w:t>执行方案</w:t>
      </w:r>
      <w:bookmarkEnd w:id="36"/>
    </w:p>
    <w:p w14:paraId="08DB91E6">
      <w:pPr>
        <w:pStyle w:val="5"/>
        <w:bidi w:val="0"/>
      </w:pPr>
      <w:bookmarkStart w:id="37" w:name="_Toc10075"/>
      <w:r>
        <w:t>启动执行顺序</w:t>
      </w:r>
      <w:bookmarkEnd w:id="37"/>
    </w:p>
    <w:p w14:paraId="6A78DFD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系统各软件单元的启动顺序如下：</w:t>
      </w:r>
    </w:p>
    <w:p w14:paraId="3A2F6F2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第一步：启动算法服务模块（SU-004），Flask应用监听5001端口。算法服务必须先于后端启动，因为后端启动后可能立即接收到抽取或融合请求。</w:t>
      </w:r>
    </w:p>
    <w:p w14:paraId="48C717C9">
      <w:pPr>
        <w:bidi w:val="0"/>
        <w:spacing w:line="240" w:lineRule="auto"/>
      </w:pPr>
      <w:r>
        <w:t>b) 第二步：启动后端服务（SU-001至SU-003），Spring Boot应用监听8081端口。后端启动时初始化数据库连接池、RestTemplate和MinIO客户端。</w:t>
      </w:r>
    </w:p>
    <w:p w14:paraId="18E848D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第三步：启动前端服务，Vite开发服务器监听8080端口（或生产环境由Nginx提供静态文件服务）。</w:t>
      </w:r>
    </w:p>
    <w:p w14:paraId="223F639B">
      <w:pPr>
        <w:pStyle w:val="5"/>
        <w:bidi w:val="0"/>
      </w:pPr>
      <w:bookmarkStart w:id="38" w:name="_Toc10061"/>
      <w:r>
        <w:t>数据流</w:t>
      </w:r>
      <w:bookmarkEnd w:id="38"/>
    </w:p>
    <w:p w14:paraId="74DD02A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系统运行期间的数据流如下：</w:t>
      </w:r>
    </w:p>
    <w:p w14:paraId="5DBCB117">
      <w:pPr>
        <w:bidi w:val="0"/>
        <w:spacing w:line="240" w:lineRule="auto"/>
        <w:jc w:val="center"/>
      </w:pPr>
      <w:r>
        <w:drawing>
          <wp:inline distT="0" distB="0" distL="0" distR="0">
            <wp:extent cx="5278120" cy="15367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9E24">
      <w:pPr>
        <w:bidi w:val="0"/>
        <w:spacing w:line="240" w:lineRule="auto"/>
        <w:jc w:val="center"/>
      </w:pPr>
      <w:r>
        <w:t>图4-2 系统数据流示意图</w:t>
      </w:r>
    </w:p>
    <w:p w14:paraId="52D99C4D">
      <w:pPr>
        <w:bidi w:val="0"/>
        <w:spacing w:line="240" w:lineRule="auto"/>
      </w:pPr>
      <w:r>
        <w:t>a) 报文查询数据流：前端发送POST /uygur/getTextList请求 → 后端解析参数 → MyBatis执行SQL查询 → 返回分页结果JSON</w:t>
      </w:r>
    </w:p>
    <w:p w14:paraId="014E0BEB">
      <w:pPr>
        <w:bidi w:val="0"/>
        <w:spacing w:line="240" w:lineRule="auto"/>
      </w:pPr>
      <w:r>
        <w:t>b) 属性抽取数据流：前端发送POST /extraction/extract请求 → 后端查询报文内容 → RestTemplate调用算法服务POST /extract → 算法服务调用LLM API → 抽取结果返回 → 后端持久化到extraction_result表 → 返回结果JSON</w:t>
      </w:r>
    </w:p>
    <w:p w14:paraId="2A2BF6F6">
      <w:pPr>
        <w:bidi w:val="0"/>
        <w:spacing w:line="240" w:lineRule="auto"/>
      </w:pPr>
      <w:r>
        <w:t>c) 报文融合数据流：前端发送POST /api/fusion/create请求 → 后端准备源报文及抽取结果 → RestTemplate调用算法服务POST /fusion/create → 算法服务整合信息并调用LLM生成报告 → 融合报告返回</w:t>
      </w:r>
    </w:p>
    <w:p w14:paraId="73AE04DF">
      <w:pPr>
        <w:pStyle w:val="5"/>
        <w:bidi w:val="0"/>
      </w:pPr>
      <w:bookmarkStart w:id="39" w:name="_Toc23271"/>
      <w:r>
        <w:t>异常处理</w:t>
      </w:r>
      <w:bookmarkEnd w:id="39"/>
    </w:p>
    <w:p w14:paraId="75FDCB9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LLM API调用失败：算法服务采用最多3次重试机制，每次间隔2秒。3次重试均失败后返回错误响应</w:t>
      </w:r>
    </w:p>
    <w:p w14:paraId="2479648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数据库连接异常：Druid连接池配置最大等待时间60秒，超时后抛出异常，后端返回错误响应</w:t>
      </w:r>
    </w:p>
    <w:p w14:paraId="6011AFA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算法服务不可用：后端RestTemplate设置20分钟超时，超时后返回错误响应提示算法服务不可达</w:t>
      </w:r>
    </w:p>
    <w:p w14:paraId="218CB77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JSON解析失败：算法服务采用三重解析策略（SD-004），所有策略均失败时返回解析错误</w:t>
      </w:r>
    </w:p>
    <w:p w14:paraId="2E673E9A">
      <w:pPr>
        <w:pStyle w:val="5"/>
        <w:bidi w:val="0"/>
      </w:pPr>
      <w:bookmarkStart w:id="40" w:name="_Toc26743"/>
      <w:r>
        <w:t>并发执行</w:t>
      </w:r>
      <w:bookmarkEnd w:id="40"/>
    </w:p>
    <w:p w14:paraId="49D962C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后端Spring Boot应用支持多线程并发处理请求，Tomcat默认最大线程数200</w:t>
      </w:r>
    </w:p>
    <w:p w14:paraId="33AF350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数据库连接池（Druid）配置最大活跃连接20，最小空闲连接5</w:t>
      </w:r>
    </w:p>
    <w:p w14:paraId="6392F58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多个抽取请求可并发执行，每个请求独立调用算法服务</w:t>
      </w:r>
    </w:p>
    <w:p w14:paraId="17E16880">
      <w:pPr>
        <w:bidi w:val="0"/>
        <w:spacing w:line="240" w:lineRule="auto"/>
      </w:pPr>
      <w:r>
        <w:t>d) extraction_result表通过origin_text_id唯一索引保证同一报文不会产生重复抽取结果</w:t>
      </w:r>
    </w:p>
    <w:p w14:paraId="3D72BC09">
      <w:pPr>
        <w:pStyle w:val="4"/>
        <w:bidi w:val="0"/>
      </w:pPr>
      <w:bookmarkStart w:id="41" w:name="_Toc16030"/>
      <w:r>
        <w:t>接口设计</w:t>
      </w:r>
      <w:bookmarkEnd w:id="41"/>
    </w:p>
    <w:p w14:paraId="75A46E52">
      <w:pPr>
        <w:pStyle w:val="5"/>
        <w:bidi w:val="0"/>
      </w:pPr>
      <w:bookmarkStart w:id="42" w:name="_Toc6096"/>
      <w:r>
        <w:t>接口标识和图表</w:t>
      </w:r>
      <w:bookmarkEnd w:id="42"/>
    </w:p>
    <w:p w14:paraId="402943D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本CSCI包含以下9个外部和内部接口：</w:t>
      </w:r>
    </w:p>
    <w:p w14:paraId="0A1B5E81">
      <w:pPr>
        <w:bidi w:val="0"/>
        <w:spacing w:line="240" w:lineRule="auto"/>
        <w:jc w:val="center"/>
      </w:pPr>
      <w:r>
        <w:t>表4-2 接口清单表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2049"/>
        <w:gridCol w:w="908"/>
        <w:gridCol w:w="1161"/>
        <w:gridCol w:w="3168"/>
      </w:tblGrid>
      <w:tr w14:paraId="6F5AC2A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7052978">
            <w:pPr>
              <w:pStyle w:val="178"/>
            </w:pPr>
            <w:r>
              <w:t>接口标识</w:t>
            </w:r>
          </w:p>
        </w:tc>
        <w:tc>
          <w:tcPr>
            <w:tcW w:w="2049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C14B9AE">
            <w:pPr>
              <w:pStyle w:val="178"/>
            </w:pPr>
            <w:r>
              <w:t>接口名称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224474A">
            <w:pPr>
              <w:pStyle w:val="178"/>
            </w:pPr>
            <w:r>
              <w:t>接口类型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4CFBE20">
            <w:pPr>
              <w:pStyle w:val="178"/>
            </w:pPr>
            <w:r>
              <w:t>通信协议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0BD75BE">
            <w:pPr>
              <w:pStyle w:val="178"/>
            </w:pPr>
            <w:r>
              <w:t>接口实体</w:t>
            </w:r>
          </w:p>
        </w:tc>
      </w:tr>
      <w:tr w14:paraId="710485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tcBorders>
              <w:top w:val="single" w:color="000000" w:sz="6" w:space="0"/>
            </w:tcBorders>
            <w:vAlign w:val="center"/>
          </w:tcPr>
          <w:p w14:paraId="07E974B5">
            <w:pPr>
              <w:pStyle w:val="178"/>
            </w:pPr>
            <w:r>
              <w:rPr>
                <w:rFonts w:ascii="宋体" w:hAnsi="宋体" w:eastAsia="宋体"/>
              </w:rPr>
              <w:t>INT-001</w:t>
            </w:r>
          </w:p>
        </w:tc>
        <w:tc>
          <w:tcPr>
            <w:tcW w:w="2049" w:type="dxa"/>
            <w:tcBorders>
              <w:top w:val="single" w:color="000000" w:sz="6" w:space="0"/>
            </w:tcBorders>
            <w:vAlign w:val="center"/>
          </w:tcPr>
          <w:p w14:paraId="222EEB8B">
            <w:pPr>
              <w:pStyle w:val="178"/>
            </w:pPr>
            <w:r>
              <w:rPr>
                <w:rFonts w:ascii="宋体" w:hAnsi="宋体" w:eastAsia="宋体"/>
              </w:rPr>
              <w:t>前端-后端HTTP接口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7D0EF847">
            <w:pPr>
              <w:pStyle w:val="178"/>
            </w:pPr>
            <w:r>
              <w:rPr>
                <w:rFonts w:ascii="宋体" w:hAnsi="宋体" w:eastAsia="宋体"/>
              </w:rPr>
              <w:t>外部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257B241">
            <w:pPr>
              <w:pStyle w:val="178"/>
            </w:pPr>
            <w:r>
              <w:rPr>
                <w:rFonts w:ascii="宋体" w:hAnsi="宋体" w:eastAsia="宋体"/>
              </w:rPr>
              <w:t>HTTP REST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395E4832">
            <w:pPr>
              <w:pStyle w:val="178"/>
            </w:pPr>
            <w:r>
              <w:rPr>
                <w:rFonts w:ascii="宋体" w:hAnsi="宋体" w:eastAsia="宋体"/>
              </w:rPr>
              <w:t xml:space="preserve">Vue 3前端 </w:t>
            </w:r>
            <w:r>
              <w:rPr>
                <w:rFonts w:ascii="Times New Roman" w:hAnsi="Times New Roman" w:eastAsia="宋体" w:cs="Times New Roman"/>
              </w:rPr>
              <w:t>↔</w:t>
            </w:r>
            <w:r>
              <w:rPr>
                <w:rFonts w:ascii="宋体" w:hAnsi="宋体" w:eastAsia="宋体"/>
              </w:rPr>
              <w:t xml:space="preserve"> Spring Boot后端</w:t>
            </w:r>
          </w:p>
        </w:tc>
      </w:tr>
      <w:tr w14:paraId="5D04DA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vAlign w:val="center"/>
          </w:tcPr>
          <w:p w14:paraId="5575CF1C">
            <w:pPr>
              <w:pStyle w:val="178"/>
            </w:pPr>
            <w:r>
              <w:rPr>
                <w:rFonts w:ascii="宋体" w:hAnsi="宋体" w:eastAsia="宋体"/>
              </w:rPr>
              <w:t>INT-002</w:t>
            </w:r>
          </w:p>
        </w:tc>
        <w:tc>
          <w:tcPr>
            <w:tcW w:w="2049" w:type="dxa"/>
            <w:vAlign w:val="center"/>
          </w:tcPr>
          <w:p w14:paraId="23975531">
            <w:pPr>
              <w:pStyle w:val="178"/>
            </w:pPr>
            <w:r>
              <w:rPr>
                <w:rFonts w:ascii="宋体" w:hAnsi="宋体" w:eastAsia="宋体"/>
              </w:rPr>
              <w:t>后端-算法服务HTTP接口</w:t>
            </w:r>
          </w:p>
        </w:tc>
        <w:tc>
          <w:tcPr>
            <w:tcW w:w="0" w:type="auto"/>
            <w:vAlign w:val="center"/>
          </w:tcPr>
          <w:p w14:paraId="7FAC017A">
            <w:pPr>
              <w:pStyle w:val="178"/>
            </w:pPr>
            <w:r>
              <w:rPr>
                <w:rFonts w:ascii="宋体" w:hAnsi="宋体" w:eastAsia="宋体"/>
              </w:rPr>
              <w:t>内部</w:t>
            </w:r>
          </w:p>
        </w:tc>
        <w:tc>
          <w:tcPr>
            <w:tcW w:w="0" w:type="auto"/>
            <w:vAlign w:val="center"/>
          </w:tcPr>
          <w:p w14:paraId="04C1ACDF">
            <w:pPr>
              <w:pStyle w:val="178"/>
            </w:pPr>
            <w:r>
              <w:rPr>
                <w:rFonts w:ascii="宋体" w:hAnsi="宋体" w:eastAsia="宋体"/>
              </w:rPr>
              <w:t>HTTP REST</w:t>
            </w:r>
          </w:p>
        </w:tc>
        <w:tc>
          <w:tcPr>
            <w:tcW w:w="0" w:type="auto"/>
            <w:vAlign w:val="center"/>
          </w:tcPr>
          <w:p w14:paraId="15118AC1">
            <w:pPr>
              <w:pStyle w:val="178"/>
            </w:pPr>
            <w:r>
              <w:rPr>
                <w:rFonts w:ascii="宋体" w:hAnsi="宋体" w:eastAsia="宋体"/>
              </w:rPr>
              <w:t>Spring Boot后端 → Flask算法服务</w:t>
            </w:r>
          </w:p>
        </w:tc>
      </w:tr>
      <w:tr w14:paraId="21F8FC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vAlign w:val="center"/>
          </w:tcPr>
          <w:p w14:paraId="1E3544FB">
            <w:pPr>
              <w:pStyle w:val="178"/>
            </w:pPr>
            <w:r>
              <w:rPr>
                <w:rFonts w:ascii="宋体" w:hAnsi="宋体" w:eastAsia="宋体"/>
              </w:rPr>
              <w:t>INT-003</w:t>
            </w:r>
          </w:p>
        </w:tc>
        <w:tc>
          <w:tcPr>
            <w:tcW w:w="2049" w:type="dxa"/>
            <w:vAlign w:val="center"/>
          </w:tcPr>
          <w:p w14:paraId="7CA41D75">
            <w:pPr>
              <w:pStyle w:val="178"/>
            </w:pPr>
            <w:r>
              <w:rPr>
                <w:rFonts w:ascii="宋体" w:hAnsi="宋体" w:eastAsia="宋体"/>
              </w:rPr>
              <w:t>后端-MySQL接口</w:t>
            </w:r>
          </w:p>
        </w:tc>
        <w:tc>
          <w:tcPr>
            <w:tcW w:w="0" w:type="auto"/>
            <w:vAlign w:val="center"/>
          </w:tcPr>
          <w:p w14:paraId="3F0B0E43">
            <w:pPr>
              <w:pStyle w:val="178"/>
            </w:pPr>
            <w:r>
              <w:rPr>
                <w:rFonts w:ascii="宋体" w:hAnsi="宋体" w:eastAsia="宋体"/>
              </w:rPr>
              <w:t>内部</w:t>
            </w:r>
          </w:p>
        </w:tc>
        <w:tc>
          <w:tcPr>
            <w:tcW w:w="0" w:type="auto"/>
            <w:vAlign w:val="center"/>
          </w:tcPr>
          <w:p w14:paraId="262EE474">
            <w:pPr>
              <w:pStyle w:val="178"/>
            </w:pPr>
            <w:r>
              <w:rPr>
                <w:rFonts w:ascii="宋体" w:hAnsi="宋体" w:eastAsia="宋体"/>
              </w:rPr>
              <w:t>JDBC</w:t>
            </w:r>
          </w:p>
        </w:tc>
        <w:tc>
          <w:tcPr>
            <w:tcW w:w="0" w:type="auto"/>
            <w:vAlign w:val="center"/>
          </w:tcPr>
          <w:p w14:paraId="6FFEEDE2">
            <w:pPr>
              <w:pStyle w:val="178"/>
            </w:pPr>
            <w:r>
              <w:rPr>
                <w:rFonts w:ascii="宋体" w:hAnsi="宋体" w:eastAsia="宋体"/>
              </w:rPr>
              <w:t>Spring Boot后端 → MySQL 8.0</w:t>
            </w:r>
          </w:p>
        </w:tc>
      </w:tr>
      <w:tr w14:paraId="4FD4DC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vAlign w:val="center"/>
          </w:tcPr>
          <w:p w14:paraId="680333C5">
            <w:pPr>
              <w:pStyle w:val="178"/>
            </w:pPr>
            <w:r>
              <w:rPr>
                <w:rFonts w:ascii="宋体" w:hAnsi="宋体" w:eastAsia="宋体"/>
              </w:rPr>
              <w:t>INT-004</w:t>
            </w:r>
          </w:p>
        </w:tc>
        <w:tc>
          <w:tcPr>
            <w:tcW w:w="2049" w:type="dxa"/>
            <w:vAlign w:val="center"/>
          </w:tcPr>
          <w:p w14:paraId="5DE5F71D">
            <w:pPr>
              <w:pStyle w:val="178"/>
            </w:pPr>
            <w:r>
              <w:rPr>
                <w:rFonts w:ascii="宋体" w:hAnsi="宋体" w:eastAsia="宋体"/>
              </w:rPr>
              <w:t>后端-MinIO接口</w:t>
            </w:r>
          </w:p>
        </w:tc>
        <w:tc>
          <w:tcPr>
            <w:tcW w:w="0" w:type="auto"/>
            <w:vAlign w:val="center"/>
          </w:tcPr>
          <w:p w14:paraId="5A45F89D">
            <w:pPr>
              <w:pStyle w:val="178"/>
            </w:pPr>
            <w:r>
              <w:rPr>
                <w:rFonts w:ascii="宋体" w:hAnsi="宋体" w:eastAsia="宋体"/>
              </w:rPr>
              <w:t>内部</w:t>
            </w:r>
          </w:p>
        </w:tc>
        <w:tc>
          <w:tcPr>
            <w:tcW w:w="0" w:type="auto"/>
            <w:vAlign w:val="center"/>
          </w:tcPr>
          <w:p w14:paraId="495F7A26">
            <w:pPr>
              <w:pStyle w:val="178"/>
            </w:pPr>
            <w:r>
              <w:rPr>
                <w:rFonts w:ascii="宋体" w:hAnsi="宋体" w:eastAsia="宋体"/>
              </w:rPr>
              <w:t>HTTP</w:t>
            </w:r>
          </w:p>
        </w:tc>
        <w:tc>
          <w:tcPr>
            <w:tcW w:w="0" w:type="auto"/>
            <w:vAlign w:val="center"/>
          </w:tcPr>
          <w:p w14:paraId="6EDDD8D9">
            <w:pPr>
              <w:pStyle w:val="178"/>
            </w:pPr>
            <w:r>
              <w:rPr>
                <w:rFonts w:ascii="宋体" w:hAnsi="宋体" w:eastAsia="宋体"/>
              </w:rPr>
              <w:t>Spring Boot后端 → MinIO对象存储</w:t>
            </w:r>
          </w:p>
        </w:tc>
      </w:tr>
      <w:tr w14:paraId="6430FB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vAlign w:val="center"/>
          </w:tcPr>
          <w:p w14:paraId="342AEB93">
            <w:pPr>
              <w:pStyle w:val="178"/>
            </w:pPr>
            <w:r>
              <w:rPr>
                <w:rFonts w:ascii="宋体" w:hAnsi="宋体" w:eastAsia="宋体"/>
              </w:rPr>
              <w:t>INT-005</w:t>
            </w:r>
          </w:p>
        </w:tc>
        <w:tc>
          <w:tcPr>
            <w:tcW w:w="2049" w:type="dxa"/>
            <w:vAlign w:val="center"/>
          </w:tcPr>
          <w:p w14:paraId="6D9C2A96">
            <w:pPr>
              <w:pStyle w:val="178"/>
            </w:pPr>
            <w:r>
              <w:rPr>
                <w:rFonts w:ascii="宋体" w:hAnsi="宋体" w:eastAsia="宋体"/>
              </w:rPr>
              <w:t>算法-LLM API接口</w:t>
            </w:r>
          </w:p>
        </w:tc>
        <w:tc>
          <w:tcPr>
            <w:tcW w:w="0" w:type="auto"/>
            <w:vAlign w:val="center"/>
          </w:tcPr>
          <w:p w14:paraId="1B1AA193">
            <w:pPr>
              <w:pStyle w:val="178"/>
            </w:pPr>
            <w:r>
              <w:rPr>
                <w:rFonts w:ascii="宋体" w:hAnsi="宋体" w:eastAsia="宋体"/>
              </w:rPr>
              <w:t>外部</w:t>
            </w:r>
          </w:p>
        </w:tc>
        <w:tc>
          <w:tcPr>
            <w:tcW w:w="0" w:type="auto"/>
            <w:vAlign w:val="center"/>
          </w:tcPr>
          <w:p w14:paraId="67B5393A">
            <w:pPr>
              <w:pStyle w:val="178"/>
            </w:pPr>
            <w:r>
              <w:rPr>
                <w:rFonts w:ascii="宋体" w:hAnsi="宋体" w:eastAsia="宋体"/>
              </w:rPr>
              <w:t>HTTPS</w:t>
            </w:r>
          </w:p>
        </w:tc>
        <w:tc>
          <w:tcPr>
            <w:tcW w:w="0" w:type="auto"/>
            <w:vAlign w:val="center"/>
          </w:tcPr>
          <w:p w14:paraId="2E614215">
            <w:pPr>
              <w:pStyle w:val="178"/>
            </w:pPr>
            <w:r>
              <w:rPr>
                <w:rFonts w:ascii="宋体" w:hAnsi="宋体" w:eastAsia="宋体"/>
              </w:rPr>
              <w:t>Flask算法服务 → Paratera LLM平台</w:t>
            </w:r>
          </w:p>
        </w:tc>
      </w:tr>
      <w:tr w14:paraId="70E9E9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vAlign w:val="center"/>
          </w:tcPr>
          <w:p w14:paraId="462FBEA5">
            <w:pPr>
              <w:pStyle w:val="178"/>
            </w:pPr>
            <w:r>
              <w:rPr>
                <w:rFonts w:ascii="宋体" w:hAnsi="宋体" w:eastAsia="宋体"/>
              </w:rPr>
              <w:t>INT-006</w:t>
            </w:r>
          </w:p>
        </w:tc>
        <w:tc>
          <w:tcPr>
            <w:tcW w:w="2049" w:type="dxa"/>
            <w:vAlign w:val="center"/>
          </w:tcPr>
          <w:p w14:paraId="30B19908">
            <w:pPr>
              <w:pStyle w:val="178"/>
            </w:pPr>
            <w:r>
              <w:rPr>
                <w:rFonts w:ascii="宋体" w:hAnsi="宋体" w:eastAsia="宋体"/>
              </w:rPr>
              <w:t>算法-分类服务接口</w:t>
            </w:r>
          </w:p>
        </w:tc>
        <w:tc>
          <w:tcPr>
            <w:tcW w:w="0" w:type="auto"/>
            <w:vAlign w:val="center"/>
          </w:tcPr>
          <w:p w14:paraId="2848A0A0">
            <w:pPr>
              <w:pStyle w:val="178"/>
            </w:pPr>
            <w:r>
              <w:rPr>
                <w:rFonts w:ascii="宋体" w:hAnsi="宋体" w:eastAsia="宋体"/>
              </w:rPr>
              <w:t>外部</w:t>
            </w:r>
          </w:p>
        </w:tc>
        <w:tc>
          <w:tcPr>
            <w:tcW w:w="0" w:type="auto"/>
            <w:vAlign w:val="center"/>
          </w:tcPr>
          <w:p w14:paraId="0546D001">
            <w:pPr>
              <w:pStyle w:val="178"/>
            </w:pPr>
            <w:r>
              <w:rPr>
                <w:rFonts w:ascii="宋体" w:hAnsi="宋体" w:eastAsia="宋体"/>
              </w:rPr>
              <w:t>HTTP</w:t>
            </w:r>
          </w:p>
        </w:tc>
        <w:tc>
          <w:tcPr>
            <w:tcW w:w="0" w:type="auto"/>
            <w:vAlign w:val="center"/>
          </w:tcPr>
          <w:p w14:paraId="08A65A7C">
            <w:pPr>
              <w:pStyle w:val="178"/>
            </w:pPr>
            <w:r>
              <w:rPr>
                <w:rFonts w:ascii="宋体" w:hAnsi="宋体" w:eastAsia="宋体"/>
              </w:rPr>
              <w:t>Flask算法服务 → RexUniNlu服务</w:t>
            </w:r>
          </w:p>
        </w:tc>
      </w:tr>
      <w:tr w14:paraId="2932BB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vAlign w:val="center"/>
          </w:tcPr>
          <w:p w14:paraId="58A79618">
            <w:pPr>
              <w:pStyle w:val="178"/>
            </w:pPr>
            <w:r>
              <w:rPr>
                <w:rFonts w:ascii="宋体" w:hAnsi="宋体" w:eastAsia="宋体"/>
              </w:rPr>
              <w:t>INT-007</w:t>
            </w:r>
          </w:p>
        </w:tc>
        <w:tc>
          <w:tcPr>
            <w:tcW w:w="2049" w:type="dxa"/>
            <w:vAlign w:val="center"/>
          </w:tcPr>
          <w:p w14:paraId="30360B3C">
            <w:pPr>
              <w:pStyle w:val="178"/>
            </w:pPr>
            <w:r>
              <w:rPr>
                <w:rFonts w:ascii="宋体" w:hAnsi="宋体" w:eastAsia="宋体"/>
              </w:rPr>
              <w:t>前端-后端WebSocket接口</w:t>
            </w:r>
          </w:p>
        </w:tc>
        <w:tc>
          <w:tcPr>
            <w:tcW w:w="0" w:type="auto"/>
            <w:vAlign w:val="center"/>
          </w:tcPr>
          <w:p w14:paraId="2459C195">
            <w:pPr>
              <w:pStyle w:val="178"/>
            </w:pPr>
            <w:r>
              <w:rPr>
                <w:rFonts w:ascii="宋体" w:hAnsi="宋体" w:eastAsia="宋体"/>
              </w:rPr>
              <w:t>外部</w:t>
            </w:r>
          </w:p>
        </w:tc>
        <w:tc>
          <w:tcPr>
            <w:tcW w:w="0" w:type="auto"/>
            <w:vAlign w:val="center"/>
          </w:tcPr>
          <w:p w14:paraId="2264413B">
            <w:pPr>
              <w:pStyle w:val="178"/>
            </w:pPr>
            <w:r>
              <w:rPr>
                <w:rFonts w:ascii="宋体" w:hAnsi="宋体" w:eastAsia="宋体"/>
              </w:rPr>
              <w:t>WebSocket</w:t>
            </w:r>
          </w:p>
        </w:tc>
        <w:tc>
          <w:tcPr>
            <w:tcW w:w="0" w:type="auto"/>
            <w:vAlign w:val="center"/>
          </w:tcPr>
          <w:p w14:paraId="7B272E93">
            <w:pPr>
              <w:pStyle w:val="178"/>
            </w:pPr>
            <w:r>
              <w:rPr>
                <w:rFonts w:ascii="宋体" w:hAnsi="宋体" w:eastAsia="宋体"/>
              </w:rPr>
              <w:t xml:space="preserve">Vue 3前端 </w:t>
            </w:r>
            <w:r>
              <w:rPr>
                <w:rFonts w:ascii="Times New Roman" w:hAnsi="Times New Roman" w:eastAsia="宋体" w:cs="Times New Roman"/>
              </w:rPr>
              <w:t>↔</w:t>
            </w:r>
            <w:r>
              <w:rPr>
                <w:rFonts w:ascii="宋体" w:hAnsi="宋体" w:eastAsia="宋体"/>
              </w:rPr>
              <w:t xml:space="preserve"> Spring Boot后端</w:t>
            </w:r>
          </w:p>
        </w:tc>
      </w:tr>
      <w:tr w14:paraId="2FD0BB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vAlign w:val="center"/>
          </w:tcPr>
          <w:p w14:paraId="1A5BB829">
            <w:pPr>
              <w:pStyle w:val="178"/>
            </w:pPr>
            <w:r>
              <w:rPr>
                <w:rFonts w:ascii="宋体" w:hAnsi="宋体" w:eastAsia="宋体"/>
              </w:rPr>
              <w:t>INT-008</w:t>
            </w:r>
          </w:p>
        </w:tc>
        <w:tc>
          <w:tcPr>
            <w:tcW w:w="2049" w:type="dxa"/>
            <w:vAlign w:val="center"/>
          </w:tcPr>
          <w:p w14:paraId="4BB4CD11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后端-外部天气服务接口</w:t>
            </w:r>
          </w:p>
        </w:tc>
        <w:tc>
          <w:tcPr>
            <w:tcW w:w="0" w:type="auto"/>
            <w:vAlign w:val="center"/>
          </w:tcPr>
          <w:p w14:paraId="722BECA6">
            <w:pPr>
              <w:pStyle w:val="178"/>
            </w:pPr>
            <w:r>
              <w:rPr>
                <w:rFonts w:ascii="宋体" w:hAnsi="宋体" w:eastAsia="宋体"/>
              </w:rPr>
              <w:t>外部</w:t>
            </w:r>
          </w:p>
        </w:tc>
        <w:tc>
          <w:tcPr>
            <w:tcW w:w="0" w:type="auto"/>
            <w:vAlign w:val="center"/>
          </w:tcPr>
          <w:p w14:paraId="1A229697">
            <w:pPr>
              <w:pStyle w:val="178"/>
            </w:pPr>
            <w:r>
              <w:rPr>
                <w:rFonts w:ascii="宋体" w:hAnsi="宋体" w:eastAsia="宋体"/>
              </w:rPr>
              <w:t>HTTP</w:t>
            </w:r>
          </w:p>
        </w:tc>
        <w:tc>
          <w:tcPr>
            <w:tcW w:w="0" w:type="auto"/>
            <w:vAlign w:val="center"/>
          </w:tcPr>
          <w:p w14:paraId="3BF7E31E">
            <w:pPr>
              <w:pStyle w:val="178"/>
            </w:pPr>
            <w:r>
              <w:rPr>
                <w:rFonts w:ascii="宋体" w:hAnsi="宋体" w:eastAsia="宋体"/>
              </w:rPr>
              <w:t>Spring Boot后端 → 天气数据服务</w:t>
            </w:r>
          </w:p>
        </w:tc>
      </w:tr>
      <w:tr w14:paraId="3463F8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vAlign w:val="center"/>
          </w:tcPr>
          <w:p w14:paraId="75B91A1E">
            <w:pPr>
              <w:pStyle w:val="178"/>
            </w:pPr>
            <w:r>
              <w:rPr>
                <w:rFonts w:ascii="宋体" w:hAnsi="宋体" w:eastAsia="宋体"/>
              </w:rPr>
              <w:t>INT-009</w:t>
            </w:r>
          </w:p>
        </w:tc>
        <w:tc>
          <w:tcPr>
            <w:tcW w:w="2049" w:type="dxa"/>
            <w:vAlign w:val="center"/>
          </w:tcPr>
          <w:p w14:paraId="592BECAE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后端-外部地图服务接口</w:t>
            </w:r>
          </w:p>
        </w:tc>
        <w:tc>
          <w:tcPr>
            <w:tcW w:w="0" w:type="auto"/>
            <w:vAlign w:val="center"/>
          </w:tcPr>
          <w:p w14:paraId="0523ABC0">
            <w:pPr>
              <w:pStyle w:val="178"/>
            </w:pPr>
            <w:r>
              <w:rPr>
                <w:rFonts w:ascii="宋体" w:hAnsi="宋体" w:eastAsia="宋体"/>
              </w:rPr>
              <w:t>外部</w:t>
            </w:r>
          </w:p>
        </w:tc>
        <w:tc>
          <w:tcPr>
            <w:tcW w:w="0" w:type="auto"/>
            <w:vAlign w:val="center"/>
          </w:tcPr>
          <w:p w14:paraId="4480A4BD">
            <w:pPr>
              <w:pStyle w:val="178"/>
            </w:pPr>
            <w:r>
              <w:rPr>
                <w:rFonts w:ascii="宋体" w:hAnsi="宋体" w:eastAsia="宋体"/>
              </w:rPr>
              <w:t>HTTP</w:t>
            </w:r>
          </w:p>
        </w:tc>
        <w:tc>
          <w:tcPr>
            <w:tcW w:w="0" w:type="auto"/>
            <w:vAlign w:val="center"/>
          </w:tcPr>
          <w:p w14:paraId="163CC526">
            <w:pPr>
              <w:pStyle w:val="178"/>
            </w:pPr>
            <w:r>
              <w:rPr>
                <w:rFonts w:ascii="宋体" w:hAnsi="宋体" w:eastAsia="宋体"/>
              </w:rPr>
              <w:t>Spring Boot后端 → 地图瓦片服务</w:t>
            </w:r>
          </w:p>
        </w:tc>
      </w:tr>
    </w:tbl>
    <w:p w14:paraId="7A33D697">
      <w:pPr>
        <w:bidi w:val="0"/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2853055"/>
            <wp:effectExtent l="0" t="0" r="6350" b="12065"/>
            <wp:docPr id="9" name="图片 9" descr="图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4-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6AAC">
      <w:pPr>
        <w:bidi w:val="0"/>
        <w:spacing w:line="240" w:lineRule="auto"/>
        <w:jc w:val="center"/>
      </w:pPr>
      <w:r>
        <w:t>图4-3 CSCI接口拓扑图</w:t>
      </w:r>
    </w:p>
    <w:p w14:paraId="2455203A">
      <w:pPr>
        <w:pStyle w:val="5"/>
        <w:bidi w:val="0"/>
      </w:pPr>
      <w:bookmarkStart w:id="43" w:name="_Toc12470"/>
      <w:r>
        <w:t>INT-001 前端-后端HTTP接口</w:t>
      </w:r>
      <w:bookmarkEnd w:id="43"/>
    </w:p>
    <w:p w14:paraId="70C21F71">
      <w:pPr>
        <w:bidi w:val="0"/>
        <w:spacing w:line="240" w:lineRule="auto"/>
      </w:pPr>
      <w:r>
        <w:t>a) 接口实体：Vue 3前端应用、Spring Boot后端应用</w:t>
      </w:r>
    </w:p>
    <w:p w14:paraId="623D321A">
      <w:pPr>
        <w:bidi w:val="0"/>
        <w:spacing w:line="240" w:lineRule="auto"/>
      </w:pPr>
      <w:r>
        <w:t>b) 通信协议：HTTP/1.1，REST风格</w:t>
      </w:r>
    </w:p>
    <w:p w14:paraId="60B7F99E">
      <w:pPr>
        <w:bidi w:val="0"/>
        <w:spacing w:line="240" w:lineRule="auto"/>
      </w:pPr>
      <w:r>
        <w:t>c) 数据格式：请求和响应均为JSON格式（Content-Type: application/json）</w:t>
      </w:r>
    </w:p>
    <w:p w14:paraId="0CF00B0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认证方式：请求头携带token字段</w:t>
      </w:r>
    </w:p>
    <w:p w14:paraId="6FE2C85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超时设置：20分钟（1200000ms）</w:t>
      </w:r>
    </w:p>
    <w:p w14:paraId="6A2D1E3A">
      <w:pPr>
        <w:bidi w:val="0"/>
        <w:spacing w:line="240" w:lineRule="auto"/>
      </w:pPr>
      <w:r>
        <w:t>f) 跨域配置：允许来源http://localhost:8080，允许方法GET/POST/PUT/DELETE</w:t>
      </w:r>
    </w:p>
    <w:p w14:paraId="5FED88E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主要接口端点如下：</w:t>
      </w:r>
    </w:p>
    <w:p w14:paraId="36A942EF">
      <w:pPr>
        <w:bidi w:val="0"/>
        <w:spacing w:line="240" w:lineRule="auto"/>
        <w:jc w:val="center"/>
        <w:rPr>
          <w:lang w:eastAsia="zh-CN"/>
        </w:rPr>
      </w:pPr>
      <w:r>
        <w:rPr>
          <w:lang w:eastAsia="zh-CN"/>
        </w:rPr>
        <w:t>表4-3 INT-001接口端点清单表</w:t>
      </w:r>
    </w:p>
    <w:tbl>
      <w:tblPr>
        <w:tblStyle w:val="44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5"/>
        <w:gridCol w:w="1705"/>
        <w:gridCol w:w="1708"/>
      </w:tblGrid>
      <w:tr w14:paraId="175A7E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center"/>
          </w:tcPr>
          <w:p w14:paraId="167995D5">
            <w:pPr>
              <w:pStyle w:val="178"/>
            </w:pPr>
            <w:r>
              <w:t>端点路径</w:t>
            </w:r>
          </w:p>
        </w:tc>
        <w:tc>
          <w:tcPr>
            <w:tcW w:w="1705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center"/>
          </w:tcPr>
          <w:p w14:paraId="5175B909">
            <w:pPr>
              <w:pStyle w:val="178"/>
            </w:pPr>
            <w:r>
              <w:t>方法</w:t>
            </w:r>
          </w:p>
        </w:tc>
        <w:tc>
          <w:tcPr>
            <w:tcW w:w="1705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center"/>
          </w:tcPr>
          <w:p w14:paraId="2C487200">
            <w:pPr>
              <w:pStyle w:val="178"/>
            </w:pPr>
            <w:r>
              <w:t>功能说明</w:t>
            </w:r>
          </w:p>
        </w:tc>
        <w:tc>
          <w:tcPr>
            <w:tcW w:w="1705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center"/>
          </w:tcPr>
          <w:p w14:paraId="724A3AC5">
            <w:pPr>
              <w:pStyle w:val="178"/>
            </w:pPr>
            <w:r>
              <w:t>所属模块</w:t>
            </w:r>
          </w:p>
        </w:tc>
        <w:tc>
          <w:tcPr>
            <w:tcW w:w="1708" w:type="dxa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center"/>
          </w:tcPr>
          <w:p w14:paraId="24BD906E">
            <w:pPr>
              <w:pStyle w:val="178"/>
            </w:pPr>
            <w:r>
              <w:t>状态</w:t>
            </w:r>
          </w:p>
        </w:tc>
      </w:tr>
      <w:tr w14:paraId="0DE7F9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05C67E24">
            <w:pPr>
              <w:pStyle w:val="178"/>
            </w:pPr>
            <w:r>
              <w:rPr>
                <w:rFonts w:ascii="宋体" w:hAnsi="宋体" w:eastAsia="宋体"/>
              </w:rPr>
              <w:t>/uygur/config</w:t>
            </w:r>
          </w:p>
        </w:tc>
        <w:tc>
          <w:tcPr>
            <w:tcW w:w="1705" w:type="dxa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2AE1D078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34075792">
            <w:pPr>
              <w:pStyle w:val="178"/>
            </w:pPr>
            <w:r>
              <w:rPr>
                <w:rFonts w:ascii="宋体" w:hAnsi="宋体" w:eastAsia="宋体"/>
              </w:rPr>
              <w:t>获取MinIO配置</w:t>
            </w:r>
          </w:p>
        </w:tc>
        <w:tc>
          <w:tcPr>
            <w:tcW w:w="1705" w:type="dxa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18B75CED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4D749E41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625DFC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752240F">
            <w:pPr>
              <w:pStyle w:val="178"/>
            </w:pPr>
            <w:r>
              <w:rPr>
                <w:rFonts w:ascii="宋体" w:hAnsi="宋体" w:eastAsia="宋体"/>
              </w:rPr>
              <w:t>/uygur/category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53E0713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7A24382">
            <w:pPr>
              <w:pStyle w:val="178"/>
            </w:pPr>
            <w:r>
              <w:rPr>
                <w:rFonts w:ascii="宋体" w:hAnsi="宋体" w:eastAsia="宋体"/>
              </w:rPr>
              <w:t>获取分类目录树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704C9BD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DBC26B5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5A1FD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6075A44">
            <w:pPr>
              <w:pStyle w:val="178"/>
            </w:pPr>
            <w:r>
              <w:rPr>
                <w:rFonts w:ascii="宋体" w:hAnsi="宋体" w:eastAsia="宋体"/>
              </w:rPr>
              <w:t>/uygur/getTextList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31ED5A5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0F6E6D9">
            <w:pPr>
              <w:pStyle w:val="178"/>
            </w:pPr>
            <w:r>
              <w:rPr>
                <w:rFonts w:ascii="宋体" w:hAnsi="宋体" w:eastAsia="宋体"/>
              </w:rPr>
              <w:t>分页查询报文列表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B02C661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481763D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804CA1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2950337">
            <w:pPr>
              <w:pStyle w:val="178"/>
            </w:pPr>
            <w:r>
              <w:rPr>
                <w:rFonts w:ascii="宋体" w:hAnsi="宋体" w:eastAsia="宋体"/>
              </w:rPr>
              <w:t>/uygur/detail/{sid}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9A93F74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CF42341">
            <w:pPr>
              <w:pStyle w:val="178"/>
            </w:pPr>
            <w:r>
              <w:rPr>
                <w:rFonts w:ascii="宋体" w:hAnsi="宋体" w:eastAsia="宋体"/>
              </w:rPr>
              <w:t>获取报文详情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F92D7B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E52C2B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3B004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5AC88AA6">
            <w:pPr>
              <w:pStyle w:val="178"/>
            </w:pPr>
            <w:r>
              <w:rPr>
                <w:rFonts w:ascii="宋体" w:hAnsi="宋体" w:eastAsia="宋体"/>
              </w:rPr>
              <w:t>/uygur/addCategory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A7BDD0B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DBC78F">
            <w:pPr>
              <w:pStyle w:val="178"/>
            </w:pPr>
            <w:r>
              <w:rPr>
                <w:rFonts w:ascii="宋体" w:hAnsi="宋体" w:eastAsia="宋体"/>
              </w:rPr>
              <w:t>新增分类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683AD9C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4A832C2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938F4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02A31224">
            <w:pPr>
              <w:pStyle w:val="178"/>
            </w:pPr>
            <w:r>
              <w:rPr>
                <w:rFonts w:ascii="宋体" w:hAnsi="宋体" w:eastAsia="宋体"/>
              </w:rPr>
              <w:t>/uygur/importFromJsonl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4FB99B6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344C286">
            <w:pPr>
              <w:pStyle w:val="178"/>
            </w:pPr>
            <w:r>
              <w:rPr>
                <w:rFonts w:ascii="宋体" w:hAnsi="宋体" w:eastAsia="宋体"/>
              </w:rPr>
              <w:t>JSONL批量导入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FE74C44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765D8B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914BD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9098A0E">
            <w:pPr>
              <w:pStyle w:val="178"/>
            </w:pPr>
            <w:r>
              <w:rPr>
                <w:rFonts w:ascii="宋体" w:hAnsi="宋体" w:eastAsia="宋体"/>
              </w:rPr>
              <w:t>/uygur/resetExtracted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E01F899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AB0AA7">
            <w:pPr>
              <w:pStyle w:val="178"/>
            </w:pPr>
            <w:r>
              <w:rPr>
                <w:rFonts w:ascii="宋体" w:hAnsi="宋体" w:eastAsia="宋体"/>
              </w:rPr>
              <w:t>重置全部抽取状态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8C49949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9395F9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B416AB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3BBE95C8">
            <w:pPr>
              <w:pStyle w:val="178"/>
            </w:pPr>
            <w:r>
              <w:rPr>
                <w:rFonts w:ascii="宋体" w:hAnsi="宋体" w:eastAsia="宋体"/>
              </w:rPr>
              <w:t>/uygur/category/{id}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984E902">
            <w:pPr>
              <w:pStyle w:val="178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AEBB2EB">
            <w:pPr>
              <w:pStyle w:val="178"/>
            </w:pPr>
            <w:r>
              <w:rPr>
                <w:rFonts w:ascii="宋体" w:hAnsi="宋体" w:eastAsia="宋体"/>
              </w:rPr>
              <w:t>删除分类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F3B95E5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BF258B2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0E1CF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7A80EAD">
            <w:pPr>
              <w:pStyle w:val="178"/>
            </w:pPr>
            <w:r>
              <w:rPr>
                <w:rFonts w:ascii="宋体" w:hAnsi="宋体" w:eastAsia="宋体"/>
              </w:rPr>
              <w:t>/uygur/category/batchDelete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547EA2D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2EF8656">
            <w:pPr>
              <w:pStyle w:val="178"/>
            </w:pPr>
            <w:r>
              <w:rPr>
                <w:rFonts w:ascii="宋体" w:hAnsi="宋体" w:eastAsia="宋体"/>
              </w:rPr>
              <w:t>批量删除分类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A013762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BB66F89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BFD22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1EE0765">
            <w:pPr>
              <w:pStyle w:val="178"/>
            </w:pPr>
            <w:r>
              <w:rPr>
                <w:rFonts w:ascii="宋体" w:hAnsi="宋体" w:eastAsia="宋体"/>
              </w:rPr>
              <w:t>/uygur/text/{sid}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39EADAB">
            <w:pPr>
              <w:pStyle w:val="178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97967CB">
            <w:pPr>
              <w:pStyle w:val="178"/>
            </w:pPr>
            <w:r>
              <w:rPr>
                <w:rFonts w:ascii="宋体" w:hAnsi="宋体" w:eastAsia="宋体"/>
              </w:rPr>
              <w:t>删除报文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18F9517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C574BA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765B2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92BE41D">
            <w:pPr>
              <w:pStyle w:val="178"/>
            </w:pPr>
            <w:r>
              <w:rPr>
                <w:rFonts w:ascii="宋体" w:hAnsi="宋体" w:eastAsia="宋体"/>
              </w:rPr>
              <w:t>/uygur/text/batchDelete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3DB12BD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66AAD34">
            <w:pPr>
              <w:pStyle w:val="178"/>
            </w:pPr>
            <w:r>
              <w:rPr>
                <w:rFonts w:ascii="宋体" w:hAnsi="宋体" w:eastAsia="宋体"/>
              </w:rPr>
              <w:t>批量删除报文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583AE35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7BF0D15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A1ED0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3882F17">
            <w:pPr>
              <w:pStyle w:val="178"/>
            </w:pPr>
            <w:r>
              <w:rPr>
                <w:rFonts w:ascii="宋体" w:hAnsi="宋体" w:eastAsia="宋体"/>
              </w:rPr>
              <w:t>/uygur/category/{id}/withTexts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A838B67">
            <w:pPr>
              <w:pStyle w:val="178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387C69C">
            <w:pPr>
              <w:pStyle w:val="178"/>
            </w:pPr>
            <w:r>
              <w:rPr>
                <w:rFonts w:ascii="宋体" w:hAnsi="宋体" w:eastAsia="宋体"/>
              </w:rPr>
              <w:t>删除分类及其报文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ADB207E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37A691A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AD97A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B31B856">
            <w:pPr>
              <w:pStyle w:val="178"/>
            </w:pPr>
            <w:r>
              <w:rPr>
                <w:rFonts w:ascii="宋体" w:hAnsi="宋体" w:eastAsia="宋体"/>
              </w:rPr>
              <w:t>/uygur/text/updateByOldType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D797C0E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8990380">
            <w:pPr>
              <w:pStyle w:val="178"/>
            </w:pPr>
            <w:r>
              <w:rPr>
                <w:rFonts w:ascii="宋体" w:hAnsi="宋体" w:eastAsia="宋体"/>
              </w:rPr>
              <w:t>按旧分类批量更新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127F3E2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4C3E94A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E7E56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4411AB1">
            <w:pPr>
              <w:pStyle w:val="178"/>
            </w:pPr>
            <w:r>
              <w:rPr>
                <w:rFonts w:ascii="宋体" w:hAnsi="宋体" w:eastAsia="宋体"/>
              </w:rPr>
              <w:t>/uygur/savetext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0A9F3B5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2F746D1">
            <w:pPr>
              <w:pStyle w:val="178"/>
            </w:pPr>
            <w:r>
              <w:rPr>
                <w:rFonts w:ascii="宋体" w:hAnsi="宋体" w:eastAsia="宋体"/>
              </w:rPr>
              <w:t>批量导入文本数据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3646E28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EE2D12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081B1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FC57EB7">
            <w:pPr>
              <w:pStyle w:val="178"/>
            </w:pPr>
            <w:r>
              <w:rPr>
                <w:rFonts w:ascii="宋体" w:hAnsi="宋体" w:eastAsia="宋体"/>
              </w:rPr>
              <w:t>/extraction/extract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69B0F77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5AD3207">
            <w:pPr>
              <w:pStyle w:val="178"/>
            </w:pPr>
            <w:r>
              <w:rPr>
                <w:rFonts w:ascii="宋体" w:hAnsi="宋体" w:eastAsia="宋体"/>
              </w:rPr>
              <w:t>执行属性抽取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06522AA">
            <w:pPr>
              <w:pStyle w:val="178"/>
            </w:pPr>
            <w:r>
              <w:rPr>
                <w:rFonts w:ascii="宋体" w:hAnsi="宋体" w:eastAsia="宋体"/>
              </w:rPr>
              <w:t>SU-002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2EFB1B9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EEC0F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A758EFE">
            <w:pPr>
              <w:pStyle w:val="178"/>
            </w:pPr>
            <w:r>
              <w:rPr>
                <w:rFonts w:ascii="宋体" w:hAnsi="宋体" w:eastAsia="宋体"/>
              </w:rPr>
              <w:t>/extraction/result/{originTextId}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AFB79BF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C7A5533">
            <w:pPr>
              <w:pStyle w:val="178"/>
            </w:pPr>
            <w:r>
              <w:rPr>
                <w:rFonts w:ascii="宋体" w:hAnsi="宋体" w:eastAsia="宋体"/>
              </w:rPr>
              <w:t>查询抽取结果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C2363F0">
            <w:pPr>
              <w:pStyle w:val="178"/>
            </w:pPr>
            <w:r>
              <w:rPr>
                <w:rFonts w:ascii="宋体" w:hAnsi="宋体" w:eastAsia="宋体"/>
              </w:rPr>
              <w:t>SU-002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4BDC2E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8C841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108A4CD">
            <w:pPr>
              <w:pStyle w:val="178"/>
            </w:pPr>
            <w:r>
              <w:rPr>
                <w:rFonts w:ascii="宋体" w:hAnsi="宋体" w:eastAsia="宋体"/>
              </w:rPr>
              <w:t>/api/fusion/create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3A74E05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4691844">
            <w:pPr>
              <w:pStyle w:val="178"/>
            </w:pPr>
            <w:r>
              <w:rPr>
                <w:rFonts w:ascii="宋体" w:hAnsi="宋体" w:eastAsia="宋体"/>
              </w:rPr>
              <w:t>创建融合报告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ED4CBAE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496D07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C482A0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58A22D0">
            <w:pPr>
              <w:pStyle w:val="178"/>
            </w:pPr>
            <w:r>
              <w:rPr>
                <w:rFonts w:ascii="宋体" w:hAnsi="宋体" w:eastAsia="宋体"/>
              </w:rPr>
              <w:t>/api/fusion/save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F666C49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7552DD9">
            <w:pPr>
              <w:pStyle w:val="178"/>
            </w:pPr>
            <w:r>
              <w:rPr>
                <w:rFonts w:ascii="宋体" w:hAnsi="宋体" w:eastAsia="宋体"/>
              </w:rPr>
              <w:t>保存融合报告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9CCA517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AE6333A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697E4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7817FC0">
            <w:pPr>
              <w:pStyle w:val="178"/>
            </w:pPr>
            <w:r>
              <w:rPr>
                <w:rFonts w:ascii="宋体" w:hAnsi="宋体" w:eastAsia="宋体"/>
              </w:rPr>
              <w:t>/api/fusion/list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E0EB28E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4E4C835">
            <w:pPr>
              <w:pStyle w:val="178"/>
            </w:pPr>
            <w:r>
              <w:rPr>
                <w:rFonts w:ascii="宋体" w:hAnsi="宋体" w:eastAsia="宋体"/>
              </w:rPr>
              <w:t>融合报告列表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7E14BD4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926F52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1884B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C1310E4">
            <w:pPr>
              <w:pStyle w:val="178"/>
            </w:pPr>
            <w:r>
              <w:rPr>
                <w:rFonts w:ascii="宋体" w:hAnsi="宋体" w:eastAsia="宋体"/>
              </w:rPr>
              <w:t>/api/fusion/detail/{id}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27BF7CF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8DE9923">
            <w:pPr>
              <w:pStyle w:val="178"/>
            </w:pPr>
            <w:r>
              <w:rPr>
                <w:rFonts w:ascii="宋体" w:hAnsi="宋体" w:eastAsia="宋体"/>
              </w:rPr>
              <w:t>融合报告详情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EA5C4DB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87DEA09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AFD85F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4C2DE4E">
            <w:pPr>
              <w:pStyle w:val="178"/>
            </w:pPr>
            <w:r>
              <w:rPr>
                <w:rFonts w:ascii="宋体" w:hAnsi="宋体" w:eastAsia="宋体"/>
              </w:rPr>
              <w:t>/api/fusion/delete/{id}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2D72F46">
            <w:pPr>
              <w:pStyle w:val="178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43D8192">
            <w:pPr>
              <w:pStyle w:val="178"/>
            </w:pPr>
            <w:r>
              <w:rPr>
                <w:rFonts w:ascii="宋体" w:hAnsi="宋体" w:eastAsia="宋体"/>
              </w:rPr>
              <w:t>删除融合报告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6A0A284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B87922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F15054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B08C18D">
            <w:pPr>
              <w:pStyle w:val="178"/>
            </w:pPr>
            <w:r>
              <w:rPr>
                <w:rFonts w:ascii="宋体" w:hAnsi="宋体" w:eastAsia="宋体"/>
              </w:rPr>
              <w:t>/api/fusion/export/{id}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9F604E1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E261098">
            <w:pPr>
              <w:pStyle w:val="178"/>
            </w:pPr>
            <w:r>
              <w:rPr>
                <w:rFonts w:ascii="宋体" w:hAnsi="宋体" w:eastAsia="宋体"/>
              </w:rPr>
              <w:t>导出融合报告为Markdown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5575D6E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3A80002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19157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47913C5">
            <w:pPr>
              <w:pStyle w:val="178"/>
            </w:pPr>
            <w:r>
              <w:rPr>
                <w:rFonts w:ascii="宋体" w:hAnsi="宋体" w:eastAsia="宋体"/>
              </w:rPr>
              <w:t>/api/statistics/overview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3F83A44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4E02A68">
            <w:pPr>
              <w:pStyle w:val="178"/>
            </w:pPr>
            <w:r>
              <w:rPr>
                <w:rFonts w:ascii="宋体" w:hAnsi="宋体" w:eastAsia="宋体"/>
              </w:rPr>
              <w:t>核心指标概览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6C79A3D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2751AC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90461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FE8EC2E">
            <w:pPr>
              <w:pStyle w:val="178"/>
            </w:pPr>
            <w:r>
              <w:rPr>
                <w:rFonts w:ascii="宋体" w:hAnsi="宋体" w:eastAsia="宋体"/>
              </w:rPr>
              <w:t>/api/statistics/categoryDistribution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5B9A32A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DB53EE0">
            <w:pPr>
              <w:pStyle w:val="178"/>
            </w:pPr>
            <w:r>
              <w:rPr>
                <w:rFonts w:ascii="宋体" w:hAnsi="宋体" w:eastAsia="宋体"/>
              </w:rPr>
              <w:t>报文分类分布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D39EF32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29A002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5C69D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80A7433">
            <w:pPr>
              <w:pStyle w:val="178"/>
            </w:pPr>
            <w:r>
              <w:rPr>
                <w:rFonts w:ascii="宋体" w:hAnsi="宋体" w:eastAsia="宋体"/>
              </w:rPr>
              <w:t>/api/statistics/modalDistribution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418BDA3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43012BE">
            <w:pPr>
              <w:pStyle w:val="178"/>
            </w:pPr>
            <w:r>
              <w:rPr>
                <w:rFonts w:ascii="宋体" w:hAnsi="宋体" w:eastAsia="宋体"/>
              </w:rPr>
              <w:t>报文模态分布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34BFF07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583A10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A8DE4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0F945A25">
            <w:pPr>
              <w:pStyle w:val="178"/>
            </w:pPr>
            <w:r>
              <w:rPr>
                <w:rFonts w:ascii="宋体" w:hAnsi="宋体" w:eastAsia="宋体"/>
              </w:rPr>
              <w:t>/api/statistics/timeDistribution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952E47B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C140E84">
            <w:pPr>
              <w:pStyle w:val="178"/>
            </w:pPr>
            <w:r>
              <w:rPr>
                <w:rFonts w:ascii="宋体" w:hAnsi="宋体" w:eastAsia="宋体"/>
              </w:rPr>
              <w:t>报文时间分布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87D8A88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3388689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0A4FB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081EFD7">
            <w:pPr>
              <w:pStyle w:val="178"/>
            </w:pPr>
            <w:r>
              <w:rPr>
                <w:rFonts w:ascii="宋体" w:hAnsi="宋体" w:eastAsia="宋体"/>
              </w:rPr>
              <w:t>/api/statistics/extractionProgress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3DAD057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C776D26">
            <w:pPr>
              <w:pStyle w:val="178"/>
            </w:pPr>
            <w:r>
              <w:rPr>
                <w:rFonts w:ascii="宋体" w:hAnsi="宋体" w:eastAsia="宋体"/>
              </w:rPr>
              <w:t>抽取进度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CA338F3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CCC9CB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063A5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452958E">
            <w:pPr>
              <w:pStyle w:val="178"/>
            </w:pPr>
            <w:r>
              <w:rPr>
                <w:rFonts w:ascii="宋体" w:hAnsi="宋体" w:eastAsia="宋体"/>
              </w:rPr>
              <w:t>/api/statistics/topLabels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F4039CF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DF69024">
            <w:pPr>
              <w:pStyle w:val="178"/>
            </w:pPr>
            <w:r>
              <w:rPr>
                <w:rFonts w:ascii="宋体" w:hAnsi="宋体" w:eastAsia="宋体"/>
              </w:rPr>
              <w:t>高频标签TOP N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7049C09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6E2A869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CB31B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9C771AD">
            <w:pPr>
              <w:pStyle w:val="178"/>
            </w:pPr>
            <w:r>
              <w:rPr>
                <w:rFonts w:ascii="宋体" w:hAnsi="宋体" w:eastAsia="宋体"/>
              </w:rPr>
              <w:t>/api/statistics/entityDistribution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360C321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22A9532">
            <w:pPr>
              <w:pStyle w:val="178"/>
            </w:pPr>
            <w:r>
              <w:rPr>
                <w:rFonts w:ascii="宋体" w:hAnsi="宋体" w:eastAsia="宋体"/>
              </w:rPr>
              <w:t>实体类型分布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6AA483A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DA1A13B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CEB98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E3FE4EA">
            <w:pPr>
              <w:pStyle w:val="178"/>
            </w:pPr>
            <w:r>
              <w:rPr>
                <w:rFonts w:ascii="宋体" w:hAnsi="宋体" w:eastAsia="宋体"/>
              </w:rPr>
              <w:t>/api/statistics/recentFusions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43DCEBB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230C12A">
            <w:pPr>
              <w:pStyle w:val="178"/>
            </w:pPr>
            <w:r>
              <w:rPr>
                <w:rFonts w:ascii="宋体" w:hAnsi="宋体" w:eastAsia="宋体"/>
              </w:rPr>
              <w:t>最近融合报告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36F2B05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AD2329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93B1B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53A07EF">
            <w:pPr>
              <w:pStyle w:val="178"/>
            </w:pPr>
            <w:r>
              <w:rPr>
                <w:rFonts w:ascii="宋体" w:hAnsi="宋体" w:eastAsia="宋体"/>
              </w:rPr>
              <w:t>/api/intelligence/graph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E4F32F7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F631115">
            <w:pPr>
              <w:pStyle w:val="178"/>
            </w:pPr>
            <w:r>
              <w:rPr>
                <w:rFonts w:ascii="宋体" w:hAnsi="宋体" w:eastAsia="宋体"/>
              </w:rPr>
              <w:t>获取知识图谱数据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6934D4A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C08D0B3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5D7D4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B8A7CA6">
            <w:pPr>
              <w:pStyle w:val="178"/>
            </w:pPr>
            <w:r>
              <w:rPr>
                <w:rFonts w:ascii="宋体" w:hAnsi="宋体" w:eastAsia="宋体"/>
              </w:rPr>
              <w:t>/api/intelligence/entity/{id}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ADCB07E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F6B907C">
            <w:pPr>
              <w:pStyle w:val="178"/>
            </w:pPr>
            <w:r>
              <w:rPr>
                <w:rFonts w:ascii="宋体" w:hAnsi="宋体" w:eastAsia="宋体"/>
              </w:rPr>
              <w:t>实体详情+关联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C92E687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AA277B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A12BA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03F70973">
            <w:pPr>
              <w:pStyle w:val="178"/>
            </w:pPr>
            <w:r>
              <w:rPr>
                <w:rFonts w:ascii="宋体" w:hAnsi="宋体" w:eastAsia="宋体"/>
              </w:rPr>
              <w:t>/api/intelligence/graph/build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73244F7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E8C7673">
            <w:pPr>
              <w:pStyle w:val="178"/>
            </w:pPr>
            <w:r>
              <w:rPr>
                <w:rFonts w:ascii="宋体" w:hAnsi="宋体" w:eastAsia="宋体"/>
              </w:rPr>
              <w:t>触发图谱构建/更新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DA8CE88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007E61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E996D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B785950">
            <w:pPr>
              <w:pStyle w:val="178"/>
            </w:pPr>
            <w:r>
              <w:rPr>
                <w:rFonts w:ascii="宋体" w:hAnsi="宋体" w:eastAsia="宋体"/>
              </w:rPr>
              <w:t>/api/intelligence/timeline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307550B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B562797">
            <w:pPr>
              <w:pStyle w:val="178"/>
            </w:pPr>
            <w:r>
              <w:rPr>
                <w:rFonts w:ascii="宋体" w:hAnsi="宋体" w:eastAsia="宋体"/>
              </w:rPr>
              <w:t>事件时间轴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339A639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5AAA57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39F21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EFDB5ED">
            <w:pPr>
              <w:pStyle w:val="178"/>
            </w:pPr>
            <w:r>
              <w:rPr>
                <w:rFonts w:ascii="宋体" w:hAnsi="宋体" w:eastAsia="宋体"/>
              </w:rPr>
              <w:t>/api/intelligence/heatmap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63944DA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E132D7F">
            <w:pPr>
              <w:pStyle w:val="178"/>
            </w:pPr>
            <w:r>
              <w:rPr>
                <w:rFonts w:ascii="宋体" w:hAnsi="宋体" w:eastAsia="宋体"/>
              </w:rPr>
              <w:t>区域热力图数据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0C533DC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86346C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04884D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AD6EF38">
            <w:pPr>
              <w:pStyle w:val="178"/>
            </w:pPr>
            <w:r>
              <w:rPr>
                <w:rFonts w:ascii="宋体" w:hAnsi="宋体" w:eastAsia="宋体"/>
              </w:rPr>
              <w:t>/api/intelligence/region/{regionId}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2A41EBF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D3C5257">
            <w:pPr>
              <w:pStyle w:val="178"/>
            </w:pPr>
            <w:r>
              <w:rPr>
                <w:rFonts w:ascii="宋体" w:hAnsi="宋体" w:eastAsia="宋体"/>
              </w:rPr>
              <w:t>区域详情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E2F9BFC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37FFE3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273F9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391DAF95">
            <w:pPr>
              <w:pStyle w:val="178"/>
            </w:pPr>
            <w:r>
              <w:rPr>
                <w:rFonts w:ascii="宋体" w:hAnsi="宋体" w:eastAsia="宋体"/>
              </w:rPr>
              <w:t>/api/intelligence/search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2E5C1CB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3485A59">
            <w:pPr>
              <w:pStyle w:val="178"/>
            </w:pPr>
            <w:r>
              <w:rPr>
                <w:rFonts w:ascii="宋体" w:hAnsi="宋体" w:eastAsia="宋体"/>
              </w:rPr>
              <w:t>实体/事件搜索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9BEB465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41B32AC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53F6CD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62CB6EE">
            <w:pPr>
              <w:pStyle w:val="178"/>
            </w:pPr>
            <w:r>
              <w:rPr>
                <w:rFonts w:ascii="宋体" w:hAnsi="宋体" w:eastAsia="宋体"/>
              </w:rPr>
              <w:t>/api/intelligence/export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C729D48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4089E50">
            <w:pPr>
              <w:pStyle w:val="178"/>
            </w:pPr>
            <w:r>
              <w:rPr>
                <w:rFonts w:ascii="宋体" w:hAnsi="宋体" w:eastAsia="宋体"/>
              </w:rPr>
              <w:t>导出图谱数据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9AE1DA8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7B49185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49748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D3F3F8E">
            <w:pPr>
              <w:pStyle w:val="178"/>
            </w:pPr>
            <w:r>
              <w:rPr>
                <w:rFonts w:ascii="宋体" w:hAnsi="宋体" w:eastAsia="宋体"/>
              </w:rPr>
              <w:t>/api/track/targets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E76276B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5D2FF07">
            <w:pPr>
              <w:pStyle w:val="178"/>
            </w:pPr>
            <w:r>
              <w:rPr>
                <w:rFonts w:ascii="宋体" w:hAnsi="宋体" w:eastAsia="宋体"/>
              </w:rPr>
              <w:t>目标列表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A8E6A24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48A9C35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75989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5AC1D5F6">
            <w:pPr>
              <w:pStyle w:val="178"/>
            </w:pPr>
            <w:r>
              <w:rPr>
                <w:rFonts w:ascii="宋体" w:hAnsi="宋体" w:eastAsia="宋体"/>
              </w:rPr>
              <w:t>/api/track/target/{id}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93A14D5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43E20BF">
            <w:pPr>
              <w:pStyle w:val="178"/>
            </w:pPr>
            <w:r>
              <w:rPr>
                <w:rFonts w:ascii="宋体" w:hAnsi="宋体" w:eastAsia="宋体"/>
              </w:rPr>
              <w:t>目标详情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E7B1267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27E0383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3F7B9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50FA6727">
            <w:pPr>
              <w:pStyle w:val="178"/>
            </w:pPr>
            <w:r>
              <w:rPr>
                <w:rFonts w:ascii="宋体" w:hAnsi="宋体" w:eastAsia="宋体"/>
              </w:rPr>
              <w:t>/api/track/history/{targetId}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154185D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2376F6C">
            <w:pPr>
              <w:pStyle w:val="178"/>
            </w:pPr>
            <w:r>
              <w:rPr>
                <w:rFonts w:ascii="宋体" w:hAnsi="宋体" w:eastAsia="宋体"/>
              </w:rPr>
              <w:t>目标历史轨迹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3BA283A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7A5F012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F4E621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01928BF5">
            <w:pPr>
              <w:pStyle w:val="178"/>
            </w:pPr>
            <w:r>
              <w:rPr>
                <w:rFonts w:ascii="宋体" w:hAnsi="宋体" w:eastAsia="宋体"/>
              </w:rPr>
              <w:t>/api/track/predict/{targetId}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E0FF05F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4855975">
            <w:pPr>
              <w:pStyle w:val="178"/>
            </w:pPr>
            <w:r>
              <w:rPr>
                <w:rFonts w:ascii="宋体" w:hAnsi="宋体" w:eastAsia="宋体"/>
              </w:rPr>
              <w:t>目标预测路线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AC5C6EE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06D61D1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337B5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D162462">
            <w:pPr>
              <w:pStyle w:val="178"/>
            </w:pPr>
            <w:r>
              <w:rPr>
                <w:rFonts w:ascii="宋体" w:hAnsi="宋体" w:eastAsia="宋体"/>
              </w:rPr>
              <w:t>/api/track/playback/{targetId}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57EB27E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8928562">
            <w:pPr>
              <w:pStyle w:val="178"/>
            </w:pPr>
            <w:r>
              <w:rPr>
                <w:rFonts w:ascii="宋体" w:hAnsi="宋体" w:eastAsia="宋体"/>
              </w:rPr>
              <w:t>回放数据加载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813D2E0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B8D9FC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D1734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B402353">
            <w:pPr>
              <w:pStyle w:val="178"/>
            </w:pPr>
            <w:r>
              <w:rPr>
                <w:rFonts w:ascii="宋体" w:hAnsi="宋体" w:eastAsia="宋体"/>
              </w:rPr>
              <w:t>/api/track/playback/overlay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69823AE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59DC637">
            <w:pPr>
              <w:pStyle w:val="178"/>
            </w:pPr>
            <w:r>
              <w:rPr>
                <w:rFonts w:ascii="宋体" w:hAnsi="宋体" w:eastAsia="宋体"/>
              </w:rPr>
              <w:t>多目标叠加轨迹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0CA1D6C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4D7926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05EE1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E34EC5A">
            <w:pPr>
              <w:pStyle w:val="178"/>
            </w:pPr>
            <w:r>
              <w:rPr>
                <w:rFonts w:ascii="宋体" w:hAnsi="宋体" w:eastAsia="宋体"/>
              </w:rPr>
              <w:t>/api/track/playback/{targetId}/stats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F5C2EDB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E7E72A2">
            <w:pPr>
              <w:pStyle w:val="178"/>
            </w:pPr>
            <w:r>
              <w:rPr>
                <w:rFonts w:ascii="宋体" w:hAnsi="宋体" w:eastAsia="宋体"/>
              </w:rPr>
              <w:t>行军统计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40079FB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15476D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018E8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2F63BB6">
            <w:pPr>
              <w:pStyle w:val="178"/>
            </w:pPr>
            <w:r>
              <w:rPr>
                <w:rFonts w:ascii="宋体" w:hAnsi="宋体" w:eastAsia="宋体"/>
              </w:rPr>
              <w:t>/api/track/pattern/areas/{targetId}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B5D8ECE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F3C5EEF">
            <w:pPr>
              <w:pStyle w:val="178"/>
            </w:pPr>
            <w:r>
              <w:rPr>
                <w:rFonts w:ascii="宋体" w:hAnsi="宋体" w:eastAsia="宋体"/>
              </w:rPr>
              <w:t>集结/驻留区域分析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A12D874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006CDFB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AC9AA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6AEB403">
            <w:pPr>
              <w:pStyle w:val="178"/>
            </w:pPr>
            <w:r>
              <w:rPr>
                <w:rFonts w:ascii="宋体" w:hAnsi="宋体" w:eastAsia="宋体"/>
              </w:rPr>
              <w:t>/api/track/pattern/time/{targetId}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73C8DDD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91B28A7">
            <w:pPr>
              <w:pStyle w:val="178"/>
            </w:pPr>
            <w:r>
              <w:rPr>
                <w:rFonts w:ascii="宋体" w:hAnsi="宋体" w:eastAsia="宋体"/>
              </w:rPr>
              <w:t>时间规律分析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1F398EA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93E016E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79B93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592A305">
            <w:pPr>
              <w:pStyle w:val="178"/>
            </w:pPr>
            <w:r>
              <w:rPr>
                <w:rFonts w:ascii="宋体" w:hAnsi="宋体" w:eastAsia="宋体"/>
              </w:rPr>
              <w:t>/api/track/pattern/routes/{targetId}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584B77C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F7FBA28">
            <w:pPr>
              <w:pStyle w:val="178"/>
            </w:pPr>
            <w:r>
              <w:rPr>
                <w:rFonts w:ascii="宋体" w:hAnsi="宋体" w:eastAsia="宋体"/>
              </w:rPr>
              <w:t>行军路线分析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2156D84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B174AC1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DD3E1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684AFF8">
            <w:pPr>
              <w:pStyle w:val="178"/>
            </w:pPr>
            <w:r>
              <w:rPr>
                <w:rFonts w:ascii="宋体" w:hAnsi="宋体" w:eastAsia="宋体"/>
              </w:rPr>
              <w:t>/api/track/pattern/anomalies/{targetId}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B5FB4C1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1A62D1A">
            <w:pPr>
              <w:pStyle w:val="178"/>
            </w:pPr>
            <w:r>
              <w:rPr>
                <w:rFonts w:ascii="宋体" w:hAnsi="宋体" w:eastAsia="宋体"/>
              </w:rPr>
              <w:t>异常行为检测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F1D01E1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6DE00DC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78257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0478DCB1">
            <w:pPr>
              <w:pStyle w:val="178"/>
            </w:pPr>
            <w:r>
              <w:rPr>
                <w:rFonts w:ascii="宋体" w:hAnsi="宋体" w:eastAsia="宋体"/>
              </w:rPr>
              <w:t>/api/track/pattern/similar/{targetId}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BB71F1C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B31407A">
            <w:pPr>
              <w:pStyle w:val="178"/>
            </w:pPr>
            <w:r>
              <w:rPr>
                <w:rFonts w:ascii="宋体" w:hAnsi="宋体" w:eastAsia="宋体"/>
              </w:rPr>
              <w:t>相似目标匹配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B8350DA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7C18E72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88C944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5E5CCF8F">
            <w:pPr>
              <w:pStyle w:val="178"/>
            </w:pPr>
            <w:r>
              <w:rPr>
                <w:rFonts w:ascii="宋体" w:hAnsi="宋体" w:eastAsia="宋体"/>
              </w:rPr>
              <w:t>/api/alert/rules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9939B02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EAE7172">
            <w:pPr>
              <w:pStyle w:val="178"/>
            </w:pPr>
            <w:r>
              <w:rPr>
                <w:rFonts w:ascii="宋体" w:hAnsi="宋体" w:eastAsia="宋体"/>
              </w:rPr>
              <w:t>告警规则列表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542F476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4A928BD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DDDE6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04215BC9">
            <w:pPr>
              <w:pStyle w:val="178"/>
            </w:pPr>
            <w:r>
              <w:rPr>
                <w:rFonts w:ascii="宋体" w:hAnsi="宋体" w:eastAsia="宋体"/>
              </w:rPr>
              <w:t>/api/alert/rules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ECAE864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9420AEA">
            <w:pPr>
              <w:pStyle w:val="178"/>
            </w:pPr>
            <w:r>
              <w:rPr>
                <w:rFonts w:ascii="宋体" w:hAnsi="宋体" w:eastAsia="宋体"/>
              </w:rPr>
              <w:t>创建告警规则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5A96A88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F68ADBD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4C151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4DA06F9">
            <w:pPr>
              <w:pStyle w:val="178"/>
            </w:pPr>
            <w:r>
              <w:rPr>
                <w:rFonts w:ascii="宋体" w:hAnsi="宋体" w:eastAsia="宋体"/>
              </w:rPr>
              <w:t>/api/alert/rules/{id}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B4A4BDD">
            <w:pPr>
              <w:pStyle w:val="178"/>
            </w:pPr>
            <w:r>
              <w:rPr>
                <w:rFonts w:ascii="宋体" w:hAnsi="宋体" w:eastAsia="宋体"/>
              </w:rPr>
              <w:t>PUT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C4D02C0">
            <w:pPr>
              <w:pStyle w:val="178"/>
            </w:pPr>
            <w:r>
              <w:rPr>
                <w:rFonts w:ascii="宋体" w:hAnsi="宋体" w:eastAsia="宋体"/>
              </w:rPr>
              <w:t>更新告警规则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16F52B1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6C4536D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BEF6F4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765E0A3">
            <w:pPr>
              <w:pStyle w:val="178"/>
            </w:pPr>
            <w:r>
              <w:rPr>
                <w:rFonts w:ascii="宋体" w:hAnsi="宋体" w:eastAsia="宋体"/>
              </w:rPr>
              <w:t>/api/alert/rules/{id}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A67A1CF">
            <w:pPr>
              <w:pStyle w:val="178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4B75ECF">
            <w:pPr>
              <w:pStyle w:val="178"/>
            </w:pPr>
            <w:r>
              <w:rPr>
                <w:rFonts w:ascii="宋体" w:hAnsi="宋体" w:eastAsia="宋体"/>
              </w:rPr>
              <w:t>删除告警规则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9BD1884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66280A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1EFEC3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0B8D9985">
            <w:pPr>
              <w:pStyle w:val="178"/>
            </w:pPr>
            <w:r>
              <w:rPr>
                <w:rFonts w:ascii="宋体" w:hAnsi="宋体" w:eastAsia="宋体"/>
              </w:rPr>
              <w:t>/api/alert/rules/{id}/toggle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2472DCD">
            <w:pPr>
              <w:pStyle w:val="178"/>
            </w:pPr>
            <w:r>
              <w:rPr>
                <w:rFonts w:ascii="宋体" w:hAnsi="宋体" w:eastAsia="宋体"/>
              </w:rPr>
              <w:t>PUT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FB4EAF1">
            <w:pPr>
              <w:pStyle w:val="178"/>
            </w:pPr>
            <w:r>
              <w:rPr>
                <w:rFonts w:ascii="宋体" w:hAnsi="宋体" w:eastAsia="宋体"/>
              </w:rPr>
              <w:t>启用/禁用规则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AA5CE62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5EB4D3C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A51BC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E91662B">
            <w:pPr>
              <w:pStyle w:val="178"/>
            </w:pPr>
            <w:r>
              <w:rPr>
                <w:rFonts w:ascii="宋体" w:hAnsi="宋体" w:eastAsia="宋体"/>
              </w:rPr>
              <w:t>/api/alert/realtime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B093F8A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CD74249">
            <w:pPr>
              <w:pStyle w:val="178"/>
            </w:pPr>
            <w:r>
              <w:rPr>
                <w:rFonts w:ascii="宋体" w:hAnsi="宋体" w:eastAsia="宋体"/>
              </w:rPr>
              <w:t>实时告警列表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916CA5A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A5DC4B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1CB20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CB9C170">
            <w:pPr>
              <w:pStyle w:val="178"/>
            </w:pPr>
            <w:r>
              <w:rPr>
                <w:rFonts w:ascii="宋体" w:hAnsi="宋体" w:eastAsia="宋体"/>
              </w:rPr>
              <w:t>/api/alert/{id}/handle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D3EA30D">
            <w:pPr>
              <w:pStyle w:val="178"/>
            </w:pPr>
            <w:r>
              <w:rPr>
                <w:rFonts w:ascii="宋体" w:hAnsi="宋体" w:eastAsia="宋体"/>
              </w:rPr>
              <w:t>PUT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70220DD">
            <w:pPr>
              <w:pStyle w:val="178"/>
            </w:pPr>
            <w:r>
              <w:rPr>
                <w:rFonts w:ascii="宋体" w:hAnsi="宋体" w:eastAsia="宋体"/>
              </w:rPr>
              <w:t>处理告警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7B36A91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90C23ED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4D6AB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8A9B8F2">
            <w:pPr>
              <w:pStyle w:val="178"/>
            </w:pPr>
            <w:r>
              <w:rPr>
                <w:rFonts w:ascii="宋体" w:hAnsi="宋体" w:eastAsia="宋体"/>
              </w:rPr>
              <w:t>/api/alert/history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228E079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5386384">
            <w:pPr>
              <w:pStyle w:val="178"/>
            </w:pPr>
            <w:r>
              <w:rPr>
                <w:rFonts w:ascii="宋体" w:hAnsi="宋体" w:eastAsia="宋体"/>
              </w:rPr>
              <w:t>告警历史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F4E8576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262D6CA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29C1AD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A7CFB40">
            <w:pPr>
              <w:pStyle w:val="178"/>
            </w:pPr>
            <w:r>
              <w:rPr>
                <w:rFonts w:ascii="宋体" w:hAnsi="宋体" w:eastAsia="宋体"/>
              </w:rPr>
              <w:t>/api/alert/statistics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7BFAC60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F44CED1">
            <w:pPr>
              <w:pStyle w:val="178"/>
            </w:pPr>
            <w:r>
              <w:rPr>
                <w:rFonts w:ascii="宋体" w:hAnsi="宋体" w:eastAsia="宋体"/>
              </w:rPr>
              <w:t>告警统计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DBF1000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5D5B56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5CE7B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9BF54D8">
            <w:pPr>
              <w:pStyle w:val="178"/>
            </w:pPr>
            <w:r>
              <w:rPr>
                <w:rFonts w:ascii="宋体" w:hAnsi="宋体" w:eastAsia="宋体"/>
              </w:rPr>
              <w:t>/api/recon/overview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C26C406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63B070E">
            <w:pPr>
              <w:pStyle w:val="178"/>
            </w:pPr>
            <w:r>
              <w:rPr>
                <w:rFonts w:ascii="宋体" w:hAnsi="宋体" w:eastAsia="宋体"/>
              </w:rPr>
              <w:t>态势数据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18A54A4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2DDE60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AD653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D593980">
            <w:pPr>
              <w:pStyle w:val="178"/>
            </w:pPr>
            <w:r>
              <w:rPr>
                <w:rFonts w:ascii="宋体" w:hAnsi="宋体" w:eastAsia="宋体"/>
              </w:rPr>
              <w:t>/api/recon/gaps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2FFEBDE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F0893F8">
            <w:pPr>
              <w:pStyle w:val="178"/>
            </w:pPr>
            <w:r>
              <w:rPr>
                <w:rFonts w:ascii="宋体" w:hAnsi="宋体" w:eastAsia="宋体"/>
              </w:rPr>
              <w:t>情报空白列表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7214F48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3EB743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31948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3B5C6F73">
            <w:pPr>
              <w:pStyle w:val="178"/>
            </w:pPr>
            <w:r>
              <w:rPr>
                <w:rFonts w:ascii="宋体" w:hAnsi="宋体" w:eastAsia="宋体"/>
              </w:rPr>
              <w:t>/api/recon/gaps/identify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42C55BC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3E1E7AA">
            <w:pPr>
              <w:pStyle w:val="178"/>
            </w:pPr>
            <w:r>
              <w:rPr>
                <w:rFonts w:ascii="宋体" w:hAnsi="宋体" w:eastAsia="宋体"/>
              </w:rPr>
              <w:t>AI识别情报空白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811A7B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FE1C39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0B11E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C06FADB">
            <w:pPr>
              <w:pStyle w:val="178"/>
            </w:pPr>
            <w:r>
              <w:rPr>
                <w:rFonts w:ascii="宋体" w:hAnsi="宋体" w:eastAsia="宋体"/>
              </w:rPr>
              <w:t>/api/recon/plans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2D278E7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F750B7C">
            <w:pPr>
              <w:pStyle w:val="178"/>
            </w:pPr>
            <w:r>
              <w:rPr>
                <w:rFonts w:ascii="宋体" w:hAnsi="宋体" w:eastAsia="宋体"/>
              </w:rPr>
              <w:t>创建侦察方案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8467E85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370928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B975C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5F3AFF0">
            <w:pPr>
              <w:pStyle w:val="178"/>
            </w:pPr>
            <w:r>
              <w:rPr>
                <w:rFonts w:ascii="宋体" w:hAnsi="宋体" w:eastAsia="宋体"/>
              </w:rPr>
              <w:t>/api/recon/plans/{id}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0B16E25">
            <w:pPr>
              <w:pStyle w:val="178"/>
            </w:pPr>
            <w:r>
              <w:rPr>
                <w:rFonts w:ascii="宋体" w:hAnsi="宋体" w:eastAsia="宋体"/>
              </w:rPr>
              <w:t>PUT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1DB40C2">
            <w:pPr>
              <w:pStyle w:val="178"/>
            </w:pPr>
            <w:r>
              <w:rPr>
                <w:rFonts w:ascii="宋体" w:hAnsi="宋体" w:eastAsia="宋体"/>
              </w:rPr>
              <w:t>更新方案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350189B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2CCF31C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D7729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8BCDBBA">
            <w:pPr>
              <w:pStyle w:val="178"/>
            </w:pPr>
            <w:r>
              <w:rPr>
                <w:rFonts w:ascii="宋体" w:hAnsi="宋体" w:eastAsia="宋体"/>
              </w:rPr>
              <w:t>/api/recon/plans/{id}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0463BD2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171CB8B">
            <w:pPr>
              <w:pStyle w:val="178"/>
            </w:pPr>
            <w:r>
              <w:rPr>
                <w:rFonts w:ascii="宋体" w:hAnsi="宋体" w:eastAsia="宋体"/>
              </w:rPr>
              <w:t>方案详情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59A6ED6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09ACB53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4920B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4F74D256">
            <w:pPr>
              <w:pStyle w:val="178"/>
            </w:pPr>
            <w:r>
              <w:rPr>
                <w:rFonts w:ascii="宋体" w:hAnsi="宋体" w:eastAsia="宋体"/>
              </w:rPr>
              <w:t>/api/recon/plans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FB5FF4A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40F8FC1">
            <w:pPr>
              <w:pStyle w:val="178"/>
            </w:pPr>
            <w:r>
              <w:rPr>
                <w:rFonts w:ascii="宋体" w:hAnsi="宋体" w:eastAsia="宋体"/>
              </w:rPr>
              <w:t>方案列表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40A98BC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59231ED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1A3D8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1CEC12E">
            <w:pPr>
              <w:pStyle w:val="178"/>
            </w:pPr>
            <w:r>
              <w:rPr>
                <w:rFonts w:ascii="宋体" w:hAnsi="宋体" w:eastAsia="宋体"/>
              </w:rPr>
              <w:t>/api/recon/plans/{id}/generate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3D5B93C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92FFD1F">
            <w:pPr>
              <w:pStyle w:val="178"/>
            </w:pPr>
            <w:r>
              <w:rPr>
                <w:rFonts w:ascii="宋体" w:hAnsi="宋体" w:eastAsia="宋体"/>
              </w:rPr>
              <w:t>AI辅助生成方案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10E95A8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790308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EABAA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5BC7948">
            <w:pPr>
              <w:pStyle w:val="178"/>
            </w:pPr>
            <w:r>
              <w:rPr>
                <w:rFonts w:ascii="宋体" w:hAnsi="宋体" w:eastAsia="宋体"/>
              </w:rPr>
              <w:t>/api/recon/plans/{id}/constraints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A85927A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1512B90">
            <w:pPr>
              <w:pStyle w:val="178"/>
            </w:pPr>
            <w:r>
              <w:rPr>
                <w:rFonts w:ascii="宋体" w:hAnsi="宋体" w:eastAsia="宋体"/>
              </w:rPr>
              <w:t>约束分析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200F39A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98E2EF2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28053C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1AB05C5F">
            <w:pPr>
              <w:pStyle w:val="178"/>
            </w:pPr>
            <w:r>
              <w:rPr>
                <w:rFonts w:ascii="宋体" w:hAnsi="宋体" w:eastAsia="宋体"/>
              </w:rPr>
              <w:t>/api/recon/assets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AD45A09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F8F0DF2">
            <w:pPr>
              <w:pStyle w:val="178"/>
            </w:pPr>
            <w:r>
              <w:rPr>
                <w:rFonts w:ascii="宋体" w:hAnsi="宋体" w:eastAsia="宋体"/>
              </w:rPr>
              <w:t>资源列表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E16CE5C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BF78A44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27DEF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01BDE79">
            <w:pPr>
              <w:pStyle w:val="178"/>
            </w:pPr>
            <w:r>
              <w:rPr>
                <w:rFonts w:ascii="宋体" w:hAnsi="宋体" w:eastAsia="宋体"/>
              </w:rPr>
              <w:t>/api/recon/assets/{id}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832C396">
            <w:pPr>
              <w:pStyle w:val="178"/>
            </w:pPr>
            <w:r>
              <w:rPr>
                <w:rFonts w:ascii="宋体" w:hAnsi="宋体" w:eastAsia="宋体"/>
              </w:rPr>
              <w:t>PUT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E86469B">
            <w:pPr>
              <w:pStyle w:val="178"/>
            </w:pPr>
            <w:r>
              <w:rPr>
                <w:rFonts w:ascii="宋体" w:hAnsi="宋体" w:eastAsia="宋体"/>
              </w:rPr>
              <w:t>更新资源状态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04F7E8E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4B6C3A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22AC64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346B6C9C">
            <w:pPr>
              <w:pStyle w:val="178"/>
            </w:pPr>
            <w:r>
              <w:rPr>
                <w:rFonts w:ascii="宋体" w:hAnsi="宋体" w:eastAsia="宋体"/>
              </w:rPr>
              <w:t>/api/recon/schedule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8327804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332E5AD">
            <w:pPr>
              <w:pStyle w:val="178"/>
            </w:pPr>
            <w:r>
              <w:rPr>
                <w:rFonts w:ascii="宋体" w:hAnsi="宋体" w:eastAsia="宋体"/>
              </w:rPr>
              <w:t>调度日历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2A20ED7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E2024A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14466B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3E0560B1">
            <w:pPr>
              <w:pStyle w:val="178"/>
            </w:pPr>
            <w:r>
              <w:rPr>
                <w:rFonts w:ascii="宋体" w:hAnsi="宋体" w:eastAsia="宋体"/>
              </w:rPr>
              <w:t>/api/recon/schedule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F5B4A68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C425C0A">
            <w:pPr>
              <w:pStyle w:val="178"/>
            </w:pPr>
            <w:r>
              <w:rPr>
                <w:rFonts w:ascii="宋体" w:hAnsi="宋体" w:eastAsia="宋体"/>
              </w:rPr>
              <w:t>创建调度任务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8D1A09C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D0B4441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15B023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C9D7B33">
            <w:pPr>
              <w:pStyle w:val="178"/>
            </w:pPr>
            <w:r>
              <w:rPr>
                <w:rFonts w:ascii="宋体" w:hAnsi="宋体" w:eastAsia="宋体"/>
              </w:rPr>
              <w:t>/api/recon/schedule/{id}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08C4BEF">
            <w:pPr>
              <w:pStyle w:val="178"/>
            </w:pPr>
            <w:r>
              <w:rPr>
                <w:rFonts w:ascii="宋体" w:hAnsi="宋体" w:eastAsia="宋体"/>
              </w:rPr>
              <w:t>PUT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14A0C21">
            <w:pPr>
              <w:pStyle w:val="178"/>
            </w:pPr>
            <w:r>
              <w:rPr>
                <w:rFonts w:ascii="宋体" w:hAnsi="宋体" w:eastAsia="宋体"/>
              </w:rPr>
              <w:t>更新调度任务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0C03504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8BEAAEE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F3B74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13EC66E">
            <w:pPr>
              <w:pStyle w:val="178"/>
            </w:pPr>
            <w:r>
              <w:rPr>
                <w:rFonts w:ascii="宋体" w:hAnsi="宋体" w:eastAsia="宋体"/>
              </w:rPr>
              <w:t>/api/recon/plans/{id}/evaluation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04F2FB9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8E683CD">
            <w:pPr>
              <w:pStyle w:val="178"/>
            </w:pPr>
            <w:r>
              <w:rPr>
                <w:rFonts w:ascii="宋体" w:hAnsi="宋体" w:eastAsia="宋体"/>
              </w:rPr>
              <w:t>方案评估结果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E5B4723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EC4CEB9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1AED98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56E60FC3">
            <w:pPr>
              <w:pStyle w:val="178"/>
            </w:pPr>
            <w:r>
              <w:rPr>
                <w:rFonts w:ascii="宋体" w:hAnsi="宋体" w:eastAsia="宋体"/>
              </w:rPr>
              <w:t>/api/recon/plans/{id}/evaluate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2F78514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CB936EA">
            <w:pPr>
              <w:pStyle w:val="178"/>
            </w:pPr>
            <w:r>
              <w:rPr>
                <w:rFonts w:ascii="宋体" w:hAnsi="宋体" w:eastAsia="宋体"/>
              </w:rPr>
              <w:t>触发AI评估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87CA95D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17A4674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AD22E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2806D1BB">
            <w:pPr>
              <w:pStyle w:val="178"/>
            </w:pPr>
            <w:r>
              <w:rPr>
                <w:rFonts w:ascii="宋体" w:hAnsi="宋体" w:eastAsia="宋体"/>
              </w:rPr>
              <w:t>/api/recon/plans/{id}/approval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8A8C535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DA246A9">
            <w:pPr>
              <w:pStyle w:val="178"/>
            </w:pPr>
            <w:r>
              <w:rPr>
                <w:rFonts w:ascii="宋体" w:hAnsi="宋体" w:eastAsia="宋体"/>
              </w:rPr>
              <w:t>审批流转状态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57DBB62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38A46FD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C8D1C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5C3E8AC2">
            <w:pPr>
              <w:pStyle w:val="178"/>
            </w:pPr>
            <w:r>
              <w:rPr>
                <w:rFonts w:ascii="宋体" w:hAnsi="宋体" w:eastAsia="宋体"/>
              </w:rPr>
              <w:t>/api/recon/plans/{id}/approve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65E17FB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2CADA6A">
            <w:pPr>
              <w:pStyle w:val="178"/>
            </w:pPr>
            <w:r>
              <w:rPr>
                <w:rFonts w:ascii="宋体" w:hAnsi="宋体" w:eastAsia="宋体"/>
              </w:rPr>
              <w:t>审批操作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B29F35D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36A355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726F7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7C8B48CB">
            <w:pPr>
              <w:pStyle w:val="178"/>
            </w:pPr>
            <w:r>
              <w:rPr>
                <w:rFonts w:ascii="宋体" w:hAnsi="宋体" w:eastAsia="宋体"/>
              </w:rPr>
              <w:t>/api/recon/plans/{id}/results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6747BFA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DC4CC69">
            <w:pPr>
              <w:pStyle w:val="178"/>
            </w:pPr>
            <w:r>
              <w:rPr>
                <w:rFonts w:ascii="宋体" w:hAnsi="宋体" w:eastAsia="宋体"/>
              </w:rPr>
              <w:t>成果汇总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1E2A087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E35205A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A1E96E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3CE69647">
            <w:pPr>
              <w:pStyle w:val="178"/>
            </w:pPr>
            <w:r>
              <w:rPr>
                <w:rFonts w:ascii="宋体" w:hAnsi="宋体" w:eastAsia="宋体"/>
              </w:rPr>
              <w:t>/api/recon/plans/{id}/results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51FFC74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724E619">
            <w:pPr>
              <w:pStyle w:val="178"/>
            </w:pPr>
            <w:r>
              <w:rPr>
                <w:rFonts w:ascii="宋体" w:hAnsi="宋体" w:eastAsia="宋体"/>
              </w:rPr>
              <w:t>提交侦察成果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D9C45F2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F3407DE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</w:tbl>
    <w:p w14:paraId="12901228">
      <w:pPr>
        <w:pStyle w:val="5"/>
        <w:bidi w:val="0"/>
        <w:ind w:hangingChars="270"/>
      </w:pPr>
      <w:bookmarkStart w:id="44" w:name="_Toc4677"/>
      <w:r>
        <w:t>INT-002 后端-算法服务HTTP接口</w:t>
      </w:r>
      <w:bookmarkEnd w:id="44"/>
    </w:p>
    <w:p w14:paraId="3C155422">
      <w:pPr>
        <w:bidi w:val="0"/>
        <w:spacing w:line="240" w:lineRule="auto"/>
      </w:pPr>
      <w:r>
        <w:t>a) 接口实体：Spring Boot后端应用、Flask算法服务</w:t>
      </w:r>
    </w:p>
    <w:p w14:paraId="194980C2">
      <w:pPr>
        <w:bidi w:val="0"/>
        <w:spacing w:line="240" w:lineRule="auto"/>
      </w:pPr>
      <w:r>
        <w:t>b) 通信协议：HTTP/1.1</w:t>
      </w:r>
    </w:p>
    <w:p w14:paraId="33DD553D">
      <w:pPr>
        <w:bidi w:val="0"/>
        <w:spacing w:line="240" w:lineRule="auto"/>
      </w:pPr>
      <w:r>
        <w:t>c) 数据格式：JSON</w:t>
      </w:r>
    </w:p>
    <w:p w14:paraId="4D1BD8EE">
      <w:pPr>
        <w:bidi w:val="0"/>
        <w:spacing w:line="240" w:lineRule="auto"/>
      </w:pPr>
      <w:r>
        <w:t>d) 调用方式：后端通过RestTemplate发起同步HTTP请求</w:t>
      </w:r>
    </w:p>
    <w:p w14:paraId="405DFF2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超时设置：连接超时和读取超时均为20分钟</w:t>
      </w:r>
    </w:p>
    <w:p w14:paraId="711222BA">
      <w:pPr>
        <w:bidi w:val="0"/>
        <w:spacing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表4-4 INT-002接口端点清单表</w:t>
      </w:r>
    </w:p>
    <w:tbl>
      <w:tblPr>
        <w:tblStyle w:val="44"/>
        <w:tblW w:w="5000" w:type="pct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1"/>
        <w:gridCol w:w="1421"/>
        <w:gridCol w:w="1423"/>
      </w:tblGrid>
      <w:tr w14:paraId="25FCC8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5FCB362D">
            <w:pPr>
              <w:pStyle w:val="178"/>
            </w:pPr>
            <w:r>
              <w:t>端点路径</w:t>
            </w:r>
          </w:p>
        </w:tc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11EA38E3">
            <w:pPr>
              <w:pStyle w:val="178"/>
            </w:pPr>
            <w:r>
              <w:t>方法</w:t>
            </w:r>
          </w:p>
        </w:tc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61951C74">
            <w:pPr>
              <w:pStyle w:val="178"/>
            </w:pPr>
            <w:r>
              <w:t>功能说明</w:t>
            </w:r>
          </w:p>
        </w:tc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30716CA0">
            <w:pPr>
              <w:pStyle w:val="178"/>
            </w:pPr>
            <w:r>
              <w:t>输入参数</w:t>
            </w:r>
          </w:p>
        </w:tc>
        <w:tc>
          <w:tcPr>
            <w:tcW w:w="833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0A6111D7">
            <w:pPr>
              <w:pStyle w:val="178"/>
            </w:pPr>
            <w:r>
              <w:t>输出参数</w:t>
            </w:r>
          </w:p>
        </w:tc>
        <w:tc>
          <w:tcPr>
            <w:tcW w:w="834" w:type="pct"/>
            <w:tcBorders>
              <w:bottom w:val="single" w:color="000000" w:sz="6" w:space="0"/>
            </w:tcBorders>
            <w:shd w:val="clear" w:color="auto" w:fill="auto"/>
            <w:vAlign w:val="center"/>
          </w:tcPr>
          <w:p w14:paraId="48F6252B">
            <w:pPr>
              <w:pStyle w:val="178"/>
            </w:pPr>
            <w:r>
              <w:t>状态</w:t>
            </w:r>
          </w:p>
        </w:tc>
      </w:tr>
      <w:tr w14:paraId="0C9E10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op w:val="single" w:color="000000" w:sz="6" w:space="0"/>
              <w:tl2br w:val="nil"/>
              <w:tr2bl w:val="nil"/>
            </w:tcBorders>
            <w:vAlign w:val="center"/>
          </w:tcPr>
          <w:p w14:paraId="6D94587E">
            <w:pPr>
              <w:pStyle w:val="178"/>
            </w:pPr>
            <w:r>
              <w:rPr>
                <w:rFonts w:ascii="宋体" w:hAnsi="宋体" w:eastAsia="宋体"/>
              </w:rPr>
              <w:t>/health</w:t>
            </w:r>
          </w:p>
        </w:tc>
        <w:tc>
          <w:tcPr>
            <w:tcW w:w="833" w:type="pct"/>
            <w:tcBorders>
              <w:top w:val="single" w:color="000000" w:sz="6" w:space="0"/>
              <w:tl2br w:val="nil"/>
              <w:tr2bl w:val="nil"/>
            </w:tcBorders>
            <w:vAlign w:val="center"/>
          </w:tcPr>
          <w:p w14:paraId="6F13C093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833" w:type="pct"/>
            <w:tcBorders>
              <w:top w:val="single" w:color="000000" w:sz="6" w:space="0"/>
              <w:tl2br w:val="nil"/>
              <w:tr2bl w:val="nil"/>
            </w:tcBorders>
            <w:vAlign w:val="center"/>
          </w:tcPr>
          <w:p w14:paraId="63CFA955">
            <w:pPr>
              <w:pStyle w:val="178"/>
            </w:pPr>
            <w:r>
              <w:rPr>
                <w:rFonts w:ascii="宋体" w:hAnsi="宋体" w:eastAsia="宋体"/>
              </w:rPr>
              <w:t>健康检查</w:t>
            </w:r>
          </w:p>
        </w:tc>
        <w:tc>
          <w:tcPr>
            <w:tcW w:w="833" w:type="pct"/>
            <w:tcBorders>
              <w:top w:val="single" w:color="000000" w:sz="6" w:space="0"/>
              <w:tl2br w:val="nil"/>
              <w:tr2bl w:val="nil"/>
            </w:tcBorders>
            <w:vAlign w:val="center"/>
          </w:tcPr>
          <w:p w14:paraId="30A00B4E">
            <w:pPr>
              <w:pStyle w:val="178"/>
            </w:pPr>
            <w:r>
              <w:rPr>
                <w:rFonts w:ascii="宋体" w:hAnsi="宋体" w:eastAsia="宋体"/>
              </w:rPr>
              <w:t>无</w:t>
            </w:r>
          </w:p>
        </w:tc>
        <w:tc>
          <w:tcPr>
            <w:tcW w:w="833" w:type="pct"/>
            <w:tcBorders>
              <w:top w:val="single" w:color="000000" w:sz="6" w:space="0"/>
              <w:tl2br w:val="nil"/>
              <w:tr2bl w:val="nil"/>
            </w:tcBorders>
            <w:vAlign w:val="center"/>
          </w:tcPr>
          <w:p w14:paraId="06DE789F">
            <w:pPr>
              <w:pStyle w:val="178"/>
            </w:pPr>
            <w:r>
              <w:rPr>
                <w:rFonts w:ascii="宋体" w:hAnsi="宋体" w:eastAsia="宋体"/>
              </w:rPr>
              <w:t>status, service, time</w:t>
            </w:r>
          </w:p>
        </w:tc>
        <w:tc>
          <w:tcPr>
            <w:tcW w:w="834" w:type="pct"/>
            <w:tcBorders>
              <w:top w:val="single" w:color="000000" w:sz="6" w:space="0"/>
              <w:tl2br w:val="nil"/>
              <w:tr2bl w:val="nil"/>
            </w:tcBorders>
            <w:vAlign w:val="center"/>
          </w:tcPr>
          <w:p w14:paraId="1FC6119A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93ECB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6E6D4AB">
            <w:pPr>
              <w:pStyle w:val="178"/>
            </w:pPr>
            <w:r>
              <w:rPr>
                <w:rFonts w:ascii="宋体" w:hAnsi="宋体" w:eastAsia="宋体"/>
              </w:rPr>
              <w:t>/extract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0797AE4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4F6C3D57">
            <w:pPr>
              <w:pStyle w:val="178"/>
            </w:pPr>
            <w:r>
              <w:rPr>
                <w:rFonts w:ascii="宋体" w:hAnsi="宋体" w:eastAsia="宋体"/>
              </w:rPr>
              <w:t>层次化事件抽取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67A1B83">
            <w:pPr>
              <w:pStyle w:val="178"/>
            </w:pPr>
            <w:r>
              <w:rPr>
                <w:rFonts w:ascii="宋体" w:hAnsi="宋体" w:eastAsia="宋体"/>
              </w:rPr>
              <w:t>text, origin_text_id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57E148F">
            <w:pPr>
              <w:pStyle w:val="178"/>
            </w:pPr>
            <w:r>
              <w:rPr>
                <w:rFonts w:ascii="宋体" w:hAnsi="宋体" w:eastAsia="宋体"/>
              </w:rPr>
              <w:t>events[],labels[], llm_calls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20E76C9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5E0B2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91F5DF6">
            <w:pPr>
              <w:pStyle w:val="178"/>
            </w:pPr>
            <w:r>
              <w:rPr>
                <w:rFonts w:ascii="宋体" w:hAnsi="宋体" w:eastAsia="宋体"/>
              </w:rPr>
              <w:t>/extract/simple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33647232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F7DBB1C">
            <w:pPr>
              <w:pStyle w:val="178"/>
            </w:pPr>
            <w:r>
              <w:rPr>
                <w:rFonts w:ascii="宋体" w:hAnsi="宋体" w:eastAsia="宋体"/>
              </w:rPr>
              <w:t>简单抽取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57FFDF0">
            <w:pPr>
              <w:pStyle w:val="178"/>
            </w:pPr>
            <w:r>
              <w:rPr>
                <w:rFonts w:ascii="宋体" w:hAnsi="宋体" w:eastAsia="宋体"/>
              </w:rPr>
              <w:t>text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A3D8EB8">
            <w:pPr>
              <w:pStyle w:val="178"/>
            </w:pPr>
            <w:r>
              <w:rPr>
                <w:rFonts w:ascii="宋体" w:hAnsi="宋体" w:eastAsia="宋体"/>
              </w:rPr>
              <w:t>events[], total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4698FAF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1CC2D1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482F408A">
            <w:pPr>
              <w:pStyle w:val="178"/>
            </w:pPr>
            <w:r>
              <w:rPr>
                <w:rFonts w:ascii="宋体" w:hAnsi="宋体" w:eastAsia="宋体"/>
              </w:rPr>
              <w:t>/fusion/create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7CBBC48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3E03014E">
            <w:pPr>
              <w:pStyle w:val="178"/>
            </w:pPr>
            <w:r>
              <w:rPr>
                <w:rFonts w:ascii="宋体" w:hAnsi="宋体" w:eastAsia="宋体"/>
              </w:rPr>
              <w:t>报文融合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455DD70">
            <w:pPr>
              <w:pStyle w:val="178"/>
            </w:pPr>
            <w:r>
              <w:rPr>
                <w:rFonts w:ascii="宋体" w:hAnsi="宋体" w:eastAsia="宋体"/>
              </w:rPr>
              <w:t>reports[], fusionType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3D1CCBD5">
            <w:pPr>
              <w:pStyle w:val="178"/>
            </w:pPr>
            <w:r>
              <w:rPr>
                <w:rFonts w:ascii="宋体" w:hAnsi="宋体" w:eastAsia="宋体"/>
              </w:rPr>
              <w:t>title, summary, timeline[], content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14C4826C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3F3A0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0EBC778">
            <w:pPr>
              <w:pStyle w:val="178"/>
            </w:pPr>
            <w:r>
              <w:rPr>
                <w:rFonts w:ascii="宋体" w:hAnsi="宋体" w:eastAsia="宋体"/>
              </w:rPr>
              <w:t>/intelligence/build_graph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0500BD5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69E2978F">
            <w:pPr>
              <w:pStyle w:val="178"/>
            </w:pPr>
            <w:r>
              <w:rPr>
                <w:rFonts w:ascii="宋体" w:hAnsi="宋体" w:eastAsia="宋体"/>
              </w:rPr>
              <w:t>构建实体关系图谱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34DD3718">
            <w:pPr>
              <w:pStyle w:val="178"/>
            </w:pPr>
            <w:r>
              <w:rPr>
                <w:rFonts w:ascii="宋体" w:hAnsi="宋体" w:eastAsia="宋体"/>
              </w:rPr>
              <w:t>reports[], extractionResults[]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5976E02">
            <w:pPr>
              <w:pStyle w:val="178"/>
            </w:pPr>
            <w:r>
              <w:rPr>
                <w:rFonts w:ascii="宋体" w:hAnsi="宋体" w:eastAsia="宋体"/>
              </w:rPr>
              <w:t>nodes[], edges[]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3D6417D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7485DB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7460F89B">
            <w:pPr>
              <w:pStyle w:val="178"/>
            </w:pPr>
            <w:r>
              <w:rPr>
                <w:rFonts w:ascii="宋体" w:hAnsi="宋体" w:eastAsia="宋体"/>
              </w:rPr>
              <w:t>/intelligence/build_timeline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472E55A8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798F7E7">
            <w:pPr>
              <w:pStyle w:val="178"/>
            </w:pPr>
            <w:r>
              <w:rPr>
                <w:rFonts w:ascii="宋体" w:hAnsi="宋体" w:eastAsia="宋体"/>
              </w:rPr>
              <w:t>构建事件时间轴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26B4C03">
            <w:pPr>
              <w:pStyle w:val="178"/>
            </w:pPr>
            <w:r>
              <w:rPr>
                <w:rFonts w:ascii="宋体" w:hAnsi="宋体" w:eastAsia="宋体"/>
              </w:rPr>
              <w:t>events[], timeRange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94FC292">
            <w:pPr>
              <w:pStyle w:val="178"/>
            </w:pPr>
            <w:r>
              <w:rPr>
                <w:rFonts w:ascii="宋体" w:hAnsi="宋体" w:eastAsia="宋体"/>
              </w:rPr>
              <w:t>timeline[], causalRelations[]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53E80659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E3244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7E40506E">
            <w:pPr>
              <w:pStyle w:val="178"/>
            </w:pPr>
            <w:r>
              <w:rPr>
                <w:rFonts w:ascii="宋体" w:hAnsi="宋体" w:eastAsia="宋体"/>
              </w:rPr>
              <w:t>/track/predict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45A7E15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EA39152">
            <w:pPr>
              <w:pStyle w:val="178"/>
            </w:pPr>
            <w:r>
              <w:rPr>
                <w:rFonts w:ascii="宋体" w:hAnsi="宋体" w:eastAsia="宋体"/>
              </w:rPr>
              <w:t>轨迹预测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40AB848">
            <w:pPr>
              <w:pStyle w:val="178"/>
            </w:pPr>
            <w:r>
              <w:rPr>
                <w:rFonts w:ascii="宋体" w:hAnsi="宋体" w:eastAsia="宋体"/>
              </w:rPr>
              <w:t>targetId, historyPoints[], duration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A4C4C31">
            <w:pPr>
              <w:pStyle w:val="178"/>
            </w:pPr>
            <w:r>
              <w:rPr>
                <w:rFonts w:ascii="宋体" w:hAnsi="宋体" w:eastAsia="宋体"/>
              </w:rPr>
              <w:t>predictedPoints[], confidence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4C13C9D1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B83B0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987FE37">
            <w:pPr>
              <w:pStyle w:val="178"/>
            </w:pPr>
            <w:r>
              <w:rPr>
                <w:rFonts w:ascii="宋体" w:hAnsi="宋体" w:eastAsia="宋体"/>
              </w:rPr>
              <w:t>/track/pattern/areas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1306576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48B145C5">
            <w:pPr>
              <w:pStyle w:val="178"/>
            </w:pPr>
            <w:r>
              <w:rPr>
                <w:rFonts w:ascii="宋体" w:hAnsi="宋体" w:eastAsia="宋体"/>
              </w:rPr>
              <w:t>集结区域识别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3CE719A">
            <w:pPr>
              <w:pStyle w:val="178"/>
            </w:pPr>
            <w:r>
              <w:rPr>
                <w:rFonts w:ascii="宋体" w:hAnsi="宋体" w:eastAsia="宋体"/>
              </w:rPr>
              <w:t>targetId, historyPoints[]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31E91563">
            <w:pPr>
              <w:pStyle w:val="178"/>
            </w:pPr>
            <w:r>
              <w:rPr>
                <w:rFonts w:ascii="宋体" w:hAnsi="宋体" w:eastAsia="宋体"/>
              </w:rPr>
              <w:t>clusters[], centers[]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55E634C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25DF0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6256183">
            <w:pPr>
              <w:pStyle w:val="178"/>
            </w:pPr>
            <w:r>
              <w:rPr>
                <w:rFonts w:ascii="宋体" w:hAnsi="宋体" w:eastAsia="宋体"/>
              </w:rPr>
              <w:t>/track/pattern/time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631A93DD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DA764BF">
            <w:pPr>
              <w:pStyle w:val="178"/>
            </w:pPr>
            <w:r>
              <w:rPr>
                <w:rFonts w:ascii="宋体" w:hAnsi="宋体" w:eastAsia="宋体"/>
              </w:rPr>
              <w:t>时间规律分析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69D0B698">
            <w:pPr>
              <w:pStyle w:val="178"/>
            </w:pPr>
            <w:r>
              <w:rPr>
                <w:rFonts w:ascii="宋体" w:hAnsi="宋体" w:eastAsia="宋体"/>
              </w:rPr>
              <w:t>targetId, historyPoints[]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6F9E2CD">
            <w:pPr>
              <w:pStyle w:val="178"/>
            </w:pPr>
            <w:r>
              <w:rPr>
                <w:rFonts w:ascii="宋体" w:hAnsi="宋体" w:eastAsia="宋体"/>
              </w:rPr>
              <w:t>heatmapMatrix[][]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3B7E966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16D6C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68E01F9C">
            <w:pPr>
              <w:pStyle w:val="178"/>
            </w:pPr>
            <w:r>
              <w:rPr>
                <w:rFonts w:ascii="宋体" w:hAnsi="宋体" w:eastAsia="宋体"/>
              </w:rPr>
              <w:t>/track/pattern/routes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79299DF4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4C9D9B44">
            <w:pPr>
              <w:pStyle w:val="178"/>
            </w:pPr>
            <w:r>
              <w:rPr>
                <w:rFonts w:ascii="宋体" w:hAnsi="宋体" w:eastAsia="宋体"/>
              </w:rPr>
              <w:t>常用路线分析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55A62D5">
            <w:pPr>
              <w:pStyle w:val="178"/>
            </w:pPr>
            <w:r>
              <w:rPr>
                <w:rFonts w:ascii="宋体" w:hAnsi="宋体" w:eastAsia="宋体"/>
              </w:rPr>
              <w:t>targetId, historyPoints[]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78E6B23">
            <w:pPr>
              <w:pStyle w:val="178"/>
            </w:pPr>
            <w:r>
              <w:rPr>
                <w:rFonts w:ascii="宋体" w:hAnsi="宋体" w:eastAsia="宋体"/>
              </w:rPr>
              <w:t>routeClusters[], frequency[]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7DB0C473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2D16A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DE6A7EF">
            <w:pPr>
              <w:pStyle w:val="178"/>
            </w:pPr>
            <w:r>
              <w:rPr>
                <w:rFonts w:ascii="宋体" w:hAnsi="宋体" w:eastAsia="宋体"/>
              </w:rPr>
              <w:t>/track/pattern/anomalies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74C55716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1AAD570">
            <w:pPr>
              <w:pStyle w:val="178"/>
            </w:pPr>
            <w:r>
              <w:rPr>
                <w:rFonts w:ascii="宋体" w:hAnsi="宋体" w:eastAsia="宋体"/>
              </w:rPr>
              <w:t>异常行为检测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1CAF9A3">
            <w:pPr>
              <w:pStyle w:val="178"/>
            </w:pPr>
            <w:r>
              <w:rPr>
                <w:rFonts w:ascii="宋体" w:hAnsi="宋体" w:eastAsia="宋体"/>
              </w:rPr>
              <w:t>targetId, recentPoints[], baseline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02D7B4CA">
            <w:pPr>
              <w:pStyle w:val="178"/>
            </w:pPr>
            <w:r>
              <w:rPr>
                <w:rFonts w:ascii="宋体" w:hAnsi="宋体" w:eastAsia="宋体"/>
              </w:rPr>
              <w:t>anomalies[], scores[]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283F634E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9D16C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6EE8B35">
            <w:pPr>
              <w:pStyle w:val="178"/>
            </w:pPr>
            <w:r>
              <w:rPr>
                <w:rFonts w:ascii="宋体" w:hAnsi="宋体" w:eastAsia="宋体"/>
              </w:rPr>
              <w:t>/track/pattern/similar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85F55A2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C64F87A">
            <w:pPr>
              <w:pStyle w:val="178"/>
            </w:pPr>
            <w:r>
              <w:rPr>
                <w:rFonts w:ascii="宋体" w:hAnsi="宋体" w:eastAsia="宋体"/>
              </w:rPr>
              <w:t>相似目标匹配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689D24E1">
            <w:pPr>
              <w:pStyle w:val="178"/>
            </w:pPr>
            <w:r>
              <w:rPr>
                <w:rFonts w:ascii="宋体" w:hAnsi="宋体" w:eastAsia="宋体"/>
              </w:rPr>
              <w:t>targetId, features{}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6F9CAD4B">
            <w:pPr>
              <w:pStyle w:val="178"/>
            </w:pPr>
            <w:r>
              <w:rPr>
                <w:rFonts w:ascii="宋体" w:hAnsi="宋体" w:eastAsia="宋体"/>
              </w:rPr>
              <w:t>similarTargets[], similarity[]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68B1031D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170C69B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24B3C40">
            <w:pPr>
              <w:pStyle w:val="178"/>
            </w:pPr>
            <w:r>
              <w:rPr>
                <w:rFonts w:ascii="宋体" w:hAnsi="宋体" w:eastAsia="宋体"/>
              </w:rPr>
              <w:t>/recon/identify_gaps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3B53196C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7E032A95">
            <w:pPr>
              <w:pStyle w:val="178"/>
            </w:pPr>
            <w:r>
              <w:rPr>
                <w:rFonts w:ascii="宋体" w:hAnsi="宋体" w:eastAsia="宋体"/>
              </w:rPr>
              <w:t>AI识别情报空白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A859AFA">
            <w:pPr>
              <w:pStyle w:val="178"/>
            </w:pPr>
            <w:r>
              <w:rPr>
                <w:rFonts w:ascii="宋体" w:hAnsi="宋体" w:eastAsia="宋体"/>
              </w:rPr>
              <w:t>theater, existingIntel[]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297449B">
            <w:pPr>
              <w:pStyle w:val="178"/>
            </w:pPr>
            <w:r>
              <w:rPr>
                <w:rFonts w:ascii="宋体" w:hAnsi="宋体" w:eastAsia="宋体"/>
              </w:rPr>
              <w:t>gaps[], priority[]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102FDBB5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12D47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240B62C">
            <w:pPr>
              <w:pStyle w:val="178"/>
            </w:pPr>
            <w:r>
              <w:rPr>
                <w:rFonts w:ascii="宋体" w:hAnsi="宋体" w:eastAsia="宋体"/>
              </w:rPr>
              <w:t>/recon/generate_plan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7999944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7A999307">
            <w:pPr>
              <w:pStyle w:val="178"/>
            </w:pPr>
            <w:r>
              <w:rPr>
                <w:rFonts w:ascii="宋体" w:hAnsi="宋体" w:eastAsia="宋体"/>
              </w:rPr>
              <w:t>AI辅助生成方案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70AA5EC3">
            <w:pPr>
              <w:pStyle w:val="178"/>
            </w:pPr>
            <w:r>
              <w:rPr>
                <w:rFonts w:ascii="宋体" w:hAnsi="宋体" w:eastAsia="宋体"/>
              </w:rPr>
              <w:t>taskDef{}, resources[], constraints{}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3025C58">
            <w:pPr>
              <w:pStyle w:val="178"/>
            </w:pPr>
            <w:r>
              <w:rPr>
                <w:rFonts w:ascii="宋体" w:hAnsi="宋体" w:eastAsia="宋体"/>
              </w:rPr>
              <w:t>planContent{}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1C9D7F6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CE269B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115D169">
            <w:pPr>
              <w:pStyle w:val="178"/>
            </w:pPr>
            <w:r>
              <w:rPr>
                <w:rFonts w:ascii="宋体" w:hAnsi="宋体" w:eastAsia="宋体"/>
              </w:rPr>
              <w:t>/recon/evaluate_plan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D0F5A99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311374ED">
            <w:pPr>
              <w:pStyle w:val="178"/>
            </w:pPr>
            <w:r>
              <w:rPr>
                <w:rFonts w:ascii="宋体" w:hAnsi="宋体" w:eastAsia="宋体"/>
              </w:rPr>
              <w:t>AI评估方案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52797DAA">
            <w:pPr>
              <w:pStyle w:val="178"/>
            </w:pPr>
            <w:r>
              <w:rPr>
                <w:rFonts w:ascii="宋体" w:hAnsi="宋体" w:eastAsia="宋体"/>
              </w:rPr>
              <w:t>planContent{}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9D6CD3C">
            <w:pPr>
              <w:pStyle w:val="178"/>
            </w:pPr>
            <w:r>
              <w:rPr>
                <w:rFonts w:ascii="宋体" w:hAnsi="宋体" w:eastAsia="宋体"/>
              </w:rPr>
              <w:t>scores{}, suggestions[]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608C2E8B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13AE1A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  <w:jc w:val="center"/>
        </w:trPr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4FEFF9B">
            <w:pPr>
              <w:pStyle w:val="178"/>
            </w:pPr>
            <w:r>
              <w:rPr>
                <w:rFonts w:ascii="宋体" w:hAnsi="宋体" w:eastAsia="宋体"/>
              </w:rPr>
              <w:t>/recon/analyze_constraints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15A09AAE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4D5AAF9F">
            <w:pPr>
              <w:pStyle w:val="178"/>
            </w:pPr>
            <w:r>
              <w:rPr>
                <w:rFonts w:ascii="宋体" w:hAnsi="宋体" w:eastAsia="宋体"/>
              </w:rPr>
              <w:t>约束条件分析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B103942">
            <w:pPr>
              <w:pStyle w:val="178"/>
            </w:pPr>
            <w:r>
              <w:rPr>
                <w:rFonts w:ascii="宋体" w:hAnsi="宋体" w:eastAsia="宋体"/>
              </w:rPr>
              <w:t>region{}, timeRange{}, weather{}</w:t>
            </w:r>
          </w:p>
        </w:tc>
        <w:tc>
          <w:tcPr>
            <w:tcW w:w="833" w:type="pct"/>
            <w:tcBorders>
              <w:tl2br w:val="nil"/>
              <w:tr2bl w:val="nil"/>
            </w:tcBorders>
            <w:vAlign w:val="center"/>
          </w:tcPr>
          <w:p w14:paraId="2871724B">
            <w:pPr>
              <w:pStyle w:val="178"/>
            </w:pPr>
            <w:r>
              <w:rPr>
                <w:rFonts w:ascii="宋体" w:hAnsi="宋体" w:eastAsia="宋体"/>
              </w:rPr>
              <w:t>riskFactors[], timeWindows[]</w:t>
            </w: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233A6E81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</w:tbl>
    <w:p w14:paraId="19449044">
      <w:pPr>
        <w:pStyle w:val="5"/>
        <w:bidi w:val="0"/>
        <w:ind w:hangingChars="270"/>
      </w:pPr>
      <w:bookmarkStart w:id="45" w:name="_Toc23496"/>
      <w:r>
        <w:t>INT-003 后端-MySQL数据库接口</w:t>
      </w:r>
      <w:bookmarkEnd w:id="45"/>
    </w:p>
    <w:p w14:paraId="765F3EBE">
      <w:pPr>
        <w:bidi w:val="0"/>
        <w:spacing w:line="240" w:lineRule="auto"/>
      </w:pPr>
      <w:r>
        <w:t>a) 接口实体：Spring Boot后端应用、MySQL 8.0数据库</w:t>
      </w:r>
    </w:p>
    <w:p w14:paraId="3EF6E826">
      <w:pPr>
        <w:bidi w:val="0"/>
        <w:spacing w:line="240" w:lineRule="auto"/>
      </w:pPr>
      <w:r>
        <w:t>b) 通信协议：JDBC（MySQL Connector/J）</w:t>
      </w:r>
    </w:p>
    <w:p w14:paraId="2134CDA7">
      <w:pPr>
        <w:bidi w:val="0"/>
        <w:spacing w:line="240" w:lineRule="auto"/>
      </w:pPr>
      <w:r>
        <w:t>c) 连接配置：</w:t>
      </w:r>
    </w:p>
    <w:p w14:paraId="01C23CF7">
      <w:pPr>
        <w:bidi w:val="0"/>
        <w:spacing w:line="240" w:lineRule="auto"/>
      </w:pPr>
      <w:r>
        <w:t>1) 地址：jdbc:mysql://36.103.234.242:8010/uygur_project</w:t>
      </w:r>
    </w:p>
    <w:p w14:paraId="13A9732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用户名：uygur_user</w:t>
      </w:r>
    </w:p>
    <w:p w14:paraId="66B4359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连接池：Druid（初始5连接，最大20连接，最大等待60秒）</w:t>
      </w:r>
    </w:p>
    <w:p w14:paraId="2A7944E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数据访问：通过MyBatis框架执行SQL映射，支持动态SQL和注解式SQL</w:t>
      </w:r>
    </w:p>
    <w:p w14:paraId="0954A08B">
      <w:pPr>
        <w:bidi w:val="0"/>
        <w:spacing w:line="240" w:lineRule="auto"/>
      </w:pPr>
      <w:r>
        <w:t>e) 数据表：16张表（origin_text、text_type、extraction_result、fusion_report、intelligence_entity、intelligence_relation、intelligence_event、track_target、track_point、alert_rule、alert_record、recon_plan、recon_asset、recon_schedule、recon_approval、recon_result）</w:t>
      </w:r>
    </w:p>
    <w:p w14:paraId="0E9FB370">
      <w:pPr>
        <w:pStyle w:val="5"/>
        <w:bidi w:val="0"/>
      </w:pPr>
      <w:bookmarkStart w:id="46" w:name="_Toc7133"/>
      <w:r>
        <w:t>INT-004 后端-MinIO对象存储接口</w:t>
      </w:r>
      <w:bookmarkEnd w:id="46"/>
    </w:p>
    <w:p w14:paraId="1FB39958">
      <w:pPr>
        <w:bidi w:val="0"/>
        <w:spacing w:line="240" w:lineRule="auto"/>
      </w:pPr>
      <w:r>
        <w:t>a) 接口实体：Spring Boot后端应用、MinIO对象存储服务</w:t>
      </w:r>
    </w:p>
    <w:p w14:paraId="480E8DA6">
      <w:pPr>
        <w:bidi w:val="0"/>
        <w:spacing w:line="240" w:lineRule="auto"/>
      </w:pPr>
      <w:r>
        <w:t>b) 通信协议：HTTP/HTTPS（MinIO Java SDK）</w:t>
      </w:r>
    </w:p>
    <w:p w14:paraId="715CFA7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连接配置：</w:t>
      </w:r>
    </w:p>
    <w:p w14:paraId="1702577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端点：http://36.103.234.242:8522</w:t>
      </w:r>
    </w:p>
    <w:p w14:paraId="4FE14F35">
      <w:pPr>
        <w:bidi w:val="0"/>
        <w:spacing w:line="240" w:lineRule="auto"/>
      </w:pPr>
      <w:r>
        <w:t>2) 存储桶：xianwei-images</w:t>
      </w:r>
    </w:p>
    <w:p w14:paraId="11A89732">
      <w:pPr>
        <w:bidi w:val="0"/>
        <w:spacing w:line="240" w:lineRule="auto"/>
      </w:pPr>
      <w:r>
        <w:t>3) 访问密钥：通过application.yml配置</w:t>
      </w:r>
    </w:p>
    <w:p w14:paraId="0BBD251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用途：存储图文报中的图片文件，前端通过拼接minioPrefix和文件名访问图片</w:t>
      </w:r>
    </w:p>
    <w:p w14:paraId="7243D716">
      <w:pPr>
        <w:pStyle w:val="5"/>
        <w:bidi w:val="0"/>
      </w:pPr>
      <w:bookmarkStart w:id="47" w:name="_Toc4142"/>
      <w:r>
        <w:t>INT-005 算法-LLM API接口</w:t>
      </w:r>
      <w:bookmarkEnd w:id="47"/>
    </w:p>
    <w:p w14:paraId="2F9F65FF">
      <w:pPr>
        <w:bidi w:val="0"/>
        <w:spacing w:line="240" w:lineRule="auto"/>
      </w:pPr>
      <w:r>
        <w:t>a) 接口实体：Flask算法服务、Paratera LLM平台</w:t>
      </w:r>
    </w:p>
    <w:p w14:paraId="1118BCFC">
      <w:pPr>
        <w:bidi w:val="0"/>
        <w:spacing w:line="240" w:lineRule="auto"/>
      </w:pPr>
      <w:r>
        <w:t>b) 通信协议：HTTPS（OpenAI SDK）</w:t>
      </w:r>
    </w:p>
    <w:p w14:paraId="7D16BEC0">
      <w:pPr>
        <w:bidi w:val="0"/>
        <w:spacing w:line="240" w:lineRule="auto"/>
      </w:pPr>
      <w:r>
        <w:t>c) 连接配置：</w:t>
      </w:r>
    </w:p>
    <w:p w14:paraId="6CA0B639">
      <w:pPr>
        <w:bidi w:val="0"/>
        <w:spacing w:line="240" w:lineRule="auto"/>
      </w:pPr>
      <w:r>
        <w:t>1) 基础URL：https://llmapi.paratera.com</w:t>
      </w:r>
    </w:p>
    <w:p w14:paraId="6C7B86E4">
      <w:pPr>
        <w:bidi w:val="0"/>
        <w:spacing w:line="240" w:lineRule="auto"/>
      </w:pPr>
      <w:r>
        <w:t>2) 模型：Qwen3.5-122B-A10B / GLM-5</w:t>
      </w:r>
    </w:p>
    <w:p w14:paraId="59F2BF1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API密钥：通过config.json配置</w:t>
      </w:r>
    </w:p>
    <w:p w14:paraId="509A466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温度：0.1，最大令牌数：16000</w:t>
      </w:r>
    </w:p>
    <w:p w14:paraId="498B9DD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调用场景：事件抽取、报文融合、实体消歧、关系推断、因果推理、方案生成、方案评估</w:t>
      </w:r>
    </w:p>
    <w:p w14:paraId="0C33BC7E">
      <w:pPr>
        <w:pStyle w:val="5"/>
        <w:bidi w:val="0"/>
      </w:pPr>
      <w:bookmarkStart w:id="48" w:name="_Toc13882"/>
      <w:r>
        <w:t>INT-006 算法-分类服务接口</w:t>
      </w:r>
      <w:bookmarkEnd w:id="48"/>
    </w:p>
    <w:p w14:paraId="37D2F0C3">
      <w:pPr>
        <w:bidi w:val="0"/>
        <w:spacing w:line="240" w:lineRule="auto"/>
      </w:pPr>
      <w:r>
        <w:t>a) 接口实体：Flask算法服务、RexUniNlu分类服务</w:t>
      </w:r>
    </w:p>
    <w:p w14:paraId="326B2B27">
      <w:pPr>
        <w:bidi w:val="0"/>
        <w:spacing w:line="240" w:lineRule="auto"/>
      </w:pPr>
      <w:r>
        <w:t>b) 通信协议：HTTP</w:t>
      </w:r>
    </w:p>
    <w:p w14:paraId="5463477D">
      <w:pPr>
        <w:bidi w:val="0"/>
        <w:spacing w:line="240" w:lineRule="auto"/>
      </w:pPr>
      <w:r>
        <w:t>c) 连接配置：</w:t>
      </w:r>
    </w:p>
    <w:p w14:paraId="7FBA7BD2">
      <w:pPr>
        <w:bidi w:val="0"/>
        <w:spacing w:line="240" w:lineRule="auto"/>
      </w:pPr>
      <w:r>
        <w:t>1) 端点：http://36.103.234.242:8514</w:t>
      </w:r>
    </w:p>
    <w:p w14:paraId="302D195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预定义标签：人物、组织、部队、军舰、火炮、战机、武器、装备</w:t>
      </w:r>
    </w:p>
    <w:p w14:paraId="4D31970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用途：对抽取的主体实体进行多标签分类</w:t>
      </w:r>
    </w:p>
    <w:p w14:paraId="027C2737">
      <w:pPr>
        <w:pStyle w:val="5"/>
        <w:bidi w:val="0"/>
      </w:pPr>
      <w:bookmarkStart w:id="49" w:name="_Toc6410"/>
      <w:r>
        <w:t>INT-007 前端-后端WebSocket接口</w:t>
      </w:r>
      <w:bookmarkEnd w:id="49"/>
    </w:p>
    <w:p w14:paraId="6FF90E84">
      <w:pPr>
        <w:bidi w:val="0"/>
        <w:spacing w:line="240" w:lineRule="auto"/>
      </w:pPr>
      <w:r>
        <w:t>a) 接口实体：Vue 3前端应用、Spring Boot后端应用</w:t>
      </w:r>
    </w:p>
    <w:p w14:paraId="40AEDE3C">
      <w:pPr>
        <w:bidi w:val="0"/>
        <w:spacing w:line="240" w:lineRule="auto"/>
      </w:pPr>
      <w:r>
        <w:t>b) 通信协议：WebSocket（STOMP协议+SockJS兼容）</w:t>
      </w:r>
    </w:p>
    <w:p w14:paraId="0F906D28">
      <w:pPr>
        <w:bidi w:val="0"/>
        <w:spacing w:line="240" w:lineRule="auto"/>
      </w:pPr>
      <w:r>
        <w:t>c) 端点清单：</w:t>
      </w:r>
    </w:p>
    <w:p w14:paraId="32B84457">
      <w:pPr>
        <w:bidi w:val="0"/>
        <w:spacing w:line="240" w:lineRule="auto"/>
      </w:pPr>
      <w:r>
        <w:t>1) ws://api/track/realtime - 目标位置实时推送（每15秒）</w:t>
      </w:r>
    </w:p>
    <w:p w14:paraId="622288E8">
      <w:pPr>
        <w:bidi w:val="0"/>
        <w:spacing w:line="240" w:lineRule="auto"/>
      </w:pPr>
      <w:r>
        <w:t>2) ws://api/alert/push - 实时告警通知推送（事件触发）</w:t>
      </w:r>
    </w:p>
    <w:p w14:paraId="61EB1B2C">
      <w:pPr>
        <w:bidi w:val="0"/>
        <w:spacing w:line="240" w:lineRule="auto"/>
      </w:pPr>
      <w:r>
        <w:t>3) ws://api/recon/monitor - 任务执行状态推送（每30秒）</w:t>
      </w:r>
    </w:p>
    <w:p w14:paraId="137E609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订阅模式：前端订阅特定主题，后端向订阅客户端推送消息</w:t>
      </w:r>
    </w:p>
    <w:p w14:paraId="724C797D">
      <w:pPr>
        <w:pStyle w:val="5"/>
        <w:bidi w:val="0"/>
      </w:pPr>
      <w:bookmarkStart w:id="50" w:name="_Toc6129"/>
      <w:r>
        <w:t>INT-008 后端-外部天气服务接口</w:t>
      </w:r>
      <w:bookmarkEnd w:id="50"/>
    </w:p>
    <w:p w14:paraId="7ADD9B2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接口实体：Spring Boot后端应用、外部天气数据服务</w:t>
      </w:r>
    </w:p>
    <w:p w14:paraId="22972DC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通信协议：HTTP/HTTPS</w:t>
      </w:r>
    </w:p>
    <w:p w14:paraId="1CC3B45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用途：侦察筹划模块的约束条件分析，获取目标区域的天气预报数据</w:t>
      </w:r>
    </w:p>
    <w:p w14:paraId="1AEB0670">
      <w:pPr>
        <w:pStyle w:val="5"/>
        <w:bidi w:val="0"/>
      </w:pPr>
      <w:bookmarkStart w:id="51" w:name="_Toc29358"/>
      <w:r>
        <w:t>INT-009 后端-外部地图服务接口</w:t>
      </w:r>
      <w:bookmarkEnd w:id="51"/>
    </w:p>
    <w:p w14:paraId="4562C86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接口实体：Vue 3前端应用、外部地图瓦片服务</w:t>
      </w:r>
    </w:p>
    <w:p w14:paraId="79B02AA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通信协议：HTTP/HTTPS</w:t>
      </w:r>
    </w:p>
    <w:p w14:paraId="766245A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用途：情报分析、轨迹分析、侦察筹划模块的地图底图展示</w:t>
      </w:r>
    </w:p>
    <w:p w14:paraId="3317F06A">
      <w:pPr>
        <w:pStyle w:val="3"/>
        <w:bidi w:val="0"/>
      </w:pPr>
      <w:bookmarkStart w:id="52" w:name="_Toc13264"/>
      <w:r>
        <w:t>CSCI详细设计</w:t>
      </w:r>
      <w:bookmarkEnd w:id="52"/>
    </w:p>
    <w:p w14:paraId="386EE202">
      <w:pPr>
        <w:pStyle w:val="4"/>
        <w:bidi w:val="0"/>
      </w:pPr>
      <w:bookmarkStart w:id="53" w:name="_Toc13645"/>
      <w:r>
        <w:t>SU-001 报文管理模块</w:t>
      </w:r>
      <w:bookmarkEnd w:id="53"/>
    </w:p>
    <w:p w14:paraId="10E135DB">
      <w:pPr>
        <w:pStyle w:val="5"/>
        <w:bidi w:val="0"/>
      </w:pPr>
      <w:bookmarkStart w:id="54" w:name="_Toc30553"/>
      <w:r>
        <w:t>单元概述</w:t>
      </w:r>
      <w:bookmarkEnd w:id="54"/>
    </w:p>
    <w:p w14:paraId="2ADBBED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单元标识：SU-001</w:t>
      </w:r>
    </w:p>
    <w:p w14:paraId="4B35255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单元名称：报文管理模块</w:t>
      </w:r>
    </w:p>
    <w:p w14:paraId="50E6F97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单元用途：负责军事情报报文的增删改查、分类目录管理、分页查询、详情查看和批量导入功能，支持文字报和图文报两种模态类型</w:t>
      </w:r>
    </w:p>
    <w:p w14:paraId="47FC0E4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开发状态：已实现（14个端点中6个已实现，8个规划中）</w:t>
      </w:r>
    </w:p>
    <w:p w14:paraId="2BBDD7A0">
      <w:pPr>
        <w:bidi w:val="0"/>
        <w:spacing w:line="240" w:lineRule="auto"/>
      </w:pPr>
      <w:r>
        <w:t>e) 编程语言：Java 8（Spring Boot 2.7.18框架）</w:t>
      </w:r>
    </w:p>
    <w:p w14:paraId="2D05D052">
      <w:pPr>
        <w:bidi w:val="0"/>
        <w:spacing w:line="240" w:lineRule="auto"/>
      </w:pPr>
      <w:r>
        <w:t>f) 程序库位置：</w:t>
      </w:r>
    </w:p>
    <w:p w14:paraId="5315A04C">
      <w:pPr>
        <w:bidi w:val="0"/>
        <w:spacing w:line="240" w:lineRule="auto"/>
      </w:pPr>
      <w:r>
        <w:t>1) 控制器：后端/src/main/java/com/qy/dch/controller/UygurController.java</w:t>
      </w:r>
    </w:p>
    <w:p w14:paraId="7FB35A86">
      <w:pPr>
        <w:bidi w:val="0"/>
        <w:spacing w:line="240" w:lineRule="auto"/>
      </w:pPr>
      <w:r>
        <w:t>2) 服务接口：后端/src/main/java/com/qy/dch/service/UygurService.java</w:t>
      </w:r>
    </w:p>
    <w:p w14:paraId="1EA4BB7F">
      <w:pPr>
        <w:bidi w:val="0"/>
        <w:spacing w:line="240" w:lineRule="auto"/>
      </w:pPr>
      <w:r>
        <w:t>3) 服务实现：后端/src/main/java/com/qy/dch/service/impl/UygurServiceImpl.java</w:t>
      </w:r>
    </w:p>
    <w:p w14:paraId="30B9B182">
      <w:pPr>
        <w:bidi w:val="0"/>
        <w:spacing w:line="240" w:lineRule="auto"/>
      </w:pPr>
      <w:r>
        <w:t>4) 数据访问：后端/src/main/java/com/qy/dch/mapper/UygurMapper.java</w:t>
      </w:r>
    </w:p>
    <w:p w14:paraId="5EDB8ECF">
      <w:pPr>
        <w:bidi w:val="0"/>
        <w:spacing w:line="240" w:lineRule="auto"/>
      </w:pPr>
      <w:r>
        <w:t>5) 数据传输对象：后端/src/main/java/com/qy/dch/dto/OriginTextDTO.java、TextTypeDTO.java</w:t>
      </w:r>
    </w:p>
    <w:p w14:paraId="28027916">
      <w:pPr>
        <w:bidi w:val="0"/>
        <w:spacing w:line="240" w:lineRule="auto"/>
      </w:pPr>
      <w:r>
        <w:t>6) 请求参数对象：后端/src/main/java/com/qy/dch/request/GetListRequest.java</w:t>
      </w:r>
    </w:p>
    <w:p w14:paraId="01EC0B53">
      <w:pPr>
        <w:pStyle w:val="5"/>
        <w:bidi w:val="0"/>
      </w:pPr>
      <w:bookmarkStart w:id="55" w:name="_Toc24085"/>
      <w:r>
        <w:t>设计决策</w:t>
      </w:r>
      <w:bookmarkEnd w:id="55"/>
    </w:p>
    <w:p w14:paraId="577B29D2">
      <w:pPr>
        <w:bidi w:val="0"/>
        <w:spacing w:line="240" w:lineRule="auto"/>
      </w:pPr>
      <w:r>
        <w:t>a) 采用Spring Boot + MyBatis + Druid连接池实现数据访问层</w:t>
      </w:r>
    </w:p>
    <w:p w14:paraId="2B003FC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使用PageHelper分页插件实现物理分页查询，避免内存溢出</w:t>
      </w:r>
    </w:p>
    <w:p w14:paraId="439A66C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分类目录采用parent_id自关联实现树形结构，通过递归查询构建分类树</w:t>
      </w:r>
    </w:p>
    <w:p w14:paraId="15663C8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图文报图片通过MinIO对象存储管理，前端动态获取MinIO地址前缀拼接URL</w:t>
      </w:r>
    </w:p>
    <w:p w14:paraId="0E2C1B0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JSONL批量导入支持UTF-8、GBK、GB2312、UTF-16多编码自动识别（SD-005）</w:t>
      </w:r>
    </w:p>
    <w:p w14:paraId="4D148553">
      <w:pPr>
        <w:pStyle w:val="5"/>
        <w:bidi w:val="0"/>
      </w:pPr>
      <w:bookmarkStart w:id="56" w:name="_Toc25074"/>
      <w:r>
        <w:t>输入数据元素</w:t>
      </w:r>
      <w:bookmarkEnd w:id="56"/>
    </w:p>
    <w:p w14:paraId="274B8F1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表5-1 SU-001输入数据元素表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763BDF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shd w:val="clear" w:color="auto" w:fill="auto"/>
            <w:vAlign w:val="center"/>
          </w:tcPr>
          <w:p w14:paraId="18BCC883">
            <w:pPr>
              <w:pStyle w:val="178"/>
            </w:pPr>
            <w:r>
              <w:t>数据元素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1D64FFB1">
            <w:pPr>
              <w:pStyle w:val="178"/>
            </w:pPr>
            <w:r>
              <w:t>数据类型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6B1E252">
            <w:pPr>
              <w:pStyle w:val="178"/>
            </w:pPr>
            <w:r>
              <w:t>大小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31444665">
            <w:pPr>
              <w:pStyle w:val="178"/>
            </w:pPr>
            <w:r>
              <w:t>值范围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234D6C08">
            <w:pPr>
              <w:pStyle w:val="178"/>
            </w:pPr>
            <w:r>
              <w:t>来源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C36327D">
            <w:pPr>
              <w:pStyle w:val="178"/>
            </w:pPr>
            <w:r>
              <w:t>说明</w:t>
            </w:r>
          </w:p>
        </w:tc>
      </w:tr>
      <w:tr w14:paraId="2CDEA7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vAlign w:val="center"/>
          </w:tcPr>
          <w:p w14:paraId="71F8D462">
            <w:pPr>
              <w:pStyle w:val="178"/>
            </w:pPr>
            <w:r>
              <w:rPr>
                <w:rFonts w:ascii="宋体" w:hAnsi="宋体" w:eastAsia="宋体"/>
              </w:rPr>
              <w:t>pageNum</w:t>
            </w:r>
          </w:p>
        </w:tc>
        <w:tc>
          <w:tcPr>
            <w:tcW w:w="1385" w:type="dxa"/>
            <w:vAlign w:val="center"/>
          </w:tcPr>
          <w:p w14:paraId="71F8B30D">
            <w:pPr>
              <w:pStyle w:val="178"/>
            </w:pPr>
            <w:r>
              <w:rPr>
                <w:rFonts w:ascii="宋体" w:hAnsi="宋体" w:eastAsia="宋体"/>
              </w:rPr>
              <w:t>Integer</w:t>
            </w:r>
          </w:p>
        </w:tc>
        <w:tc>
          <w:tcPr>
            <w:tcW w:w="1385" w:type="dxa"/>
            <w:vAlign w:val="center"/>
          </w:tcPr>
          <w:p w14:paraId="6CF9F8E0">
            <w:pPr>
              <w:pStyle w:val="178"/>
            </w:pPr>
            <w:r>
              <w:rPr>
                <w:rFonts w:ascii="宋体" w:hAnsi="宋体" w:eastAsia="宋体"/>
              </w:rPr>
              <w:t>4字节</w:t>
            </w:r>
          </w:p>
        </w:tc>
        <w:tc>
          <w:tcPr>
            <w:tcW w:w="1385" w:type="dxa"/>
            <w:vAlign w:val="center"/>
          </w:tcPr>
          <w:p w14:paraId="4CCD8CA8">
            <w:pPr>
              <w:pStyle w:val="178"/>
            </w:pPr>
            <w:r>
              <w:rPr>
                <w:rFonts w:ascii="宋体" w:hAnsi="宋体" w:eastAsia="宋体"/>
              </w:rPr>
              <w:t>1至正整数</w:t>
            </w:r>
          </w:p>
        </w:tc>
        <w:tc>
          <w:tcPr>
            <w:tcW w:w="1385" w:type="dxa"/>
            <w:vAlign w:val="center"/>
          </w:tcPr>
          <w:p w14:paraId="0499D670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1385" w:type="dxa"/>
            <w:vAlign w:val="center"/>
          </w:tcPr>
          <w:p w14:paraId="1CC42C27">
            <w:pPr>
              <w:pStyle w:val="178"/>
            </w:pPr>
            <w:r>
              <w:rPr>
                <w:rFonts w:ascii="宋体" w:hAnsi="宋体" w:eastAsia="宋体"/>
              </w:rPr>
              <w:t>页码，从1开始</w:t>
            </w:r>
          </w:p>
        </w:tc>
      </w:tr>
      <w:tr w14:paraId="23583C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vAlign w:val="center"/>
          </w:tcPr>
          <w:p w14:paraId="74BDE04B">
            <w:pPr>
              <w:pStyle w:val="178"/>
            </w:pPr>
            <w:r>
              <w:rPr>
                <w:rFonts w:ascii="宋体" w:hAnsi="宋体" w:eastAsia="宋体"/>
              </w:rPr>
              <w:t>pageSize</w:t>
            </w:r>
          </w:p>
        </w:tc>
        <w:tc>
          <w:tcPr>
            <w:tcW w:w="1385" w:type="dxa"/>
            <w:vAlign w:val="center"/>
          </w:tcPr>
          <w:p w14:paraId="33529881">
            <w:pPr>
              <w:pStyle w:val="178"/>
            </w:pPr>
            <w:r>
              <w:rPr>
                <w:rFonts w:ascii="宋体" w:hAnsi="宋体" w:eastAsia="宋体"/>
              </w:rPr>
              <w:t>Integer</w:t>
            </w:r>
          </w:p>
        </w:tc>
        <w:tc>
          <w:tcPr>
            <w:tcW w:w="1385" w:type="dxa"/>
            <w:vAlign w:val="center"/>
          </w:tcPr>
          <w:p w14:paraId="02B15F10">
            <w:pPr>
              <w:pStyle w:val="178"/>
            </w:pPr>
            <w:r>
              <w:rPr>
                <w:rFonts w:ascii="宋体" w:hAnsi="宋体" w:eastAsia="宋体"/>
              </w:rPr>
              <w:t>4字节</w:t>
            </w:r>
          </w:p>
        </w:tc>
        <w:tc>
          <w:tcPr>
            <w:tcW w:w="1385" w:type="dxa"/>
            <w:vAlign w:val="center"/>
          </w:tcPr>
          <w:p w14:paraId="6998A640">
            <w:pPr>
              <w:pStyle w:val="178"/>
            </w:pPr>
            <w:r>
              <w:rPr>
                <w:rFonts w:ascii="宋体" w:hAnsi="宋体" w:eastAsia="宋体"/>
              </w:rPr>
              <w:t>1至100</w:t>
            </w:r>
          </w:p>
        </w:tc>
        <w:tc>
          <w:tcPr>
            <w:tcW w:w="1385" w:type="dxa"/>
            <w:vAlign w:val="center"/>
          </w:tcPr>
          <w:p w14:paraId="202EE35C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1385" w:type="dxa"/>
            <w:vAlign w:val="center"/>
          </w:tcPr>
          <w:p w14:paraId="41D4FF70">
            <w:pPr>
              <w:pStyle w:val="178"/>
            </w:pPr>
            <w:r>
              <w:rPr>
                <w:rFonts w:ascii="宋体" w:hAnsi="宋体" w:eastAsia="宋体"/>
              </w:rPr>
              <w:t>每页条数，默认10</w:t>
            </w:r>
          </w:p>
        </w:tc>
      </w:tr>
      <w:tr w14:paraId="4F9D54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vAlign w:val="center"/>
          </w:tcPr>
          <w:p w14:paraId="0B0E8DA0">
            <w:pPr>
              <w:pStyle w:val="178"/>
            </w:pPr>
            <w:r>
              <w:rPr>
                <w:rFonts w:ascii="宋体" w:hAnsi="宋体" w:eastAsia="宋体"/>
              </w:rPr>
              <w:t>typeId</w:t>
            </w:r>
          </w:p>
        </w:tc>
        <w:tc>
          <w:tcPr>
            <w:tcW w:w="1385" w:type="dxa"/>
            <w:vAlign w:val="center"/>
          </w:tcPr>
          <w:p w14:paraId="485BEE51">
            <w:pPr>
              <w:pStyle w:val="178"/>
            </w:pPr>
            <w:r>
              <w:rPr>
                <w:rFonts w:ascii="宋体" w:hAnsi="宋体" w:eastAsia="宋体"/>
              </w:rPr>
              <w:t>Integer</w:t>
            </w:r>
          </w:p>
        </w:tc>
        <w:tc>
          <w:tcPr>
            <w:tcW w:w="1385" w:type="dxa"/>
            <w:vAlign w:val="center"/>
          </w:tcPr>
          <w:p w14:paraId="09D2864D">
            <w:pPr>
              <w:pStyle w:val="178"/>
            </w:pPr>
            <w:r>
              <w:rPr>
                <w:rFonts w:ascii="宋体" w:hAnsi="宋体" w:eastAsia="宋体"/>
              </w:rPr>
              <w:t>4字节</w:t>
            </w:r>
          </w:p>
        </w:tc>
        <w:tc>
          <w:tcPr>
            <w:tcW w:w="1385" w:type="dxa"/>
            <w:vAlign w:val="center"/>
          </w:tcPr>
          <w:p w14:paraId="6C76E886">
            <w:pPr>
              <w:pStyle w:val="178"/>
            </w:pPr>
            <w:r>
              <w:rPr>
                <w:rFonts w:ascii="宋体" w:hAnsi="宋体" w:eastAsia="宋体"/>
              </w:rPr>
              <w:t>正整数或null</w:t>
            </w:r>
          </w:p>
        </w:tc>
        <w:tc>
          <w:tcPr>
            <w:tcW w:w="1385" w:type="dxa"/>
            <w:vAlign w:val="center"/>
          </w:tcPr>
          <w:p w14:paraId="28C3517F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1385" w:type="dxa"/>
            <w:vAlign w:val="center"/>
          </w:tcPr>
          <w:p w14:paraId="681A2F81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分类ID，可选筛选条件</w:t>
            </w:r>
          </w:p>
        </w:tc>
      </w:tr>
      <w:tr w14:paraId="5BBD3C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vAlign w:val="center"/>
          </w:tcPr>
          <w:p w14:paraId="61CB6715">
            <w:pPr>
              <w:pStyle w:val="178"/>
            </w:pPr>
            <w:r>
              <w:rPr>
                <w:rFonts w:ascii="宋体" w:hAnsi="宋体" w:eastAsia="宋体"/>
              </w:rPr>
              <w:t>modalType</w:t>
            </w:r>
          </w:p>
        </w:tc>
        <w:tc>
          <w:tcPr>
            <w:tcW w:w="1385" w:type="dxa"/>
            <w:vAlign w:val="center"/>
          </w:tcPr>
          <w:p w14:paraId="533E8152">
            <w:pPr>
              <w:pStyle w:val="178"/>
            </w:pPr>
            <w:r>
              <w:rPr>
                <w:rFonts w:ascii="宋体" w:hAnsi="宋体" w:eastAsia="宋体"/>
              </w:rPr>
              <w:t>String</w:t>
            </w:r>
          </w:p>
        </w:tc>
        <w:tc>
          <w:tcPr>
            <w:tcW w:w="1385" w:type="dxa"/>
            <w:vAlign w:val="center"/>
          </w:tcPr>
          <w:p w14:paraId="1FF407D3">
            <w:pPr>
              <w:pStyle w:val="178"/>
            </w:pPr>
            <w:r>
              <w:rPr>
                <w:rFonts w:ascii="宋体" w:hAnsi="宋体" w:eastAsia="宋体"/>
              </w:rPr>
              <w:t>最长50字符</w:t>
            </w:r>
          </w:p>
        </w:tc>
        <w:tc>
          <w:tcPr>
            <w:tcW w:w="1385" w:type="dxa"/>
            <w:vAlign w:val="center"/>
          </w:tcPr>
          <w:p w14:paraId="6FDCE5BE">
            <w:pPr>
              <w:pStyle w:val="178"/>
            </w:pPr>
            <w:r>
              <w:rPr>
                <w:rFonts w:ascii="宋体" w:hAnsi="宋体" w:eastAsia="宋体"/>
              </w:rPr>
              <w:t>文字报/图文报</w:t>
            </w:r>
          </w:p>
        </w:tc>
        <w:tc>
          <w:tcPr>
            <w:tcW w:w="1385" w:type="dxa"/>
            <w:vAlign w:val="center"/>
          </w:tcPr>
          <w:p w14:paraId="08669DCB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1385" w:type="dxa"/>
            <w:vAlign w:val="center"/>
          </w:tcPr>
          <w:p w14:paraId="63C01A49">
            <w:pPr>
              <w:pStyle w:val="178"/>
            </w:pPr>
            <w:r>
              <w:rPr>
                <w:rFonts w:ascii="宋体" w:hAnsi="宋体" w:eastAsia="宋体"/>
              </w:rPr>
              <w:t>模态类型，可选</w:t>
            </w:r>
          </w:p>
        </w:tc>
      </w:tr>
      <w:tr w14:paraId="7B2632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vAlign w:val="center"/>
          </w:tcPr>
          <w:p w14:paraId="05C446F8">
            <w:pPr>
              <w:pStyle w:val="178"/>
            </w:pPr>
            <w:r>
              <w:rPr>
                <w:rFonts w:ascii="宋体" w:hAnsi="宋体" w:eastAsia="宋体"/>
              </w:rPr>
              <w:t>keyword</w:t>
            </w:r>
          </w:p>
        </w:tc>
        <w:tc>
          <w:tcPr>
            <w:tcW w:w="1385" w:type="dxa"/>
            <w:vAlign w:val="center"/>
          </w:tcPr>
          <w:p w14:paraId="55E346FF">
            <w:pPr>
              <w:pStyle w:val="178"/>
            </w:pPr>
            <w:r>
              <w:rPr>
                <w:rFonts w:ascii="宋体" w:hAnsi="宋体" w:eastAsia="宋体"/>
              </w:rPr>
              <w:t>String</w:t>
            </w:r>
          </w:p>
        </w:tc>
        <w:tc>
          <w:tcPr>
            <w:tcW w:w="1385" w:type="dxa"/>
            <w:vAlign w:val="center"/>
          </w:tcPr>
          <w:p w14:paraId="0B27999A">
            <w:pPr>
              <w:pStyle w:val="178"/>
            </w:pPr>
            <w:r>
              <w:rPr>
                <w:rFonts w:ascii="宋体" w:hAnsi="宋体" w:eastAsia="宋体"/>
              </w:rPr>
              <w:t>最长200字符</w:t>
            </w:r>
          </w:p>
        </w:tc>
        <w:tc>
          <w:tcPr>
            <w:tcW w:w="1385" w:type="dxa"/>
            <w:vAlign w:val="center"/>
          </w:tcPr>
          <w:p w14:paraId="093C712E">
            <w:pPr>
              <w:pStyle w:val="178"/>
            </w:pPr>
            <w:r>
              <w:rPr>
                <w:rFonts w:ascii="宋体" w:hAnsi="宋体" w:eastAsia="宋体"/>
              </w:rPr>
              <w:t>任意字符串</w:t>
            </w:r>
          </w:p>
        </w:tc>
        <w:tc>
          <w:tcPr>
            <w:tcW w:w="1385" w:type="dxa"/>
            <w:vAlign w:val="center"/>
          </w:tcPr>
          <w:p w14:paraId="6ECEA915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1385" w:type="dxa"/>
            <w:vAlign w:val="center"/>
          </w:tcPr>
          <w:p w14:paraId="09396D63">
            <w:pPr>
              <w:pStyle w:val="178"/>
            </w:pPr>
            <w:r>
              <w:rPr>
                <w:rFonts w:ascii="宋体" w:hAnsi="宋体" w:eastAsia="宋体"/>
              </w:rPr>
              <w:t>搜索关键词，可选</w:t>
            </w:r>
          </w:p>
        </w:tc>
      </w:tr>
      <w:tr w14:paraId="17BAE5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vAlign w:val="center"/>
          </w:tcPr>
          <w:p w14:paraId="0359FFD4">
            <w:pPr>
              <w:pStyle w:val="178"/>
            </w:pPr>
            <w:r>
              <w:rPr>
                <w:rFonts w:ascii="宋体" w:hAnsi="宋体" w:eastAsia="宋体"/>
              </w:rPr>
              <w:t>sid</w:t>
            </w:r>
          </w:p>
        </w:tc>
        <w:tc>
          <w:tcPr>
            <w:tcW w:w="1385" w:type="dxa"/>
            <w:vAlign w:val="center"/>
          </w:tcPr>
          <w:p w14:paraId="2EB80E01">
            <w:pPr>
              <w:pStyle w:val="178"/>
            </w:pPr>
            <w:r>
              <w:rPr>
                <w:rFonts w:ascii="宋体" w:hAnsi="宋体" w:eastAsia="宋体"/>
              </w:rPr>
              <w:t>Long</w:t>
            </w:r>
          </w:p>
        </w:tc>
        <w:tc>
          <w:tcPr>
            <w:tcW w:w="1385" w:type="dxa"/>
            <w:vAlign w:val="center"/>
          </w:tcPr>
          <w:p w14:paraId="65FE19B9">
            <w:pPr>
              <w:pStyle w:val="178"/>
            </w:pPr>
            <w:r>
              <w:rPr>
                <w:rFonts w:ascii="宋体" w:hAnsi="宋体" w:eastAsia="宋体"/>
              </w:rPr>
              <w:t>8字节</w:t>
            </w:r>
          </w:p>
        </w:tc>
        <w:tc>
          <w:tcPr>
            <w:tcW w:w="1385" w:type="dxa"/>
            <w:vAlign w:val="center"/>
          </w:tcPr>
          <w:p w14:paraId="602DB47C">
            <w:pPr>
              <w:pStyle w:val="178"/>
            </w:pPr>
            <w:r>
              <w:rPr>
                <w:rFonts w:ascii="宋体" w:hAnsi="宋体" w:eastAsia="宋体"/>
              </w:rPr>
              <w:t>正整数</w:t>
            </w:r>
          </w:p>
        </w:tc>
        <w:tc>
          <w:tcPr>
            <w:tcW w:w="1385" w:type="dxa"/>
            <w:vAlign w:val="center"/>
          </w:tcPr>
          <w:p w14:paraId="5471D090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1385" w:type="dxa"/>
            <w:vAlign w:val="center"/>
          </w:tcPr>
          <w:p w14:paraId="2D5B0426">
            <w:pPr>
              <w:pStyle w:val="178"/>
            </w:pPr>
            <w:r>
              <w:rPr>
                <w:rFonts w:ascii="宋体" w:hAnsi="宋体" w:eastAsia="宋体"/>
              </w:rPr>
              <w:t>报文唯一标识</w:t>
            </w:r>
          </w:p>
        </w:tc>
      </w:tr>
      <w:tr w14:paraId="6C4F32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vAlign w:val="center"/>
          </w:tcPr>
          <w:p w14:paraId="7802FBBF">
            <w:pPr>
              <w:pStyle w:val="178"/>
            </w:pPr>
            <w:r>
              <w:rPr>
                <w:rFonts w:ascii="宋体" w:hAnsi="宋体" w:eastAsia="宋体"/>
              </w:rPr>
              <w:t>typeName</w:t>
            </w:r>
          </w:p>
        </w:tc>
        <w:tc>
          <w:tcPr>
            <w:tcW w:w="1385" w:type="dxa"/>
            <w:vAlign w:val="center"/>
          </w:tcPr>
          <w:p w14:paraId="2580BA96">
            <w:pPr>
              <w:pStyle w:val="178"/>
            </w:pPr>
            <w:r>
              <w:rPr>
                <w:rFonts w:ascii="宋体" w:hAnsi="宋体" w:eastAsia="宋体"/>
              </w:rPr>
              <w:t>String</w:t>
            </w:r>
          </w:p>
        </w:tc>
        <w:tc>
          <w:tcPr>
            <w:tcW w:w="1385" w:type="dxa"/>
            <w:vAlign w:val="center"/>
          </w:tcPr>
          <w:p w14:paraId="5682CB0E">
            <w:pPr>
              <w:pStyle w:val="178"/>
            </w:pPr>
            <w:r>
              <w:rPr>
                <w:rFonts w:ascii="宋体" w:hAnsi="宋体" w:eastAsia="宋体"/>
              </w:rPr>
              <w:t>最长100字符</w:t>
            </w:r>
          </w:p>
        </w:tc>
        <w:tc>
          <w:tcPr>
            <w:tcW w:w="1385" w:type="dxa"/>
            <w:vAlign w:val="center"/>
          </w:tcPr>
          <w:p w14:paraId="72B4CB9F">
            <w:pPr>
              <w:pStyle w:val="178"/>
            </w:pPr>
            <w:r>
              <w:rPr>
                <w:rFonts w:ascii="宋体" w:hAnsi="宋体" w:eastAsia="宋体"/>
              </w:rPr>
              <w:t>任意字符串</w:t>
            </w:r>
          </w:p>
        </w:tc>
        <w:tc>
          <w:tcPr>
            <w:tcW w:w="1385" w:type="dxa"/>
            <w:vAlign w:val="center"/>
          </w:tcPr>
          <w:p w14:paraId="1CF4966A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1385" w:type="dxa"/>
            <w:vAlign w:val="center"/>
          </w:tcPr>
          <w:p w14:paraId="6E3B1987">
            <w:pPr>
              <w:pStyle w:val="178"/>
            </w:pPr>
            <w:r>
              <w:rPr>
                <w:rFonts w:ascii="宋体" w:hAnsi="宋体" w:eastAsia="宋体"/>
              </w:rPr>
              <w:t>分类名称</w:t>
            </w:r>
          </w:p>
        </w:tc>
      </w:tr>
      <w:tr w14:paraId="52320F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vAlign w:val="center"/>
          </w:tcPr>
          <w:p w14:paraId="3556E5A5">
            <w:pPr>
              <w:pStyle w:val="178"/>
            </w:pPr>
            <w:r>
              <w:rPr>
                <w:rFonts w:ascii="宋体" w:hAnsi="宋体" w:eastAsia="宋体"/>
              </w:rPr>
              <w:t>parentId</w:t>
            </w:r>
          </w:p>
        </w:tc>
        <w:tc>
          <w:tcPr>
            <w:tcW w:w="1385" w:type="dxa"/>
            <w:vAlign w:val="center"/>
          </w:tcPr>
          <w:p w14:paraId="61B4AE9A">
            <w:pPr>
              <w:pStyle w:val="178"/>
            </w:pPr>
            <w:r>
              <w:rPr>
                <w:rFonts w:ascii="宋体" w:hAnsi="宋体" w:eastAsia="宋体"/>
              </w:rPr>
              <w:t>Integer</w:t>
            </w:r>
          </w:p>
        </w:tc>
        <w:tc>
          <w:tcPr>
            <w:tcW w:w="1385" w:type="dxa"/>
            <w:vAlign w:val="center"/>
          </w:tcPr>
          <w:p w14:paraId="6B9B249B">
            <w:pPr>
              <w:pStyle w:val="178"/>
            </w:pPr>
            <w:r>
              <w:rPr>
                <w:rFonts w:ascii="宋体" w:hAnsi="宋体" w:eastAsia="宋体"/>
              </w:rPr>
              <w:t>4字节</w:t>
            </w:r>
          </w:p>
        </w:tc>
        <w:tc>
          <w:tcPr>
            <w:tcW w:w="1385" w:type="dxa"/>
            <w:vAlign w:val="center"/>
          </w:tcPr>
          <w:p w14:paraId="39D84645">
            <w:pPr>
              <w:pStyle w:val="178"/>
            </w:pPr>
            <w:r>
              <w:rPr>
                <w:rFonts w:ascii="宋体" w:hAnsi="宋体" w:eastAsia="宋体"/>
              </w:rPr>
              <w:t>0或正整数</w:t>
            </w:r>
          </w:p>
        </w:tc>
        <w:tc>
          <w:tcPr>
            <w:tcW w:w="1385" w:type="dxa"/>
            <w:vAlign w:val="center"/>
          </w:tcPr>
          <w:p w14:paraId="390C9790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1385" w:type="dxa"/>
            <w:vAlign w:val="center"/>
          </w:tcPr>
          <w:p w14:paraId="331F48A1">
            <w:pPr>
              <w:pStyle w:val="178"/>
            </w:pPr>
            <w:r>
              <w:rPr>
                <w:rFonts w:ascii="宋体" w:hAnsi="宋体" w:eastAsia="宋体"/>
              </w:rPr>
              <w:t>父分类ID，0为一级</w:t>
            </w:r>
          </w:p>
        </w:tc>
      </w:tr>
    </w:tbl>
    <w:p w14:paraId="6592E242">
      <w:pPr>
        <w:pStyle w:val="5"/>
        <w:bidi w:val="0"/>
      </w:pPr>
      <w:bookmarkStart w:id="57" w:name="_Toc12828"/>
      <w:r>
        <w:t>输出数据元素</w:t>
      </w:r>
      <w:bookmarkEnd w:id="57"/>
    </w:p>
    <w:p w14:paraId="4EFEEFF1">
      <w:pPr>
        <w:bidi w:val="0"/>
        <w:spacing w:line="240" w:lineRule="auto"/>
      </w:pPr>
      <w:r>
        <w:t>表5-2 SU-001输出数据元素表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379"/>
        <w:gridCol w:w="5585"/>
      </w:tblGrid>
      <w:tr w14:paraId="78267C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547D4F5">
            <w:pPr>
              <w:pStyle w:val="178"/>
            </w:pPr>
            <w:r>
              <w:t>数据元素</w:t>
            </w:r>
          </w:p>
        </w:tc>
        <w:tc>
          <w:tcPr>
            <w:tcW w:w="1379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FC17DC4">
            <w:pPr>
              <w:pStyle w:val="178"/>
            </w:pPr>
            <w:r>
              <w:t>数据类型</w:t>
            </w:r>
          </w:p>
        </w:tc>
        <w:tc>
          <w:tcPr>
            <w:tcW w:w="558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D029BF9">
            <w:pPr>
              <w:pStyle w:val="178"/>
            </w:pPr>
            <w:r>
              <w:t>说明</w:t>
            </w:r>
          </w:p>
        </w:tc>
      </w:tr>
      <w:tr w14:paraId="1DEDC1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tcBorders>
              <w:top w:val="single" w:color="000000" w:sz="6" w:space="0"/>
            </w:tcBorders>
            <w:vAlign w:val="center"/>
          </w:tcPr>
          <w:p w14:paraId="7775655D">
            <w:pPr>
              <w:pStyle w:val="178"/>
            </w:pPr>
            <w:r>
              <w:rPr>
                <w:rFonts w:ascii="宋体" w:hAnsi="宋体" w:eastAsia="宋体"/>
              </w:rPr>
              <w:t>ResultVO</w:t>
            </w:r>
          </w:p>
        </w:tc>
        <w:tc>
          <w:tcPr>
            <w:tcW w:w="1379" w:type="dxa"/>
            <w:tcBorders>
              <w:top w:val="single" w:color="000000" w:sz="6" w:space="0"/>
            </w:tcBorders>
            <w:vAlign w:val="center"/>
          </w:tcPr>
          <w:p w14:paraId="6DBE9D63">
            <w:pPr>
              <w:pStyle w:val="178"/>
            </w:pPr>
            <w:r>
              <w:rPr>
                <w:rFonts w:ascii="宋体" w:hAnsi="宋体" w:eastAsia="宋体"/>
              </w:rPr>
              <w:t>Object</w:t>
            </w:r>
          </w:p>
        </w:tc>
        <w:tc>
          <w:tcPr>
            <w:tcW w:w="5585" w:type="dxa"/>
            <w:tcBorders>
              <w:top w:val="single" w:color="000000" w:sz="6" w:space="0"/>
            </w:tcBorders>
            <w:vAlign w:val="center"/>
          </w:tcPr>
          <w:p w14:paraId="44A8E1DD">
            <w:pPr>
              <w:pStyle w:val="178"/>
            </w:pPr>
            <w:r>
              <w:rPr>
                <w:rFonts w:ascii="宋体" w:hAnsi="宋体" w:eastAsia="宋体"/>
              </w:rPr>
              <w:t>统一响应格式，含code/data/msg</w:t>
            </w:r>
          </w:p>
        </w:tc>
      </w:tr>
      <w:tr w14:paraId="40D263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vAlign w:val="center"/>
          </w:tcPr>
          <w:p w14:paraId="452D4892">
            <w:pPr>
              <w:pStyle w:val="178"/>
            </w:pPr>
            <w:r>
              <w:rPr>
                <w:rFonts w:ascii="宋体" w:hAnsi="宋体" w:eastAsia="宋体"/>
              </w:rPr>
              <w:t>PageResultDTO</w:t>
            </w:r>
          </w:p>
        </w:tc>
        <w:tc>
          <w:tcPr>
            <w:tcW w:w="1379" w:type="dxa"/>
            <w:vAlign w:val="center"/>
          </w:tcPr>
          <w:p w14:paraId="7545E0A1">
            <w:pPr>
              <w:pStyle w:val="178"/>
            </w:pPr>
            <w:r>
              <w:rPr>
                <w:rFonts w:ascii="宋体" w:hAnsi="宋体" w:eastAsia="宋体"/>
              </w:rPr>
              <w:t>Object</w:t>
            </w:r>
          </w:p>
        </w:tc>
        <w:tc>
          <w:tcPr>
            <w:tcW w:w="5585" w:type="dxa"/>
            <w:vAlign w:val="center"/>
          </w:tcPr>
          <w:p w14:paraId="14C7674B">
            <w:pPr>
              <w:pStyle w:val="178"/>
            </w:pPr>
            <w:r>
              <w:rPr>
                <w:rFonts w:ascii="宋体" w:hAnsi="宋体" w:eastAsia="宋体"/>
              </w:rPr>
              <w:t>分页结果，含total/list/pageNum/pageSize</w:t>
            </w:r>
          </w:p>
        </w:tc>
      </w:tr>
      <w:tr w14:paraId="26737B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vAlign w:val="center"/>
          </w:tcPr>
          <w:p w14:paraId="624C0BE9">
            <w:pPr>
              <w:pStyle w:val="178"/>
            </w:pPr>
            <w:r>
              <w:rPr>
                <w:rFonts w:ascii="宋体" w:hAnsi="宋体" w:eastAsia="宋体"/>
              </w:rPr>
              <w:t>OriginTextDTO</w:t>
            </w:r>
          </w:p>
        </w:tc>
        <w:tc>
          <w:tcPr>
            <w:tcW w:w="1379" w:type="dxa"/>
            <w:vAlign w:val="center"/>
          </w:tcPr>
          <w:p w14:paraId="1A71D252">
            <w:pPr>
              <w:pStyle w:val="178"/>
            </w:pPr>
            <w:r>
              <w:rPr>
                <w:rFonts w:ascii="宋体" w:hAnsi="宋体" w:eastAsia="宋体"/>
              </w:rPr>
              <w:t>Object</w:t>
            </w:r>
          </w:p>
        </w:tc>
        <w:tc>
          <w:tcPr>
            <w:tcW w:w="5585" w:type="dxa"/>
            <w:vAlign w:val="center"/>
          </w:tcPr>
          <w:p w14:paraId="1B9E641D">
            <w:pPr>
              <w:pStyle w:val="178"/>
            </w:pPr>
            <w:r>
              <w:rPr>
                <w:rFonts w:ascii="宋体" w:hAnsi="宋体" w:eastAsia="宋体"/>
              </w:rPr>
              <w:t>报文实体，含sid/title/content/times/type/modalType/images/isExtracted</w:t>
            </w:r>
          </w:p>
        </w:tc>
      </w:tr>
      <w:tr w14:paraId="413C7DF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vAlign w:val="center"/>
          </w:tcPr>
          <w:p w14:paraId="3758F52C">
            <w:pPr>
              <w:pStyle w:val="178"/>
            </w:pPr>
            <w:r>
              <w:rPr>
                <w:rFonts w:ascii="宋体" w:hAnsi="宋体" w:eastAsia="宋体"/>
              </w:rPr>
              <w:t>TextTypeDTO</w:t>
            </w:r>
          </w:p>
        </w:tc>
        <w:tc>
          <w:tcPr>
            <w:tcW w:w="1379" w:type="dxa"/>
            <w:vAlign w:val="center"/>
          </w:tcPr>
          <w:p w14:paraId="6AC25DFE">
            <w:pPr>
              <w:pStyle w:val="178"/>
            </w:pPr>
            <w:r>
              <w:rPr>
                <w:rFonts w:ascii="宋体" w:hAnsi="宋体" w:eastAsia="宋体"/>
              </w:rPr>
              <w:t>Object</w:t>
            </w:r>
          </w:p>
        </w:tc>
        <w:tc>
          <w:tcPr>
            <w:tcW w:w="5585" w:type="dxa"/>
            <w:vAlign w:val="center"/>
          </w:tcPr>
          <w:p w14:paraId="3D9CBE47">
            <w:pPr>
              <w:pStyle w:val="178"/>
            </w:pPr>
            <w:r>
              <w:rPr>
                <w:rFonts w:ascii="宋体" w:hAnsi="宋体" w:eastAsia="宋体"/>
              </w:rPr>
              <w:t>分类实体，含id/typeName/parentId</w:t>
            </w:r>
          </w:p>
        </w:tc>
      </w:tr>
      <w:tr w14:paraId="393203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vAlign w:val="center"/>
          </w:tcPr>
          <w:p w14:paraId="48B8395A">
            <w:pPr>
              <w:pStyle w:val="178"/>
            </w:pPr>
            <w:r>
              <w:rPr>
                <w:rFonts w:ascii="宋体" w:hAnsi="宋体" w:eastAsia="宋体"/>
              </w:rPr>
              <w:t>minioPrefix</w:t>
            </w:r>
          </w:p>
        </w:tc>
        <w:tc>
          <w:tcPr>
            <w:tcW w:w="1379" w:type="dxa"/>
            <w:vAlign w:val="center"/>
          </w:tcPr>
          <w:p w14:paraId="5E7D1161">
            <w:pPr>
              <w:pStyle w:val="178"/>
            </w:pPr>
            <w:r>
              <w:rPr>
                <w:rFonts w:ascii="宋体" w:hAnsi="宋体" w:eastAsia="宋体"/>
              </w:rPr>
              <w:t>String</w:t>
            </w:r>
          </w:p>
        </w:tc>
        <w:tc>
          <w:tcPr>
            <w:tcW w:w="5585" w:type="dxa"/>
            <w:vAlign w:val="center"/>
          </w:tcPr>
          <w:p w14:paraId="7F108E5A">
            <w:pPr>
              <w:pStyle w:val="178"/>
            </w:pPr>
            <w:r>
              <w:rPr>
                <w:rFonts w:ascii="宋体" w:hAnsi="宋体" w:eastAsia="宋体"/>
              </w:rPr>
              <w:t>MinIO地址前缀，如http://36.141.21.176:8522/xianwei-images</w:t>
            </w:r>
          </w:p>
        </w:tc>
      </w:tr>
    </w:tbl>
    <w:p w14:paraId="4ECCED2B">
      <w:pPr>
        <w:pStyle w:val="5"/>
        <w:bidi w:val="0"/>
      </w:pPr>
      <w:bookmarkStart w:id="58" w:name="_Toc25232"/>
      <w:r>
        <w:t>逻辑流程</w:t>
      </w:r>
      <w:bookmarkEnd w:id="58"/>
    </w:p>
    <w:p w14:paraId="26B3573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报文列表查询的逻辑流程如下：</w:t>
      </w:r>
    </w:p>
    <w:p w14:paraId="49250B6E">
      <w:pPr>
        <w:bidi w:val="0"/>
        <w:spacing w:line="240" w:lineRule="auto"/>
      </w:pPr>
      <w:r>
        <w:t>a) 执行启动条件：</w:t>
      </w:r>
    </w:p>
    <w:p w14:paraId="2D3454E0">
      <w:pPr>
        <w:bidi w:val="0"/>
        <w:spacing w:line="240" w:lineRule="auto"/>
      </w:pPr>
      <w:r>
        <w:t>1) Spring Boot应用启动完成</w:t>
      </w:r>
    </w:p>
    <w:p w14:paraId="4BA8EE04">
      <w:pPr>
        <w:bidi w:val="0"/>
        <w:spacing w:line="240" w:lineRule="auto"/>
      </w:pPr>
      <w:r>
        <w:t>2) 数据库连接池初始化成功</w:t>
      </w:r>
    </w:p>
    <w:p w14:paraId="2ABFE4B9">
      <w:pPr>
        <w:bidi w:val="0"/>
        <w:spacing w:line="240" w:lineRule="auto"/>
      </w:pPr>
      <w:r>
        <w:t>3) MyBatis映射文件加载完成</w:t>
      </w:r>
    </w:p>
    <w:p w14:paraId="1EB65BCF">
      <w:pPr>
        <w:bidi w:val="0"/>
        <w:spacing w:line="240" w:lineRule="auto"/>
      </w:pPr>
      <w:r>
        <w:t>b) 操作顺序：</w:t>
      </w:r>
    </w:p>
    <w:p w14:paraId="54ECDC6E">
      <w:pPr>
        <w:bidi w:val="0"/>
        <w:spacing w:line="240" w:lineRule="auto"/>
      </w:pPr>
      <w:r>
        <w:t>1) 接收前端POST请求（/uygur/getTextList），解析GetListRequest参数</w:t>
      </w:r>
    </w:p>
    <w:p w14:paraId="1DD145B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校验分页参数，pageNum默认为1，pageSize默认为10</w:t>
      </w:r>
    </w:p>
    <w:p w14:paraId="006BA06C">
      <w:pPr>
        <w:bidi w:val="0"/>
        <w:spacing w:line="240" w:lineRule="auto"/>
      </w:pPr>
      <w:r>
        <w:t>3) 调用PageHelper.startPage(pageNum, pageSize)设置分页上下文</w:t>
      </w:r>
    </w:p>
    <w:p w14:paraId="3BF61225">
      <w:pPr>
        <w:bidi w:val="0"/>
        <w:spacing w:line="240" w:lineRule="auto"/>
      </w:pPr>
      <w:r>
        <w:t>4) 根据typeId和modalType构建MyBatis动态SQL查询条件</w:t>
      </w:r>
    </w:p>
    <w:p w14:paraId="6A22F726">
      <w:pPr>
        <w:bidi w:val="0"/>
        <w:spacing w:line="240" w:lineRule="auto"/>
      </w:pPr>
      <w:r>
        <w:t>5) 执行分页查询，MyBatis返回PageInfo对象</w:t>
      </w:r>
    </w:p>
    <w:p w14:paraId="5A704CB6">
      <w:pPr>
        <w:bidi w:val="0"/>
        <w:spacing w:line="240" w:lineRule="auto"/>
      </w:pPr>
      <w:r>
        <w:t>6) 将PageInfo封装为PageResultDTO（total、list、pageNum、pageSize）</w:t>
      </w:r>
    </w:p>
    <w:p w14:paraId="213BCF24">
      <w:pPr>
        <w:bidi w:val="0"/>
        <w:spacing w:line="240" w:lineRule="auto"/>
      </w:pPr>
      <w:r>
        <w:t>7) 包装为ResultVO返回JSON响应</w:t>
      </w:r>
    </w:p>
    <w:p w14:paraId="0E865692">
      <w:pPr>
        <w:bidi w:val="0"/>
        <w:spacing w:line="240" w:lineRule="auto"/>
      </w:pPr>
      <w:r>
        <w:t>c) 控制传递条件：</w:t>
      </w:r>
    </w:p>
    <w:p w14:paraId="52B3E53F">
      <w:pPr>
        <w:bidi w:val="0"/>
        <w:spacing w:line="240" w:lineRule="auto"/>
      </w:pPr>
      <w:r>
        <w:t>1) 查询成功 → 返回ResultVO(code=1, data=PageResultDTO)</w:t>
      </w:r>
    </w:p>
    <w:p w14:paraId="5A6E834B">
      <w:pPr>
        <w:bidi w:val="0"/>
        <w:spacing w:line="240" w:lineRule="auto"/>
      </w:pPr>
      <w:r>
        <w:t>2) 参数异常 → 返回ResultVO(code=0, msg="参数错误")</w:t>
      </w:r>
    </w:p>
    <w:p w14:paraId="5CAFB32E">
      <w:pPr>
        <w:bidi w:val="0"/>
        <w:spacing w:line="240" w:lineRule="auto"/>
      </w:pPr>
      <w:r>
        <w:t>3) 数据库异常 → 返回ResultVO(code=0, msg="查询失败")</w:t>
      </w:r>
    </w:p>
    <w:p w14:paraId="5B79CAD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输入响应时间：</w:t>
      </w:r>
    </w:p>
    <w:p w14:paraId="6A689AB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分页查询：小于200ms（正常负载）</w:t>
      </w:r>
    </w:p>
    <w:p w14:paraId="4A041FD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分类树查询：小于100ms</w:t>
      </w:r>
    </w:p>
    <w:p w14:paraId="1B457DC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报文详情查询：小于100ms</w:t>
      </w:r>
    </w:p>
    <w:p w14:paraId="53F60D02">
      <w:pPr>
        <w:pStyle w:val="5"/>
        <w:bidi w:val="0"/>
      </w:pPr>
      <w:bookmarkStart w:id="59" w:name="_Toc4557"/>
      <w:r>
        <w:t>端点清单</w:t>
      </w:r>
      <w:bookmarkEnd w:id="59"/>
    </w:p>
    <w:p w14:paraId="215DF2E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表5-2.1 SU-001端点清单表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134"/>
        <w:gridCol w:w="2977"/>
        <w:gridCol w:w="2552"/>
        <w:gridCol w:w="1190"/>
      </w:tblGrid>
      <w:tr w14:paraId="70E255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2C3C2DFC">
            <w:pPr>
              <w:pStyle w:val="178"/>
            </w:pPr>
            <w:r>
              <w:t>#</w:t>
            </w:r>
          </w:p>
        </w:tc>
        <w:tc>
          <w:tcPr>
            <w:tcW w:w="113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1BBCDA84">
            <w:pPr>
              <w:pStyle w:val="178"/>
            </w:pPr>
            <w:r>
              <w:t>方法</w:t>
            </w:r>
          </w:p>
        </w:tc>
        <w:tc>
          <w:tcPr>
            <w:tcW w:w="2977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3717B5BF">
            <w:pPr>
              <w:pStyle w:val="178"/>
            </w:pPr>
            <w:r>
              <w:t>路径</w:t>
            </w:r>
          </w:p>
        </w:tc>
        <w:tc>
          <w:tcPr>
            <w:tcW w:w="255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23A43848">
            <w:pPr>
              <w:pStyle w:val="178"/>
            </w:pPr>
            <w:r>
              <w:t>功能</w:t>
            </w:r>
          </w:p>
        </w:tc>
        <w:tc>
          <w:tcPr>
            <w:tcW w:w="119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6E0FD81A">
            <w:pPr>
              <w:pStyle w:val="178"/>
            </w:pPr>
            <w:r>
              <w:t>状态</w:t>
            </w:r>
          </w:p>
        </w:tc>
      </w:tr>
      <w:tr w14:paraId="5FC2EA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000000" w:sz="6" w:space="0"/>
            </w:tcBorders>
          </w:tcPr>
          <w:p w14:paraId="35ED8989">
            <w:pPr>
              <w:pStyle w:val="178"/>
            </w:pP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1134" w:type="dxa"/>
            <w:tcBorders>
              <w:top w:val="single" w:color="000000" w:sz="6" w:space="0"/>
            </w:tcBorders>
          </w:tcPr>
          <w:p w14:paraId="74C22E66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2977" w:type="dxa"/>
            <w:tcBorders>
              <w:top w:val="single" w:color="000000" w:sz="6" w:space="0"/>
            </w:tcBorders>
          </w:tcPr>
          <w:p w14:paraId="587AF2E5">
            <w:pPr>
              <w:pStyle w:val="178"/>
            </w:pPr>
            <w:r>
              <w:rPr>
                <w:rFonts w:ascii="宋体" w:hAnsi="宋体" w:eastAsia="宋体"/>
              </w:rPr>
              <w:t>/uygur/category</w:t>
            </w:r>
          </w:p>
        </w:tc>
        <w:tc>
          <w:tcPr>
            <w:tcW w:w="2552" w:type="dxa"/>
            <w:tcBorders>
              <w:top w:val="single" w:color="000000" w:sz="6" w:space="0"/>
            </w:tcBorders>
          </w:tcPr>
          <w:p w14:paraId="7FC50E22">
            <w:pPr>
              <w:pStyle w:val="178"/>
            </w:pPr>
            <w:r>
              <w:rPr>
                <w:rFonts w:ascii="宋体" w:hAnsi="宋体" w:eastAsia="宋体"/>
              </w:rPr>
              <w:t>获取分类目录列表</w:t>
            </w:r>
          </w:p>
        </w:tc>
        <w:tc>
          <w:tcPr>
            <w:tcW w:w="1190" w:type="dxa"/>
            <w:tcBorders>
              <w:top w:val="single" w:color="000000" w:sz="6" w:space="0"/>
            </w:tcBorders>
          </w:tcPr>
          <w:p w14:paraId="45BC317A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F4AA9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53A5D1D8">
            <w:pPr>
              <w:pStyle w:val="178"/>
            </w:pPr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w="1134" w:type="dxa"/>
          </w:tcPr>
          <w:p w14:paraId="1B702011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2977" w:type="dxa"/>
          </w:tcPr>
          <w:p w14:paraId="378AE26D">
            <w:pPr>
              <w:pStyle w:val="178"/>
            </w:pPr>
            <w:r>
              <w:rPr>
                <w:rFonts w:ascii="宋体" w:hAnsi="宋体" w:eastAsia="宋体"/>
              </w:rPr>
              <w:t>/uygur/getTextList</w:t>
            </w:r>
          </w:p>
        </w:tc>
        <w:tc>
          <w:tcPr>
            <w:tcW w:w="2552" w:type="dxa"/>
          </w:tcPr>
          <w:p w14:paraId="661D368E">
            <w:pPr>
              <w:pStyle w:val="178"/>
            </w:pPr>
            <w:r>
              <w:rPr>
                <w:rFonts w:ascii="宋体" w:hAnsi="宋体" w:eastAsia="宋体"/>
              </w:rPr>
              <w:t>分页查询报文列表</w:t>
            </w:r>
          </w:p>
        </w:tc>
        <w:tc>
          <w:tcPr>
            <w:tcW w:w="1190" w:type="dxa"/>
          </w:tcPr>
          <w:p w14:paraId="09C2BFF4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8ED1E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3E5037B1">
            <w:pPr>
              <w:pStyle w:val="178"/>
            </w:pPr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w="1134" w:type="dxa"/>
          </w:tcPr>
          <w:p w14:paraId="26755226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2977" w:type="dxa"/>
          </w:tcPr>
          <w:p w14:paraId="7DDD5544">
            <w:pPr>
              <w:pStyle w:val="178"/>
            </w:pPr>
            <w:r>
              <w:rPr>
                <w:rFonts w:ascii="宋体" w:hAnsi="宋体" w:eastAsia="宋体"/>
              </w:rPr>
              <w:t>/uygur/detail/{sid}</w:t>
            </w:r>
          </w:p>
        </w:tc>
        <w:tc>
          <w:tcPr>
            <w:tcW w:w="2552" w:type="dxa"/>
          </w:tcPr>
          <w:p w14:paraId="2F1D0D43">
            <w:pPr>
              <w:pStyle w:val="178"/>
            </w:pPr>
            <w:r>
              <w:rPr>
                <w:rFonts w:ascii="宋体" w:hAnsi="宋体" w:eastAsia="宋体"/>
              </w:rPr>
              <w:t>获取报文详情</w:t>
            </w:r>
          </w:p>
        </w:tc>
        <w:tc>
          <w:tcPr>
            <w:tcW w:w="1190" w:type="dxa"/>
          </w:tcPr>
          <w:p w14:paraId="08928B0D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347A4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3BBED273">
            <w:pPr>
              <w:pStyle w:val="178"/>
            </w:pPr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1134" w:type="dxa"/>
          </w:tcPr>
          <w:p w14:paraId="229C6C82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2977" w:type="dxa"/>
          </w:tcPr>
          <w:p w14:paraId="65FB6BD3">
            <w:pPr>
              <w:pStyle w:val="178"/>
            </w:pPr>
            <w:r>
              <w:rPr>
                <w:rFonts w:ascii="宋体" w:hAnsi="宋体" w:eastAsia="宋体"/>
              </w:rPr>
              <w:t>/uygur/importFromJsonl</w:t>
            </w:r>
          </w:p>
        </w:tc>
        <w:tc>
          <w:tcPr>
            <w:tcW w:w="2552" w:type="dxa"/>
          </w:tcPr>
          <w:p w14:paraId="79646B1F">
            <w:pPr>
              <w:pStyle w:val="178"/>
            </w:pPr>
            <w:r>
              <w:rPr>
                <w:rFonts w:ascii="宋体" w:hAnsi="宋体" w:eastAsia="宋体"/>
              </w:rPr>
              <w:t>批量导入JSONL文件</w:t>
            </w:r>
          </w:p>
        </w:tc>
        <w:tc>
          <w:tcPr>
            <w:tcW w:w="1190" w:type="dxa"/>
          </w:tcPr>
          <w:p w14:paraId="1C6E6C9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F2599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7E71762F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1134" w:type="dxa"/>
          </w:tcPr>
          <w:p w14:paraId="61CFD93D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2977" w:type="dxa"/>
          </w:tcPr>
          <w:p w14:paraId="7DCDF636">
            <w:pPr>
              <w:pStyle w:val="178"/>
            </w:pPr>
            <w:r>
              <w:rPr>
                <w:rFonts w:ascii="宋体" w:hAnsi="宋体" w:eastAsia="宋体"/>
              </w:rPr>
              <w:t>/uygur/resetExtracted</w:t>
            </w:r>
          </w:p>
        </w:tc>
        <w:tc>
          <w:tcPr>
            <w:tcW w:w="2552" w:type="dxa"/>
          </w:tcPr>
          <w:p w14:paraId="616B7BE3">
            <w:pPr>
              <w:pStyle w:val="178"/>
            </w:pPr>
            <w:r>
              <w:rPr>
                <w:rFonts w:ascii="宋体" w:hAnsi="宋体" w:eastAsia="宋体"/>
              </w:rPr>
              <w:t>重置所有抽取状态</w:t>
            </w:r>
          </w:p>
        </w:tc>
        <w:tc>
          <w:tcPr>
            <w:tcW w:w="1190" w:type="dxa"/>
          </w:tcPr>
          <w:p w14:paraId="737CA07C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83C48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308DF947">
            <w:pPr>
              <w:pStyle w:val="178"/>
            </w:pPr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1134" w:type="dxa"/>
          </w:tcPr>
          <w:p w14:paraId="51A0E1C6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2977" w:type="dxa"/>
          </w:tcPr>
          <w:p w14:paraId="24023FA0">
            <w:pPr>
              <w:pStyle w:val="178"/>
            </w:pPr>
            <w:r>
              <w:rPr>
                <w:rFonts w:ascii="宋体" w:hAnsi="宋体" w:eastAsia="宋体"/>
              </w:rPr>
              <w:t>/uygur/config</w:t>
            </w:r>
          </w:p>
        </w:tc>
        <w:tc>
          <w:tcPr>
            <w:tcW w:w="2552" w:type="dxa"/>
          </w:tcPr>
          <w:p w14:paraId="054F96AD">
            <w:pPr>
              <w:pStyle w:val="178"/>
            </w:pPr>
            <w:r>
              <w:rPr>
                <w:rFonts w:ascii="宋体" w:hAnsi="宋体" w:eastAsia="宋体"/>
              </w:rPr>
              <w:t>获取系统配置</w:t>
            </w:r>
          </w:p>
        </w:tc>
        <w:tc>
          <w:tcPr>
            <w:tcW w:w="1190" w:type="dxa"/>
          </w:tcPr>
          <w:p w14:paraId="59540B24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80566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0BC6BF09">
            <w:pPr>
              <w:pStyle w:val="178"/>
            </w:pPr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w="1134" w:type="dxa"/>
          </w:tcPr>
          <w:p w14:paraId="629B7750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2977" w:type="dxa"/>
          </w:tcPr>
          <w:p w14:paraId="013D1700">
            <w:pPr>
              <w:pStyle w:val="178"/>
            </w:pPr>
            <w:r>
              <w:rPr>
                <w:rFonts w:ascii="宋体" w:hAnsi="宋体" w:eastAsia="宋体"/>
              </w:rPr>
              <w:t>/uygur/create</w:t>
            </w:r>
          </w:p>
        </w:tc>
        <w:tc>
          <w:tcPr>
            <w:tcW w:w="2552" w:type="dxa"/>
          </w:tcPr>
          <w:p w14:paraId="1FA813CC">
            <w:pPr>
              <w:pStyle w:val="178"/>
            </w:pPr>
            <w:r>
              <w:rPr>
                <w:rFonts w:ascii="宋体" w:hAnsi="宋体" w:eastAsia="宋体"/>
              </w:rPr>
              <w:t>创建新报文</w:t>
            </w:r>
          </w:p>
        </w:tc>
        <w:tc>
          <w:tcPr>
            <w:tcW w:w="1190" w:type="dxa"/>
          </w:tcPr>
          <w:p w14:paraId="0E0C46D1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E6B9A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52364E87">
            <w:pPr>
              <w:pStyle w:val="178"/>
            </w:pPr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1134" w:type="dxa"/>
          </w:tcPr>
          <w:p w14:paraId="086F6FB8">
            <w:pPr>
              <w:pStyle w:val="178"/>
            </w:pPr>
            <w:r>
              <w:rPr>
                <w:rFonts w:ascii="宋体" w:hAnsi="宋体" w:eastAsia="宋体"/>
              </w:rPr>
              <w:t>PUT</w:t>
            </w:r>
          </w:p>
        </w:tc>
        <w:tc>
          <w:tcPr>
            <w:tcW w:w="2977" w:type="dxa"/>
          </w:tcPr>
          <w:p w14:paraId="361D9965">
            <w:pPr>
              <w:pStyle w:val="178"/>
            </w:pPr>
            <w:r>
              <w:rPr>
                <w:rFonts w:ascii="宋体" w:hAnsi="宋体" w:eastAsia="宋体"/>
              </w:rPr>
              <w:t>/uygur/update/{sid}</w:t>
            </w:r>
          </w:p>
        </w:tc>
        <w:tc>
          <w:tcPr>
            <w:tcW w:w="2552" w:type="dxa"/>
          </w:tcPr>
          <w:p w14:paraId="28929055">
            <w:pPr>
              <w:pStyle w:val="178"/>
            </w:pPr>
            <w:r>
              <w:rPr>
                <w:rFonts w:ascii="宋体" w:hAnsi="宋体" w:eastAsia="宋体"/>
              </w:rPr>
              <w:t>更新报文</w:t>
            </w:r>
          </w:p>
        </w:tc>
        <w:tc>
          <w:tcPr>
            <w:tcW w:w="1190" w:type="dxa"/>
          </w:tcPr>
          <w:p w14:paraId="19B7E22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77F8E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410F5003">
            <w:pPr>
              <w:pStyle w:val="178"/>
            </w:pPr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w="1134" w:type="dxa"/>
          </w:tcPr>
          <w:p w14:paraId="037D60D4">
            <w:pPr>
              <w:pStyle w:val="178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2977" w:type="dxa"/>
          </w:tcPr>
          <w:p w14:paraId="7BF86168">
            <w:pPr>
              <w:pStyle w:val="178"/>
            </w:pPr>
            <w:r>
              <w:rPr>
                <w:rFonts w:ascii="宋体" w:hAnsi="宋体" w:eastAsia="宋体"/>
              </w:rPr>
              <w:t>/uygur/delete/{sid}</w:t>
            </w:r>
          </w:p>
        </w:tc>
        <w:tc>
          <w:tcPr>
            <w:tcW w:w="2552" w:type="dxa"/>
          </w:tcPr>
          <w:p w14:paraId="02BDBC0F">
            <w:pPr>
              <w:pStyle w:val="178"/>
            </w:pPr>
            <w:r>
              <w:rPr>
                <w:rFonts w:ascii="宋体" w:hAnsi="宋体" w:eastAsia="宋体"/>
              </w:rPr>
              <w:t>删除报文</w:t>
            </w:r>
          </w:p>
        </w:tc>
        <w:tc>
          <w:tcPr>
            <w:tcW w:w="1190" w:type="dxa"/>
          </w:tcPr>
          <w:p w14:paraId="43E446DE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DB72F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379DD5E">
            <w:pPr>
              <w:pStyle w:val="178"/>
            </w:pPr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w="1134" w:type="dxa"/>
          </w:tcPr>
          <w:p w14:paraId="552E4C05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2977" w:type="dxa"/>
          </w:tcPr>
          <w:p w14:paraId="6C2732BB">
            <w:pPr>
              <w:pStyle w:val="178"/>
            </w:pPr>
            <w:r>
              <w:rPr>
                <w:rFonts w:ascii="宋体" w:hAnsi="宋体" w:eastAsia="宋体"/>
              </w:rPr>
              <w:t>/uygur/category/create</w:t>
            </w:r>
          </w:p>
        </w:tc>
        <w:tc>
          <w:tcPr>
            <w:tcW w:w="2552" w:type="dxa"/>
          </w:tcPr>
          <w:p w14:paraId="36D224BF">
            <w:pPr>
              <w:pStyle w:val="178"/>
            </w:pPr>
            <w:r>
              <w:rPr>
                <w:rFonts w:ascii="宋体" w:hAnsi="宋体" w:eastAsia="宋体"/>
              </w:rPr>
              <w:t>创建分类</w:t>
            </w:r>
          </w:p>
        </w:tc>
        <w:tc>
          <w:tcPr>
            <w:tcW w:w="1190" w:type="dxa"/>
          </w:tcPr>
          <w:p w14:paraId="36D8941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DEACE1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7B34F5A">
            <w:pPr>
              <w:pStyle w:val="178"/>
            </w:pPr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w="1134" w:type="dxa"/>
          </w:tcPr>
          <w:p w14:paraId="64F82063">
            <w:pPr>
              <w:pStyle w:val="178"/>
            </w:pPr>
            <w:r>
              <w:rPr>
                <w:rFonts w:ascii="宋体" w:hAnsi="宋体" w:eastAsia="宋体"/>
              </w:rPr>
              <w:t>PUT</w:t>
            </w:r>
          </w:p>
        </w:tc>
        <w:tc>
          <w:tcPr>
            <w:tcW w:w="2977" w:type="dxa"/>
          </w:tcPr>
          <w:p w14:paraId="1DFF5700">
            <w:pPr>
              <w:pStyle w:val="178"/>
            </w:pPr>
            <w:r>
              <w:rPr>
                <w:rFonts w:ascii="宋体" w:hAnsi="宋体" w:eastAsia="宋体"/>
              </w:rPr>
              <w:t>/uygur/category/update/{id}</w:t>
            </w:r>
          </w:p>
        </w:tc>
        <w:tc>
          <w:tcPr>
            <w:tcW w:w="2552" w:type="dxa"/>
          </w:tcPr>
          <w:p w14:paraId="67B95717">
            <w:pPr>
              <w:pStyle w:val="178"/>
            </w:pPr>
            <w:r>
              <w:rPr>
                <w:rFonts w:ascii="宋体" w:hAnsi="宋体" w:eastAsia="宋体"/>
              </w:rPr>
              <w:t>更新分类</w:t>
            </w:r>
          </w:p>
        </w:tc>
        <w:tc>
          <w:tcPr>
            <w:tcW w:w="1190" w:type="dxa"/>
          </w:tcPr>
          <w:p w14:paraId="4C4F011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3F149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03F11B4E">
            <w:pPr>
              <w:pStyle w:val="178"/>
            </w:pPr>
            <w:r>
              <w:rPr>
                <w:rFonts w:ascii="宋体" w:hAnsi="宋体" w:eastAsia="宋体"/>
              </w:rPr>
              <w:t>12</w:t>
            </w:r>
          </w:p>
        </w:tc>
        <w:tc>
          <w:tcPr>
            <w:tcW w:w="1134" w:type="dxa"/>
          </w:tcPr>
          <w:p w14:paraId="53B135BC">
            <w:pPr>
              <w:pStyle w:val="178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2977" w:type="dxa"/>
          </w:tcPr>
          <w:p w14:paraId="50674231">
            <w:pPr>
              <w:pStyle w:val="178"/>
            </w:pPr>
            <w:r>
              <w:rPr>
                <w:rFonts w:ascii="宋体" w:hAnsi="宋体" w:eastAsia="宋体"/>
              </w:rPr>
              <w:t>/uygur/category/delete/{id}</w:t>
            </w:r>
          </w:p>
        </w:tc>
        <w:tc>
          <w:tcPr>
            <w:tcW w:w="2552" w:type="dxa"/>
          </w:tcPr>
          <w:p w14:paraId="246323ED">
            <w:pPr>
              <w:pStyle w:val="178"/>
            </w:pPr>
            <w:r>
              <w:rPr>
                <w:rFonts w:ascii="宋体" w:hAnsi="宋体" w:eastAsia="宋体"/>
              </w:rPr>
              <w:t>删除分类</w:t>
            </w:r>
          </w:p>
        </w:tc>
        <w:tc>
          <w:tcPr>
            <w:tcW w:w="1190" w:type="dxa"/>
          </w:tcPr>
          <w:p w14:paraId="0A65F193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7DF21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5AACF0EB">
            <w:pPr>
              <w:pStyle w:val="178"/>
            </w:pPr>
            <w:r>
              <w:rPr>
                <w:rFonts w:ascii="宋体" w:hAnsi="宋体" w:eastAsia="宋体"/>
              </w:rPr>
              <w:t>13</w:t>
            </w:r>
          </w:p>
        </w:tc>
        <w:tc>
          <w:tcPr>
            <w:tcW w:w="1134" w:type="dxa"/>
          </w:tcPr>
          <w:p w14:paraId="37A34495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2977" w:type="dxa"/>
          </w:tcPr>
          <w:p w14:paraId="0D8AE079">
            <w:pPr>
              <w:pStyle w:val="178"/>
            </w:pPr>
            <w:r>
              <w:rPr>
                <w:rFonts w:ascii="宋体" w:hAnsi="宋体" w:eastAsia="宋体"/>
              </w:rPr>
              <w:t>/uygur/batch/delete</w:t>
            </w:r>
          </w:p>
        </w:tc>
        <w:tc>
          <w:tcPr>
            <w:tcW w:w="2552" w:type="dxa"/>
          </w:tcPr>
          <w:p w14:paraId="23D23B5B">
            <w:pPr>
              <w:pStyle w:val="178"/>
            </w:pPr>
            <w:r>
              <w:rPr>
                <w:rFonts w:ascii="宋体" w:hAnsi="宋体" w:eastAsia="宋体"/>
              </w:rPr>
              <w:t>批量删除报文</w:t>
            </w:r>
          </w:p>
        </w:tc>
        <w:tc>
          <w:tcPr>
            <w:tcW w:w="1190" w:type="dxa"/>
          </w:tcPr>
          <w:p w14:paraId="533BCAC7">
            <w:pPr>
              <w:pStyle w:val="178"/>
            </w:pPr>
            <w:bookmarkStart w:id="60" w:name="_Hlk230081255"/>
            <w:r>
              <w:rPr>
                <w:rFonts w:ascii="宋体" w:hAnsi="宋体" w:eastAsia="宋体"/>
              </w:rPr>
              <w:t>规划中</w:t>
            </w:r>
            <w:bookmarkEnd w:id="60"/>
          </w:p>
        </w:tc>
      </w:tr>
      <w:tr w14:paraId="5B95F1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0610BECA">
            <w:pPr>
              <w:pStyle w:val="178"/>
            </w:pPr>
            <w:r>
              <w:rPr>
                <w:rFonts w:ascii="宋体" w:hAnsi="宋体" w:eastAsia="宋体"/>
              </w:rPr>
              <w:t>14</w:t>
            </w:r>
          </w:p>
        </w:tc>
        <w:tc>
          <w:tcPr>
            <w:tcW w:w="1134" w:type="dxa"/>
          </w:tcPr>
          <w:p w14:paraId="4B740D78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2977" w:type="dxa"/>
          </w:tcPr>
          <w:p w14:paraId="3E359660">
            <w:pPr>
              <w:pStyle w:val="178"/>
            </w:pPr>
            <w:r>
              <w:rPr>
                <w:rFonts w:ascii="宋体" w:hAnsi="宋体" w:eastAsia="宋体"/>
              </w:rPr>
              <w:t>/uygur/export</w:t>
            </w:r>
          </w:p>
        </w:tc>
        <w:tc>
          <w:tcPr>
            <w:tcW w:w="2552" w:type="dxa"/>
          </w:tcPr>
          <w:p w14:paraId="28D6BC4A">
            <w:pPr>
              <w:pStyle w:val="178"/>
            </w:pPr>
            <w:r>
              <w:rPr>
                <w:rFonts w:ascii="宋体" w:hAnsi="宋体" w:eastAsia="宋体"/>
              </w:rPr>
              <w:t>导出报文数据</w:t>
            </w:r>
          </w:p>
        </w:tc>
        <w:tc>
          <w:tcPr>
            <w:tcW w:w="1190" w:type="dxa"/>
          </w:tcPr>
          <w:p w14:paraId="51022D70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</w:tbl>
    <w:p w14:paraId="22556D6F">
      <w:pPr>
        <w:pStyle w:val="4"/>
        <w:bidi w:val="0"/>
      </w:pPr>
      <w:bookmarkStart w:id="61" w:name="_Toc6136"/>
      <w:r>
        <w:t>SU-002 属性抽取模块</w:t>
      </w:r>
      <w:bookmarkEnd w:id="61"/>
    </w:p>
    <w:p w14:paraId="425409D9">
      <w:pPr>
        <w:pStyle w:val="5"/>
        <w:bidi w:val="0"/>
      </w:pPr>
      <w:bookmarkStart w:id="62" w:name="_Toc2238"/>
      <w:r>
        <w:t>单元概述</w:t>
      </w:r>
      <w:bookmarkEnd w:id="62"/>
    </w:p>
    <w:p w14:paraId="2D0AB176">
      <w:pPr>
        <w:bidi w:val="0"/>
        <w:spacing w:line="240" w:lineRule="auto"/>
      </w:pPr>
      <w:r>
        <w:t>a) 单元标识：SU-002</w:t>
      </w:r>
    </w:p>
    <w:p w14:paraId="0E46B75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单元名称：属性抽取模块</w:t>
      </w:r>
    </w:p>
    <w:p w14:paraId="49F526C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单元用途：接收前端的属性抽取请求，查询报文内容，调用算法服务执行基于大语言模型的事件抽取，将抽取结果持久化到数据库，并更新报文的抽取状态标志</w:t>
      </w:r>
    </w:p>
    <w:p w14:paraId="5CDE734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开发状态：规划中</w:t>
      </w:r>
    </w:p>
    <w:p w14:paraId="5CF8EE03">
      <w:pPr>
        <w:bidi w:val="0"/>
        <w:spacing w:line="240" w:lineRule="auto"/>
      </w:pPr>
      <w:r>
        <w:t>e) 编程语言：Java 8（Spring Boot 2.7.18框架）</w:t>
      </w:r>
    </w:p>
    <w:p w14:paraId="54CFE206">
      <w:pPr>
        <w:bidi w:val="0"/>
        <w:spacing w:line="240" w:lineRule="auto"/>
      </w:pPr>
      <w:r>
        <w:t>f) 程序库位置：</w:t>
      </w:r>
    </w:p>
    <w:p w14:paraId="461EE076">
      <w:pPr>
        <w:bidi w:val="0"/>
        <w:spacing w:line="240" w:lineRule="auto"/>
      </w:pPr>
      <w:r>
        <w:t>1) 控制器：后端/src/main/java/com/qy/dch/controller/ExtractionController.java</w:t>
      </w:r>
    </w:p>
    <w:p w14:paraId="2995F85E">
      <w:pPr>
        <w:bidi w:val="0"/>
        <w:spacing w:line="240" w:lineRule="auto"/>
      </w:pPr>
      <w:r>
        <w:t>2) 服务实现：后端/src/main/java/com/qy/dch/service/impl/ExtractionServiceImpl.java</w:t>
      </w:r>
    </w:p>
    <w:p w14:paraId="7965FE65">
      <w:pPr>
        <w:bidi w:val="0"/>
        <w:spacing w:line="240" w:lineRule="auto"/>
      </w:pPr>
      <w:r>
        <w:t>3) 数据访问：后端/src/main/java/com/qy/dch/mapper/ExtractionMapper.java</w:t>
      </w:r>
    </w:p>
    <w:p w14:paraId="58DD5722">
      <w:pPr>
        <w:bidi w:val="0"/>
        <w:spacing w:line="240" w:lineRule="auto"/>
      </w:pPr>
      <w:r>
        <w:t>4) 数据传输对象：后端/src/main/java/com/qy/dch/dto/ExtractionResultDTO.java</w:t>
      </w:r>
    </w:p>
    <w:p w14:paraId="3E64A9AA">
      <w:pPr>
        <w:pStyle w:val="5"/>
        <w:bidi w:val="0"/>
      </w:pPr>
      <w:bookmarkStart w:id="63" w:name="_Toc12232"/>
      <w:r>
        <w:t>设计决策</w:t>
      </w:r>
      <w:bookmarkEnd w:id="63"/>
    </w:p>
    <w:p w14:paraId="36CDB154">
      <w:pPr>
        <w:bidi w:val="0"/>
        <w:spacing w:line="240" w:lineRule="auto"/>
      </w:pPr>
      <w:r>
        <w:t>a) 采用同步调用算法服务的方式执行抽取，通过RestTemplate发起HTTP请求</w:t>
      </w:r>
    </w:p>
    <w:p w14:paraId="0C18C3C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设置20分钟超时以适配LLM处理耗时（SD-002）</w:t>
      </w:r>
    </w:p>
    <w:p w14:paraId="2D1C529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实现缓存策略，已抽取的报文默认返回缓存结果，force=true时强制重新抽取（SD-003）</w:t>
      </w:r>
    </w:p>
    <w:p w14:paraId="3299FAEC">
      <w:pPr>
        <w:bidi w:val="0"/>
        <w:spacing w:line="240" w:lineRule="auto"/>
      </w:pPr>
      <w:r>
        <w:t>d) 抽取结果通过JSON字符串形式存储在extraction_result表的TEXT字段中</w:t>
      </w:r>
    </w:p>
    <w:p w14:paraId="583BF7D0">
      <w:pPr>
        <w:pStyle w:val="5"/>
        <w:bidi w:val="0"/>
      </w:pPr>
      <w:bookmarkStart w:id="64" w:name="_Toc1289"/>
      <w:r>
        <w:t>输入数据元素</w:t>
      </w:r>
      <w:bookmarkEnd w:id="64"/>
    </w:p>
    <w:p w14:paraId="0F9EDCBA">
      <w:pPr>
        <w:bidi w:val="0"/>
        <w:spacing w:line="240" w:lineRule="auto"/>
      </w:pPr>
      <w:r>
        <w:t>表5-3 SU-002输入数据元素表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134"/>
        <w:gridCol w:w="1417"/>
        <w:gridCol w:w="957"/>
        <w:gridCol w:w="1028"/>
        <w:gridCol w:w="2324"/>
      </w:tblGrid>
      <w:tr w14:paraId="15445D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C869034">
            <w:pPr>
              <w:pStyle w:val="178"/>
            </w:pPr>
            <w:r>
              <w:t>数据元素</w:t>
            </w:r>
          </w:p>
        </w:tc>
        <w:tc>
          <w:tcPr>
            <w:tcW w:w="113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157036B">
            <w:pPr>
              <w:pStyle w:val="178"/>
            </w:pPr>
            <w:r>
              <w:t>数据类型</w:t>
            </w:r>
          </w:p>
        </w:tc>
        <w:tc>
          <w:tcPr>
            <w:tcW w:w="1417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22AE241">
            <w:pPr>
              <w:pStyle w:val="178"/>
            </w:pPr>
            <w:r>
              <w:t>大小</w:t>
            </w:r>
          </w:p>
        </w:tc>
        <w:tc>
          <w:tcPr>
            <w:tcW w:w="957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236D544">
            <w:pPr>
              <w:pStyle w:val="178"/>
            </w:pPr>
            <w:r>
              <w:t>值范围</w:t>
            </w:r>
          </w:p>
        </w:tc>
        <w:tc>
          <w:tcPr>
            <w:tcW w:w="102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CA08312">
            <w:pPr>
              <w:pStyle w:val="178"/>
            </w:pPr>
            <w:r>
              <w:t>来源</w:t>
            </w:r>
          </w:p>
        </w:tc>
        <w:tc>
          <w:tcPr>
            <w:tcW w:w="232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4D11CA2">
            <w:pPr>
              <w:pStyle w:val="178"/>
            </w:pPr>
            <w:r>
              <w:t>说明</w:t>
            </w:r>
          </w:p>
        </w:tc>
      </w:tr>
      <w:tr w14:paraId="63BDC1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6" w:space="0"/>
            </w:tcBorders>
            <w:vAlign w:val="center"/>
          </w:tcPr>
          <w:p w14:paraId="7AC5B6DF">
            <w:pPr>
              <w:pStyle w:val="178"/>
            </w:pPr>
            <w:r>
              <w:rPr>
                <w:rFonts w:ascii="宋体" w:hAnsi="宋体" w:eastAsia="宋体"/>
              </w:rPr>
              <w:t>originTextId</w:t>
            </w:r>
          </w:p>
        </w:tc>
        <w:tc>
          <w:tcPr>
            <w:tcW w:w="1134" w:type="dxa"/>
            <w:tcBorders>
              <w:top w:val="single" w:color="000000" w:sz="6" w:space="0"/>
            </w:tcBorders>
            <w:vAlign w:val="center"/>
          </w:tcPr>
          <w:p w14:paraId="0E058240">
            <w:pPr>
              <w:pStyle w:val="178"/>
            </w:pPr>
            <w:r>
              <w:rPr>
                <w:rFonts w:ascii="宋体" w:hAnsi="宋体" w:eastAsia="宋体"/>
              </w:rPr>
              <w:t>Long</w:t>
            </w:r>
          </w:p>
        </w:tc>
        <w:tc>
          <w:tcPr>
            <w:tcW w:w="1417" w:type="dxa"/>
            <w:tcBorders>
              <w:top w:val="single" w:color="000000" w:sz="6" w:space="0"/>
            </w:tcBorders>
            <w:vAlign w:val="center"/>
          </w:tcPr>
          <w:p w14:paraId="046280D5">
            <w:pPr>
              <w:pStyle w:val="178"/>
            </w:pPr>
            <w:r>
              <w:rPr>
                <w:rFonts w:ascii="宋体" w:hAnsi="宋体" w:eastAsia="宋体"/>
              </w:rPr>
              <w:t>8字节</w:t>
            </w:r>
          </w:p>
        </w:tc>
        <w:tc>
          <w:tcPr>
            <w:tcW w:w="957" w:type="dxa"/>
            <w:tcBorders>
              <w:top w:val="single" w:color="000000" w:sz="6" w:space="0"/>
            </w:tcBorders>
            <w:vAlign w:val="center"/>
          </w:tcPr>
          <w:p w14:paraId="51F52BF7">
            <w:pPr>
              <w:pStyle w:val="178"/>
            </w:pPr>
            <w:r>
              <w:rPr>
                <w:rFonts w:ascii="宋体" w:hAnsi="宋体" w:eastAsia="宋体"/>
              </w:rPr>
              <w:t>正整数</w:t>
            </w:r>
          </w:p>
        </w:tc>
        <w:tc>
          <w:tcPr>
            <w:tcW w:w="1028" w:type="dxa"/>
            <w:tcBorders>
              <w:top w:val="single" w:color="000000" w:sz="6" w:space="0"/>
            </w:tcBorders>
            <w:vAlign w:val="center"/>
          </w:tcPr>
          <w:p w14:paraId="45A49299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2324" w:type="dxa"/>
            <w:tcBorders>
              <w:top w:val="single" w:color="000000" w:sz="6" w:space="0"/>
            </w:tcBorders>
            <w:vAlign w:val="center"/>
          </w:tcPr>
          <w:p w14:paraId="5598D8B0">
            <w:pPr>
              <w:pStyle w:val="178"/>
            </w:pPr>
            <w:r>
              <w:rPr>
                <w:rFonts w:ascii="宋体" w:hAnsi="宋体" w:eastAsia="宋体"/>
              </w:rPr>
              <w:t>报文唯一标识（origin_text.sid）</w:t>
            </w:r>
          </w:p>
        </w:tc>
      </w:tr>
      <w:tr w14:paraId="461CD9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Align w:val="center"/>
          </w:tcPr>
          <w:p w14:paraId="01AFD612">
            <w:pPr>
              <w:pStyle w:val="178"/>
            </w:pPr>
            <w:r>
              <w:rPr>
                <w:rFonts w:ascii="宋体" w:hAnsi="宋体" w:eastAsia="宋体"/>
              </w:rPr>
              <w:t>force</w:t>
            </w:r>
          </w:p>
        </w:tc>
        <w:tc>
          <w:tcPr>
            <w:tcW w:w="1134" w:type="dxa"/>
            <w:vAlign w:val="center"/>
          </w:tcPr>
          <w:p w14:paraId="51B41661">
            <w:pPr>
              <w:pStyle w:val="178"/>
            </w:pPr>
            <w:r>
              <w:rPr>
                <w:rFonts w:ascii="宋体" w:hAnsi="宋体" w:eastAsia="宋体"/>
              </w:rPr>
              <w:t>Boolean</w:t>
            </w:r>
          </w:p>
        </w:tc>
        <w:tc>
          <w:tcPr>
            <w:tcW w:w="1417" w:type="dxa"/>
            <w:vAlign w:val="center"/>
          </w:tcPr>
          <w:p w14:paraId="04CB56AB">
            <w:pPr>
              <w:pStyle w:val="178"/>
            </w:pPr>
            <w:r>
              <w:rPr>
                <w:rFonts w:ascii="宋体" w:hAnsi="宋体" w:eastAsia="宋体"/>
              </w:rPr>
              <w:t>1字节</w:t>
            </w:r>
          </w:p>
        </w:tc>
        <w:tc>
          <w:tcPr>
            <w:tcW w:w="957" w:type="dxa"/>
            <w:vAlign w:val="center"/>
          </w:tcPr>
          <w:p w14:paraId="07C896EC">
            <w:pPr>
              <w:pStyle w:val="178"/>
            </w:pPr>
            <w:r>
              <w:rPr>
                <w:rFonts w:ascii="宋体" w:hAnsi="宋体" w:eastAsia="宋体"/>
              </w:rPr>
              <w:t>true/false</w:t>
            </w:r>
          </w:p>
        </w:tc>
        <w:tc>
          <w:tcPr>
            <w:tcW w:w="1028" w:type="dxa"/>
            <w:vAlign w:val="center"/>
          </w:tcPr>
          <w:p w14:paraId="35528313">
            <w:pPr>
              <w:pStyle w:val="178"/>
            </w:pPr>
            <w:r>
              <w:rPr>
                <w:rFonts w:ascii="宋体" w:hAnsi="宋体" w:eastAsia="宋体"/>
              </w:rPr>
              <w:t>前端请求</w:t>
            </w:r>
          </w:p>
        </w:tc>
        <w:tc>
          <w:tcPr>
            <w:tcW w:w="2324" w:type="dxa"/>
            <w:vAlign w:val="center"/>
          </w:tcPr>
          <w:p w14:paraId="397B313E">
            <w:pPr>
              <w:pStyle w:val="178"/>
            </w:pPr>
            <w:r>
              <w:rPr>
                <w:rFonts w:ascii="宋体" w:hAnsi="宋体" w:eastAsia="宋体"/>
              </w:rPr>
              <w:t>是否强制重新抽取，默认false</w:t>
            </w:r>
          </w:p>
        </w:tc>
      </w:tr>
    </w:tbl>
    <w:p w14:paraId="5BE376CE">
      <w:pPr>
        <w:pStyle w:val="5"/>
        <w:bidi w:val="0"/>
      </w:pPr>
      <w:bookmarkStart w:id="65" w:name="_Toc17113"/>
      <w:r>
        <w:t>输出数据元素</w:t>
      </w:r>
      <w:bookmarkEnd w:id="65"/>
    </w:p>
    <w:p w14:paraId="4051AA02">
      <w:pPr>
        <w:bidi w:val="0"/>
        <w:spacing w:line="240" w:lineRule="auto"/>
      </w:pPr>
      <w:r>
        <w:t>表5-4 SU-002输出数据元素表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134"/>
        <w:gridCol w:w="4734"/>
      </w:tblGrid>
      <w:tr w14:paraId="08C8FA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7F3DB28">
            <w:pPr>
              <w:bidi w:val="0"/>
              <w:spacing w:line="240" w:lineRule="auto"/>
            </w:pPr>
            <w:r>
              <w:t>数据元素</w:t>
            </w:r>
          </w:p>
        </w:tc>
        <w:tc>
          <w:tcPr>
            <w:tcW w:w="113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12B4B80">
            <w:pPr>
              <w:bidi w:val="0"/>
              <w:spacing w:line="240" w:lineRule="auto"/>
            </w:pPr>
            <w:r>
              <w:t>类型</w:t>
            </w:r>
          </w:p>
        </w:tc>
        <w:tc>
          <w:tcPr>
            <w:tcW w:w="473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4FC294A">
            <w:pPr>
              <w:bidi w:val="0"/>
              <w:spacing w:line="240" w:lineRule="auto"/>
            </w:pPr>
            <w:r>
              <w:t>说明</w:t>
            </w:r>
          </w:p>
        </w:tc>
      </w:tr>
      <w:tr w14:paraId="1A75A6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130F8A5">
            <w:pPr>
              <w:bidi w:val="0"/>
              <w:spacing w:line="240" w:lineRule="auto"/>
            </w:pPr>
            <w:r>
              <w:t>ExtractionResultDTO</w:t>
            </w:r>
          </w:p>
        </w:tc>
        <w:tc>
          <w:tcPr>
            <w:tcW w:w="113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EBF82F1">
            <w:pPr>
              <w:bidi w:val="0"/>
              <w:spacing w:line="240" w:lineRule="auto"/>
            </w:pPr>
            <w:r>
              <w:t>Object</w:t>
            </w:r>
          </w:p>
        </w:tc>
        <w:tc>
          <w:tcPr>
            <w:tcW w:w="473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40F4FD0">
            <w:pPr>
              <w:bidi w:val="0"/>
              <w:spacing w:line="240" w:lineRule="auto"/>
            </w:pPr>
            <w:r>
              <w:t>抽取结果实体</w:t>
            </w:r>
          </w:p>
        </w:tc>
      </w:tr>
      <w:tr w14:paraId="56791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  <w:vAlign w:val="center"/>
          </w:tcPr>
          <w:p w14:paraId="2E83F7DF">
            <w:pPr>
              <w:bidi w:val="0"/>
              <w:spacing w:line="240" w:lineRule="auto"/>
            </w:pPr>
            <w:r>
              <w:t>originTextId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C8EEC5">
            <w:pPr>
              <w:bidi w:val="0"/>
              <w:spacing w:line="240" w:lineRule="auto"/>
            </w:pPr>
            <w:r>
              <w:t>Long</w:t>
            </w:r>
          </w:p>
        </w:tc>
        <w:tc>
          <w:tcPr>
            <w:tcW w:w="4734" w:type="dxa"/>
            <w:shd w:val="clear" w:color="auto" w:fill="auto"/>
            <w:vAlign w:val="center"/>
          </w:tcPr>
          <w:p w14:paraId="127CBD5B">
            <w:pPr>
              <w:bidi w:val="0"/>
              <w:spacing w:line="240" w:lineRule="auto"/>
            </w:pPr>
            <w:r>
              <w:t>关联的报文ID</w:t>
            </w:r>
          </w:p>
        </w:tc>
      </w:tr>
      <w:tr w14:paraId="541EE1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  <w:vAlign w:val="center"/>
          </w:tcPr>
          <w:p w14:paraId="7DB31CA0">
            <w:pPr>
              <w:bidi w:val="0"/>
              <w:spacing w:line="240" w:lineRule="auto"/>
            </w:pPr>
            <w:r>
              <w:t>eventsJson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5E158B">
            <w:pPr>
              <w:bidi w:val="0"/>
              <w:spacing w:line="240" w:lineRule="auto"/>
            </w:pPr>
            <w:r>
              <w:t>String(TEXT)</w:t>
            </w:r>
          </w:p>
        </w:tc>
        <w:tc>
          <w:tcPr>
            <w:tcW w:w="4734" w:type="dxa"/>
            <w:shd w:val="clear" w:color="auto" w:fill="auto"/>
            <w:vAlign w:val="center"/>
          </w:tcPr>
          <w:p w14:paraId="436D533B">
            <w:pPr>
              <w:bidi w:val="0"/>
              <w:spacing w:line="240" w:lineRule="auto"/>
            </w:pPr>
            <w:r>
              <w:t>事件列表JSON，包含event_id/time/location/subject/action/labels/original_text</w:t>
            </w:r>
          </w:p>
        </w:tc>
      </w:tr>
      <w:tr w14:paraId="070B26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  <w:vAlign w:val="center"/>
          </w:tcPr>
          <w:p w14:paraId="3FB1D7B6">
            <w:pPr>
              <w:bidi w:val="0"/>
              <w:spacing w:line="240" w:lineRule="auto"/>
            </w:pPr>
            <w:r>
              <w:t>labelsJson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AD42D3">
            <w:pPr>
              <w:bidi w:val="0"/>
              <w:spacing w:line="240" w:lineRule="auto"/>
            </w:pPr>
            <w:r>
              <w:t>String(TEXT)</w:t>
            </w:r>
          </w:p>
        </w:tc>
        <w:tc>
          <w:tcPr>
            <w:tcW w:w="4734" w:type="dxa"/>
            <w:shd w:val="clear" w:color="auto" w:fill="auto"/>
            <w:vAlign w:val="center"/>
          </w:tcPr>
          <w:p w14:paraId="25E96D19">
            <w:pPr>
              <w:bidi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标签列表JSON，如["战机","部队"]</w:t>
            </w:r>
          </w:p>
        </w:tc>
      </w:tr>
      <w:tr w14:paraId="5970AA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  <w:vAlign w:val="center"/>
          </w:tcPr>
          <w:p w14:paraId="51DAAFAD">
            <w:pPr>
              <w:bidi w:val="0"/>
              <w:spacing w:line="240" w:lineRule="auto"/>
            </w:pPr>
            <w:r>
              <w:t>extractionTime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925976">
            <w:pPr>
              <w:bidi w:val="0"/>
              <w:spacing w:line="240" w:lineRule="auto"/>
            </w:pPr>
            <w:r>
              <w:t>Timestamp</w:t>
            </w:r>
          </w:p>
        </w:tc>
        <w:tc>
          <w:tcPr>
            <w:tcW w:w="4734" w:type="dxa"/>
            <w:shd w:val="clear" w:color="auto" w:fill="auto"/>
            <w:vAlign w:val="center"/>
          </w:tcPr>
          <w:p w14:paraId="027EE700">
            <w:pPr>
              <w:bidi w:val="0"/>
              <w:spacing w:line="240" w:lineRule="auto"/>
            </w:pPr>
            <w:r>
              <w:t>抽取完成时间</w:t>
            </w:r>
          </w:p>
        </w:tc>
      </w:tr>
    </w:tbl>
    <w:p w14:paraId="52458B6E">
      <w:pPr>
        <w:pStyle w:val="5"/>
        <w:bidi w:val="0"/>
      </w:pPr>
      <w:bookmarkStart w:id="66" w:name="_Toc15010"/>
      <w:r>
        <w:t>逻辑流程</w:t>
      </w:r>
      <w:bookmarkEnd w:id="66"/>
    </w:p>
    <w:p w14:paraId="5102E848">
      <w:pPr>
        <w:bidi w:val="0"/>
        <w:spacing w:line="240" w:lineRule="auto"/>
      </w:pPr>
      <w:r>
        <w:t>a) 执行启动条件：</w:t>
      </w:r>
    </w:p>
    <w:p w14:paraId="7795EC84">
      <w:pPr>
        <w:bidi w:val="0"/>
        <w:spacing w:line="240" w:lineRule="auto"/>
      </w:pPr>
      <w:r>
        <w:t>1) Spring Boot应用启动完成</w:t>
      </w:r>
    </w:p>
    <w:p w14:paraId="4D9F8667">
      <w:pPr>
        <w:bidi w:val="0"/>
        <w:spacing w:line="240" w:lineRule="auto"/>
      </w:pPr>
      <w:r>
        <w:t>2) RestTemplate初始化完成（20分钟超时配置）</w:t>
      </w:r>
    </w:p>
    <w:p w14:paraId="7BF40065">
      <w:pPr>
        <w:bidi w:val="0"/>
        <w:spacing w:line="240" w:lineRule="auto"/>
      </w:pPr>
      <w:r>
        <w:t>3) 算法服务（:5001）可达</w:t>
      </w:r>
    </w:p>
    <w:p w14:paraId="5AC020DF">
      <w:pPr>
        <w:bidi w:val="0"/>
        <w:spacing w:line="240" w:lineRule="auto"/>
      </w:pPr>
      <w:r>
        <w:t>b) 操作顺序：</w:t>
      </w:r>
    </w:p>
    <w:p w14:paraId="17B9E05C">
      <w:pPr>
        <w:bidi w:val="0"/>
        <w:spacing w:line="240" w:lineRule="auto"/>
      </w:pPr>
      <w:r>
        <w:t>1) 接收前端POST请求（/extraction/extract），解析originTextId和force参数</w:t>
      </w:r>
    </w:p>
    <w:p w14:paraId="50E0D8A0">
      <w:pPr>
        <w:bidi w:val="0"/>
        <w:spacing w:line="240" w:lineRule="auto"/>
      </w:pPr>
      <w:r>
        <w:t>2) 通过UygurMapper查询origin_text表获取报文内容</w:t>
      </w:r>
    </w:p>
    <w:p w14:paraId="5CE35C99">
      <w:pPr>
        <w:bidi w:val="0"/>
        <w:spacing w:line="240" w:lineRule="auto"/>
      </w:pPr>
      <w:r>
        <w:t>3) 检查缓存状态：若force=false且origin_text.is_extracted=1，直接从extraction_result表查询已有结果并返回</w:t>
      </w:r>
    </w:p>
    <w:p w14:paraId="196437B2">
      <w:pPr>
        <w:bidi w:val="0"/>
        <w:spacing w:line="240" w:lineRule="auto"/>
      </w:pPr>
      <w:r>
        <w:t>4) 构建请求体：{"text": 报文content, "origin_text_id": originTextId}</w:t>
      </w:r>
    </w:p>
    <w:p w14:paraId="34B96089">
      <w:pPr>
        <w:bidi w:val="0"/>
        <w:spacing w:line="240" w:lineRule="auto"/>
      </w:pPr>
      <w:r>
        <w:t>5) 通过RestTemplate发送POST请求到http://localhost:5001/extract</w:t>
      </w:r>
    </w:p>
    <w:p w14:paraId="46B93C7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6) 等待算法服务返回抽取结果（耗时约2至5分钟）</w:t>
      </w:r>
    </w:p>
    <w:p w14:paraId="4B507844">
      <w:pPr>
        <w:bidi w:val="0"/>
        <w:spacing w:line="240" w:lineRule="auto"/>
      </w:pPr>
      <w:r>
        <w:t>7) 解析响应，构建ExtractionResultDTO对象</w:t>
      </w:r>
    </w:p>
    <w:p w14:paraId="6922B1E6">
      <w:pPr>
        <w:bidi w:val="0"/>
        <w:spacing w:line="240" w:lineRule="auto"/>
      </w:pPr>
      <w:r>
        <w:t>8) 调用ExtractionMapper.insertResult()将结果写入extraction_result表</w:t>
      </w:r>
    </w:p>
    <w:p w14:paraId="730FC5A7">
      <w:pPr>
        <w:bidi w:val="0"/>
        <w:spacing w:line="240" w:lineRule="auto"/>
      </w:pPr>
      <w:r>
        <w:t>9) 调用UygurMapper.updateExtractedStatus()将origin_text.is_extracted更新为1</w:t>
      </w:r>
    </w:p>
    <w:p w14:paraId="3F1E969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10) 返回抽取结果JSON</w:t>
      </w:r>
    </w:p>
    <w:p w14:paraId="13843A0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控制传递条件：</w:t>
      </w:r>
    </w:p>
    <w:p w14:paraId="52B32590">
      <w:pPr>
        <w:bidi w:val="0"/>
        <w:spacing w:line="240" w:lineRule="auto"/>
      </w:pPr>
      <w:r>
        <w:t>1) 抽取成功 → 返回ResultVO(code=1, data=抽取结果)</w:t>
      </w:r>
    </w:p>
    <w:p w14:paraId="3DB4EB4A">
      <w:pPr>
        <w:bidi w:val="0"/>
        <w:spacing w:line="240" w:lineRule="auto"/>
      </w:pPr>
      <w:r>
        <w:t>2) 报文不存在 → 返回ResultVO(code=0, msg="报文不存在")</w:t>
      </w:r>
    </w:p>
    <w:p w14:paraId="60B357E3">
      <w:pPr>
        <w:bidi w:val="0"/>
        <w:spacing w:line="240" w:lineRule="auto"/>
      </w:pPr>
      <w:r>
        <w:t>3) 算法服务超时 → 返回ResultVO(code=0, msg="抽取超时")</w:t>
      </w:r>
    </w:p>
    <w:p w14:paraId="5B3F8FC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算法服务异常 → 返回ResultVO(code=0, msg="抽取失败")</w:t>
      </w:r>
    </w:p>
    <w:p w14:paraId="307BD03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输入响应时间：</w:t>
      </w:r>
    </w:p>
    <w:p w14:paraId="18EF785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缓存命中：小于200ms</w:t>
      </w:r>
    </w:p>
    <w:p w14:paraId="35E786F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首次抽取：2至5分钟（取决于报文长度和LLM响应速度）</w:t>
      </w:r>
    </w:p>
    <w:p w14:paraId="0E311C14">
      <w:pPr>
        <w:pStyle w:val="5"/>
        <w:bidi w:val="0"/>
      </w:pPr>
      <w:bookmarkStart w:id="67" w:name="_Toc16839"/>
      <w:r>
        <w:t>端点清单</w:t>
      </w:r>
      <w:bookmarkEnd w:id="67"/>
    </w:p>
    <w:p w14:paraId="0D0EF22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表5-4.1 SU-002端点清单表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2021"/>
        <w:gridCol w:w="1842"/>
        <w:gridCol w:w="2694"/>
        <w:gridCol w:w="1190"/>
      </w:tblGrid>
      <w:tr w14:paraId="2DF590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16C6F34">
            <w:pPr>
              <w:pStyle w:val="178"/>
            </w:pPr>
            <w:r>
              <w:t>#</w:t>
            </w:r>
          </w:p>
        </w:tc>
        <w:tc>
          <w:tcPr>
            <w:tcW w:w="202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7F2D7BD">
            <w:pPr>
              <w:pStyle w:val="178"/>
            </w:pPr>
            <w:r>
              <w:t>方法</w:t>
            </w:r>
          </w:p>
        </w:tc>
        <w:tc>
          <w:tcPr>
            <w:tcW w:w="184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A4B29D5">
            <w:pPr>
              <w:pStyle w:val="178"/>
            </w:pPr>
            <w:r>
              <w:t>路径</w:t>
            </w:r>
          </w:p>
        </w:tc>
        <w:tc>
          <w:tcPr>
            <w:tcW w:w="269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0907E64">
            <w:pPr>
              <w:pStyle w:val="178"/>
            </w:pPr>
            <w:r>
              <w:t>功能</w:t>
            </w:r>
          </w:p>
        </w:tc>
        <w:tc>
          <w:tcPr>
            <w:tcW w:w="119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24D63AC">
            <w:pPr>
              <w:pStyle w:val="178"/>
            </w:pPr>
            <w:r>
              <w:t>状态</w:t>
            </w:r>
          </w:p>
        </w:tc>
      </w:tr>
      <w:tr w14:paraId="66F1FA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0C1138A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202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A1773C4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84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0C10FDB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/extraction/extract</w:t>
            </w:r>
          </w:p>
        </w:tc>
        <w:tc>
          <w:tcPr>
            <w:tcW w:w="269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989FC62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执行LLM事件抽取</w:t>
            </w:r>
          </w:p>
        </w:tc>
        <w:tc>
          <w:tcPr>
            <w:tcW w:w="119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DA3FB72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E7DD6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  <w:shd w:val="clear" w:color="auto" w:fill="auto"/>
            <w:vAlign w:val="center"/>
          </w:tcPr>
          <w:p w14:paraId="6C1483AF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w="2021" w:type="dxa"/>
            <w:shd w:val="clear" w:color="auto" w:fill="auto"/>
            <w:vAlign w:val="center"/>
          </w:tcPr>
          <w:p w14:paraId="6A0CB6A0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4C70141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/extraction/result/{originTextId}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187C805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查询已保存抽取结果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31114481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规划中</w:t>
            </w:r>
          </w:p>
        </w:tc>
      </w:tr>
    </w:tbl>
    <w:p w14:paraId="3CA5D9A0">
      <w:pPr>
        <w:pStyle w:val="4"/>
        <w:bidi w:val="0"/>
      </w:pPr>
      <w:bookmarkStart w:id="68" w:name="_Toc6730"/>
      <w:r>
        <w:t>SU-003 报文融合模块</w:t>
      </w:r>
      <w:bookmarkEnd w:id="68"/>
    </w:p>
    <w:p w14:paraId="419AABA9">
      <w:pPr>
        <w:pStyle w:val="5"/>
        <w:bidi w:val="0"/>
      </w:pPr>
      <w:bookmarkStart w:id="69" w:name="_Toc23196"/>
      <w:r>
        <w:t>单元概述</w:t>
      </w:r>
      <w:bookmarkEnd w:id="69"/>
    </w:p>
    <w:p w14:paraId="65B858BF">
      <w:pPr>
        <w:bidi w:val="0"/>
        <w:spacing w:line="240" w:lineRule="auto"/>
      </w:pPr>
      <w:r>
        <w:t>a) 单元标识：SU-003</w:t>
      </w:r>
    </w:p>
    <w:p w14:paraId="6C3175D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单元名称：报文融合模块</w:t>
      </w:r>
    </w:p>
    <w:p w14:paraId="4083C7B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单元用途：接收前端的融合请求，准备多篇源报文数据及其属性抽取结果，调用算法服务生成包含标题、摘要、时间线和详细内容的综合分析报告，支持报告的保存、列表查询、详情查看和导出</w:t>
      </w:r>
    </w:p>
    <w:p w14:paraId="1A91EAA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开发状态：规划中</w:t>
      </w:r>
    </w:p>
    <w:p w14:paraId="6AE32E4D">
      <w:pPr>
        <w:bidi w:val="0"/>
        <w:spacing w:line="240" w:lineRule="auto"/>
      </w:pPr>
      <w:r>
        <w:t>e) 编程语言：Java 8（Spring Boot 2.7.18框架）</w:t>
      </w:r>
    </w:p>
    <w:p w14:paraId="28743DEE">
      <w:pPr>
        <w:bidi w:val="0"/>
        <w:spacing w:line="240" w:lineRule="auto"/>
      </w:pPr>
      <w:r>
        <w:t>f) 程序库位置：</w:t>
      </w:r>
    </w:p>
    <w:p w14:paraId="0E7893FA">
      <w:pPr>
        <w:bidi w:val="0"/>
        <w:spacing w:line="240" w:lineRule="auto"/>
      </w:pPr>
      <w:r>
        <w:t>1) 控制器：后端/src/main/java/com/qy/dch/controller/FusionController.java</w:t>
      </w:r>
    </w:p>
    <w:p w14:paraId="42D1A05B">
      <w:pPr>
        <w:bidi w:val="0"/>
        <w:spacing w:line="240" w:lineRule="auto"/>
      </w:pPr>
      <w:r>
        <w:t>2) 服务实现：后端/src/main/java/com/qy/dch/service/impl/FusionServiceImpl.java</w:t>
      </w:r>
    </w:p>
    <w:p w14:paraId="7F01A848">
      <w:pPr>
        <w:bidi w:val="0"/>
        <w:spacing w:line="240" w:lineRule="auto"/>
      </w:pPr>
      <w:r>
        <w:t>3) 数据访问：后端/src/main/java/com/qy/dch/mapper/FusionMapper.java</w:t>
      </w:r>
    </w:p>
    <w:p w14:paraId="7DA1E191">
      <w:pPr>
        <w:bidi w:val="0"/>
        <w:spacing w:line="240" w:lineRule="auto"/>
      </w:pPr>
      <w:r>
        <w:t>4) 数据传输对象：后端/src/main/java/com/qy/dch/dto/FusionDTO.java</w:t>
      </w:r>
    </w:p>
    <w:p w14:paraId="46576AFE">
      <w:pPr>
        <w:bidi w:val="0"/>
        <w:spacing w:line="240" w:lineRule="auto"/>
      </w:pPr>
      <w:r>
        <w:t>5) 请求参数对象：后端/src/main/java/com/qy/dch/request/FusionCreateRequest.java、ReportData.java</w:t>
      </w:r>
    </w:p>
    <w:p w14:paraId="22B05ABB">
      <w:pPr>
        <w:pStyle w:val="5"/>
        <w:bidi w:val="0"/>
      </w:pPr>
      <w:bookmarkStart w:id="70" w:name="_Toc16641"/>
      <w:r>
        <w:t>设计决策</w:t>
      </w:r>
      <w:bookmarkEnd w:id="70"/>
    </w:p>
    <w:p w14:paraId="6295843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融合报告生成分为两步：后端准备数据（含抽取结果），算法服务执行信息整合和LLM生成</w:t>
      </w:r>
    </w:p>
    <w:p w14:paraId="1CFDE203">
      <w:pPr>
        <w:bidi w:val="0"/>
        <w:spacing w:line="240" w:lineRule="auto"/>
      </w:pPr>
      <w:r>
        <w:t>b) 融合报告ID采用时间戳（fusionId = System.currentTimeMillis()），保证唯一性</w:t>
      </w:r>
    </w:p>
    <w:p w14:paraId="52D45120">
      <w:pPr>
        <w:bidi w:val="0"/>
        <w:spacing w:line="240" w:lineRule="auto"/>
      </w:pPr>
      <w:r>
        <w:t>c) 报告内容以Markdown格式存储，前端通过Marked库渲染展示</w:t>
      </w:r>
    </w:p>
    <w:p w14:paraId="36390FC4">
      <w:pPr>
        <w:bidi w:val="0"/>
        <w:spacing w:line="240" w:lineRule="auto"/>
      </w:pPr>
      <w:r>
        <w:t>d) 支持PDF和Word两种导出格式，通过POI库实现</w:t>
      </w:r>
    </w:p>
    <w:p w14:paraId="461EB58F">
      <w:pPr>
        <w:pStyle w:val="5"/>
        <w:bidi w:val="0"/>
      </w:pPr>
      <w:bookmarkStart w:id="71" w:name="_Toc18676"/>
      <w:r>
        <w:t>输入数据元素</w:t>
      </w:r>
      <w:bookmarkEnd w:id="71"/>
    </w:p>
    <w:p w14:paraId="2328033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表5-5 SU-003输入数据元素表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560"/>
        <w:gridCol w:w="1134"/>
        <w:gridCol w:w="1417"/>
        <w:gridCol w:w="1474"/>
      </w:tblGrid>
      <w:tr w14:paraId="23673F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11148A0">
            <w:pPr>
              <w:bidi w:val="0"/>
              <w:spacing w:line="240" w:lineRule="auto"/>
            </w:pPr>
            <w:r>
              <w:t>数据元素</w:t>
            </w:r>
          </w:p>
        </w:tc>
        <w:tc>
          <w:tcPr>
            <w:tcW w:w="1417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F1BF992">
            <w:pPr>
              <w:bidi w:val="0"/>
              <w:spacing w:line="240" w:lineRule="auto"/>
            </w:pPr>
            <w:r>
              <w:t>数据类型</w:t>
            </w:r>
          </w:p>
        </w:tc>
        <w:tc>
          <w:tcPr>
            <w:tcW w:w="156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F42088B">
            <w:pPr>
              <w:bidi w:val="0"/>
              <w:spacing w:line="240" w:lineRule="auto"/>
            </w:pPr>
            <w:r>
              <w:t>大小</w:t>
            </w:r>
          </w:p>
        </w:tc>
        <w:tc>
          <w:tcPr>
            <w:tcW w:w="113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34E804E">
            <w:pPr>
              <w:bidi w:val="0"/>
              <w:spacing w:line="240" w:lineRule="auto"/>
            </w:pPr>
            <w:r>
              <w:t>值范围</w:t>
            </w:r>
          </w:p>
        </w:tc>
        <w:tc>
          <w:tcPr>
            <w:tcW w:w="1417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59D18F0">
            <w:pPr>
              <w:bidi w:val="0"/>
              <w:spacing w:line="240" w:lineRule="auto"/>
            </w:pPr>
            <w:r>
              <w:t>来源</w:t>
            </w:r>
          </w:p>
        </w:tc>
        <w:tc>
          <w:tcPr>
            <w:tcW w:w="147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6D2788C">
            <w:pPr>
              <w:bidi w:val="0"/>
              <w:spacing w:line="240" w:lineRule="auto"/>
            </w:pPr>
            <w:r>
              <w:t>说明</w:t>
            </w:r>
          </w:p>
        </w:tc>
      </w:tr>
      <w:tr w14:paraId="78AA5E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B024E6C">
            <w:pPr>
              <w:bidi w:val="0"/>
              <w:spacing w:line="240" w:lineRule="auto"/>
            </w:pPr>
            <w:r>
              <w:t>reports</w:t>
            </w:r>
          </w:p>
        </w:tc>
        <w:tc>
          <w:tcPr>
            <w:tcW w:w="1417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2877421">
            <w:pPr>
              <w:bidi w:val="0"/>
              <w:spacing w:line="240" w:lineRule="auto"/>
            </w:pPr>
            <w:r>
              <w:t>Array</w:t>
            </w:r>
          </w:p>
        </w:tc>
        <w:tc>
          <w:tcPr>
            <w:tcW w:w="156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17EE93D">
            <w:pPr>
              <w:bidi w:val="0"/>
              <w:spacing w:line="240" w:lineRule="auto"/>
            </w:pPr>
            <w:r>
              <w:t>不定</w:t>
            </w:r>
          </w:p>
        </w:tc>
        <w:tc>
          <w:tcPr>
            <w:tcW w:w="113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CC67511">
            <w:pPr>
              <w:bidi w:val="0"/>
              <w:spacing w:line="240" w:lineRule="auto"/>
            </w:pPr>
            <w:r>
              <w:t>至少2个元素</w:t>
            </w:r>
          </w:p>
        </w:tc>
        <w:tc>
          <w:tcPr>
            <w:tcW w:w="1417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485F7F2">
            <w:pPr>
              <w:bidi w:val="0"/>
              <w:spacing w:line="240" w:lineRule="auto"/>
            </w:pPr>
            <w:r>
              <w:t>前端请求</w:t>
            </w:r>
          </w:p>
        </w:tc>
        <w:tc>
          <w:tcPr>
            <w:tcW w:w="147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285F8E6">
            <w:pPr>
              <w:bidi w:val="0"/>
              <w:spacing w:line="240" w:lineRule="auto"/>
            </w:pPr>
            <w:r>
              <w:t>源报文数据数组</w:t>
            </w:r>
          </w:p>
        </w:tc>
      </w:tr>
      <w:tr w14:paraId="61AD8AE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3AF0AC81">
            <w:pPr>
              <w:bidi w:val="0"/>
              <w:spacing w:line="240" w:lineRule="auto"/>
            </w:pPr>
            <w:r>
              <w:t>reports[].id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E16A682">
            <w:pPr>
              <w:bidi w:val="0"/>
              <w:spacing w:line="240" w:lineRule="auto"/>
            </w:pPr>
            <w:r>
              <w:t>Long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5FE944F">
            <w:pPr>
              <w:bidi w:val="0"/>
              <w:spacing w:line="240" w:lineRule="auto"/>
            </w:pPr>
            <w:r>
              <w:t>8字节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8C4E54">
            <w:pPr>
              <w:bidi w:val="0"/>
              <w:spacing w:line="240" w:lineRule="auto"/>
            </w:pPr>
            <w:r>
              <w:t>正整数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BA5A5C3">
            <w:pPr>
              <w:bidi w:val="0"/>
              <w:spacing w:line="240" w:lineRule="auto"/>
            </w:pPr>
            <w:r>
              <w:t>前端请求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0CD4FAFE">
            <w:pPr>
              <w:bidi w:val="0"/>
              <w:spacing w:line="240" w:lineRule="auto"/>
            </w:pPr>
            <w:r>
              <w:t>报文ID</w:t>
            </w:r>
          </w:p>
        </w:tc>
      </w:tr>
      <w:tr w14:paraId="0A82C4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59B5EB2C">
            <w:pPr>
              <w:bidi w:val="0"/>
              <w:spacing w:line="240" w:lineRule="auto"/>
            </w:pPr>
            <w:r>
              <w:t>reports[].title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30BE67B">
            <w:pPr>
              <w:bidi w:val="0"/>
              <w:spacing w:line="240" w:lineRule="auto"/>
            </w:pPr>
            <w:r>
              <w:t>String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A95BAF2">
            <w:pPr>
              <w:bidi w:val="0"/>
              <w:spacing w:line="240" w:lineRule="auto"/>
            </w:pPr>
            <w:r>
              <w:t>最长500字符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31D3F2">
            <w:pPr>
              <w:bidi w:val="0"/>
              <w:spacing w:line="240" w:lineRule="auto"/>
            </w:pPr>
            <w:r>
              <w:t>任意字符串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B9CB252">
            <w:pPr>
              <w:bidi w:val="0"/>
              <w:spacing w:line="240" w:lineRule="auto"/>
            </w:pPr>
            <w:r>
              <w:t>前端请求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5571D199">
            <w:pPr>
              <w:bidi w:val="0"/>
              <w:spacing w:line="240" w:lineRule="auto"/>
            </w:pPr>
            <w:r>
              <w:t>报文标题</w:t>
            </w:r>
          </w:p>
        </w:tc>
      </w:tr>
      <w:tr w14:paraId="37518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55B1C97D">
            <w:pPr>
              <w:bidi w:val="0"/>
              <w:spacing w:line="240" w:lineRule="auto"/>
            </w:pPr>
            <w:r>
              <w:t>reports[].content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08BA27E">
            <w:pPr>
              <w:bidi w:val="0"/>
              <w:spacing w:line="240" w:lineRule="auto"/>
            </w:pPr>
            <w:r>
              <w:t>String(TEXT)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7E58CB3">
            <w:pPr>
              <w:bidi w:val="0"/>
              <w:spacing w:line="240" w:lineRule="auto"/>
            </w:pPr>
            <w:r>
              <w:t>不定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536919">
            <w:pPr>
              <w:bidi w:val="0"/>
              <w:spacing w:line="240" w:lineRule="auto"/>
            </w:pPr>
            <w:r>
              <w:t>任意字符串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F3B528">
            <w:pPr>
              <w:bidi w:val="0"/>
              <w:spacing w:line="240" w:lineRule="auto"/>
            </w:pPr>
            <w:r>
              <w:t>前端请求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1E79878A">
            <w:pPr>
              <w:bidi w:val="0"/>
              <w:spacing w:line="240" w:lineRule="auto"/>
            </w:pPr>
            <w:r>
              <w:t>报文内容</w:t>
            </w:r>
          </w:p>
        </w:tc>
      </w:tr>
      <w:tr w14:paraId="5E989D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4CF3A97C">
            <w:pPr>
              <w:bidi w:val="0"/>
              <w:spacing w:line="240" w:lineRule="auto"/>
            </w:pPr>
            <w:r>
              <w:t>fusionType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AB9E233">
            <w:pPr>
              <w:bidi w:val="0"/>
              <w:spacing w:line="240" w:lineRule="auto"/>
            </w:pPr>
            <w:r>
              <w:t>String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8278470">
            <w:pPr>
              <w:bidi w:val="0"/>
              <w:spacing w:line="240" w:lineRule="auto"/>
            </w:pPr>
            <w:r>
              <w:t>最长50字符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108238">
            <w:pPr>
              <w:bidi w:val="0"/>
              <w:spacing w:line="240" w:lineRule="auto"/>
            </w:pPr>
            <w:r>
              <w:t>预定义类型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7608DC3">
            <w:pPr>
              <w:bidi w:val="0"/>
              <w:spacing w:line="240" w:lineRule="auto"/>
            </w:pPr>
            <w:r>
              <w:t>前端请求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7E2B4F92">
            <w:pPr>
              <w:bidi w:val="0"/>
              <w:spacing w:line="240" w:lineRule="auto"/>
            </w:pPr>
            <w:r>
              <w:t>融合类型</w:t>
            </w:r>
          </w:p>
        </w:tc>
      </w:tr>
      <w:tr w14:paraId="19A65A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1FD1F0F5">
            <w:pPr>
              <w:bidi w:val="0"/>
              <w:spacing w:line="240" w:lineRule="auto"/>
            </w:pPr>
            <w:r>
              <w:t>customTitle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415B048">
            <w:pPr>
              <w:bidi w:val="0"/>
              <w:spacing w:line="240" w:lineRule="auto"/>
            </w:pPr>
            <w:r>
              <w:t>String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F18ACB8">
            <w:pPr>
              <w:bidi w:val="0"/>
              <w:spacing w:line="240" w:lineRule="auto"/>
            </w:pPr>
            <w:r>
              <w:t>最长500字符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A704A1">
            <w:pPr>
              <w:bidi w:val="0"/>
              <w:spacing w:line="240" w:lineRule="auto"/>
            </w:pPr>
            <w:r>
              <w:t>任意字符串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2698302">
            <w:pPr>
              <w:bidi w:val="0"/>
              <w:spacing w:line="240" w:lineRule="auto"/>
            </w:pPr>
            <w:r>
              <w:t>前端请求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14D3BA7F">
            <w:pPr>
              <w:bidi w:val="0"/>
              <w:spacing w:line="240" w:lineRule="auto"/>
            </w:pPr>
            <w:r>
              <w:t>自定义标题，可选</w:t>
            </w:r>
          </w:p>
        </w:tc>
      </w:tr>
      <w:tr w14:paraId="3EAF86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1DF07B35">
            <w:pPr>
              <w:bidi w:val="0"/>
              <w:spacing w:line="240" w:lineRule="auto"/>
            </w:pPr>
            <w:r>
              <w:t>pageNum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DB35F1F">
            <w:pPr>
              <w:bidi w:val="0"/>
              <w:spacing w:line="240" w:lineRule="auto"/>
            </w:pPr>
            <w:r>
              <w:t>Integer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554EAF2">
            <w:pPr>
              <w:bidi w:val="0"/>
              <w:spacing w:line="240" w:lineRule="auto"/>
            </w:pPr>
            <w:r>
              <w:t>4字节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C63914">
            <w:pPr>
              <w:bidi w:val="0"/>
              <w:spacing w:line="240" w:lineRule="auto"/>
            </w:pPr>
            <w:r>
              <w:t>正整数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0889514">
            <w:pPr>
              <w:bidi w:val="0"/>
              <w:spacing w:line="240" w:lineRule="auto"/>
            </w:pPr>
            <w:r>
              <w:t>前端请求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62CBC774">
            <w:pPr>
              <w:bidi w:val="0"/>
              <w:spacing w:line="240" w:lineRule="auto"/>
            </w:pPr>
            <w:r>
              <w:t>列表查询页码</w:t>
            </w:r>
          </w:p>
        </w:tc>
      </w:tr>
      <w:tr w14:paraId="0E6E08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6ED73CFB">
            <w:pPr>
              <w:bidi w:val="0"/>
              <w:spacing w:line="240" w:lineRule="auto"/>
            </w:pPr>
            <w:r>
              <w:t>pageSize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24B6D0E">
            <w:pPr>
              <w:bidi w:val="0"/>
              <w:spacing w:line="240" w:lineRule="auto"/>
            </w:pPr>
            <w:r>
              <w:t>Integer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2A3A64D">
            <w:pPr>
              <w:bidi w:val="0"/>
              <w:spacing w:line="240" w:lineRule="auto"/>
            </w:pPr>
            <w:r>
              <w:t>4字节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2FA73F">
            <w:pPr>
              <w:bidi w:val="0"/>
              <w:spacing w:line="240" w:lineRule="auto"/>
            </w:pPr>
            <w:r>
              <w:t>正整数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E2FFC77">
            <w:pPr>
              <w:bidi w:val="0"/>
              <w:spacing w:line="240" w:lineRule="auto"/>
            </w:pPr>
            <w:r>
              <w:t>前端请求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11F5669B">
            <w:pPr>
              <w:bidi w:val="0"/>
              <w:spacing w:line="240" w:lineRule="auto"/>
            </w:pPr>
            <w:r>
              <w:t>列表查询每页条数</w:t>
            </w:r>
          </w:p>
        </w:tc>
      </w:tr>
    </w:tbl>
    <w:p w14:paraId="2E388A7C">
      <w:pPr>
        <w:pStyle w:val="5"/>
        <w:bidi w:val="0"/>
      </w:pPr>
      <w:bookmarkStart w:id="72" w:name="_Toc11304"/>
      <w:r>
        <w:t>输出数据元素</w:t>
      </w:r>
      <w:bookmarkEnd w:id="72"/>
    </w:p>
    <w:p w14:paraId="4A2578C2">
      <w:pPr>
        <w:bidi w:val="0"/>
        <w:spacing w:line="240" w:lineRule="auto"/>
      </w:pPr>
      <w:r>
        <w:t>表5-6 SU-003输出数据元素表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127"/>
        <w:gridCol w:w="3917"/>
      </w:tblGrid>
      <w:tr w14:paraId="45DC08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1A968FC8">
            <w:pPr>
              <w:pStyle w:val="178"/>
            </w:pPr>
            <w:r>
              <w:t>数据元素</w:t>
            </w:r>
          </w:p>
        </w:tc>
        <w:tc>
          <w:tcPr>
            <w:tcW w:w="2127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1D16B550">
            <w:pPr>
              <w:pStyle w:val="178"/>
            </w:pPr>
            <w:r>
              <w:t>数据类型</w:t>
            </w:r>
          </w:p>
        </w:tc>
        <w:tc>
          <w:tcPr>
            <w:tcW w:w="3917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0B3686BF">
            <w:pPr>
              <w:pStyle w:val="178"/>
            </w:pPr>
            <w:r>
              <w:t>说明</w:t>
            </w:r>
          </w:p>
        </w:tc>
      </w:tr>
      <w:tr w14:paraId="78FC60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tcBorders>
              <w:top w:val="single" w:color="000000" w:sz="6" w:space="0"/>
            </w:tcBorders>
            <w:shd w:val="clear" w:color="auto" w:fill="auto"/>
          </w:tcPr>
          <w:p w14:paraId="2533A349">
            <w:pPr>
              <w:pStyle w:val="178"/>
            </w:pPr>
            <w:r>
              <w:rPr>
                <w:rFonts w:ascii="宋体" w:hAnsi="宋体" w:eastAsia="宋体"/>
              </w:rPr>
              <w:t>FusionDTO</w:t>
            </w:r>
          </w:p>
        </w:tc>
        <w:tc>
          <w:tcPr>
            <w:tcW w:w="2127" w:type="dxa"/>
            <w:tcBorders>
              <w:top w:val="single" w:color="000000" w:sz="6" w:space="0"/>
            </w:tcBorders>
            <w:shd w:val="clear" w:color="auto" w:fill="auto"/>
          </w:tcPr>
          <w:p w14:paraId="490BECAE">
            <w:pPr>
              <w:pStyle w:val="178"/>
            </w:pPr>
            <w:r>
              <w:rPr>
                <w:rFonts w:ascii="宋体" w:hAnsi="宋体" w:eastAsia="宋体"/>
              </w:rPr>
              <w:t>Object</w:t>
            </w:r>
          </w:p>
        </w:tc>
        <w:tc>
          <w:tcPr>
            <w:tcW w:w="3917" w:type="dxa"/>
            <w:tcBorders>
              <w:top w:val="single" w:color="000000" w:sz="6" w:space="0"/>
            </w:tcBorders>
            <w:shd w:val="clear" w:color="auto" w:fill="auto"/>
          </w:tcPr>
          <w:p w14:paraId="69839BC9">
            <w:pPr>
              <w:pStyle w:val="178"/>
            </w:pPr>
            <w:r>
              <w:rPr>
                <w:rFonts w:ascii="宋体" w:hAnsi="宋体" w:eastAsia="宋体"/>
              </w:rPr>
              <w:t>融合报告实体</w:t>
            </w:r>
          </w:p>
        </w:tc>
      </w:tr>
      <w:tr w14:paraId="6186BF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shd w:val="clear" w:color="auto" w:fill="auto"/>
          </w:tcPr>
          <w:p w14:paraId="0506AA70">
            <w:pPr>
              <w:pStyle w:val="178"/>
            </w:pPr>
            <w:r>
              <w:rPr>
                <w:rFonts w:ascii="宋体" w:hAnsi="宋体" w:eastAsia="宋体"/>
              </w:rPr>
              <w:t>fusionId</w:t>
            </w:r>
          </w:p>
        </w:tc>
        <w:tc>
          <w:tcPr>
            <w:tcW w:w="2127" w:type="dxa"/>
            <w:shd w:val="clear" w:color="auto" w:fill="auto"/>
          </w:tcPr>
          <w:p w14:paraId="6BC53CF6">
            <w:pPr>
              <w:pStyle w:val="178"/>
            </w:pPr>
            <w:r>
              <w:rPr>
                <w:rFonts w:ascii="宋体" w:hAnsi="宋体" w:eastAsia="宋体"/>
              </w:rPr>
              <w:t>Long</w:t>
            </w:r>
          </w:p>
        </w:tc>
        <w:tc>
          <w:tcPr>
            <w:tcW w:w="3917" w:type="dxa"/>
            <w:shd w:val="clear" w:color="auto" w:fill="auto"/>
          </w:tcPr>
          <w:p w14:paraId="08C0A501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融合报告唯一ID（时间戳）</w:t>
            </w:r>
          </w:p>
        </w:tc>
      </w:tr>
      <w:tr w14:paraId="145FE6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shd w:val="clear" w:color="auto" w:fill="auto"/>
          </w:tcPr>
          <w:p w14:paraId="0976FEEC">
            <w:pPr>
              <w:pStyle w:val="178"/>
            </w:pPr>
            <w:r>
              <w:rPr>
                <w:rFonts w:ascii="宋体" w:hAnsi="宋体" w:eastAsia="宋体"/>
              </w:rPr>
              <w:t>title</w:t>
            </w:r>
          </w:p>
        </w:tc>
        <w:tc>
          <w:tcPr>
            <w:tcW w:w="2127" w:type="dxa"/>
            <w:shd w:val="clear" w:color="auto" w:fill="auto"/>
          </w:tcPr>
          <w:p w14:paraId="351E52DE">
            <w:pPr>
              <w:pStyle w:val="178"/>
            </w:pPr>
            <w:r>
              <w:rPr>
                <w:rFonts w:ascii="宋体" w:hAnsi="宋体" w:eastAsia="宋体"/>
              </w:rPr>
              <w:t>String</w:t>
            </w:r>
          </w:p>
        </w:tc>
        <w:tc>
          <w:tcPr>
            <w:tcW w:w="3917" w:type="dxa"/>
            <w:shd w:val="clear" w:color="auto" w:fill="auto"/>
          </w:tcPr>
          <w:p w14:paraId="675DCBCA">
            <w:pPr>
              <w:pStyle w:val="178"/>
            </w:pPr>
            <w:r>
              <w:rPr>
                <w:rFonts w:ascii="宋体" w:hAnsi="宋体" w:eastAsia="宋体"/>
              </w:rPr>
              <w:t>融合报告标题</w:t>
            </w:r>
          </w:p>
        </w:tc>
      </w:tr>
      <w:tr w14:paraId="76FFE3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shd w:val="clear" w:color="auto" w:fill="auto"/>
          </w:tcPr>
          <w:p w14:paraId="3E1EF3E5">
            <w:pPr>
              <w:pStyle w:val="178"/>
            </w:pPr>
            <w:r>
              <w:rPr>
                <w:rFonts w:ascii="宋体" w:hAnsi="宋体" w:eastAsia="宋体"/>
              </w:rPr>
              <w:t>summary</w:t>
            </w:r>
          </w:p>
        </w:tc>
        <w:tc>
          <w:tcPr>
            <w:tcW w:w="2127" w:type="dxa"/>
            <w:shd w:val="clear" w:color="auto" w:fill="auto"/>
          </w:tcPr>
          <w:p w14:paraId="447F7062">
            <w:pPr>
              <w:pStyle w:val="178"/>
            </w:pPr>
            <w:r>
              <w:rPr>
                <w:rFonts w:ascii="宋体" w:hAnsi="宋体" w:eastAsia="宋体"/>
              </w:rPr>
              <w:t>String(TEXT)</w:t>
            </w:r>
          </w:p>
        </w:tc>
        <w:tc>
          <w:tcPr>
            <w:tcW w:w="3917" w:type="dxa"/>
            <w:shd w:val="clear" w:color="auto" w:fill="auto"/>
          </w:tcPr>
          <w:p w14:paraId="6807316C">
            <w:pPr>
              <w:pStyle w:val="178"/>
            </w:pPr>
            <w:r>
              <w:rPr>
                <w:rFonts w:ascii="宋体" w:hAnsi="宋体" w:eastAsia="宋体"/>
              </w:rPr>
              <w:t>摘要（约200字）</w:t>
            </w:r>
          </w:p>
        </w:tc>
      </w:tr>
      <w:tr w14:paraId="4FD7FB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shd w:val="clear" w:color="auto" w:fill="auto"/>
          </w:tcPr>
          <w:p w14:paraId="51C9D14B">
            <w:pPr>
              <w:pStyle w:val="178"/>
            </w:pPr>
            <w:r>
              <w:rPr>
                <w:rFonts w:ascii="宋体" w:hAnsi="宋体" w:eastAsia="宋体"/>
              </w:rPr>
              <w:t>timelineJson</w:t>
            </w:r>
          </w:p>
        </w:tc>
        <w:tc>
          <w:tcPr>
            <w:tcW w:w="2127" w:type="dxa"/>
            <w:shd w:val="clear" w:color="auto" w:fill="auto"/>
          </w:tcPr>
          <w:p w14:paraId="466F1D43">
            <w:pPr>
              <w:pStyle w:val="178"/>
            </w:pPr>
            <w:r>
              <w:rPr>
                <w:rFonts w:ascii="宋体" w:hAnsi="宋体" w:eastAsia="宋体"/>
              </w:rPr>
              <w:t>String(TEXT)</w:t>
            </w:r>
          </w:p>
        </w:tc>
        <w:tc>
          <w:tcPr>
            <w:tcW w:w="3917" w:type="dxa"/>
            <w:shd w:val="clear" w:color="auto" w:fill="auto"/>
          </w:tcPr>
          <w:p w14:paraId="2FC26636">
            <w:pPr>
              <w:pStyle w:val="178"/>
            </w:pPr>
            <w:r>
              <w:rPr>
                <w:rFonts w:ascii="宋体" w:hAnsi="宋体" w:eastAsia="宋体"/>
              </w:rPr>
              <w:t>时间线JSON，含time和description</w:t>
            </w:r>
          </w:p>
        </w:tc>
      </w:tr>
      <w:tr w14:paraId="72A682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shd w:val="clear" w:color="auto" w:fill="auto"/>
          </w:tcPr>
          <w:p w14:paraId="2BD4C429">
            <w:pPr>
              <w:pStyle w:val="178"/>
            </w:pPr>
            <w:r>
              <w:rPr>
                <w:rFonts w:ascii="宋体" w:hAnsi="宋体" w:eastAsia="宋体"/>
              </w:rPr>
              <w:t>content</w:t>
            </w:r>
          </w:p>
        </w:tc>
        <w:tc>
          <w:tcPr>
            <w:tcW w:w="2127" w:type="dxa"/>
            <w:shd w:val="clear" w:color="auto" w:fill="auto"/>
          </w:tcPr>
          <w:p w14:paraId="1C762AA5">
            <w:pPr>
              <w:pStyle w:val="178"/>
            </w:pPr>
            <w:r>
              <w:rPr>
                <w:rFonts w:ascii="宋体" w:hAnsi="宋体" w:eastAsia="宋体"/>
              </w:rPr>
              <w:t>String(TEXT)</w:t>
            </w:r>
          </w:p>
        </w:tc>
        <w:tc>
          <w:tcPr>
            <w:tcW w:w="3917" w:type="dxa"/>
            <w:shd w:val="clear" w:color="auto" w:fill="auto"/>
          </w:tcPr>
          <w:p w14:paraId="7C4EB5EF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详细内容（Markdown格式）</w:t>
            </w:r>
          </w:p>
        </w:tc>
      </w:tr>
      <w:tr w14:paraId="2D1745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shd w:val="clear" w:color="auto" w:fill="auto"/>
          </w:tcPr>
          <w:p w14:paraId="78E14372">
            <w:pPr>
              <w:pStyle w:val="178"/>
            </w:pPr>
            <w:r>
              <w:rPr>
                <w:rFonts w:ascii="宋体" w:hAnsi="宋体" w:eastAsia="宋体"/>
              </w:rPr>
              <w:t>entitiesJson</w:t>
            </w:r>
          </w:p>
        </w:tc>
        <w:tc>
          <w:tcPr>
            <w:tcW w:w="2127" w:type="dxa"/>
            <w:shd w:val="clear" w:color="auto" w:fill="auto"/>
          </w:tcPr>
          <w:p w14:paraId="74E56246">
            <w:pPr>
              <w:pStyle w:val="178"/>
            </w:pPr>
            <w:r>
              <w:rPr>
                <w:rFonts w:ascii="宋体" w:hAnsi="宋体" w:eastAsia="宋体"/>
              </w:rPr>
              <w:t>String(TEXT)</w:t>
            </w:r>
          </w:p>
        </w:tc>
        <w:tc>
          <w:tcPr>
            <w:tcW w:w="3917" w:type="dxa"/>
            <w:shd w:val="clear" w:color="auto" w:fill="auto"/>
          </w:tcPr>
          <w:p w14:paraId="1EF80CFF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实体列表JSON，按类别分组</w:t>
            </w:r>
          </w:p>
        </w:tc>
      </w:tr>
      <w:tr w14:paraId="4A6B68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shd w:val="clear" w:color="auto" w:fill="auto"/>
          </w:tcPr>
          <w:p w14:paraId="70E3D877">
            <w:pPr>
              <w:pStyle w:val="178"/>
            </w:pPr>
            <w:r>
              <w:rPr>
                <w:rFonts w:ascii="宋体" w:hAnsi="宋体" w:eastAsia="宋体"/>
              </w:rPr>
              <w:t>labelsJson</w:t>
            </w:r>
          </w:p>
        </w:tc>
        <w:tc>
          <w:tcPr>
            <w:tcW w:w="2127" w:type="dxa"/>
            <w:shd w:val="clear" w:color="auto" w:fill="auto"/>
          </w:tcPr>
          <w:p w14:paraId="6FF42EDC">
            <w:pPr>
              <w:pStyle w:val="178"/>
            </w:pPr>
            <w:r>
              <w:rPr>
                <w:rFonts w:ascii="宋体" w:hAnsi="宋体" w:eastAsia="宋体"/>
              </w:rPr>
              <w:t>String(TEXT)</w:t>
            </w:r>
          </w:p>
        </w:tc>
        <w:tc>
          <w:tcPr>
            <w:tcW w:w="3917" w:type="dxa"/>
            <w:shd w:val="clear" w:color="auto" w:fill="auto"/>
          </w:tcPr>
          <w:p w14:paraId="05B6A1D7">
            <w:pPr>
              <w:pStyle w:val="178"/>
            </w:pPr>
            <w:r>
              <w:rPr>
                <w:rFonts w:ascii="宋体" w:hAnsi="宋体" w:eastAsia="宋体"/>
              </w:rPr>
              <w:t>标签列表JSON</w:t>
            </w:r>
          </w:p>
        </w:tc>
      </w:tr>
      <w:tr w14:paraId="6E38A3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shd w:val="clear" w:color="auto" w:fill="auto"/>
          </w:tcPr>
          <w:p w14:paraId="1597EDCE">
            <w:pPr>
              <w:pStyle w:val="178"/>
            </w:pPr>
            <w:r>
              <w:rPr>
                <w:rFonts w:ascii="宋体" w:hAnsi="宋体" w:eastAsia="宋体"/>
              </w:rPr>
              <w:t>sourceIds</w:t>
            </w:r>
          </w:p>
        </w:tc>
        <w:tc>
          <w:tcPr>
            <w:tcW w:w="2127" w:type="dxa"/>
            <w:shd w:val="clear" w:color="auto" w:fill="auto"/>
          </w:tcPr>
          <w:p w14:paraId="008AAADE">
            <w:pPr>
              <w:pStyle w:val="178"/>
            </w:pPr>
            <w:r>
              <w:rPr>
                <w:rFonts w:ascii="宋体" w:hAnsi="宋体" w:eastAsia="宋体"/>
              </w:rPr>
              <w:t>String(TEXT)</w:t>
            </w:r>
          </w:p>
        </w:tc>
        <w:tc>
          <w:tcPr>
            <w:tcW w:w="3917" w:type="dxa"/>
            <w:shd w:val="clear" w:color="auto" w:fill="auto"/>
          </w:tcPr>
          <w:p w14:paraId="62C9AE82">
            <w:pPr>
              <w:pStyle w:val="178"/>
            </w:pPr>
            <w:r>
              <w:rPr>
                <w:rFonts w:ascii="宋体" w:hAnsi="宋体" w:eastAsia="宋体"/>
              </w:rPr>
              <w:t>源报文ID列表JSON</w:t>
            </w:r>
          </w:p>
        </w:tc>
      </w:tr>
    </w:tbl>
    <w:p w14:paraId="0DDF3E6A">
      <w:pPr>
        <w:pStyle w:val="5"/>
        <w:bidi w:val="0"/>
      </w:pPr>
      <w:bookmarkStart w:id="73" w:name="_Toc19472"/>
      <w:r>
        <w:t>逻辑流程</w:t>
      </w:r>
      <w:bookmarkEnd w:id="73"/>
    </w:p>
    <w:p w14:paraId="486A1B16">
      <w:pPr>
        <w:bidi w:val="0"/>
        <w:spacing w:line="240" w:lineRule="auto"/>
      </w:pPr>
      <w:r>
        <w:t>a) 执行启动条件：</w:t>
      </w:r>
    </w:p>
    <w:p w14:paraId="299DE5C6">
      <w:pPr>
        <w:bidi w:val="0"/>
        <w:spacing w:line="240" w:lineRule="auto"/>
      </w:pPr>
      <w:r>
        <w:t>1) Spring Boot应用启动完成</w:t>
      </w:r>
    </w:p>
    <w:p w14:paraId="29849B0C">
      <w:pPr>
        <w:bidi w:val="0"/>
        <w:spacing w:line="240" w:lineRule="auto"/>
      </w:pPr>
      <w:r>
        <w:t>2) 算法服务（:5001）可达</w:t>
      </w:r>
    </w:p>
    <w:p w14:paraId="5F3CE51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源报文均已完成属性抽取</w:t>
      </w:r>
    </w:p>
    <w:p w14:paraId="3E2D730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操作顺序（创建融合报告）：</w:t>
      </w:r>
    </w:p>
    <w:p w14:paraId="70A1CA6C">
      <w:pPr>
        <w:bidi w:val="0"/>
        <w:spacing w:line="240" w:lineRule="auto"/>
      </w:pPr>
      <w:r>
        <w:t>1) 接收前端POST请求（/api/fusion/create），解析FusionCreateRequest参数</w:t>
      </w:r>
    </w:p>
    <w:p w14:paraId="09DF8201">
      <w:pPr>
        <w:bidi w:val="0"/>
        <w:spacing w:line="240" w:lineRule="auto"/>
      </w:pPr>
      <w:r>
        <w:t>2) 遍历reports数组，对每篇报文查询其抽取结果（ExtractionMapper.selectByOriginTextId）</w:t>
      </w:r>
    </w:p>
    <w:p w14:paraId="5E8B2213">
      <w:pPr>
        <w:bidi w:val="0"/>
        <w:spacing w:line="240" w:lineRule="auto"/>
      </w:pPr>
      <w:r>
        <w:t>3) 组装请求数据：每篇报文包含id、title、content和extractionResult</w:t>
      </w:r>
    </w:p>
    <w:p w14:paraId="1AA71835">
      <w:pPr>
        <w:bidi w:val="0"/>
        <w:spacing w:line="240" w:lineRule="auto"/>
      </w:pPr>
      <w:r>
        <w:t>4) 通过RestTemplate发送POST请求到http://localhost:5001/fusion/create</w:t>
      </w:r>
    </w:p>
    <w:p w14:paraId="175872E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5) 等待算法服务返回融合报告</w:t>
      </w:r>
    </w:p>
    <w:p w14:paraId="373D1D5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6) 解析响应，返回融合报告JSON（此时未持久化）</w:t>
      </w:r>
    </w:p>
    <w:p w14:paraId="3E9ADA5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操作顺序（保存融合报告）：</w:t>
      </w:r>
    </w:p>
    <w:p w14:paraId="55B6DF45">
      <w:pPr>
        <w:bidi w:val="0"/>
        <w:spacing w:line="240" w:lineRule="auto"/>
      </w:pPr>
      <w:r>
        <w:t>1) 接收前端POST请求（/api/fusion/save），解析FusionDTO参数</w:t>
      </w:r>
    </w:p>
    <w:p w14:paraId="63A04596">
      <w:pPr>
        <w:bidi w:val="0"/>
        <w:spacing w:line="240" w:lineRule="auto"/>
      </w:pPr>
      <w:r>
        <w:t>2) 生成fusionId（时间戳）</w:t>
      </w:r>
    </w:p>
    <w:p w14:paraId="169A7E6F">
      <w:pPr>
        <w:bidi w:val="0"/>
        <w:spacing w:line="240" w:lineRule="auto"/>
      </w:pPr>
      <w:r>
        <w:t>3) 调用FusionMapper.insertReport()将报告写入fusion_report表</w:t>
      </w:r>
    </w:p>
    <w:p w14:paraId="3FF1343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返回保存成功响应</w:t>
      </w:r>
    </w:p>
    <w:p w14:paraId="236D6EF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控制传递条件：</w:t>
      </w:r>
    </w:p>
    <w:p w14:paraId="38479230">
      <w:pPr>
        <w:bidi w:val="0"/>
        <w:spacing w:line="240" w:lineRule="auto"/>
      </w:pPr>
      <w:r>
        <w:t>1) 融合成功 → 返回ResultVO(code=1, data=融合报告)</w:t>
      </w:r>
    </w:p>
    <w:p w14:paraId="2CC010B5">
      <w:pPr>
        <w:bidi w:val="0"/>
        <w:spacing w:line="240" w:lineRule="auto"/>
      </w:pPr>
      <w:r>
        <w:t>2) 源报文不足 → 返回ResultVO(code=0, msg="至少需要2篇报文")</w:t>
      </w:r>
    </w:p>
    <w:p w14:paraId="5F4DBE5A">
      <w:pPr>
        <w:bidi w:val="0"/>
        <w:spacing w:line="240" w:lineRule="auto"/>
      </w:pPr>
      <w:r>
        <w:t>3) 算法服务异常 → 返回ResultVO(code=0, msg="融合失败")</w:t>
      </w:r>
    </w:p>
    <w:p w14:paraId="448C714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输入响应时间：</w:t>
      </w:r>
    </w:p>
    <w:p w14:paraId="5AE3019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创建融合报告：1至3分钟（取决于报文数量和LLM响应速度）</w:t>
      </w:r>
    </w:p>
    <w:p w14:paraId="51C1ED2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保存报告：小于200ms</w:t>
      </w:r>
    </w:p>
    <w:p w14:paraId="17B3DA7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列表查询：小于200ms</w:t>
      </w:r>
    </w:p>
    <w:p w14:paraId="69D002C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导出Markdown：小于1秒</w:t>
      </w:r>
    </w:p>
    <w:p w14:paraId="6C06A0EB">
      <w:pPr>
        <w:pStyle w:val="5"/>
        <w:bidi w:val="0"/>
      </w:pPr>
      <w:bookmarkStart w:id="74" w:name="_Toc8126"/>
      <w:r>
        <w:t>端点清单</w:t>
      </w:r>
      <w:bookmarkEnd w:id="74"/>
    </w:p>
    <w:p w14:paraId="55584C68">
      <w:pPr>
        <w:bidi w:val="0"/>
        <w:spacing w:line="240" w:lineRule="auto"/>
      </w:pPr>
      <w:r>
        <w:t>表5-6.1 SU-003端点清单表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385"/>
        <w:gridCol w:w="3436"/>
        <w:gridCol w:w="1513"/>
        <w:gridCol w:w="1129"/>
      </w:tblGrid>
      <w:tr w14:paraId="59B2B4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778277F">
            <w:pPr>
              <w:pStyle w:val="178"/>
            </w:pPr>
            <w:r>
              <w:t>#</w:t>
            </w:r>
          </w:p>
        </w:tc>
        <w:tc>
          <w:tcPr>
            <w:tcW w:w="138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78FF454">
            <w:pPr>
              <w:pStyle w:val="178"/>
            </w:pPr>
            <w:r>
              <w:t>方法</w:t>
            </w:r>
          </w:p>
        </w:tc>
        <w:tc>
          <w:tcPr>
            <w:tcW w:w="343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89CEF0B">
            <w:pPr>
              <w:pStyle w:val="178"/>
            </w:pPr>
            <w:r>
              <w:t>路径</w:t>
            </w:r>
          </w:p>
        </w:tc>
        <w:tc>
          <w:tcPr>
            <w:tcW w:w="1513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78B3923">
            <w:pPr>
              <w:pStyle w:val="178"/>
            </w:pPr>
            <w:r>
              <w:t>功能</w:t>
            </w:r>
          </w:p>
        </w:tc>
        <w:tc>
          <w:tcPr>
            <w:tcW w:w="1129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31BB9C7">
            <w:pPr>
              <w:pStyle w:val="178"/>
            </w:pPr>
            <w:r>
              <w:t>状态</w:t>
            </w:r>
          </w:p>
        </w:tc>
      </w:tr>
      <w:tr w14:paraId="3F5ECE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7BF943C">
            <w:pPr>
              <w:pStyle w:val="178"/>
            </w:pP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138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BA690D9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343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00FA082">
            <w:pPr>
              <w:pStyle w:val="178"/>
            </w:pPr>
            <w:r>
              <w:rPr>
                <w:rFonts w:ascii="宋体" w:hAnsi="宋体" w:eastAsia="宋体"/>
              </w:rPr>
              <w:t>/api/fusion/create</w:t>
            </w:r>
          </w:p>
        </w:tc>
        <w:tc>
          <w:tcPr>
            <w:tcW w:w="1513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28D869A">
            <w:pPr>
              <w:pStyle w:val="178"/>
            </w:pPr>
            <w:r>
              <w:rPr>
                <w:rFonts w:ascii="宋体" w:hAnsi="宋体" w:eastAsia="宋体"/>
              </w:rPr>
              <w:t>创建融合报告</w:t>
            </w:r>
          </w:p>
        </w:tc>
        <w:tc>
          <w:tcPr>
            <w:tcW w:w="1129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A71809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FFA55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shd w:val="clear" w:color="auto" w:fill="auto"/>
            <w:vAlign w:val="center"/>
          </w:tcPr>
          <w:p w14:paraId="332A3360">
            <w:pPr>
              <w:pStyle w:val="178"/>
            </w:pPr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7501B134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3436" w:type="dxa"/>
            <w:shd w:val="clear" w:color="auto" w:fill="auto"/>
            <w:vAlign w:val="center"/>
          </w:tcPr>
          <w:p w14:paraId="5CF81518">
            <w:pPr>
              <w:pStyle w:val="178"/>
            </w:pPr>
            <w:r>
              <w:rPr>
                <w:rFonts w:ascii="宋体" w:hAnsi="宋体" w:eastAsia="宋体"/>
              </w:rPr>
              <w:t>/api/fusion/save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44E27A4">
            <w:pPr>
              <w:pStyle w:val="178"/>
            </w:pPr>
            <w:r>
              <w:rPr>
                <w:rFonts w:ascii="宋体" w:hAnsi="宋体" w:eastAsia="宋体"/>
              </w:rPr>
              <w:t>保存融合报告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355383F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29D4B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shd w:val="clear" w:color="auto" w:fill="auto"/>
            <w:vAlign w:val="center"/>
          </w:tcPr>
          <w:p w14:paraId="21BC4BBD">
            <w:pPr>
              <w:pStyle w:val="178"/>
            </w:pPr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FB24656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3436" w:type="dxa"/>
            <w:shd w:val="clear" w:color="auto" w:fill="auto"/>
            <w:vAlign w:val="center"/>
          </w:tcPr>
          <w:p w14:paraId="05411F52">
            <w:pPr>
              <w:pStyle w:val="178"/>
            </w:pPr>
            <w:r>
              <w:rPr>
                <w:rFonts w:ascii="宋体" w:hAnsi="宋体" w:eastAsia="宋体"/>
              </w:rPr>
              <w:t>/api/fusion/list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E5B4A9B">
            <w:pPr>
              <w:pStyle w:val="178"/>
            </w:pPr>
            <w:r>
              <w:rPr>
                <w:rFonts w:ascii="宋体" w:hAnsi="宋体" w:eastAsia="宋体"/>
              </w:rPr>
              <w:t>查询融合报告列表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7F49F08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185E52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shd w:val="clear" w:color="auto" w:fill="auto"/>
            <w:vAlign w:val="center"/>
          </w:tcPr>
          <w:p w14:paraId="7759D8FB">
            <w:pPr>
              <w:pStyle w:val="178"/>
            </w:pPr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CE61B01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3436" w:type="dxa"/>
            <w:shd w:val="clear" w:color="auto" w:fill="auto"/>
            <w:vAlign w:val="center"/>
          </w:tcPr>
          <w:p w14:paraId="32A6DF17">
            <w:pPr>
              <w:pStyle w:val="178"/>
            </w:pPr>
            <w:r>
              <w:rPr>
                <w:rFonts w:ascii="宋体" w:hAnsi="宋体" w:eastAsia="宋体"/>
              </w:rPr>
              <w:t>/api/fusion/detail/{id}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6C93425">
            <w:pPr>
              <w:pStyle w:val="178"/>
            </w:pPr>
            <w:r>
              <w:rPr>
                <w:rFonts w:ascii="宋体" w:hAnsi="宋体" w:eastAsia="宋体"/>
              </w:rPr>
              <w:t>查询融合报告详情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2FE2518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F7256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shd w:val="clear" w:color="auto" w:fill="auto"/>
            <w:vAlign w:val="center"/>
          </w:tcPr>
          <w:p w14:paraId="7593BE60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3FFB6050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3436" w:type="dxa"/>
            <w:shd w:val="clear" w:color="auto" w:fill="auto"/>
            <w:vAlign w:val="center"/>
          </w:tcPr>
          <w:p w14:paraId="29AAA538">
            <w:pPr>
              <w:pStyle w:val="178"/>
            </w:pPr>
            <w:r>
              <w:rPr>
                <w:rFonts w:ascii="宋体" w:hAnsi="宋体" w:eastAsia="宋体"/>
              </w:rPr>
              <w:t>/api/fusion/export/{id}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2912C1D">
            <w:pPr>
              <w:pStyle w:val="178"/>
            </w:pPr>
            <w:r>
              <w:rPr>
                <w:rFonts w:ascii="宋体" w:hAnsi="宋体" w:eastAsia="宋体"/>
              </w:rPr>
              <w:t>导出融合报告为Markdown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6656150C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C9F4B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shd w:val="clear" w:color="auto" w:fill="auto"/>
            <w:vAlign w:val="center"/>
          </w:tcPr>
          <w:p w14:paraId="30640735">
            <w:pPr>
              <w:pStyle w:val="178"/>
            </w:pPr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8753EF2">
            <w:pPr>
              <w:pStyle w:val="178"/>
            </w:pPr>
            <w:r>
              <w:rPr>
                <w:rFonts w:ascii="宋体" w:hAnsi="宋体" w:eastAsia="宋体"/>
              </w:rPr>
              <w:t>DELETE</w:t>
            </w:r>
          </w:p>
        </w:tc>
        <w:tc>
          <w:tcPr>
            <w:tcW w:w="3436" w:type="dxa"/>
            <w:shd w:val="clear" w:color="auto" w:fill="auto"/>
            <w:vAlign w:val="center"/>
          </w:tcPr>
          <w:p w14:paraId="14FC705B">
            <w:pPr>
              <w:pStyle w:val="178"/>
            </w:pPr>
            <w:r>
              <w:rPr>
                <w:rFonts w:ascii="宋体" w:hAnsi="宋体" w:eastAsia="宋体"/>
              </w:rPr>
              <w:t>/api/fusion/delete/{id}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36F0D81">
            <w:pPr>
              <w:pStyle w:val="178"/>
            </w:pPr>
            <w:r>
              <w:rPr>
                <w:rFonts w:ascii="宋体" w:hAnsi="宋体" w:eastAsia="宋体"/>
              </w:rPr>
              <w:t>删除融合报告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4665DB6A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</w:tbl>
    <w:p w14:paraId="16178723">
      <w:pPr>
        <w:pStyle w:val="4"/>
        <w:bidi w:val="0"/>
      </w:pPr>
      <w:bookmarkStart w:id="75" w:name="_Toc6834"/>
      <w:r>
        <w:t>SU-004 数据统计模块</w:t>
      </w:r>
      <w:bookmarkEnd w:id="75"/>
    </w:p>
    <w:p w14:paraId="1FA800DD">
      <w:pPr>
        <w:pStyle w:val="5"/>
        <w:bidi w:val="0"/>
      </w:pPr>
      <w:bookmarkStart w:id="76" w:name="_Toc22351"/>
      <w:r>
        <w:t>单元概述</w:t>
      </w:r>
      <w:bookmarkEnd w:id="76"/>
    </w:p>
    <w:p w14:paraId="0B35EC24">
      <w:pPr>
        <w:bidi w:val="0"/>
        <w:spacing w:line="240" w:lineRule="auto"/>
      </w:pPr>
      <w:r>
        <w:t>a) 单元标识：SU-004</w:t>
      </w:r>
    </w:p>
    <w:p w14:paraId="2EB0C9F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单元名称：数据统计模块</w:t>
      </w:r>
    </w:p>
    <w:p w14:paraId="4F41CF7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单元用途：提供报文、抽取、融合等多维度统计分析，包括数据概览、分类分布、时间分布、热门标签等统计功能</w:t>
      </w:r>
    </w:p>
    <w:p w14:paraId="2AC1F3C9">
      <w:pPr>
        <w:bidi w:val="0"/>
        <w:spacing w:line="240" w:lineRule="auto"/>
      </w:pPr>
      <w:r>
        <w:t>d) 开发状态：规划中</w:t>
      </w:r>
    </w:p>
    <w:p w14:paraId="6DB225C8">
      <w:pPr>
        <w:bidi w:val="0"/>
        <w:spacing w:line="240" w:lineRule="auto"/>
      </w:pPr>
      <w:r>
        <w:t>e) 编程语言：Java 8（Spring Boot 2.7.18框架）</w:t>
      </w:r>
    </w:p>
    <w:p w14:paraId="66605999">
      <w:pPr>
        <w:bidi w:val="0"/>
        <w:spacing w:line="240" w:lineRule="auto"/>
      </w:pPr>
      <w:r>
        <w:t>f) 程序库位置：</w:t>
      </w:r>
    </w:p>
    <w:p w14:paraId="195A2ACF">
      <w:pPr>
        <w:bidi w:val="0"/>
        <w:spacing w:line="240" w:lineRule="auto"/>
      </w:pPr>
      <w:r>
        <w:t>1) 控制器：后端/src/main/java/com/qy/dch/controller/StatisticsController.java（规划中）</w:t>
      </w:r>
    </w:p>
    <w:p w14:paraId="33291414">
      <w:pPr>
        <w:bidi w:val="0"/>
        <w:spacing w:line="240" w:lineRule="auto"/>
      </w:pPr>
      <w:r>
        <w:t>2) 服务实现：后端/src/main/java/com/qy/dch/service/impl/StatisticsServiceImpl.java（规划中）</w:t>
      </w:r>
    </w:p>
    <w:p w14:paraId="49F404AE">
      <w:pPr>
        <w:bidi w:val="0"/>
        <w:spacing w:line="240" w:lineRule="auto"/>
      </w:pPr>
      <w:r>
        <w:t>3) 数据访问：后端/src/main/java/com/qy/dch/mapper/StatisticsMapper.java（规划中）</w:t>
      </w:r>
    </w:p>
    <w:p w14:paraId="316450A4">
      <w:pPr>
        <w:pStyle w:val="5"/>
        <w:bidi w:val="0"/>
      </w:pPr>
      <w:bookmarkStart w:id="77" w:name="_Toc10941"/>
      <w:r>
        <w:t>设计决策</w:t>
      </w:r>
      <w:bookmarkEnd w:id="77"/>
    </w:p>
    <w:p w14:paraId="70767DB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使用MySQL的GROUP BY和聚合函数实现统计</w:t>
      </w:r>
    </w:p>
    <w:p w14:paraId="0CC1C30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时间分布统计支持按日、周、月、年聚合</w:t>
      </w:r>
    </w:p>
    <w:p w14:paraId="0063AC9A">
      <w:pPr>
        <w:bidi w:val="0"/>
        <w:spacing w:line="240" w:lineRule="auto"/>
      </w:pPr>
      <w:r>
        <w:t>c) 标签统计基于extraction_result表的labels_json字段</w:t>
      </w:r>
    </w:p>
    <w:p w14:paraId="0AE1473F">
      <w:pPr>
        <w:bidi w:val="0"/>
        <w:spacing w:line="240" w:lineRule="auto"/>
      </w:pPr>
      <w:r>
        <w:t>d) 分类分布统计基于origin_text表的type字段</w:t>
      </w:r>
    </w:p>
    <w:p w14:paraId="7F76F14F">
      <w:pPr>
        <w:bidi w:val="0"/>
        <w:spacing w:line="240" w:lineRule="auto"/>
      </w:pPr>
      <w:r>
        <w:t>e) 数据概览提供总数、已抽取数、融合报告数等关键指标</w:t>
      </w:r>
    </w:p>
    <w:p w14:paraId="11145F79">
      <w:pPr>
        <w:pStyle w:val="5"/>
        <w:bidi w:val="0"/>
      </w:pPr>
      <w:bookmarkStart w:id="78" w:name="_Toc8081"/>
      <w:r>
        <w:t>端点清单</w:t>
      </w:r>
      <w:bookmarkEnd w:id="78"/>
    </w:p>
    <w:p w14:paraId="559F725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表5-7 SU-004端点清单表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514"/>
        <w:gridCol w:w="2526"/>
        <w:gridCol w:w="1501"/>
        <w:gridCol w:w="1501"/>
      </w:tblGrid>
      <w:tr w14:paraId="3FF390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60F2FF3F">
            <w:pPr>
              <w:pStyle w:val="178"/>
            </w:pPr>
            <w:r>
              <w:t>#</w:t>
            </w:r>
          </w:p>
        </w:tc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65370D32">
            <w:pPr>
              <w:pStyle w:val="178"/>
            </w:pPr>
            <w:r>
              <w:t>方法</w:t>
            </w:r>
          </w:p>
        </w:tc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0C0213EE">
            <w:pPr>
              <w:pStyle w:val="178"/>
            </w:pPr>
            <w:r>
              <w:t>路径</w:t>
            </w:r>
          </w:p>
        </w:tc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46C33FFE">
            <w:pPr>
              <w:pStyle w:val="178"/>
            </w:pPr>
            <w:r>
              <w:t>功能</w:t>
            </w:r>
          </w:p>
        </w:tc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4B7AC565">
            <w:pPr>
              <w:pStyle w:val="178"/>
            </w:pPr>
            <w:r>
              <w:t>状态</w:t>
            </w:r>
          </w:p>
        </w:tc>
      </w:tr>
      <w:tr w14:paraId="73CCB0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single" w:color="000000" w:sz="6" w:space="0"/>
            </w:tcBorders>
          </w:tcPr>
          <w:p w14:paraId="7DFC66E7">
            <w:pPr>
              <w:pStyle w:val="178"/>
            </w:pP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1662" w:type="dxa"/>
            <w:tcBorders>
              <w:top w:val="single" w:color="000000" w:sz="6" w:space="0"/>
            </w:tcBorders>
          </w:tcPr>
          <w:p w14:paraId="5704A048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662" w:type="dxa"/>
            <w:tcBorders>
              <w:top w:val="single" w:color="000000" w:sz="6" w:space="0"/>
            </w:tcBorders>
          </w:tcPr>
          <w:p w14:paraId="6785C771">
            <w:pPr>
              <w:pStyle w:val="178"/>
            </w:pPr>
            <w:r>
              <w:rPr>
                <w:rFonts w:ascii="宋体" w:hAnsi="宋体" w:eastAsia="宋体"/>
              </w:rPr>
              <w:t>/statistics/overview</w:t>
            </w:r>
          </w:p>
        </w:tc>
        <w:tc>
          <w:tcPr>
            <w:tcW w:w="1662" w:type="dxa"/>
            <w:tcBorders>
              <w:top w:val="single" w:color="000000" w:sz="6" w:space="0"/>
            </w:tcBorders>
          </w:tcPr>
          <w:p w14:paraId="1241195D">
            <w:pPr>
              <w:pStyle w:val="178"/>
            </w:pPr>
            <w:r>
              <w:rPr>
                <w:rFonts w:ascii="宋体" w:hAnsi="宋体" w:eastAsia="宋体"/>
              </w:rPr>
              <w:t>获取数据概览</w:t>
            </w:r>
          </w:p>
        </w:tc>
        <w:tc>
          <w:tcPr>
            <w:tcW w:w="1662" w:type="dxa"/>
            <w:tcBorders>
              <w:top w:val="single" w:color="000000" w:sz="6" w:space="0"/>
            </w:tcBorders>
          </w:tcPr>
          <w:p w14:paraId="6676BA0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12305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EAB9DDC">
            <w:pPr>
              <w:pStyle w:val="178"/>
            </w:pPr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w="1662" w:type="dxa"/>
          </w:tcPr>
          <w:p w14:paraId="68D3B1D9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662" w:type="dxa"/>
          </w:tcPr>
          <w:p w14:paraId="1C5AC320">
            <w:pPr>
              <w:pStyle w:val="178"/>
            </w:pPr>
            <w:r>
              <w:rPr>
                <w:rFonts w:ascii="宋体" w:hAnsi="宋体" w:eastAsia="宋体"/>
              </w:rPr>
              <w:t>/statistics/category</w:t>
            </w:r>
          </w:p>
        </w:tc>
        <w:tc>
          <w:tcPr>
            <w:tcW w:w="1662" w:type="dxa"/>
          </w:tcPr>
          <w:p w14:paraId="60FC6EAD">
            <w:pPr>
              <w:pStyle w:val="178"/>
            </w:pPr>
            <w:r>
              <w:rPr>
                <w:rFonts w:ascii="宋体" w:hAnsi="宋体" w:eastAsia="宋体"/>
              </w:rPr>
              <w:t>获取分类分布统计</w:t>
            </w:r>
          </w:p>
        </w:tc>
        <w:tc>
          <w:tcPr>
            <w:tcW w:w="1662" w:type="dxa"/>
          </w:tcPr>
          <w:p w14:paraId="4F2ECAB3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217348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793FC9D">
            <w:pPr>
              <w:pStyle w:val="178"/>
            </w:pPr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w="1662" w:type="dxa"/>
          </w:tcPr>
          <w:p w14:paraId="134F00F5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662" w:type="dxa"/>
          </w:tcPr>
          <w:p w14:paraId="58E47C63">
            <w:pPr>
              <w:pStyle w:val="178"/>
            </w:pPr>
            <w:r>
              <w:rPr>
                <w:rFonts w:ascii="宋体" w:hAnsi="宋体" w:eastAsia="宋体"/>
              </w:rPr>
              <w:t>/statistics/timeline</w:t>
            </w:r>
          </w:p>
        </w:tc>
        <w:tc>
          <w:tcPr>
            <w:tcW w:w="1662" w:type="dxa"/>
          </w:tcPr>
          <w:p w14:paraId="5084C372">
            <w:pPr>
              <w:pStyle w:val="178"/>
            </w:pPr>
            <w:r>
              <w:rPr>
                <w:rFonts w:ascii="宋体" w:hAnsi="宋体" w:eastAsia="宋体"/>
              </w:rPr>
              <w:t>获取时间分布统计</w:t>
            </w:r>
          </w:p>
        </w:tc>
        <w:tc>
          <w:tcPr>
            <w:tcW w:w="1662" w:type="dxa"/>
          </w:tcPr>
          <w:p w14:paraId="104AD252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19C40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EAFCB4E">
            <w:pPr>
              <w:pStyle w:val="178"/>
            </w:pPr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1662" w:type="dxa"/>
          </w:tcPr>
          <w:p w14:paraId="19175385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662" w:type="dxa"/>
          </w:tcPr>
          <w:p w14:paraId="2EEBC32D">
            <w:pPr>
              <w:pStyle w:val="178"/>
            </w:pPr>
            <w:r>
              <w:rPr>
                <w:rFonts w:ascii="宋体" w:hAnsi="宋体" w:eastAsia="宋体"/>
              </w:rPr>
              <w:t>/statistics/labels</w:t>
            </w:r>
          </w:p>
        </w:tc>
        <w:tc>
          <w:tcPr>
            <w:tcW w:w="1662" w:type="dxa"/>
          </w:tcPr>
          <w:p w14:paraId="25AB4F1F">
            <w:pPr>
              <w:pStyle w:val="178"/>
            </w:pPr>
            <w:r>
              <w:rPr>
                <w:rFonts w:ascii="宋体" w:hAnsi="宋体" w:eastAsia="宋体"/>
              </w:rPr>
              <w:t>获取热门标签统计</w:t>
            </w:r>
          </w:p>
        </w:tc>
        <w:tc>
          <w:tcPr>
            <w:tcW w:w="1662" w:type="dxa"/>
          </w:tcPr>
          <w:p w14:paraId="38070D7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9A7EF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25DD0C0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1662" w:type="dxa"/>
          </w:tcPr>
          <w:p w14:paraId="441E52F5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662" w:type="dxa"/>
          </w:tcPr>
          <w:p w14:paraId="5A6153F3">
            <w:pPr>
              <w:pStyle w:val="178"/>
            </w:pPr>
            <w:r>
              <w:rPr>
                <w:rFonts w:ascii="宋体" w:hAnsi="宋体" w:eastAsia="宋体"/>
              </w:rPr>
              <w:t>/statistics/extraction</w:t>
            </w:r>
          </w:p>
        </w:tc>
        <w:tc>
          <w:tcPr>
            <w:tcW w:w="1662" w:type="dxa"/>
          </w:tcPr>
          <w:p w14:paraId="62DE6E09">
            <w:pPr>
              <w:pStyle w:val="178"/>
            </w:pPr>
            <w:r>
              <w:rPr>
                <w:rFonts w:ascii="宋体" w:hAnsi="宋体" w:eastAsia="宋体"/>
              </w:rPr>
              <w:t>获取抽取统计</w:t>
            </w:r>
          </w:p>
        </w:tc>
        <w:tc>
          <w:tcPr>
            <w:tcW w:w="1662" w:type="dxa"/>
          </w:tcPr>
          <w:p w14:paraId="0A304A8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</w:tbl>
    <w:p w14:paraId="3A8EFB18">
      <w:pPr>
        <w:pStyle w:val="4"/>
        <w:bidi w:val="0"/>
      </w:pPr>
      <w:bookmarkStart w:id="79" w:name="_Toc4844"/>
      <w:r>
        <w:t>SU-005 情报分析模块</w:t>
      </w:r>
      <w:bookmarkEnd w:id="79"/>
    </w:p>
    <w:p w14:paraId="1A43A3A9">
      <w:pPr>
        <w:pStyle w:val="5"/>
        <w:bidi w:val="0"/>
      </w:pPr>
      <w:bookmarkStart w:id="80" w:name="_Toc9672"/>
      <w:r>
        <w:t>单元概述</w:t>
      </w:r>
      <w:bookmarkEnd w:id="80"/>
    </w:p>
    <w:p w14:paraId="2FEA3900">
      <w:pPr>
        <w:bidi w:val="0"/>
        <w:spacing w:line="240" w:lineRule="auto"/>
      </w:pPr>
      <w:r>
        <w:t>a) 单元标识：SU-005</w:t>
      </w:r>
    </w:p>
    <w:p w14:paraId="47998E1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单元名称：情报分析模块</w:t>
      </w:r>
    </w:p>
    <w:p w14:paraId="68ECE11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单元用途：基于抽取结果构建知识图谱和事件时间线，支持实体关系查询、热力图展示和区域详情分析。通过LLM进行实体消歧和关系推断，构建高质量的知识图谱</w:t>
      </w:r>
    </w:p>
    <w:p w14:paraId="62834BC6">
      <w:pPr>
        <w:bidi w:val="0"/>
        <w:spacing w:line="240" w:lineRule="auto"/>
      </w:pPr>
      <w:r>
        <w:t>d) 开发状态：规划中</w:t>
      </w:r>
    </w:p>
    <w:p w14:paraId="61FEDBC5">
      <w:pPr>
        <w:bidi w:val="0"/>
        <w:spacing w:line="240" w:lineRule="auto"/>
      </w:pPr>
      <w:r>
        <w:t>e) 编程语言：Java 8（Spring Boot 2.7.18框架）</w:t>
      </w:r>
    </w:p>
    <w:p w14:paraId="0942038A">
      <w:pPr>
        <w:bidi w:val="0"/>
        <w:spacing w:line="240" w:lineRule="auto"/>
      </w:pPr>
      <w:r>
        <w:t>f) 程序库位置：</w:t>
      </w:r>
    </w:p>
    <w:p w14:paraId="448E78FC">
      <w:pPr>
        <w:bidi w:val="0"/>
        <w:spacing w:line="240" w:lineRule="auto"/>
      </w:pPr>
      <w:r>
        <w:t>1) 控制器：后端/src/main/java/com/qy/dch/controller/IntelligenceController.java（规划中）</w:t>
      </w:r>
    </w:p>
    <w:p w14:paraId="28C429B3">
      <w:pPr>
        <w:bidi w:val="0"/>
        <w:spacing w:line="240" w:lineRule="auto"/>
      </w:pPr>
      <w:r>
        <w:t>2) 服务实现：后端/src/main/java/com/qy/dch/service/impl/IntelligenceServiceImpl.java（规划中）</w:t>
      </w:r>
    </w:p>
    <w:p w14:paraId="08807CD1">
      <w:pPr>
        <w:bidi w:val="0"/>
        <w:spacing w:line="240" w:lineRule="auto"/>
      </w:pPr>
      <w:r>
        <w:t>3) 数据访问：后端/src/main/java/com/qy/dch/mapper/IntelligenceMapper.java（规划中）</w:t>
      </w:r>
    </w:p>
    <w:p w14:paraId="444107A9">
      <w:pPr>
        <w:pStyle w:val="5"/>
        <w:bidi w:val="0"/>
      </w:pPr>
      <w:bookmarkStart w:id="81" w:name="_Toc16154"/>
      <w:r>
        <w:t>设计决策</w:t>
      </w:r>
      <w:bookmarkEnd w:id="81"/>
    </w:p>
    <w:p w14:paraId="0DCFBEE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知识图谱采用离线构建+增量更新的方式（SD-011）</w:t>
      </w:r>
    </w:p>
    <w:p w14:paraId="75DB7BF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实体消歧和关系推断通过LLM实现</w:t>
      </w:r>
    </w:p>
    <w:p w14:paraId="002F504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时间线构建包含因果关系推断和重要性评估</w:t>
      </w:r>
    </w:p>
    <w:p w14:paraId="322696F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热力图基于地点实体的频次统计</w:t>
      </w:r>
    </w:p>
    <w:p w14:paraId="0D7A7B4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支持实体关系的多跳查询</w:t>
      </w:r>
    </w:p>
    <w:p w14:paraId="2ED7B965">
      <w:pPr>
        <w:pStyle w:val="5"/>
        <w:bidi w:val="0"/>
      </w:pPr>
      <w:bookmarkStart w:id="82" w:name="_Toc29540"/>
      <w:r>
        <w:t>端点清单</w:t>
      </w:r>
      <w:bookmarkEnd w:id="82"/>
    </w:p>
    <w:p w14:paraId="24F01B6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表5-8 SU-005端点清单表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283"/>
        <w:gridCol w:w="3950"/>
        <w:gridCol w:w="1316"/>
        <w:gridCol w:w="1127"/>
      </w:tblGrid>
      <w:tr w14:paraId="3644F1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2A59063B">
            <w:pPr>
              <w:bidi w:val="0"/>
              <w:spacing w:line="240" w:lineRule="auto"/>
            </w:pPr>
            <w:r>
              <w:t>#</w:t>
            </w:r>
          </w:p>
        </w:tc>
        <w:tc>
          <w:tcPr>
            <w:tcW w:w="89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3450D2E9">
            <w:pPr>
              <w:bidi w:val="0"/>
              <w:spacing w:line="240" w:lineRule="auto"/>
            </w:pPr>
            <w:r>
              <w:t>方法</w:t>
            </w:r>
          </w:p>
        </w:tc>
        <w:tc>
          <w:tcPr>
            <w:tcW w:w="413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1BB80771">
            <w:pPr>
              <w:bidi w:val="0"/>
              <w:spacing w:line="240" w:lineRule="auto"/>
            </w:pPr>
            <w:r>
              <w:t>路径</w:t>
            </w:r>
          </w:p>
        </w:tc>
        <w:tc>
          <w:tcPr>
            <w:tcW w:w="144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7E0248DF">
            <w:pPr>
              <w:bidi w:val="0"/>
              <w:spacing w:line="240" w:lineRule="auto"/>
            </w:pPr>
            <w:r>
              <w:t>功能</w:t>
            </w:r>
          </w:p>
        </w:tc>
        <w:tc>
          <w:tcPr>
            <w:tcW w:w="119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38B29683">
            <w:pPr>
              <w:bidi w:val="0"/>
              <w:spacing w:line="240" w:lineRule="auto"/>
            </w:pPr>
            <w:r>
              <w:t>状态</w:t>
            </w:r>
          </w:p>
        </w:tc>
      </w:tr>
      <w:tr w14:paraId="684AB2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000000" w:sz="6" w:space="0"/>
            </w:tcBorders>
          </w:tcPr>
          <w:p w14:paraId="0DDFD11F">
            <w:pPr>
              <w:bidi w:val="0"/>
              <w:spacing w:line="240" w:lineRule="auto"/>
            </w:pPr>
            <w:r>
              <w:t>1</w:t>
            </w:r>
          </w:p>
        </w:tc>
        <w:tc>
          <w:tcPr>
            <w:tcW w:w="898" w:type="dxa"/>
            <w:tcBorders>
              <w:top w:val="single" w:color="000000" w:sz="6" w:space="0"/>
            </w:tcBorders>
          </w:tcPr>
          <w:p w14:paraId="5E66467C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4136" w:type="dxa"/>
            <w:tcBorders>
              <w:top w:val="single" w:color="000000" w:sz="6" w:space="0"/>
            </w:tcBorders>
          </w:tcPr>
          <w:p w14:paraId="14AAF40B">
            <w:pPr>
              <w:bidi w:val="0"/>
              <w:spacing w:line="240" w:lineRule="auto"/>
            </w:pPr>
            <w:r>
              <w:t>/intelligence/graph/build</w:t>
            </w:r>
          </w:p>
        </w:tc>
        <w:tc>
          <w:tcPr>
            <w:tcW w:w="1440" w:type="dxa"/>
            <w:tcBorders>
              <w:top w:val="single" w:color="000000" w:sz="6" w:space="0"/>
            </w:tcBorders>
          </w:tcPr>
          <w:p w14:paraId="7D60FA2C">
            <w:pPr>
              <w:bidi w:val="0"/>
              <w:spacing w:line="240" w:lineRule="auto"/>
            </w:pPr>
            <w:r>
              <w:t>构建知识图谱</w:t>
            </w:r>
          </w:p>
        </w:tc>
        <w:tc>
          <w:tcPr>
            <w:tcW w:w="1190" w:type="dxa"/>
            <w:tcBorders>
              <w:top w:val="single" w:color="000000" w:sz="6" w:space="0"/>
            </w:tcBorders>
          </w:tcPr>
          <w:p w14:paraId="0C6A6253">
            <w:pPr>
              <w:bidi w:val="0"/>
              <w:spacing w:line="240" w:lineRule="auto"/>
            </w:pPr>
            <w:r>
              <w:t>规划中</w:t>
            </w:r>
          </w:p>
        </w:tc>
      </w:tr>
      <w:tr w14:paraId="2A2B46B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4BBADC9">
            <w:pPr>
              <w:bidi w:val="0"/>
              <w:spacing w:line="240" w:lineRule="auto"/>
            </w:pPr>
            <w:r>
              <w:t>2</w:t>
            </w:r>
          </w:p>
        </w:tc>
        <w:tc>
          <w:tcPr>
            <w:tcW w:w="898" w:type="dxa"/>
          </w:tcPr>
          <w:p w14:paraId="7F06BD06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4136" w:type="dxa"/>
          </w:tcPr>
          <w:p w14:paraId="408E9A8C">
            <w:pPr>
              <w:bidi w:val="0"/>
              <w:spacing w:line="240" w:lineRule="auto"/>
            </w:pPr>
            <w:r>
              <w:t>/intelligence/graph/query</w:t>
            </w:r>
          </w:p>
        </w:tc>
        <w:tc>
          <w:tcPr>
            <w:tcW w:w="1440" w:type="dxa"/>
          </w:tcPr>
          <w:p w14:paraId="39CBC101">
            <w:pPr>
              <w:bidi w:val="0"/>
              <w:spacing w:line="240" w:lineRule="auto"/>
            </w:pPr>
            <w:r>
              <w:t>查询实体关系</w:t>
            </w:r>
          </w:p>
        </w:tc>
        <w:tc>
          <w:tcPr>
            <w:tcW w:w="1190" w:type="dxa"/>
          </w:tcPr>
          <w:p w14:paraId="58B81C87">
            <w:pPr>
              <w:bidi w:val="0"/>
              <w:spacing w:line="240" w:lineRule="auto"/>
            </w:pPr>
            <w:r>
              <w:t>规划中</w:t>
            </w:r>
          </w:p>
        </w:tc>
      </w:tr>
      <w:tr w14:paraId="3C808A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594525AF">
            <w:pPr>
              <w:bidi w:val="0"/>
              <w:spacing w:line="240" w:lineRule="auto"/>
            </w:pPr>
            <w:r>
              <w:t>3</w:t>
            </w:r>
          </w:p>
        </w:tc>
        <w:tc>
          <w:tcPr>
            <w:tcW w:w="898" w:type="dxa"/>
          </w:tcPr>
          <w:p w14:paraId="4CC39BCA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4136" w:type="dxa"/>
          </w:tcPr>
          <w:p w14:paraId="073C7FD5">
            <w:pPr>
              <w:bidi w:val="0"/>
              <w:spacing w:line="240" w:lineRule="auto"/>
            </w:pPr>
            <w:r>
              <w:t>/intelligence/timeline/build</w:t>
            </w:r>
          </w:p>
        </w:tc>
        <w:tc>
          <w:tcPr>
            <w:tcW w:w="1440" w:type="dxa"/>
          </w:tcPr>
          <w:p w14:paraId="3700D3FD">
            <w:pPr>
              <w:bidi w:val="0"/>
              <w:spacing w:line="240" w:lineRule="auto"/>
            </w:pPr>
            <w:r>
              <w:t>构建事件时间线</w:t>
            </w:r>
          </w:p>
        </w:tc>
        <w:tc>
          <w:tcPr>
            <w:tcW w:w="1190" w:type="dxa"/>
          </w:tcPr>
          <w:p w14:paraId="35D160EF">
            <w:pPr>
              <w:bidi w:val="0"/>
              <w:spacing w:line="240" w:lineRule="auto"/>
            </w:pPr>
            <w:r>
              <w:t>规划中</w:t>
            </w:r>
          </w:p>
        </w:tc>
      </w:tr>
      <w:tr w14:paraId="1B09B2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2A48EDF3">
            <w:pPr>
              <w:bidi w:val="0"/>
              <w:spacing w:line="240" w:lineRule="auto"/>
            </w:pPr>
            <w:r>
              <w:t>4</w:t>
            </w:r>
          </w:p>
        </w:tc>
        <w:tc>
          <w:tcPr>
            <w:tcW w:w="898" w:type="dxa"/>
          </w:tcPr>
          <w:p w14:paraId="4ADD46CA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4136" w:type="dxa"/>
          </w:tcPr>
          <w:p w14:paraId="25F1801C">
            <w:pPr>
              <w:bidi w:val="0"/>
              <w:spacing w:line="240" w:lineRule="auto"/>
            </w:pPr>
            <w:r>
              <w:t>/intelligence/timeline/query</w:t>
            </w:r>
          </w:p>
        </w:tc>
        <w:tc>
          <w:tcPr>
            <w:tcW w:w="1440" w:type="dxa"/>
          </w:tcPr>
          <w:p w14:paraId="3CCC8C03">
            <w:pPr>
              <w:bidi w:val="0"/>
              <w:spacing w:line="240" w:lineRule="auto"/>
            </w:pPr>
            <w:r>
              <w:t>查询时间线</w:t>
            </w:r>
          </w:p>
        </w:tc>
        <w:tc>
          <w:tcPr>
            <w:tcW w:w="1190" w:type="dxa"/>
          </w:tcPr>
          <w:p w14:paraId="0E2420C4">
            <w:pPr>
              <w:bidi w:val="0"/>
              <w:spacing w:line="240" w:lineRule="auto"/>
            </w:pPr>
            <w:r>
              <w:t>规划中</w:t>
            </w:r>
          </w:p>
        </w:tc>
      </w:tr>
      <w:tr w14:paraId="4ADC5A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5E074FA8">
            <w:pPr>
              <w:bidi w:val="0"/>
              <w:spacing w:line="240" w:lineRule="auto"/>
            </w:pPr>
            <w:r>
              <w:t>5</w:t>
            </w:r>
          </w:p>
        </w:tc>
        <w:tc>
          <w:tcPr>
            <w:tcW w:w="898" w:type="dxa"/>
          </w:tcPr>
          <w:p w14:paraId="5987D225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4136" w:type="dxa"/>
          </w:tcPr>
          <w:p w14:paraId="4A95C7C8">
            <w:pPr>
              <w:bidi w:val="0"/>
              <w:spacing w:line="240" w:lineRule="auto"/>
            </w:pPr>
            <w:r>
              <w:t>/intelligence/heatmap</w:t>
            </w:r>
          </w:p>
        </w:tc>
        <w:tc>
          <w:tcPr>
            <w:tcW w:w="1440" w:type="dxa"/>
          </w:tcPr>
          <w:p w14:paraId="6F1E2489">
            <w:pPr>
              <w:bidi w:val="0"/>
              <w:spacing w:line="240" w:lineRule="auto"/>
            </w:pPr>
            <w:r>
              <w:t>获取热力图数据</w:t>
            </w:r>
          </w:p>
        </w:tc>
        <w:tc>
          <w:tcPr>
            <w:tcW w:w="1190" w:type="dxa"/>
          </w:tcPr>
          <w:p w14:paraId="726C96A6">
            <w:pPr>
              <w:bidi w:val="0"/>
              <w:spacing w:line="240" w:lineRule="auto"/>
            </w:pPr>
            <w:r>
              <w:t>规划中</w:t>
            </w:r>
          </w:p>
        </w:tc>
      </w:tr>
      <w:tr w14:paraId="53F919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02817A38">
            <w:pPr>
              <w:bidi w:val="0"/>
              <w:spacing w:line="240" w:lineRule="auto"/>
            </w:pPr>
            <w:r>
              <w:t>6</w:t>
            </w:r>
          </w:p>
        </w:tc>
        <w:tc>
          <w:tcPr>
            <w:tcW w:w="898" w:type="dxa"/>
          </w:tcPr>
          <w:p w14:paraId="3C3A70F0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4136" w:type="dxa"/>
          </w:tcPr>
          <w:p w14:paraId="290B82AE">
            <w:pPr>
              <w:bidi w:val="0"/>
              <w:spacing w:line="240" w:lineRule="auto"/>
            </w:pPr>
            <w:r>
              <w:t>/intelligence/region/{name}</w:t>
            </w:r>
          </w:p>
        </w:tc>
        <w:tc>
          <w:tcPr>
            <w:tcW w:w="1440" w:type="dxa"/>
          </w:tcPr>
          <w:p w14:paraId="39A10F60">
            <w:pPr>
              <w:bidi w:val="0"/>
              <w:spacing w:line="240" w:lineRule="auto"/>
            </w:pPr>
            <w:r>
              <w:t>获取区域详情</w:t>
            </w:r>
          </w:p>
        </w:tc>
        <w:tc>
          <w:tcPr>
            <w:tcW w:w="1190" w:type="dxa"/>
          </w:tcPr>
          <w:p w14:paraId="72D79842">
            <w:pPr>
              <w:bidi w:val="0"/>
              <w:spacing w:line="240" w:lineRule="auto"/>
            </w:pPr>
            <w:r>
              <w:t>规划中</w:t>
            </w:r>
          </w:p>
        </w:tc>
      </w:tr>
      <w:tr w14:paraId="6FE030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65926DC">
            <w:pPr>
              <w:bidi w:val="0"/>
              <w:spacing w:line="240" w:lineRule="auto"/>
            </w:pPr>
            <w:r>
              <w:t>7</w:t>
            </w:r>
          </w:p>
        </w:tc>
        <w:tc>
          <w:tcPr>
            <w:tcW w:w="898" w:type="dxa"/>
          </w:tcPr>
          <w:p w14:paraId="75347294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4136" w:type="dxa"/>
          </w:tcPr>
          <w:p w14:paraId="781C7B7E">
            <w:pPr>
              <w:bidi w:val="0"/>
              <w:spacing w:line="240" w:lineRule="auto"/>
            </w:pPr>
            <w:r>
              <w:t>/intelligence/entity/{name}</w:t>
            </w:r>
          </w:p>
        </w:tc>
        <w:tc>
          <w:tcPr>
            <w:tcW w:w="1440" w:type="dxa"/>
          </w:tcPr>
          <w:p w14:paraId="77BA87FB">
            <w:pPr>
              <w:bidi w:val="0"/>
              <w:spacing w:line="240" w:lineRule="auto"/>
            </w:pPr>
            <w:r>
              <w:t>获取实体详情</w:t>
            </w:r>
          </w:p>
        </w:tc>
        <w:tc>
          <w:tcPr>
            <w:tcW w:w="1190" w:type="dxa"/>
          </w:tcPr>
          <w:p w14:paraId="49FFA816">
            <w:pPr>
              <w:bidi w:val="0"/>
              <w:spacing w:line="240" w:lineRule="auto"/>
            </w:pPr>
            <w:r>
              <w:t>规划中</w:t>
            </w:r>
          </w:p>
        </w:tc>
      </w:tr>
    </w:tbl>
    <w:p w14:paraId="06A711EB">
      <w:pPr>
        <w:pStyle w:val="4"/>
        <w:bidi w:val="0"/>
      </w:pPr>
      <w:bookmarkStart w:id="83" w:name="_Toc13297"/>
      <w:r>
        <w:t>SU-006 轨迹分析模块</w:t>
      </w:r>
      <w:bookmarkEnd w:id="83"/>
    </w:p>
    <w:p w14:paraId="526706C3">
      <w:pPr>
        <w:pStyle w:val="5"/>
        <w:bidi w:val="0"/>
      </w:pPr>
      <w:bookmarkStart w:id="84" w:name="_Toc32634"/>
      <w:r>
        <w:t>单元概述</w:t>
      </w:r>
      <w:bookmarkEnd w:id="84"/>
    </w:p>
    <w:p w14:paraId="557B4EFD">
      <w:pPr>
        <w:bidi w:val="0"/>
        <w:spacing w:line="240" w:lineRule="auto"/>
      </w:pPr>
      <w:r>
        <w:t>a) 单元标识：SU-006</w:t>
      </w:r>
    </w:p>
    <w:p w14:paraId="76922C2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单元名称：轨迹分析模块</w:t>
      </w:r>
    </w:p>
    <w:p w14:paraId="60B5CC9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单元用途：对目标轨迹进行查询、预测、回放和异常检测，支持行军统计、集结地分析和路线分析。采用卡尔曼滤波进行轨迹预测，使用孤立森林算法进行异常检测</w:t>
      </w:r>
    </w:p>
    <w:p w14:paraId="397745BA">
      <w:pPr>
        <w:bidi w:val="0"/>
        <w:spacing w:line="240" w:lineRule="auto"/>
      </w:pPr>
      <w:r>
        <w:t>d) 开发状态：规划中</w:t>
      </w:r>
    </w:p>
    <w:p w14:paraId="2FBACE3B">
      <w:pPr>
        <w:bidi w:val="0"/>
        <w:spacing w:line="240" w:lineRule="auto"/>
      </w:pPr>
      <w:r>
        <w:t>e) 编程语言：Java 8（Spring Boot 2.7.18框架）</w:t>
      </w:r>
    </w:p>
    <w:p w14:paraId="2C868939">
      <w:pPr>
        <w:bidi w:val="0"/>
        <w:spacing w:line="240" w:lineRule="auto"/>
      </w:pPr>
      <w:r>
        <w:t>f) 程序库位置：</w:t>
      </w:r>
    </w:p>
    <w:p w14:paraId="404B16BD">
      <w:pPr>
        <w:bidi w:val="0"/>
        <w:spacing w:line="240" w:lineRule="auto"/>
      </w:pPr>
      <w:r>
        <w:t>1) 控制器：后端/src/main/java/com/qy/dch/controller/TrackController.java（规划中）</w:t>
      </w:r>
    </w:p>
    <w:p w14:paraId="1BB431FF">
      <w:pPr>
        <w:bidi w:val="0"/>
        <w:spacing w:line="240" w:lineRule="auto"/>
      </w:pPr>
      <w:r>
        <w:t>2) 服务实现：后端/src/main/java/com/qy/dch/service/impl/TrackServiceImpl.java（规划中）</w:t>
      </w:r>
    </w:p>
    <w:p w14:paraId="6AEEB53D">
      <w:pPr>
        <w:bidi w:val="0"/>
        <w:spacing w:line="240" w:lineRule="auto"/>
      </w:pPr>
      <w:r>
        <w:t>3) 数据访问：后端/src/main/java/com/qy/dch/mapper/TrackMapper.java（规划中）</w:t>
      </w:r>
    </w:p>
    <w:p w14:paraId="62ABC870">
      <w:pPr>
        <w:pStyle w:val="5"/>
        <w:bidi w:val="0"/>
      </w:pPr>
      <w:bookmarkStart w:id="85" w:name="_Toc17665"/>
      <w:r>
        <w:t>设计决策</w:t>
      </w:r>
      <w:bookmarkEnd w:id="85"/>
    </w:p>
    <w:p w14:paraId="7335647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轨迹点数据采用时间序列存储，支持高效范围查询</w:t>
      </w:r>
    </w:p>
    <w:p w14:paraId="625B81F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卡尔曼滤波用于轨迹预测和平滑（SD-012）</w:t>
      </w:r>
    </w:p>
    <w:p w14:paraId="6B95DA0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孤立森林算法用于异常轨迹检测（SD-013）</w:t>
      </w:r>
    </w:p>
    <w:p w14:paraId="6EDA8E6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集结地识别基于DBSCAN聚类算法</w:t>
      </w:r>
    </w:p>
    <w:p w14:paraId="51958DB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路线分析基于轨迹相似度计算</w:t>
      </w:r>
    </w:p>
    <w:p w14:paraId="716B456D">
      <w:pPr>
        <w:pStyle w:val="5"/>
        <w:bidi w:val="0"/>
      </w:pPr>
      <w:bookmarkStart w:id="86" w:name="_Toc19709"/>
      <w:r>
        <w:t>端点清单</w:t>
      </w:r>
      <w:bookmarkEnd w:id="86"/>
    </w:p>
    <w:p w14:paraId="3B53688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表5-9 SU-006端点清单表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1283"/>
        <w:gridCol w:w="3437"/>
        <w:gridCol w:w="1701"/>
        <w:gridCol w:w="1128"/>
      </w:tblGrid>
      <w:tr w14:paraId="1EA96B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09DDB553">
            <w:pPr>
              <w:bidi w:val="0"/>
              <w:spacing w:line="240" w:lineRule="auto"/>
            </w:pPr>
            <w:r>
              <w:t>#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1981E00F">
            <w:pPr>
              <w:bidi w:val="0"/>
              <w:spacing w:line="240" w:lineRule="auto"/>
            </w:pPr>
            <w:r>
              <w:t>方法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267D6E0D">
            <w:pPr>
              <w:bidi w:val="0"/>
              <w:spacing w:line="240" w:lineRule="auto"/>
            </w:pPr>
            <w:r>
              <w:t>路径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34F3B0F4">
            <w:pPr>
              <w:bidi w:val="0"/>
              <w:spacing w:line="240" w:lineRule="auto"/>
            </w:pPr>
            <w:r>
              <w:t>功能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03D85E61">
            <w:pPr>
              <w:bidi w:val="0"/>
              <w:spacing w:line="240" w:lineRule="auto"/>
            </w:pPr>
            <w:r>
              <w:t>状态</w:t>
            </w:r>
          </w:p>
        </w:tc>
      </w:tr>
      <w:tr w14:paraId="0C9118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6492E8C3">
            <w:pPr>
              <w:bidi w:val="0"/>
              <w:spacing w:line="240" w:lineRule="auto"/>
            </w:pPr>
            <w:r>
              <w:t>1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72F8628B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3DE9694E">
            <w:pPr>
              <w:bidi w:val="0"/>
              <w:spacing w:line="240" w:lineRule="auto"/>
            </w:pPr>
            <w:r>
              <w:t>/track/query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3E79A416">
            <w:pPr>
              <w:bidi w:val="0"/>
              <w:spacing w:line="240" w:lineRule="auto"/>
            </w:pPr>
            <w:r>
              <w:t>查询目标轨迹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5B98B629">
            <w:pPr>
              <w:bidi w:val="0"/>
              <w:spacing w:line="240" w:lineRule="auto"/>
            </w:pPr>
            <w:r>
              <w:t>规划中</w:t>
            </w:r>
          </w:p>
        </w:tc>
      </w:tr>
      <w:tr w14:paraId="04DCE1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35617178">
            <w:pPr>
              <w:bidi w:val="0"/>
              <w:spacing w:line="240" w:lineRule="auto"/>
            </w:pPr>
            <w:r>
              <w:t>2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764AEAD2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331F7F83">
            <w:pPr>
              <w:bidi w:val="0"/>
              <w:spacing w:line="240" w:lineRule="auto"/>
            </w:pPr>
            <w:r>
              <w:t>/track/predict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5A6B9CEE">
            <w:pPr>
              <w:bidi w:val="0"/>
              <w:spacing w:line="240" w:lineRule="auto"/>
            </w:pPr>
            <w:r>
              <w:t>预测目标轨迹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6D703638">
            <w:pPr>
              <w:bidi w:val="0"/>
              <w:spacing w:line="240" w:lineRule="auto"/>
            </w:pPr>
            <w:r>
              <w:t>规划中</w:t>
            </w:r>
          </w:p>
        </w:tc>
      </w:tr>
      <w:tr w14:paraId="60CE46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28C0FFC5">
            <w:pPr>
              <w:bidi w:val="0"/>
              <w:spacing w:line="240" w:lineRule="auto"/>
            </w:pPr>
            <w:r>
              <w:t>3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0F20F4FF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7E639899">
            <w:pPr>
              <w:bidi w:val="0"/>
              <w:spacing w:line="240" w:lineRule="auto"/>
            </w:pPr>
            <w:r>
              <w:t>/track/playback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4DE22E1A">
            <w:pPr>
              <w:bidi w:val="0"/>
              <w:spacing w:line="240" w:lineRule="auto"/>
            </w:pPr>
            <w:r>
              <w:t>轨迹回放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790F737C">
            <w:pPr>
              <w:bidi w:val="0"/>
              <w:spacing w:line="240" w:lineRule="auto"/>
            </w:pPr>
            <w:r>
              <w:t>规划中</w:t>
            </w:r>
          </w:p>
        </w:tc>
      </w:tr>
      <w:tr w14:paraId="6A3AA3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646B9AF6">
            <w:pPr>
              <w:bidi w:val="0"/>
              <w:spacing w:line="240" w:lineRule="auto"/>
            </w:pPr>
            <w:r>
              <w:t>4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0F24C8E7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113C1139">
            <w:pPr>
              <w:bidi w:val="0"/>
              <w:spacing w:line="240" w:lineRule="auto"/>
            </w:pPr>
            <w:r>
              <w:t>/track/statistics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486D803D">
            <w:pPr>
              <w:bidi w:val="0"/>
              <w:spacing w:line="240" w:lineRule="auto"/>
            </w:pPr>
            <w:r>
              <w:t>行军统计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2BDD7768">
            <w:pPr>
              <w:bidi w:val="0"/>
              <w:spacing w:line="240" w:lineRule="auto"/>
            </w:pPr>
            <w:r>
              <w:t>规划中</w:t>
            </w:r>
          </w:p>
        </w:tc>
      </w:tr>
      <w:tr w14:paraId="6DE07C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668E147E">
            <w:pPr>
              <w:bidi w:val="0"/>
              <w:spacing w:line="240" w:lineRule="auto"/>
            </w:pPr>
            <w:r>
              <w:t>5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73B51FC1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0690243B">
            <w:pPr>
              <w:bidi w:val="0"/>
              <w:spacing w:line="240" w:lineRule="auto"/>
            </w:pPr>
            <w:r>
              <w:t>/track/pattern/areas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62CA9B50">
            <w:pPr>
              <w:bidi w:val="0"/>
              <w:spacing w:line="240" w:lineRule="auto"/>
            </w:pPr>
            <w:r>
              <w:t>集结地分析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11B52887">
            <w:pPr>
              <w:bidi w:val="0"/>
              <w:spacing w:line="240" w:lineRule="auto"/>
            </w:pPr>
            <w:r>
              <w:t>规划中</w:t>
            </w:r>
          </w:p>
        </w:tc>
      </w:tr>
      <w:tr w14:paraId="6A2336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5804546B">
            <w:pPr>
              <w:bidi w:val="0"/>
              <w:spacing w:line="240" w:lineRule="auto"/>
            </w:pPr>
            <w:r>
              <w:t>6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39276836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37D5A334">
            <w:pPr>
              <w:bidi w:val="0"/>
              <w:spacing w:line="240" w:lineRule="auto"/>
            </w:pPr>
            <w:r>
              <w:t>/track/pattern/time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19E2D597">
            <w:pPr>
              <w:bidi w:val="0"/>
              <w:spacing w:line="240" w:lineRule="auto"/>
            </w:pPr>
            <w:r>
              <w:t>时间规律分析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2E28B136">
            <w:pPr>
              <w:bidi w:val="0"/>
              <w:spacing w:line="240" w:lineRule="auto"/>
            </w:pPr>
            <w:r>
              <w:t>规划中</w:t>
            </w:r>
          </w:p>
        </w:tc>
      </w:tr>
      <w:tr w14:paraId="5A5E21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63F4EDA0">
            <w:pPr>
              <w:bidi w:val="0"/>
              <w:spacing w:line="240" w:lineRule="auto"/>
            </w:pPr>
            <w:r>
              <w:t>7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464CF31C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111746CD">
            <w:pPr>
              <w:bidi w:val="0"/>
              <w:spacing w:line="240" w:lineRule="auto"/>
            </w:pPr>
            <w:r>
              <w:t>/track/pattern/routes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4503E0D8">
            <w:pPr>
              <w:bidi w:val="0"/>
              <w:spacing w:line="240" w:lineRule="auto"/>
            </w:pPr>
            <w:r>
              <w:t>路线分析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40D5850D">
            <w:pPr>
              <w:bidi w:val="0"/>
              <w:spacing w:line="240" w:lineRule="auto"/>
            </w:pPr>
            <w:r>
              <w:t>规划中</w:t>
            </w:r>
          </w:p>
        </w:tc>
      </w:tr>
      <w:tr w14:paraId="093C53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683C2800">
            <w:pPr>
              <w:bidi w:val="0"/>
              <w:spacing w:line="240" w:lineRule="auto"/>
            </w:pPr>
            <w:r>
              <w:t>8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66D76908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70E53A5C">
            <w:pPr>
              <w:bidi w:val="0"/>
              <w:spacing w:line="240" w:lineRule="auto"/>
            </w:pPr>
            <w:r>
              <w:t>/track/pattern/anomalies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24FCCF30">
            <w:pPr>
              <w:bidi w:val="0"/>
              <w:spacing w:line="240" w:lineRule="auto"/>
            </w:pPr>
            <w:r>
              <w:t>异常检测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11A53058">
            <w:pPr>
              <w:bidi w:val="0"/>
              <w:spacing w:line="240" w:lineRule="auto"/>
            </w:pPr>
            <w:r>
              <w:t>规划中</w:t>
            </w:r>
          </w:p>
        </w:tc>
      </w:tr>
      <w:tr w14:paraId="43D28E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6A5CEDF4">
            <w:pPr>
              <w:bidi w:val="0"/>
              <w:spacing w:line="240" w:lineRule="auto"/>
            </w:pPr>
            <w:r>
              <w:t>9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0A21A547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47CE3D08">
            <w:pPr>
              <w:bidi w:val="0"/>
              <w:spacing w:line="240" w:lineRule="auto"/>
            </w:pPr>
            <w:r>
              <w:t>/track/pattern/similar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4E082423">
            <w:pPr>
              <w:bidi w:val="0"/>
              <w:spacing w:line="240" w:lineRule="auto"/>
            </w:pPr>
            <w:r>
              <w:t>相似轨迹查询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295F3074">
            <w:pPr>
              <w:bidi w:val="0"/>
              <w:spacing w:line="240" w:lineRule="auto"/>
            </w:pPr>
            <w:r>
              <w:t>规划中</w:t>
            </w:r>
          </w:p>
        </w:tc>
      </w:tr>
      <w:tr w14:paraId="61ADC7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7FB2E0AD">
            <w:pPr>
              <w:bidi w:val="0"/>
              <w:spacing w:line="240" w:lineRule="auto"/>
            </w:pPr>
            <w:r>
              <w:t>10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0C6254EC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3576" w:type="dxa"/>
            <w:shd w:val="clear" w:color="auto" w:fill="auto"/>
            <w:vAlign w:val="center"/>
          </w:tcPr>
          <w:p w14:paraId="33608FD1">
            <w:pPr>
              <w:bidi w:val="0"/>
              <w:spacing w:line="240" w:lineRule="auto"/>
            </w:pPr>
            <w:r>
              <w:t>/track/import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1A7A139A">
            <w:pPr>
              <w:bidi w:val="0"/>
              <w:spacing w:line="240" w:lineRule="auto"/>
            </w:pPr>
            <w:r>
              <w:t>批量导入轨迹数据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584ECA25">
            <w:pPr>
              <w:bidi w:val="0"/>
              <w:spacing w:line="240" w:lineRule="auto"/>
            </w:pPr>
            <w:r>
              <w:t>规划中</w:t>
            </w:r>
          </w:p>
        </w:tc>
      </w:tr>
    </w:tbl>
    <w:p w14:paraId="62BA4737">
      <w:pPr>
        <w:pStyle w:val="4"/>
        <w:bidi w:val="0"/>
      </w:pPr>
      <w:bookmarkStart w:id="87" w:name="_Toc30851"/>
      <w:r>
        <w:t>SU-007 告警管理模块</w:t>
      </w:r>
      <w:bookmarkEnd w:id="87"/>
    </w:p>
    <w:p w14:paraId="1F4AEEBC">
      <w:pPr>
        <w:pStyle w:val="5"/>
        <w:bidi w:val="0"/>
      </w:pPr>
      <w:bookmarkStart w:id="88" w:name="_Toc1008"/>
      <w:r>
        <w:t>单元概述</w:t>
      </w:r>
      <w:bookmarkEnd w:id="88"/>
    </w:p>
    <w:p w14:paraId="18B56F67">
      <w:pPr>
        <w:bidi w:val="0"/>
        <w:spacing w:line="240" w:lineRule="auto"/>
      </w:pPr>
      <w:r>
        <w:t>a) 单元标识：SU-007</w:t>
      </w:r>
    </w:p>
    <w:p w14:paraId="037F726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单元名称：告警管理模块</w:t>
      </w:r>
    </w:p>
    <w:p w14:paraId="4B5389F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单元用途：提供告警规则配置、实时告警推送和历史查询功能。支持多种告警类型（轨迹异常、区域入侵、活动频繁、情报缺口），通过WebSocket实现实时推送</w:t>
      </w:r>
    </w:p>
    <w:p w14:paraId="5EDFBDD0">
      <w:pPr>
        <w:bidi w:val="0"/>
        <w:spacing w:line="240" w:lineRule="auto"/>
      </w:pPr>
      <w:r>
        <w:t>d) 开发状态：规划中</w:t>
      </w:r>
    </w:p>
    <w:p w14:paraId="4881B78B">
      <w:pPr>
        <w:bidi w:val="0"/>
        <w:spacing w:line="240" w:lineRule="auto"/>
      </w:pPr>
      <w:r>
        <w:t>e) 编程语言：Java 8（Spring Boot 2.7.18框架）</w:t>
      </w:r>
    </w:p>
    <w:p w14:paraId="336B2750">
      <w:pPr>
        <w:bidi w:val="0"/>
        <w:spacing w:line="240" w:lineRule="auto"/>
      </w:pPr>
      <w:r>
        <w:t>f) 程序库位置：</w:t>
      </w:r>
    </w:p>
    <w:p w14:paraId="30CFFD68">
      <w:pPr>
        <w:bidi w:val="0"/>
        <w:spacing w:line="240" w:lineRule="auto"/>
      </w:pPr>
      <w:r>
        <w:t>1) 控制器：后端/src/main/java/com/qy/dch/controller/AlertController.java（规划中）</w:t>
      </w:r>
    </w:p>
    <w:p w14:paraId="3639545A">
      <w:pPr>
        <w:bidi w:val="0"/>
        <w:spacing w:line="240" w:lineRule="auto"/>
      </w:pPr>
      <w:r>
        <w:t>2) 服务实现：后端/src/main/java/com/qy/dch/service/impl/AlertServiceImpl.java（规划中）</w:t>
      </w:r>
    </w:p>
    <w:p w14:paraId="5065C4CE">
      <w:pPr>
        <w:bidi w:val="0"/>
        <w:spacing w:line="240" w:lineRule="auto"/>
      </w:pPr>
      <w:r>
        <w:t>3) 数据访问：后端/src/main/java/com/qy/dch/mapper/AlertMapper.java（规划中）</w:t>
      </w:r>
    </w:p>
    <w:p w14:paraId="6B3BF0F2">
      <w:pPr>
        <w:bidi w:val="0"/>
        <w:spacing w:line="240" w:lineRule="auto"/>
      </w:pPr>
      <w:r>
        <w:t>4) WebSocket配置：后端/src/main/java/com/qy/dch/config/WebSocketConfig.java（规划中）</w:t>
      </w:r>
    </w:p>
    <w:p w14:paraId="75975325">
      <w:pPr>
        <w:pStyle w:val="5"/>
        <w:bidi w:val="0"/>
      </w:pPr>
      <w:bookmarkStart w:id="89" w:name="_Toc28255"/>
      <w:r>
        <w:t>设计决策</w:t>
      </w:r>
      <w:bookmarkEnd w:id="89"/>
    </w:p>
    <w:p w14:paraId="495DAD8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告警规则支持条件表达式配置</w:t>
      </w:r>
    </w:p>
    <w:p w14:paraId="29D7BE7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使用WebSocket（STOMP协议）实现实时推送（SD-010）</w:t>
      </w:r>
    </w:p>
    <w:p w14:paraId="54B360B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告警记录包含状态流转（未处理/已确认/已忽略/已升级）</w:t>
      </w:r>
    </w:p>
    <w:p w14:paraId="0092BCE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支持告警级别（严重/警告/提示）</w:t>
      </w:r>
    </w:p>
    <w:p w14:paraId="1866A58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告警处理支持批量操作</w:t>
      </w:r>
    </w:p>
    <w:p w14:paraId="34E8957E">
      <w:pPr>
        <w:pStyle w:val="5"/>
        <w:bidi w:val="0"/>
      </w:pPr>
      <w:bookmarkStart w:id="90" w:name="_Toc9438"/>
      <w:r>
        <w:t>端点清单</w:t>
      </w:r>
      <w:bookmarkEnd w:id="90"/>
    </w:p>
    <w:p w14:paraId="59BBCE4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表5-10 SU-007端点清单表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603"/>
        <w:gridCol w:w="3626"/>
        <w:gridCol w:w="1267"/>
        <w:gridCol w:w="1058"/>
      </w:tblGrid>
      <w:tr w14:paraId="3D46D1A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14E4CD7A">
            <w:pPr>
              <w:bidi w:val="0"/>
              <w:spacing w:line="240" w:lineRule="auto"/>
            </w:pPr>
            <w:r>
              <w:t>#</w:t>
            </w:r>
          </w:p>
        </w:tc>
        <w:tc>
          <w:tcPr>
            <w:tcW w:w="106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28AB771F">
            <w:pPr>
              <w:bidi w:val="0"/>
              <w:spacing w:line="240" w:lineRule="auto"/>
            </w:pPr>
            <w:r>
              <w:t>方法</w:t>
            </w:r>
          </w:p>
        </w:tc>
        <w:tc>
          <w:tcPr>
            <w:tcW w:w="386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5505A3C5">
            <w:pPr>
              <w:bidi w:val="0"/>
              <w:spacing w:line="240" w:lineRule="auto"/>
            </w:pPr>
            <w:r>
              <w:t>路径</w:t>
            </w:r>
          </w:p>
        </w:tc>
        <w:tc>
          <w:tcPr>
            <w:tcW w:w="143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5468AFA8">
            <w:pPr>
              <w:bidi w:val="0"/>
              <w:spacing w:line="240" w:lineRule="auto"/>
            </w:pPr>
            <w:r>
              <w:t>功能</w:t>
            </w:r>
          </w:p>
        </w:tc>
        <w:tc>
          <w:tcPr>
            <w:tcW w:w="1119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4F2799DF">
            <w:pPr>
              <w:bidi w:val="0"/>
              <w:spacing w:line="240" w:lineRule="auto"/>
            </w:pPr>
            <w:r>
              <w:t>状态</w:t>
            </w:r>
          </w:p>
        </w:tc>
      </w:tr>
      <w:tr w14:paraId="372B9D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tcBorders>
              <w:top w:val="single" w:color="000000" w:sz="6" w:space="0"/>
            </w:tcBorders>
          </w:tcPr>
          <w:p w14:paraId="60E6FFF6">
            <w:pPr>
              <w:bidi w:val="0"/>
              <w:spacing w:line="240" w:lineRule="auto"/>
            </w:pPr>
            <w:r>
              <w:t>1</w:t>
            </w:r>
          </w:p>
        </w:tc>
        <w:tc>
          <w:tcPr>
            <w:tcW w:w="1060" w:type="dxa"/>
            <w:tcBorders>
              <w:top w:val="single" w:color="000000" w:sz="6" w:space="0"/>
            </w:tcBorders>
          </w:tcPr>
          <w:p w14:paraId="18F674F5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3860" w:type="dxa"/>
            <w:tcBorders>
              <w:top w:val="single" w:color="000000" w:sz="6" w:space="0"/>
            </w:tcBorders>
          </w:tcPr>
          <w:p w14:paraId="41F1A6C2">
            <w:pPr>
              <w:bidi w:val="0"/>
              <w:spacing w:line="240" w:lineRule="auto"/>
            </w:pPr>
            <w:r>
              <w:t>/alert/rule/create</w:t>
            </w:r>
          </w:p>
        </w:tc>
        <w:tc>
          <w:tcPr>
            <w:tcW w:w="1434" w:type="dxa"/>
            <w:tcBorders>
              <w:top w:val="single" w:color="000000" w:sz="6" w:space="0"/>
            </w:tcBorders>
          </w:tcPr>
          <w:p w14:paraId="6E972C74">
            <w:pPr>
              <w:bidi w:val="0"/>
              <w:spacing w:line="240" w:lineRule="auto"/>
            </w:pPr>
            <w:r>
              <w:t>创建告警规则</w:t>
            </w:r>
          </w:p>
        </w:tc>
        <w:tc>
          <w:tcPr>
            <w:tcW w:w="1119" w:type="dxa"/>
            <w:tcBorders>
              <w:top w:val="single" w:color="000000" w:sz="6" w:space="0"/>
            </w:tcBorders>
          </w:tcPr>
          <w:p w14:paraId="38913F06">
            <w:pPr>
              <w:bidi w:val="0"/>
              <w:spacing w:line="240" w:lineRule="auto"/>
            </w:pPr>
            <w:r>
              <w:t>规划中</w:t>
            </w:r>
          </w:p>
        </w:tc>
      </w:tr>
      <w:tr w14:paraId="66034C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</w:tcPr>
          <w:p w14:paraId="1F50918B">
            <w:pPr>
              <w:bidi w:val="0"/>
              <w:spacing w:line="240" w:lineRule="auto"/>
            </w:pPr>
            <w:r>
              <w:t>2</w:t>
            </w:r>
          </w:p>
        </w:tc>
        <w:tc>
          <w:tcPr>
            <w:tcW w:w="1060" w:type="dxa"/>
          </w:tcPr>
          <w:p w14:paraId="70EC4873">
            <w:pPr>
              <w:bidi w:val="0"/>
              <w:spacing w:line="240" w:lineRule="auto"/>
            </w:pPr>
            <w:r>
              <w:t>PUT</w:t>
            </w:r>
          </w:p>
        </w:tc>
        <w:tc>
          <w:tcPr>
            <w:tcW w:w="3860" w:type="dxa"/>
          </w:tcPr>
          <w:p w14:paraId="33A46481">
            <w:pPr>
              <w:bidi w:val="0"/>
              <w:spacing w:line="240" w:lineRule="auto"/>
            </w:pPr>
            <w:r>
              <w:t>/alert/rule/update/{id}</w:t>
            </w:r>
          </w:p>
        </w:tc>
        <w:tc>
          <w:tcPr>
            <w:tcW w:w="1434" w:type="dxa"/>
          </w:tcPr>
          <w:p w14:paraId="44B0851A">
            <w:pPr>
              <w:bidi w:val="0"/>
              <w:spacing w:line="240" w:lineRule="auto"/>
            </w:pPr>
            <w:r>
              <w:t>更新告警规则</w:t>
            </w:r>
          </w:p>
        </w:tc>
        <w:tc>
          <w:tcPr>
            <w:tcW w:w="1119" w:type="dxa"/>
          </w:tcPr>
          <w:p w14:paraId="42EF00ED">
            <w:pPr>
              <w:bidi w:val="0"/>
              <w:spacing w:line="240" w:lineRule="auto"/>
            </w:pPr>
            <w:r>
              <w:t>规划中</w:t>
            </w:r>
          </w:p>
        </w:tc>
      </w:tr>
      <w:tr w14:paraId="578591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</w:tcPr>
          <w:p w14:paraId="27A26F9B">
            <w:pPr>
              <w:bidi w:val="0"/>
              <w:spacing w:line="240" w:lineRule="auto"/>
            </w:pPr>
            <w:r>
              <w:t>3</w:t>
            </w:r>
          </w:p>
        </w:tc>
        <w:tc>
          <w:tcPr>
            <w:tcW w:w="1060" w:type="dxa"/>
          </w:tcPr>
          <w:p w14:paraId="1DA05B76">
            <w:pPr>
              <w:bidi w:val="0"/>
              <w:spacing w:line="240" w:lineRule="auto"/>
            </w:pPr>
            <w:r>
              <w:t>DELETE</w:t>
            </w:r>
          </w:p>
        </w:tc>
        <w:tc>
          <w:tcPr>
            <w:tcW w:w="3860" w:type="dxa"/>
          </w:tcPr>
          <w:p w14:paraId="2BE182A7">
            <w:pPr>
              <w:bidi w:val="0"/>
              <w:spacing w:line="240" w:lineRule="auto"/>
            </w:pPr>
            <w:r>
              <w:t>/alert/rule/delete/{id}</w:t>
            </w:r>
          </w:p>
        </w:tc>
        <w:tc>
          <w:tcPr>
            <w:tcW w:w="1434" w:type="dxa"/>
          </w:tcPr>
          <w:p w14:paraId="055E10C5">
            <w:pPr>
              <w:bidi w:val="0"/>
              <w:spacing w:line="240" w:lineRule="auto"/>
            </w:pPr>
            <w:r>
              <w:t>删除告警规则</w:t>
            </w:r>
          </w:p>
        </w:tc>
        <w:tc>
          <w:tcPr>
            <w:tcW w:w="1119" w:type="dxa"/>
          </w:tcPr>
          <w:p w14:paraId="04B60FB7">
            <w:pPr>
              <w:bidi w:val="0"/>
              <w:spacing w:line="240" w:lineRule="auto"/>
            </w:pPr>
            <w:r>
              <w:t>规划中</w:t>
            </w:r>
          </w:p>
        </w:tc>
      </w:tr>
      <w:tr w14:paraId="4A9C6E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</w:tcPr>
          <w:p w14:paraId="3A1E95C8">
            <w:pPr>
              <w:bidi w:val="0"/>
              <w:spacing w:line="240" w:lineRule="auto"/>
            </w:pPr>
            <w:r>
              <w:t>4</w:t>
            </w:r>
          </w:p>
        </w:tc>
        <w:tc>
          <w:tcPr>
            <w:tcW w:w="1060" w:type="dxa"/>
          </w:tcPr>
          <w:p w14:paraId="4264E2DD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3860" w:type="dxa"/>
          </w:tcPr>
          <w:p w14:paraId="335FFD85">
            <w:pPr>
              <w:bidi w:val="0"/>
              <w:spacing w:line="240" w:lineRule="auto"/>
            </w:pPr>
            <w:r>
              <w:t>/alert/rule/list</w:t>
            </w:r>
          </w:p>
        </w:tc>
        <w:tc>
          <w:tcPr>
            <w:tcW w:w="1434" w:type="dxa"/>
          </w:tcPr>
          <w:p w14:paraId="048DAADE">
            <w:pPr>
              <w:bidi w:val="0"/>
              <w:spacing w:line="240" w:lineRule="auto"/>
            </w:pPr>
            <w:r>
              <w:t>查询告警规则列表</w:t>
            </w:r>
          </w:p>
        </w:tc>
        <w:tc>
          <w:tcPr>
            <w:tcW w:w="1119" w:type="dxa"/>
          </w:tcPr>
          <w:p w14:paraId="49E0A811">
            <w:pPr>
              <w:bidi w:val="0"/>
              <w:spacing w:line="240" w:lineRule="auto"/>
            </w:pPr>
            <w:r>
              <w:t>规划中</w:t>
            </w:r>
          </w:p>
        </w:tc>
      </w:tr>
      <w:tr w14:paraId="4C5F97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</w:tcPr>
          <w:p w14:paraId="6E46A059">
            <w:pPr>
              <w:bidi w:val="0"/>
              <w:spacing w:line="240" w:lineRule="auto"/>
            </w:pPr>
            <w:r>
              <w:t>5</w:t>
            </w:r>
          </w:p>
        </w:tc>
        <w:tc>
          <w:tcPr>
            <w:tcW w:w="1060" w:type="dxa"/>
          </w:tcPr>
          <w:p w14:paraId="26825D5C">
            <w:pPr>
              <w:bidi w:val="0"/>
              <w:spacing w:line="240" w:lineRule="auto"/>
            </w:pPr>
            <w:r>
              <w:t>PUT</w:t>
            </w:r>
          </w:p>
        </w:tc>
        <w:tc>
          <w:tcPr>
            <w:tcW w:w="3860" w:type="dxa"/>
          </w:tcPr>
          <w:p w14:paraId="724462F8">
            <w:pPr>
              <w:bidi w:val="0"/>
              <w:spacing w:line="240" w:lineRule="auto"/>
            </w:pPr>
            <w:r>
              <w:t>/alert/rule/toggle/{id}</w:t>
            </w:r>
          </w:p>
        </w:tc>
        <w:tc>
          <w:tcPr>
            <w:tcW w:w="1434" w:type="dxa"/>
          </w:tcPr>
          <w:p w14:paraId="4495A80C">
            <w:pPr>
              <w:bidi w:val="0"/>
              <w:spacing w:line="240" w:lineRule="auto"/>
            </w:pPr>
            <w:r>
              <w:t>启用/禁用规则</w:t>
            </w:r>
          </w:p>
        </w:tc>
        <w:tc>
          <w:tcPr>
            <w:tcW w:w="1119" w:type="dxa"/>
          </w:tcPr>
          <w:p w14:paraId="3C5CBA30">
            <w:pPr>
              <w:bidi w:val="0"/>
              <w:spacing w:line="240" w:lineRule="auto"/>
            </w:pPr>
            <w:r>
              <w:t>规划中</w:t>
            </w:r>
          </w:p>
        </w:tc>
      </w:tr>
      <w:tr w14:paraId="03E192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</w:tcPr>
          <w:p w14:paraId="0A44286D">
            <w:pPr>
              <w:bidi w:val="0"/>
              <w:spacing w:line="240" w:lineRule="auto"/>
            </w:pPr>
            <w:r>
              <w:t>6</w:t>
            </w:r>
          </w:p>
        </w:tc>
        <w:tc>
          <w:tcPr>
            <w:tcW w:w="1060" w:type="dxa"/>
          </w:tcPr>
          <w:p w14:paraId="73CF9B09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3860" w:type="dxa"/>
          </w:tcPr>
          <w:p w14:paraId="7E7BA65F">
            <w:pPr>
              <w:bidi w:val="0"/>
              <w:spacing w:line="240" w:lineRule="auto"/>
            </w:pPr>
            <w:r>
              <w:t>/alert/record/list</w:t>
            </w:r>
          </w:p>
        </w:tc>
        <w:tc>
          <w:tcPr>
            <w:tcW w:w="1434" w:type="dxa"/>
          </w:tcPr>
          <w:p w14:paraId="68AA7F53">
            <w:pPr>
              <w:bidi w:val="0"/>
              <w:spacing w:line="240" w:lineRule="auto"/>
            </w:pPr>
            <w:r>
              <w:t>查询告警记录列表</w:t>
            </w:r>
          </w:p>
        </w:tc>
        <w:tc>
          <w:tcPr>
            <w:tcW w:w="1119" w:type="dxa"/>
          </w:tcPr>
          <w:p w14:paraId="6FE373E2">
            <w:pPr>
              <w:bidi w:val="0"/>
              <w:spacing w:line="240" w:lineRule="auto"/>
            </w:pPr>
            <w:r>
              <w:t>规划中</w:t>
            </w:r>
          </w:p>
        </w:tc>
      </w:tr>
      <w:tr w14:paraId="7441CB6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</w:tcPr>
          <w:p w14:paraId="7FACB464">
            <w:pPr>
              <w:bidi w:val="0"/>
              <w:spacing w:line="240" w:lineRule="auto"/>
            </w:pPr>
            <w:r>
              <w:t>7</w:t>
            </w:r>
          </w:p>
        </w:tc>
        <w:tc>
          <w:tcPr>
            <w:tcW w:w="1060" w:type="dxa"/>
          </w:tcPr>
          <w:p w14:paraId="1F915EF6">
            <w:pPr>
              <w:bidi w:val="0"/>
              <w:spacing w:line="240" w:lineRule="auto"/>
            </w:pPr>
            <w:r>
              <w:t>PUT</w:t>
            </w:r>
          </w:p>
        </w:tc>
        <w:tc>
          <w:tcPr>
            <w:tcW w:w="3860" w:type="dxa"/>
          </w:tcPr>
          <w:p w14:paraId="26F4B5F2">
            <w:pPr>
              <w:bidi w:val="0"/>
              <w:spacing w:line="240" w:lineRule="auto"/>
            </w:pPr>
            <w:r>
              <w:t>/alert/record/handle/{id}</w:t>
            </w:r>
          </w:p>
        </w:tc>
        <w:tc>
          <w:tcPr>
            <w:tcW w:w="1434" w:type="dxa"/>
          </w:tcPr>
          <w:p w14:paraId="14F4CFB2">
            <w:pPr>
              <w:bidi w:val="0"/>
              <w:spacing w:line="240" w:lineRule="auto"/>
            </w:pPr>
            <w:r>
              <w:t>处理告警</w:t>
            </w:r>
          </w:p>
        </w:tc>
        <w:tc>
          <w:tcPr>
            <w:tcW w:w="1119" w:type="dxa"/>
          </w:tcPr>
          <w:p w14:paraId="0ED09DC8">
            <w:pPr>
              <w:bidi w:val="0"/>
              <w:spacing w:line="240" w:lineRule="auto"/>
            </w:pPr>
            <w:r>
              <w:t>规划中</w:t>
            </w:r>
          </w:p>
        </w:tc>
      </w:tr>
      <w:tr w14:paraId="6DC71DC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</w:tcPr>
          <w:p w14:paraId="1B24649E">
            <w:pPr>
              <w:bidi w:val="0"/>
              <w:spacing w:line="240" w:lineRule="auto"/>
            </w:pPr>
            <w:r>
              <w:t>8</w:t>
            </w:r>
          </w:p>
        </w:tc>
        <w:tc>
          <w:tcPr>
            <w:tcW w:w="1060" w:type="dxa"/>
          </w:tcPr>
          <w:p w14:paraId="5E34B82B">
            <w:pPr>
              <w:bidi w:val="0"/>
              <w:spacing w:line="240" w:lineRule="auto"/>
            </w:pPr>
            <w:r>
              <w:t>POST</w:t>
            </w:r>
          </w:p>
        </w:tc>
        <w:tc>
          <w:tcPr>
            <w:tcW w:w="3860" w:type="dxa"/>
          </w:tcPr>
          <w:p w14:paraId="278A415C">
            <w:pPr>
              <w:bidi w:val="0"/>
              <w:spacing w:line="240" w:lineRule="auto"/>
            </w:pPr>
            <w:r>
              <w:t>/alert/record/batch/handle</w:t>
            </w:r>
          </w:p>
        </w:tc>
        <w:tc>
          <w:tcPr>
            <w:tcW w:w="1434" w:type="dxa"/>
          </w:tcPr>
          <w:p w14:paraId="7DFA23EF">
            <w:pPr>
              <w:bidi w:val="0"/>
              <w:spacing w:line="240" w:lineRule="auto"/>
            </w:pPr>
            <w:r>
              <w:t>批量处理告警</w:t>
            </w:r>
          </w:p>
        </w:tc>
        <w:tc>
          <w:tcPr>
            <w:tcW w:w="1119" w:type="dxa"/>
          </w:tcPr>
          <w:p w14:paraId="00418CE7">
            <w:pPr>
              <w:bidi w:val="0"/>
              <w:spacing w:line="240" w:lineRule="auto"/>
            </w:pPr>
            <w:r>
              <w:t>规划中</w:t>
            </w:r>
          </w:p>
        </w:tc>
      </w:tr>
      <w:tr w14:paraId="4266ED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</w:tcPr>
          <w:p w14:paraId="0ACF6845">
            <w:pPr>
              <w:bidi w:val="0"/>
              <w:spacing w:line="240" w:lineRule="auto"/>
            </w:pPr>
            <w:r>
              <w:t>9</w:t>
            </w:r>
          </w:p>
        </w:tc>
        <w:tc>
          <w:tcPr>
            <w:tcW w:w="1060" w:type="dxa"/>
          </w:tcPr>
          <w:p w14:paraId="51DFC74D">
            <w:pPr>
              <w:bidi w:val="0"/>
              <w:spacing w:line="240" w:lineRule="auto"/>
            </w:pPr>
            <w:r>
              <w:t>GET</w:t>
            </w:r>
          </w:p>
        </w:tc>
        <w:tc>
          <w:tcPr>
            <w:tcW w:w="3860" w:type="dxa"/>
          </w:tcPr>
          <w:p w14:paraId="10EDC392">
            <w:pPr>
              <w:bidi w:val="0"/>
              <w:spacing w:line="240" w:lineRule="auto"/>
            </w:pPr>
            <w:r>
              <w:t>/alert/statistics</w:t>
            </w:r>
          </w:p>
        </w:tc>
        <w:tc>
          <w:tcPr>
            <w:tcW w:w="1434" w:type="dxa"/>
          </w:tcPr>
          <w:p w14:paraId="0C746F6A">
            <w:pPr>
              <w:bidi w:val="0"/>
              <w:spacing w:line="240" w:lineRule="auto"/>
            </w:pPr>
            <w:r>
              <w:t>获取告警统计</w:t>
            </w:r>
          </w:p>
        </w:tc>
        <w:tc>
          <w:tcPr>
            <w:tcW w:w="1119" w:type="dxa"/>
          </w:tcPr>
          <w:p w14:paraId="69E2F1E6">
            <w:pPr>
              <w:bidi w:val="0"/>
              <w:spacing w:line="240" w:lineRule="auto"/>
            </w:pPr>
            <w:r>
              <w:t>规划中</w:t>
            </w:r>
          </w:p>
        </w:tc>
      </w:tr>
    </w:tbl>
    <w:p w14:paraId="01BEBFBA">
      <w:pPr>
        <w:pStyle w:val="4"/>
        <w:bidi w:val="0"/>
      </w:pPr>
      <w:bookmarkStart w:id="91" w:name="_Toc3114"/>
      <w:r>
        <w:t>SU-008 侦察筹划模块</w:t>
      </w:r>
      <w:bookmarkEnd w:id="91"/>
    </w:p>
    <w:p w14:paraId="0DCDF0A8">
      <w:pPr>
        <w:pStyle w:val="5"/>
        <w:bidi w:val="0"/>
      </w:pPr>
      <w:bookmarkStart w:id="92" w:name="_Toc12636"/>
      <w:r>
        <w:t>单元概述</w:t>
      </w:r>
      <w:bookmarkEnd w:id="92"/>
    </w:p>
    <w:p w14:paraId="30960559">
      <w:pPr>
        <w:bidi w:val="0"/>
        <w:spacing w:line="240" w:lineRule="auto"/>
      </w:pPr>
      <w:r>
        <w:t>a) 单元标识：SU-008</w:t>
      </w:r>
    </w:p>
    <w:p w14:paraId="0657E72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单元名称：侦察筹划模块</w:t>
      </w:r>
    </w:p>
    <w:p w14:paraId="754C538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单元用途：支持情报缺口识别、侦察计划生成、资源调度和计划评估功能。通过LLM辅助生成侦察方案，并提供多维度评估（可行性、风险、效率、时效性）</w:t>
      </w:r>
    </w:p>
    <w:p w14:paraId="0C2D6C5D">
      <w:pPr>
        <w:bidi w:val="0"/>
        <w:spacing w:line="240" w:lineRule="auto"/>
      </w:pPr>
      <w:r>
        <w:t>d) 开发状态：规划中</w:t>
      </w:r>
    </w:p>
    <w:p w14:paraId="45A2EB40">
      <w:pPr>
        <w:bidi w:val="0"/>
        <w:spacing w:line="240" w:lineRule="auto"/>
      </w:pPr>
      <w:r>
        <w:t>e) 编程语言：Java 8（Spring Boot 2.7.18框架）</w:t>
      </w:r>
    </w:p>
    <w:p w14:paraId="1627CA53">
      <w:pPr>
        <w:bidi w:val="0"/>
        <w:spacing w:line="240" w:lineRule="auto"/>
      </w:pPr>
      <w:r>
        <w:t>f) 程序库位置：</w:t>
      </w:r>
    </w:p>
    <w:p w14:paraId="0F897DFD">
      <w:pPr>
        <w:bidi w:val="0"/>
        <w:spacing w:line="240" w:lineRule="auto"/>
      </w:pPr>
      <w:r>
        <w:t>1) 控制器：后端/src/main/java/com/qy/dch/controller/ReconController.java（规划中）</w:t>
      </w:r>
    </w:p>
    <w:p w14:paraId="28B3105A">
      <w:pPr>
        <w:bidi w:val="0"/>
        <w:spacing w:line="240" w:lineRule="auto"/>
      </w:pPr>
      <w:r>
        <w:t>2) 服务实现：后端/src/main/java/com/qy/dch/service/impl/ReconServiceImpl.java（规划中）</w:t>
      </w:r>
    </w:p>
    <w:p w14:paraId="7887246F">
      <w:pPr>
        <w:bidi w:val="0"/>
        <w:spacing w:line="240" w:lineRule="auto"/>
      </w:pPr>
      <w:r>
        <w:t>3) 数据访问：后端/src/main/java/com/qy/dch/mapper/ReconMapper.java（规划中）</w:t>
      </w:r>
    </w:p>
    <w:p w14:paraId="738DAB0F">
      <w:pPr>
        <w:pStyle w:val="5"/>
        <w:bidi w:val="0"/>
      </w:pPr>
      <w:bookmarkStart w:id="93" w:name="_Toc32304"/>
      <w:r>
        <w:t>设计决策</w:t>
      </w:r>
      <w:bookmarkEnd w:id="93"/>
    </w:p>
    <w:p w14:paraId="1CE85EA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侦察方案生成采用五步骤流程（明确任务→分析情况→确定方法→组织实施→保障措施）（SD-014）</w:t>
      </w:r>
    </w:p>
    <w:p w14:paraId="1983FE6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LLM辅助识别情报缺口和生成方案</w:t>
      </w:r>
    </w:p>
    <w:p w14:paraId="77C408D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资源调度支持时间冲突检测</w:t>
      </w:r>
    </w:p>
    <w:p w14:paraId="3694F6C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方案评估包含四个维度的量化评分（SD-015）</w:t>
      </w:r>
    </w:p>
    <w:p w14:paraId="0BCB165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审批流程支持多级审批和流转</w:t>
      </w:r>
    </w:p>
    <w:p w14:paraId="0923F0DA">
      <w:pPr>
        <w:pStyle w:val="5"/>
        <w:bidi w:val="0"/>
      </w:pPr>
      <w:bookmarkStart w:id="94" w:name="_Toc14697"/>
      <w:r>
        <w:t>端点清单</w:t>
      </w:r>
      <w:bookmarkEnd w:id="94"/>
    </w:p>
    <w:p w14:paraId="42DBA35A">
      <w:pPr>
        <w:bidi w:val="0"/>
        <w:spacing w:line="240" w:lineRule="auto"/>
        <w:jc w:val="center"/>
        <w:rPr>
          <w:lang w:eastAsia="zh-CN"/>
        </w:rPr>
      </w:pPr>
      <w:r>
        <w:rPr>
          <w:lang w:eastAsia="zh-CN"/>
        </w:rPr>
        <w:t>表5-11 SU-008端点清单表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603"/>
        <w:gridCol w:w="3526"/>
        <w:gridCol w:w="1398"/>
        <w:gridCol w:w="1065"/>
      </w:tblGrid>
      <w:tr w14:paraId="7C3731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F168A75">
            <w:pPr>
              <w:bidi w:val="0"/>
              <w:spacing w:line="240" w:lineRule="auto"/>
              <w:ind w:left="0" w:leftChars="0" w:firstLine="0" w:firstLineChars="0"/>
              <w:jc w:val="center"/>
            </w:pPr>
            <w:r>
              <w:t>#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ECAB7BF">
            <w:pPr>
              <w:bidi w:val="0"/>
              <w:spacing w:line="240" w:lineRule="auto"/>
              <w:ind w:left="0" w:leftChars="0" w:firstLine="0" w:firstLineChars="0"/>
              <w:jc w:val="center"/>
            </w:pPr>
            <w:r>
              <w:t>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1F7DCFF">
            <w:pPr>
              <w:bidi w:val="0"/>
              <w:spacing w:line="240" w:lineRule="auto"/>
              <w:ind w:left="0" w:leftChars="0" w:firstLine="0" w:firstLineChars="0"/>
              <w:jc w:val="center"/>
            </w:pPr>
            <w:r>
              <w:t>路径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CE60ED4">
            <w:pPr>
              <w:bidi w:val="0"/>
              <w:spacing w:line="240" w:lineRule="auto"/>
              <w:ind w:left="0" w:leftChars="0" w:firstLine="0" w:firstLineChars="0"/>
              <w:jc w:val="center"/>
            </w:pPr>
            <w:r>
              <w:t>功能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0D3E64F">
            <w:pPr>
              <w:bidi w:val="0"/>
              <w:spacing w:line="240" w:lineRule="auto"/>
              <w:ind w:left="0" w:leftChars="0" w:firstLine="0" w:firstLineChars="0"/>
              <w:jc w:val="center"/>
            </w:pPr>
            <w:r>
              <w:t>状态</w:t>
            </w:r>
          </w:p>
        </w:tc>
      </w:tr>
      <w:tr w14:paraId="70AA28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C841B87">
            <w:pPr>
              <w:bidi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3210BBF">
            <w:pPr>
              <w:bidi w:val="0"/>
              <w:spacing w:line="240" w:lineRule="auto"/>
              <w:jc w:val="center"/>
            </w:pPr>
            <w:r>
              <w:t>POST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5CC620C">
            <w:pPr>
              <w:bidi w:val="0"/>
              <w:spacing w:line="240" w:lineRule="auto"/>
              <w:jc w:val="center"/>
            </w:pPr>
            <w:r>
              <w:t>/recon/plan/create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CDA4106">
            <w:pPr>
              <w:bidi w:val="0"/>
              <w:spacing w:line="240" w:lineRule="auto"/>
              <w:jc w:val="center"/>
            </w:pPr>
            <w:r>
              <w:t>创建侦察方案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BFD54C6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7AD4C3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E8C6D4">
            <w:pPr>
              <w:bidi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07E78">
            <w:pPr>
              <w:bidi w:val="0"/>
              <w:spacing w:line="240" w:lineRule="auto"/>
              <w:jc w:val="center"/>
            </w:pPr>
            <w: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0980F">
            <w:pPr>
              <w:bidi w:val="0"/>
              <w:spacing w:line="240" w:lineRule="auto"/>
              <w:jc w:val="center"/>
            </w:pPr>
            <w:r>
              <w:t>/recon/plan/update/{id}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668D1">
            <w:pPr>
              <w:bidi w:val="0"/>
              <w:spacing w:line="240" w:lineRule="auto"/>
              <w:jc w:val="center"/>
            </w:pPr>
            <w:r>
              <w:t>更新侦察方案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FED06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4D2B03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5D6B9B">
            <w:pPr>
              <w:bidi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6032F">
            <w:pPr>
              <w:bidi w:val="0"/>
              <w:spacing w:line="240" w:lineRule="auto"/>
              <w:jc w:val="center"/>
            </w:pPr>
            <w: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4EECC">
            <w:pPr>
              <w:bidi w:val="0"/>
              <w:spacing w:line="240" w:lineRule="auto"/>
              <w:jc w:val="center"/>
            </w:pPr>
            <w:r>
              <w:t>/recon/plan/delete/{id}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A084F">
            <w:pPr>
              <w:bidi w:val="0"/>
              <w:spacing w:line="240" w:lineRule="auto"/>
              <w:jc w:val="center"/>
            </w:pPr>
            <w:r>
              <w:t>删除侦察方案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DB6CE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28582E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372F01">
            <w:pPr>
              <w:bidi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2E1FA">
            <w:pPr>
              <w:bidi w:val="0"/>
              <w:spacing w:line="240" w:lineRule="auto"/>
              <w:jc w:val="center"/>
            </w:pPr>
            <w: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3F889">
            <w:pPr>
              <w:bidi w:val="0"/>
              <w:spacing w:line="240" w:lineRule="auto"/>
              <w:jc w:val="center"/>
            </w:pPr>
            <w:r>
              <w:t>/recon/plan/list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24289">
            <w:pPr>
              <w:bidi w:val="0"/>
              <w:spacing w:line="240" w:lineRule="auto"/>
              <w:jc w:val="center"/>
            </w:pPr>
            <w:r>
              <w:t>查询侦察方案列表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F6666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35C91A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05369D">
            <w:pPr>
              <w:bidi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D02D9">
            <w:pPr>
              <w:bidi w:val="0"/>
              <w:spacing w:line="240" w:lineRule="auto"/>
              <w:jc w:val="center"/>
            </w:pPr>
            <w: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30232">
            <w:pPr>
              <w:bidi w:val="0"/>
              <w:spacing w:line="240" w:lineRule="auto"/>
              <w:jc w:val="center"/>
            </w:pPr>
            <w:r>
              <w:t>/recon/plan/detail/{id}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7F6F4">
            <w:pPr>
              <w:bidi w:val="0"/>
              <w:spacing w:line="240" w:lineRule="auto"/>
              <w:jc w:val="center"/>
            </w:pPr>
            <w:r>
              <w:t>获取侦察方案详情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9D0B9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6E2642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FC446B">
            <w:pPr>
              <w:bidi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9B44F">
            <w:pPr>
              <w:bidi w:val="0"/>
              <w:spacing w:line="240" w:lineRule="auto"/>
              <w:jc w:val="center"/>
            </w:pPr>
            <w: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702DA">
            <w:pPr>
              <w:bidi w:val="0"/>
              <w:spacing w:line="240" w:lineRule="auto"/>
              <w:jc w:val="center"/>
            </w:pPr>
            <w:r>
              <w:t>/recon/plan/generate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56253">
            <w:pPr>
              <w:bidi w:val="0"/>
              <w:spacing w:line="240" w:lineRule="auto"/>
              <w:jc w:val="center"/>
            </w:pPr>
            <w:r>
              <w:t>AI生成侦察方案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9F12D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257F82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C5E236">
            <w:pPr>
              <w:bidi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40310">
            <w:pPr>
              <w:bidi w:val="0"/>
              <w:spacing w:line="240" w:lineRule="auto"/>
              <w:jc w:val="center"/>
            </w:pPr>
            <w: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667AA">
            <w:pPr>
              <w:bidi w:val="0"/>
              <w:spacing w:line="240" w:lineRule="auto"/>
              <w:jc w:val="center"/>
            </w:pPr>
            <w:r>
              <w:t>/recon/plan/evaluate/{id}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398FC">
            <w:pPr>
              <w:bidi w:val="0"/>
              <w:spacing w:line="240" w:lineRule="auto"/>
              <w:jc w:val="center"/>
            </w:pPr>
            <w:r>
              <w:t>评估侦察方案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0C62D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41AFFC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CD36CD">
            <w:pPr>
              <w:bidi w:val="0"/>
              <w:spacing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C2560">
            <w:pPr>
              <w:bidi w:val="0"/>
              <w:spacing w:line="240" w:lineRule="auto"/>
              <w:jc w:val="center"/>
            </w:pPr>
            <w: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2919D">
            <w:pPr>
              <w:bidi w:val="0"/>
              <w:spacing w:line="240" w:lineRule="auto"/>
              <w:jc w:val="center"/>
            </w:pPr>
            <w:r>
              <w:t>/recon/gaps/identify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927A6">
            <w:pPr>
              <w:bidi w:val="0"/>
              <w:spacing w:line="240" w:lineRule="auto"/>
              <w:jc w:val="center"/>
            </w:pPr>
            <w:r>
              <w:t>识别情报缺口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2EFA3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10F5F5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63B09F">
            <w:pPr>
              <w:bidi w:val="0"/>
              <w:spacing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B79B5">
            <w:pPr>
              <w:bidi w:val="0"/>
              <w:spacing w:line="240" w:lineRule="auto"/>
              <w:jc w:val="center"/>
            </w:pPr>
            <w: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90C91">
            <w:pPr>
              <w:bidi w:val="0"/>
              <w:spacing w:line="240" w:lineRule="auto"/>
              <w:jc w:val="center"/>
            </w:pPr>
            <w:r>
              <w:t>/recon/asset/list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3DB29">
            <w:pPr>
              <w:bidi w:val="0"/>
              <w:spacing w:line="240" w:lineRule="auto"/>
              <w:jc w:val="center"/>
            </w:pPr>
            <w:r>
              <w:t>查询侦察资源列表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B8E7B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7A95DC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DEC464">
            <w:pPr>
              <w:bidi w:val="0"/>
              <w:spacing w:line="240" w:lineRule="auto"/>
              <w:jc w:val="center"/>
            </w:pPr>
            <w: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1024C">
            <w:pPr>
              <w:bidi w:val="0"/>
              <w:spacing w:line="240" w:lineRule="auto"/>
              <w:jc w:val="center"/>
            </w:pPr>
            <w: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212DF">
            <w:pPr>
              <w:bidi w:val="0"/>
              <w:spacing w:line="240" w:lineRule="auto"/>
              <w:jc w:val="center"/>
            </w:pPr>
            <w:r>
              <w:t>/recon/schedule/create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AD932">
            <w:pPr>
              <w:bidi w:val="0"/>
              <w:spacing w:line="240" w:lineRule="auto"/>
              <w:jc w:val="center"/>
            </w:pPr>
            <w:r>
              <w:t>创建调度任务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B0118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465D2F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453BBB">
            <w:pPr>
              <w:bidi w:val="0"/>
              <w:spacing w:line="240" w:lineRule="auto"/>
              <w:jc w:val="center"/>
            </w:pPr>
            <w: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14DE0">
            <w:pPr>
              <w:bidi w:val="0"/>
              <w:spacing w:line="240" w:lineRule="auto"/>
              <w:jc w:val="center"/>
            </w:pPr>
            <w: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55527">
            <w:pPr>
              <w:bidi w:val="0"/>
              <w:spacing w:line="240" w:lineRule="auto"/>
              <w:jc w:val="center"/>
            </w:pPr>
            <w:r>
              <w:t>/recon/schedule/list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09DA6">
            <w:pPr>
              <w:bidi w:val="0"/>
              <w:spacing w:line="240" w:lineRule="auto"/>
              <w:jc w:val="center"/>
            </w:pPr>
            <w:r>
              <w:t>查询调度任务列表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CB309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188CE5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042770">
            <w:pPr>
              <w:bidi w:val="0"/>
              <w:spacing w:line="240" w:lineRule="auto"/>
              <w:jc w:val="center"/>
            </w:pPr>
            <w: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997BB">
            <w:pPr>
              <w:bidi w:val="0"/>
              <w:spacing w:line="240" w:lineRule="auto"/>
              <w:jc w:val="center"/>
            </w:pPr>
            <w: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EA292">
            <w:pPr>
              <w:bidi w:val="0"/>
              <w:spacing w:line="240" w:lineRule="auto"/>
              <w:jc w:val="center"/>
            </w:pPr>
            <w:r>
              <w:t>/recon/approval/submit/{id}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FA73D">
            <w:pPr>
              <w:bidi w:val="0"/>
              <w:spacing w:line="240" w:lineRule="auto"/>
              <w:jc w:val="center"/>
            </w:pPr>
            <w:r>
              <w:t>提交审批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F8DBA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1D5D70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56B92C">
            <w:pPr>
              <w:bidi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ABAF1">
            <w:pPr>
              <w:bidi w:val="0"/>
              <w:spacing w:line="240" w:lineRule="auto"/>
              <w:jc w:val="center"/>
            </w:pPr>
            <w: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28BA4">
            <w:pPr>
              <w:bidi w:val="0"/>
              <w:spacing w:line="240" w:lineRule="auto"/>
              <w:jc w:val="center"/>
            </w:pPr>
            <w:r>
              <w:t>/recon/approval/approve/{id}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3CF20">
            <w:pPr>
              <w:bidi w:val="0"/>
              <w:spacing w:line="240" w:lineRule="auto"/>
              <w:jc w:val="center"/>
            </w:pPr>
            <w:r>
              <w:t>审批通过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DA91B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39B946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B6F28F">
            <w:pPr>
              <w:bidi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42D85">
            <w:pPr>
              <w:bidi w:val="0"/>
              <w:spacing w:line="240" w:lineRule="auto"/>
              <w:jc w:val="center"/>
            </w:pPr>
            <w: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30B6C">
            <w:pPr>
              <w:bidi w:val="0"/>
              <w:spacing w:line="240" w:lineRule="auto"/>
              <w:jc w:val="center"/>
            </w:pPr>
            <w:r>
              <w:t>/recon/approval/reject/{id}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A32B6">
            <w:pPr>
              <w:bidi w:val="0"/>
              <w:spacing w:line="240" w:lineRule="auto"/>
              <w:jc w:val="center"/>
            </w:pPr>
            <w:r>
              <w:t>审批驳回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828FC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  <w:tr w14:paraId="533018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D58AD0">
            <w:pPr>
              <w:bidi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B0863">
            <w:pPr>
              <w:bidi w:val="0"/>
              <w:spacing w:line="240" w:lineRule="auto"/>
              <w:jc w:val="center"/>
            </w:pPr>
            <w: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D61A2">
            <w:pPr>
              <w:bidi w:val="0"/>
              <w:spacing w:line="240" w:lineRule="auto"/>
              <w:jc w:val="center"/>
            </w:pPr>
            <w:r>
              <w:t>/recon/result/list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74903">
            <w:pPr>
              <w:bidi w:val="0"/>
              <w:spacing w:line="240" w:lineRule="auto"/>
              <w:jc w:val="center"/>
            </w:pPr>
            <w:r>
              <w:t>查询侦察成果列表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8DBAC">
            <w:pPr>
              <w:bidi w:val="0"/>
              <w:spacing w:line="240" w:lineRule="auto"/>
              <w:jc w:val="center"/>
            </w:pPr>
            <w:r>
              <w:t>规划中</w:t>
            </w:r>
          </w:p>
        </w:tc>
      </w:tr>
    </w:tbl>
    <w:p w14:paraId="7721DC86">
      <w:pPr>
        <w:pStyle w:val="4"/>
        <w:bidi w:val="0"/>
      </w:pPr>
      <w:bookmarkStart w:id="95" w:name="_Toc24015"/>
      <w:r>
        <w:t>SU-009 算法服务模块</w:t>
      </w:r>
      <w:bookmarkEnd w:id="95"/>
    </w:p>
    <w:p w14:paraId="6915FF9B">
      <w:pPr>
        <w:pStyle w:val="5"/>
        <w:bidi w:val="0"/>
      </w:pPr>
      <w:bookmarkStart w:id="96" w:name="_Toc31964"/>
      <w:r>
        <w:t>单元概述</w:t>
      </w:r>
      <w:bookmarkEnd w:id="96"/>
    </w:p>
    <w:p w14:paraId="0BFBD220">
      <w:pPr>
        <w:bidi w:val="0"/>
        <w:spacing w:line="240" w:lineRule="auto"/>
      </w:pPr>
      <w:r>
        <w:t>a) 单元标识：SU-009</w:t>
      </w:r>
    </w:p>
    <w:p w14:paraId="56B8CFE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单元名称：算法服务模块</w:t>
      </w:r>
    </w:p>
    <w:p w14:paraId="0B0D505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单元用途：提供基于大语言模型的核心算法能力，包括事件抽取、报文融合、知识图谱构建、轨迹预测、侦察筹划等算法能力。通过Flask框架提供REST API供后端调用</w:t>
      </w:r>
    </w:p>
    <w:p w14:paraId="18D0485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开发状态：规划中</w:t>
      </w:r>
    </w:p>
    <w:p w14:paraId="0973FB90">
      <w:pPr>
        <w:bidi w:val="0"/>
        <w:spacing w:line="240" w:lineRule="auto"/>
      </w:pPr>
      <w:r>
        <w:t>e) 编程语言：Python 3.10+</w:t>
      </w:r>
    </w:p>
    <w:p w14:paraId="41868181">
      <w:pPr>
        <w:bidi w:val="0"/>
        <w:spacing w:line="240" w:lineRule="auto"/>
      </w:pPr>
      <w:r>
        <w:t>f) 程序库位置：</w:t>
      </w:r>
    </w:p>
    <w:p w14:paraId="6023028F">
      <w:pPr>
        <w:bidi w:val="0"/>
        <w:spacing w:line="240" w:lineRule="auto"/>
      </w:pPr>
      <w:r>
        <w:t>1) Flask REST API：算法/算法服务/app.py</w:t>
      </w:r>
    </w:p>
    <w:p w14:paraId="3A2619D7">
      <w:pPr>
        <w:bidi w:val="0"/>
        <w:spacing w:line="240" w:lineRule="auto"/>
      </w:pPr>
      <w:r>
        <w:t>2) V3事件抽取器：算法/数据抽取-新/llm_event_extractor_v3.py</w:t>
      </w:r>
    </w:p>
    <w:p w14:paraId="62BA2A8A">
      <w:pPr>
        <w:bidi w:val="0"/>
        <w:spacing w:line="240" w:lineRule="auto"/>
      </w:pPr>
      <w:r>
        <w:t>3) 融合算法：算法/报文融合/fusion_extractor.py</w:t>
      </w:r>
    </w:p>
    <w:p w14:paraId="1AFEDD61">
      <w:pPr>
        <w:bidi w:val="0"/>
        <w:spacing w:line="240" w:lineRule="auto"/>
      </w:pPr>
      <w:r>
        <w:t>4) 分类客户端：算法/数据抽取-新/classify_client.py</w:t>
      </w:r>
    </w:p>
    <w:p w14:paraId="3E7FA5A2">
      <w:pPr>
        <w:bidi w:val="0"/>
        <w:spacing w:line="240" w:lineRule="auto"/>
      </w:pPr>
      <w:r>
        <w:t>5) LLM配置：算法/数据抽取-新/config.json</w:t>
      </w:r>
    </w:p>
    <w:p w14:paraId="4202180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SU-009包含以下4个子单元：</w:t>
      </w:r>
    </w:p>
    <w:p w14:paraId="6561D9FA">
      <w:pPr>
        <w:pStyle w:val="5"/>
        <w:bidi w:val="0"/>
      </w:pPr>
      <w:bookmarkStart w:id="97" w:name="_Toc4011"/>
      <w:r>
        <w:t>SU-009-1 LLMEventExtractorV3（V3事件抽取器）</w:t>
      </w:r>
      <w:bookmarkEnd w:id="97"/>
    </w:p>
    <w:p w14:paraId="75F4468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子单元用途：对输入文本进行基于大语言模型的军事事件抽取，提取时间、地点、主体（按8类标签分类）、动作和原文等信息</w:t>
      </w:r>
    </w:p>
    <w:p w14:paraId="37437D4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设计决策：</w:t>
      </w:r>
    </w:p>
    <w:p w14:paraId="332A79A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采用一次性抽取加分类策略，在单个LLM调用中同时完成事件抽取和主体分类，减少API调用次数</w:t>
      </w:r>
    </w:p>
    <w:p w14:paraId="7F8968C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输入文本预处理：转义引号（双引号和单引号），防止LLM输出的JSON包含未转义引号导致解析失败</w:t>
      </w:r>
    </w:p>
    <w:p w14:paraId="5585C98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三重JSON解析策略（SD-004）：直接解析→Markdown代码块提取→花括号计数</w:t>
      </w:r>
    </w:p>
    <w:p w14:paraId="0891FAA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状态机修复：处理不完整JSON</w:t>
      </w:r>
    </w:p>
    <w:p w14:paraId="634A40CB">
      <w:pPr>
        <w:bidi w:val="0"/>
        <w:spacing w:line="240" w:lineRule="auto"/>
      </w:pPr>
      <w:r>
        <w:t>c) 输入数据元素：</w:t>
      </w:r>
    </w:p>
    <w:p w14:paraId="32A4A14F">
      <w:pPr>
        <w:bidi w:val="0"/>
        <w:spacing w:line="240" w:lineRule="auto"/>
      </w:pPr>
      <w:r>
        <w:t>1) text：String，待抽取的报文文本内容</w:t>
      </w:r>
    </w:p>
    <w:p w14:paraId="70CD2D50">
      <w:pPr>
        <w:bidi w:val="0"/>
        <w:spacing w:line="240" w:lineRule="auto"/>
      </w:pPr>
      <w:r>
        <w:t>2) origin_text_id：Long，报文唯一标识</w:t>
      </w:r>
    </w:p>
    <w:p w14:paraId="0A503932">
      <w:pPr>
        <w:bidi w:val="0"/>
        <w:spacing w:line="240" w:lineRule="auto"/>
      </w:pPr>
      <w:r>
        <w:t>d) 输出数据元素：</w:t>
      </w:r>
    </w:p>
    <w:p w14:paraId="42AEF2A1">
      <w:pPr>
        <w:bidi w:val="0"/>
        <w:spacing w:line="240" w:lineRule="auto"/>
      </w:pPr>
      <w:r>
        <w:t>1) events：Array，事件列表，每个事件包含event_id、time、location[]、subject[]、action、labels[]、船只[]、飞机[]、武器[]等字段</w:t>
      </w:r>
    </w:p>
    <w:p w14:paraId="4C9EDE8F">
      <w:pPr>
        <w:bidi w:val="0"/>
        <w:spacing w:line="240" w:lineRule="auto"/>
      </w:pPr>
      <w:r>
        <w:t>2) labels：Array，全局标签列表</w:t>
      </w:r>
    </w:p>
    <w:p w14:paraId="05CCE626">
      <w:pPr>
        <w:bidi w:val="0"/>
        <w:spacing w:line="240" w:lineRule="auto"/>
      </w:pPr>
      <w:r>
        <w:t>3) entities：Object，实体分类映射</w:t>
      </w:r>
    </w:p>
    <w:p w14:paraId="20A5FD40">
      <w:pPr>
        <w:bidi w:val="0"/>
        <w:spacing w:line="240" w:lineRule="auto"/>
      </w:pPr>
      <w:r>
        <w:t>4) llm_calls：Integer，LLM调用次数</w:t>
      </w:r>
    </w:p>
    <w:p w14:paraId="1AF131A1">
      <w:pPr>
        <w:bidi w:val="0"/>
        <w:spacing w:line="240" w:lineRule="auto"/>
      </w:pPr>
      <w:r>
        <w:t>5) llm_calls_saved：Integer，节省的LLM调用次数</w:t>
      </w:r>
    </w:p>
    <w:p w14:paraId="3209BBD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逻辑流程：</w:t>
      </w:r>
    </w:p>
    <w:p w14:paraId="3A78E6F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输入预处理：转义引号</w:t>
      </w:r>
    </w:p>
    <w:p w14:paraId="4B41C88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段落分割：按换行符分割文本</w:t>
      </w:r>
    </w:p>
    <w:p w14:paraId="35B7D138">
      <w:pPr>
        <w:bidi w:val="0"/>
        <w:spacing w:line="240" w:lineRule="auto"/>
      </w:pPr>
      <w:r>
        <w:t>3) Prompt构建：构造LLM提示词</w:t>
      </w:r>
    </w:p>
    <w:p w14:paraId="67E21ED1">
      <w:pPr>
        <w:bidi w:val="0"/>
        <w:spacing w:line="240" w:lineRule="auto"/>
      </w:pPr>
      <w:r>
        <w:t>4) LLM调用：调用OpenAI SDK</w:t>
      </w:r>
    </w:p>
    <w:p w14:paraId="68C53115">
      <w:pPr>
        <w:bidi w:val="0"/>
        <w:spacing w:line="240" w:lineRule="auto"/>
      </w:pPr>
      <w:r>
        <w:t>5) 三重JSON解析：直接解析→Markdown代码块提取→花括号计数</w:t>
      </w:r>
    </w:p>
    <w:p w14:paraId="6FF8E7D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6) 后处理：生成subject和labels字段</w:t>
      </w:r>
    </w:p>
    <w:p w14:paraId="3AE21A1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7) 调用RexUniNlu分类服务进行多标签分类</w:t>
      </w:r>
    </w:p>
    <w:p w14:paraId="0F0EA94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8) 返回抽取结果</w:t>
      </w:r>
    </w:p>
    <w:p w14:paraId="408033D3">
      <w:pPr>
        <w:pStyle w:val="5"/>
        <w:bidi w:val="0"/>
      </w:pPr>
      <w:bookmarkStart w:id="98" w:name="_Toc2376"/>
      <w:r>
        <w:t>SU-009-2 FusionExtractor（报文融合算法）</w:t>
      </w:r>
      <w:bookmarkEnd w:id="98"/>
    </w:p>
    <w:p w14:paraId="1151003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子单元用途：将多篇相关报文的抽取结果进行融合，生成综合分析报告</w:t>
      </w:r>
    </w:p>
    <w:p w14:paraId="6B83152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设计决策：</w:t>
      </w:r>
    </w:p>
    <w:p w14:paraId="1ECF4FB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数据预处理：统一字段格式</w:t>
      </w:r>
    </w:p>
    <w:p w14:paraId="1231CB2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信息整合：合并时间线、实体、标签（代码实现）</w:t>
      </w:r>
    </w:p>
    <w:p w14:paraId="1B4BE02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LLM生成：生成标题、摘要、详细内容</w:t>
      </w:r>
    </w:p>
    <w:p w14:paraId="48E20B9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结果组装：输出融合报告</w:t>
      </w:r>
    </w:p>
    <w:p w14:paraId="22E42D4D">
      <w:pPr>
        <w:bidi w:val="0"/>
        <w:spacing w:line="240" w:lineRule="auto"/>
      </w:pPr>
      <w:r>
        <w:t>c) 输入数据元素：</w:t>
      </w:r>
    </w:p>
    <w:p w14:paraId="26AA9D58">
      <w:pPr>
        <w:bidi w:val="0"/>
        <w:spacing w:line="240" w:lineRule="auto"/>
      </w:pPr>
      <w:r>
        <w:t>1) reports：Array，源报文列表，每篇包含id、title、content、extractionResult</w:t>
      </w:r>
    </w:p>
    <w:p w14:paraId="7A62FF8C">
      <w:pPr>
        <w:bidi w:val="0"/>
        <w:spacing w:line="240" w:lineRule="auto"/>
      </w:pPr>
      <w:r>
        <w:t>2) fusionType：String，融合类型</w:t>
      </w:r>
    </w:p>
    <w:p w14:paraId="42F2A21C">
      <w:pPr>
        <w:bidi w:val="0"/>
        <w:spacing w:line="240" w:lineRule="auto"/>
      </w:pPr>
      <w:r>
        <w:t>3) customTitle：String，自定义标题（可选）</w:t>
      </w:r>
    </w:p>
    <w:p w14:paraId="7141D693">
      <w:pPr>
        <w:bidi w:val="0"/>
        <w:spacing w:line="240" w:lineRule="auto"/>
      </w:pPr>
      <w:r>
        <w:t>d) 输出数据元素：</w:t>
      </w:r>
    </w:p>
    <w:p w14:paraId="05D1AD68">
      <w:pPr>
        <w:bidi w:val="0"/>
        <w:spacing w:line="240" w:lineRule="auto"/>
      </w:pPr>
      <w:r>
        <w:t>1) fusionId：Long，融合报告唯一标识（时间戳）</w:t>
      </w:r>
    </w:p>
    <w:p w14:paraId="57F626C0">
      <w:pPr>
        <w:bidi w:val="0"/>
        <w:spacing w:line="240" w:lineRule="auto"/>
      </w:pPr>
      <w:r>
        <w:t>2) title：String，融合报告标题</w:t>
      </w:r>
    </w:p>
    <w:p w14:paraId="193987E4">
      <w:pPr>
        <w:bidi w:val="0"/>
        <w:spacing w:line="240" w:lineRule="auto"/>
      </w:pPr>
      <w:r>
        <w:t>3) summary：String，摘要</w:t>
      </w:r>
    </w:p>
    <w:p w14:paraId="4F1EFE22">
      <w:pPr>
        <w:bidi w:val="0"/>
        <w:spacing w:line="240" w:lineRule="auto"/>
      </w:pPr>
      <w:r>
        <w:t>4) timeline：Array，时间线</w:t>
      </w:r>
    </w:p>
    <w:p w14:paraId="7308430D">
      <w:pPr>
        <w:bidi w:val="0"/>
        <w:spacing w:line="240" w:lineRule="auto"/>
      </w:pPr>
      <w:r>
        <w:t>5) content：String，详细内容（Markdown格式）</w:t>
      </w:r>
    </w:p>
    <w:p w14:paraId="1F014EB9">
      <w:pPr>
        <w:bidi w:val="0"/>
        <w:spacing w:line="240" w:lineRule="auto"/>
      </w:pPr>
      <w:r>
        <w:t>6) entities：Object，实体分类映射</w:t>
      </w:r>
    </w:p>
    <w:p w14:paraId="1035D292">
      <w:pPr>
        <w:bidi w:val="0"/>
        <w:spacing w:line="240" w:lineRule="auto"/>
      </w:pPr>
      <w:r>
        <w:t>7) labels：Array，标签列表</w:t>
      </w:r>
    </w:p>
    <w:p w14:paraId="7BDBE9D3">
      <w:pPr>
        <w:bidi w:val="0"/>
        <w:spacing w:line="240" w:lineRule="auto"/>
      </w:pPr>
      <w:r>
        <w:t>8) sourceIds：Array，源报文ID列表</w:t>
      </w:r>
    </w:p>
    <w:p w14:paraId="3EA64C19">
      <w:pPr>
        <w:bidi w:val="0"/>
        <w:spacing w:line="240" w:lineRule="auto"/>
      </w:pPr>
      <w:r>
        <w:t>9) modelUsed：String，使用的LLM模型</w:t>
      </w:r>
    </w:p>
    <w:p w14:paraId="0CC22C15">
      <w:pPr>
        <w:bidi w:val="0"/>
        <w:spacing w:line="240" w:lineRule="auto"/>
      </w:pPr>
      <w:r>
        <w:t>10) createTime：String，创建时间</w:t>
      </w:r>
    </w:p>
    <w:p w14:paraId="1021E2A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逻辑流程：</w:t>
      </w:r>
    </w:p>
    <w:p w14:paraId="7F01871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数据预处理：统一字段格式</w:t>
      </w:r>
    </w:p>
    <w:p w14:paraId="78A7AC4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信息整合：合并时间线、实体、标签</w:t>
      </w:r>
    </w:p>
    <w:p w14:paraId="538931F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LLM生成：生成标题、摘要、详细内容</w:t>
      </w:r>
    </w:p>
    <w:p w14:paraId="514F2C5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结果组装：输出融合报告</w:t>
      </w:r>
    </w:p>
    <w:p w14:paraId="656514B7">
      <w:pPr>
        <w:pStyle w:val="5"/>
        <w:bidi w:val="0"/>
      </w:pPr>
      <w:bookmarkStart w:id="99" w:name="_Toc16517"/>
      <w:r>
        <w:t>SU-009-3 ClassifyClient（RexUniNlu分类客户端）</w:t>
      </w:r>
      <w:bookmarkEnd w:id="99"/>
    </w:p>
    <w:p w14:paraId="71D8AE2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子单元用途：调用RexUniNlu服务进行多标签分类</w:t>
      </w:r>
    </w:p>
    <w:p w14:paraId="209D3FA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设计决策：</w:t>
      </w:r>
    </w:p>
    <w:p w14:paraId="4B9F68F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HTTP客户端调用外部分类服务</w:t>
      </w:r>
    </w:p>
    <w:p w14:paraId="3D8BC02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支持8类预定义标签：人物、组织、部队、军舰、火炮、战机、武器、装备</w:t>
      </w:r>
    </w:p>
    <w:p w14:paraId="35565C0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输入数据元素：</w:t>
      </w:r>
    </w:p>
    <w:p w14:paraId="4D15283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texts：Array，主体列表</w:t>
      </w:r>
    </w:p>
    <w:p w14:paraId="3FB3F41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labels：Array，候选标签列表</w:t>
      </w:r>
    </w:p>
    <w:p w14:paraId="75A7B55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输出数据元素：</w:t>
      </w:r>
    </w:p>
    <w:p w14:paraId="3DE6055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每个主体的分类结果</w:t>
      </w:r>
    </w:p>
    <w:p w14:paraId="3C685A0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e) 逻辑流程：</w:t>
      </w:r>
    </w:p>
    <w:p w14:paraId="0A52ED4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构建HTTP请求</w:t>
      </w:r>
    </w:p>
    <w:p w14:paraId="2A6586C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调用RexUniNlu服务（http://36.103.234.242:8514）</w:t>
      </w:r>
    </w:p>
    <w:p w14:paraId="13EF31F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解析响应结果</w:t>
      </w:r>
    </w:p>
    <w:p w14:paraId="5A5BBB3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返回分类结果</w:t>
      </w:r>
    </w:p>
    <w:p w14:paraId="0C2B51C8">
      <w:pPr>
        <w:pStyle w:val="5"/>
        <w:bidi w:val="0"/>
      </w:pPr>
      <w:bookmarkStart w:id="100" w:name="_Toc16381"/>
      <w:r>
        <w:t>SU-009-4 Flask REST API（路由分发）</w:t>
      </w:r>
      <w:bookmarkEnd w:id="100"/>
    </w:p>
    <w:p w14:paraId="74ED1CBA">
      <w:pPr>
        <w:bidi w:val="0"/>
        <w:spacing w:line="240" w:lineRule="auto"/>
      </w:pPr>
      <w:r>
        <w:t>a) 子单元用途：提供HTTP REST接口，接收后端请求并分发到相应的算法组件</w:t>
      </w:r>
    </w:p>
    <w:p w14:paraId="4773F8D1">
      <w:pPr>
        <w:bidi w:val="0"/>
        <w:spacing w:line="240" w:lineRule="auto"/>
      </w:pPr>
      <w:r>
        <w:t>b) 设计决策：</w:t>
      </w:r>
    </w:p>
    <w:p w14:paraId="471D3D79">
      <w:pPr>
        <w:bidi w:val="0"/>
        <w:spacing w:line="240" w:lineRule="auto"/>
      </w:pPr>
      <w:r>
        <w:t>1) 采用Flask框架，轻量级且适合Python算法服务</w:t>
      </w:r>
    </w:p>
    <w:p w14:paraId="47CC12BD">
      <w:pPr>
        <w:bidi w:val="0"/>
        <w:spacing w:line="240" w:lineRule="auto"/>
      </w:pPr>
      <w:r>
        <w:t>2) 启用flask-cors支持跨域请求</w:t>
      </w:r>
    </w:p>
    <w:p w14:paraId="7AF7B6F2">
      <w:pPr>
        <w:bidi w:val="0"/>
        <w:spacing w:line="240" w:lineRule="auto"/>
      </w:pPr>
      <w:r>
        <w:t>3) 配置RotatingFileHandler日志轮转（10MB单文件，保留5份备份）</w:t>
      </w:r>
    </w:p>
    <w:p w14:paraId="0C325D66">
      <w:pPr>
        <w:bidi w:val="0"/>
        <w:spacing w:line="240" w:lineRule="auto"/>
      </w:pPr>
      <w:r>
        <w:t>4) 支持多模型LLM（Qwen3.5-122B-A10B、GLM-5）</w:t>
      </w:r>
    </w:p>
    <w:p w14:paraId="0335D2B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端点路由：</w:t>
      </w:r>
    </w:p>
    <w:p w14:paraId="42E1AD51">
      <w:pPr>
        <w:bidi w:val="0"/>
        <w:spacing w:line="240" w:lineRule="auto"/>
      </w:pPr>
      <w:r>
        <w:t>1) GET /health → 返回服务状态、LLM配置和当前时间</w:t>
      </w:r>
    </w:p>
    <w:p w14:paraId="66C2D969">
      <w:pPr>
        <w:bidi w:val="0"/>
        <w:spacing w:line="240" w:lineRule="auto"/>
      </w:pPr>
      <w:r>
        <w:t>2) POST /extract → 调用LLMEventExtractorV3执行事件抽取</w:t>
      </w:r>
    </w:p>
    <w:p w14:paraId="5C1B91F2">
      <w:pPr>
        <w:bidi w:val="0"/>
        <w:spacing w:line="240" w:lineRule="auto"/>
      </w:pPr>
      <w:r>
        <w:t>3) POST /extract/simple → 调用LLMEventExtractorV3执行简单抽取（无缓存）</w:t>
      </w:r>
    </w:p>
    <w:p w14:paraId="28BAD3F9">
      <w:pPr>
        <w:bidi w:val="0"/>
        <w:spacing w:line="240" w:lineRule="auto"/>
      </w:pPr>
      <w:r>
        <w:t>4) POST /fusion/create → 调用FusionExtractor执行报文融合</w:t>
      </w:r>
    </w:p>
    <w:p w14:paraId="2262AFE1">
      <w:pPr>
        <w:bidi w:val="0"/>
        <w:spacing w:line="240" w:lineRule="auto"/>
      </w:pPr>
      <w:r>
        <w:t>d) 端点路由（规划中）：</w:t>
      </w:r>
    </w:p>
    <w:p w14:paraId="3F021BF6">
      <w:pPr>
        <w:bidi w:val="0"/>
        <w:spacing w:line="240" w:lineRule="auto"/>
      </w:pPr>
      <w:r>
        <w:t>5) POST /intelligence/build_graph → 构建知识图谱</w:t>
      </w:r>
    </w:p>
    <w:p w14:paraId="4EF7824F">
      <w:pPr>
        <w:bidi w:val="0"/>
        <w:spacing w:line="240" w:lineRule="auto"/>
      </w:pPr>
      <w:r>
        <w:t>6) POST /intelligence/build_timeline → 构建事件时间线</w:t>
      </w:r>
    </w:p>
    <w:p w14:paraId="084EF7A8">
      <w:pPr>
        <w:bidi w:val="0"/>
        <w:spacing w:line="240" w:lineRule="auto"/>
      </w:pPr>
      <w:r>
        <w:t>7) POST /track/predict → 轨迹预测</w:t>
      </w:r>
    </w:p>
    <w:p w14:paraId="587F8B2C">
      <w:pPr>
        <w:bidi w:val="0"/>
        <w:spacing w:line="240" w:lineRule="auto"/>
      </w:pPr>
      <w:r>
        <w:t>8) POST /track/pattern/areas → 集结地分析</w:t>
      </w:r>
    </w:p>
    <w:p w14:paraId="300AF818">
      <w:pPr>
        <w:bidi w:val="0"/>
        <w:spacing w:line="240" w:lineRule="auto"/>
      </w:pPr>
      <w:r>
        <w:t>9) POST /track/pattern/time → 时间规律分析</w:t>
      </w:r>
    </w:p>
    <w:p w14:paraId="2FDC73C8">
      <w:pPr>
        <w:bidi w:val="0"/>
        <w:spacing w:line="240" w:lineRule="auto"/>
      </w:pPr>
      <w:r>
        <w:t>10) POST /track/pattern/routes → 路线分析</w:t>
      </w:r>
    </w:p>
    <w:p w14:paraId="375288F0">
      <w:pPr>
        <w:bidi w:val="0"/>
        <w:spacing w:line="240" w:lineRule="auto"/>
      </w:pPr>
      <w:r>
        <w:t>11) POST /track/pattern/anomalies → 异常检测</w:t>
      </w:r>
    </w:p>
    <w:p w14:paraId="745C2B63">
      <w:pPr>
        <w:bidi w:val="0"/>
        <w:spacing w:line="240" w:lineRule="auto"/>
      </w:pPr>
      <w:r>
        <w:t>12) POST /track/pattern/similar → 相似轨迹查询</w:t>
      </w:r>
    </w:p>
    <w:p w14:paraId="0EF96AC1">
      <w:pPr>
        <w:bidi w:val="0"/>
        <w:spacing w:line="240" w:lineRule="auto"/>
      </w:pPr>
      <w:r>
        <w:t>13) POST /recon/identify_gaps → 识别情报缺口</w:t>
      </w:r>
    </w:p>
    <w:p w14:paraId="11813646">
      <w:pPr>
        <w:bidi w:val="0"/>
        <w:spacing w:line="240" w:lineRule="auto"/>
      </w:pPr>
      <w:r>
        <w:t>14) POST /recon/generate_plan → 生成侦察方案</w:t>
      </w:r>
    </w:p>
    <w:p w14:paraId="250BCBD6">
      <w:pPr>
        <w:bidi w:val="0"/>
        <w:spacing w:line="240" w:lineRule="auto"/>
      </w:pPr>
      <w:r>
        <w:t>15) POST /recon/evaluate_plan → 评估侦察方案</w:t>
      </w:r>
    </w:p>
    <w:p w14:paraId="50979141">
      <w:pPr>
        <w:bidi w:val="0"/>
        <w:spacing w:line="240" w:lineRule="auto"/>
      </w:pPr>
      <w:r>
        <w:t>16) POST /recon/analyze_constraints → 分析约束条件</w:t>
      </w:r>
    </w:p>
    <w:p w14:paraId="61AC5383">
      <w:pPr>
        <w:bidi w:val="0"/>
        <w:spacing w:line="240" w:lineRule="auto"/>
      </w:pPr>
      <w:r>
        <w:t>e) 逻辑流程：</w:t>
      </w:r>
    </w:p>
    <w:p w14:paraId="2B0CADD2">
      <w:pPr>
        <w:bidi w:val="0"/>
        <w:spacing w:line="240" w:lineRule="auto"/>
      </w:pPr>
      <w:r>
        <w:t>1) Flask应用启动，监听5001端口</w:t>
      </w:r>
    </w:p>
    <w:p w14:paraId="207513FA">
      <w:pPr>
        <w:bidi w:val="0"/>
        <w:spacing w:line="240" w:lineRule="auto"/>
      </w:pPr>
      <w:r>
        <w:t>2) 初始化LLMEventExtractorV3和FusionExtractor实例，加载config.json配置</w:t>
      </w:r>
    </w:p>
    <w:p w14:paraId="468C2A9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配置日志：控制台输出 + 文件轮转（算法服务/logs/algorithm.log）</w:t>
      </w:r>
    </w:p>
    <w:p w14:paraId="0A4BF69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接收HTTP请求，根据路由分发到对应处理函数</w:t>
      </w:r>
    </w:p>
    <w:p w14:paraId="1F3F0C9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5) 处理函数调用算法组件执行业务逻辑</w:t>
      </w:r>
    </w:p>
    <w:p w14:paraId="50D2D69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6) 捕获异常，返回错误响应（HTTP 500）</w:t>
      </w:r>
    </w:p>
    <w:p w14:paraId="43805C7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7) 返回JSON格式的处理结果</w:t>
      </w:r>
    </w:p>
    <w:p w14:paraId="2E681EBE">
      <w:pPr>
        <w:pStyle w:val="5"/>
        <w:bidi w:val="0"/>
      </w:pPr>
      <w:bookmarkStart w:id="101" w:name="_Toc23993"/>
      <w:r>
        <w:t>端点清单</w:t>
      </w:r>
      <w:bookmarkEnd w:id="101"/>
    </w:p>
    <w:p w14:paraId="6B702CD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表5-12 SU-009端点清单表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1385"/>
        <w:gridCol w:w="3156"/>
        <w:gridCol w:w="1329"/>
        <w:gridCol w:w="1329"/>
      </w:tblGrid>
      <w:tr w14:paraId="1F16BB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9765CA6">
            <w:pPr>
              <w:pStyle w:val="178"/>
            </w:pPr>
            <w:r>
              <w:t>#</w:t>
            </w:r>
          </w:p>
        </w:tc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CCD2D09">
            <w:pPr>
              <w:pStyle w:val="178"/>
            </w:pPr>
            <w:r>
              <w:t>方法</w:t>
            </w:r>
          </w:p>
        </w:tc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6459F37">
            <w:pPr>
              <w:pStyle w:val="178"/>
            </w:pPr>
            <w:r>
              <w:t>路径</w:t>
            </w:r>
          </w:p>
        </w:tc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7F9DEDD">
            <w:pPr>
              <w:pStyle w:val="178"/>
            </w:pPr>
            <w:r>
              <w:t>功能</w:t>
            </w:r>
          </w:p>
        </w:tc>
        <w:tc>
          <w:tcPr>
            <w:tcW w:w="166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7E7B4FA">
            <w:pPr>
              <w:pStyle w:val="178"/>
            </w:pPr>
            <w:r>
              <w:t>状态</w:t>
            </w:r>
          </w:p>
        </w:tc>
      </w:tr>
      <w:tr w14:paraId="57690B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6317CA7">
            <w:pPr>
              <w:pStyle w:val="178"/>
            </w:pP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166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87E011">
            <w:pPr>
              <w:pStyle w:val="178"/>
            </w:pPr>
            <w:r>
              <w:rPr>
                <w:rFonts w:ascii="宋体" w:hAnsi="宋体" w:eastAsia="宋体"/>
              </w:rPr>
              <w:t>GET</w:t>
            </w:r>
          </w:p>
        </w:tc>
        <w:tc>
          <w:tcPr>
            <w:tcW w:w="166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EABDE5E">
            <w:pPr>
              <w:pStyle w:val="178"/>
            </w:pPr>
            <w:r>
              <w:rPr>
                <w:rFonts w:ascii="宋体" w:hAnsi="宋体" w:eastAsia="宋体"/>
              </w:rPr>
              <w:t>/health</w:t>
            </w:r>
          </w:p>
        </w:tc>
        <w:tc>
          <w:tcPr>
            <w:tcW w:w="166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27E8F18">
            <w:pPr>
              <w:pStyle w:val="178"/>
            </w:pPr>
            <w:r>
              <w:rPr>
                <w:rFonts w:ascii="宋体" w:hAnsi="宋体" w:eastAsia="宋体"/>
              </w:rPr>
              <w:t>健康检查</w:t>
            </w:r>
          </w:p>
        </w:tc>
        <w:tc>
          <w:tcPr>
            <w:tcW w:w="166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C44687B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8134B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73EDFEE2">
            <w:pPr>
              <w:pStyle w:val="178"/>
            </w:pPr>
            <w:r>
              <w:rPr>
                <w:rFonts w:ascii="宋体" w:hAnsi="宋体" w:eastAsia="宋体"/>
              </w:rPr>
              <w:t>2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0C58274E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CE890E9">
            <w:pPr>
              <w:pStyle w:val="178"/>
            </w:pPr>
            <w:r>
              <w:rPr>
                <w:rFonts w:ascii="宋体" w:hAnsi="宋体" w:eastAsia="宋体"/>
              </w:rPr>
              <w:t>/extract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10C0F9C">
            <w:pPr>
              <w:pStyle w:val="178"/>
            </w:pPr>
            <w:r>
              <w:rPr>
                <w:rFonts w:ascii="宋体" w:hAnsi="宋体" w:eastAsia="宋体"/>
              </w:rPr>
              <w:t>执行事件抽取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6BFD31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D335A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574104C9">
            <w:pPr>
              <w:pStyle w:val="178"/>
            </w:pPr>
            <w:r>
              <w:rPr>
                <w:rFonts w:ascii="宋体" w:hAnsi="宋体" w:eastAsia="宋体"/>
              </w:rPr>
              <w:t>3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46186B5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C79B8FA">
            <w:pPr>
              <w:pStyle w:val="178"/>
            </w:pPr>
            <w:r>
              <w:rPr>
                <w:rFonts w:ascii="宋体" w:hAnsi="宋体" w:eastAsia="宋体"/>
              </w:rPr>
              <w:t>/extract/simple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44BA25F6">
            <w:pPr>
              <w:pStyle w:val="178"/>
            </w:pPr>
            <w:r>
              <w:rPr>
                <w:rFonts w:ascii="宋体" w:hAnsi="宋体" w:eastAsia="宋体"/>
              </w:rPr>
              <w:t>简化版事件抽取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44F31B9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2AA71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1623C79B">
            <w:pPr>
              <w:pStyle w:val="178"/>
            </w:pPr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5AD3662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10C4CD5">
            <w:pPr>
              <w:pStyle w:val="178"/>
            </w:pPr>
            <w:r>
              <w:rPr>
                <w:rFonts w:ascii="宋体" w:hAnsi="宋体" w:eastAsia="宋体"/>
              </w:rPr>
              <w:t>/fusion/create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FEC4B57">
            <w:pPr>
              <w:pStyle w:val="178"/>
            </w:pPr>
            <w:r>
              <w:rPr>
                <w:rFonts w:ascii="宋体" w:hAnsi="宋体" w:eastAsia="宋体"/>
              </w:rPr>
              <w:t>创建融合报告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471318C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3E3D0B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1FDB667D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EF78DAC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A02C52B">
            <w:pPr>
              <w:pStyle w:val="178"/>
            </w:pPr>
            <w:r>
              <w:rPr>
                <w:rFonts w:ascii="宋体" w:hAnsi="宋体" w:eastAsia="宋体"/>
              </w:rPr>
              <w:t>/intelligence/build_graph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752D99E">
            <w:pPr>
              <w:pStyle w:val="178"/>
            </w:pPr>
            <w:r>
              <w:rPr>
                <w:rFonts w:ascii="宋体" w:hAnsi="宋体" w:eastAsia="宋体"/>
              </w:rPr>
              <w:t>构建知识图谱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60733174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466DE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46F5D233">
            <w:pPr>
              <w:pStyle w:val="178"/>
            </w:pPr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F8DCD03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DFEC7CD">
            <w:pPr>
              <w:pStyle w:val="178"/>
            </w:pPr>
            <w:r>
              <w:rPr>
                <w:rFonts w:ascii="宋体" w:hAnsi="宋体" w:eastAsia="宋体"/>
              </w:rPr>
              <w:t>/intelligence/build_timeline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243E9E7">
            <w:pPr>
              <w:pStyle w:val="178"/>
            </w:pPr>
            <w:r>
              <w:rPr>
                <w:rFonts w:ascii="宋体" w:hAnsi="宋体" w:eastAsia="宋体"/>
              </w:rPr>
              <w:t>构建事件时间线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2710202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EADBA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096BB03B">
            <w:pPr>
              <w:pStyle w:val="178"/>
            </w:pPr>
            <w:r>
              <w:rPr>
                <w:rFonts w:ascii="宋体" w:hAnsi="宋体" w:eastAsia="宋体"/>
              </w:rPr>
              <w:t>7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03548301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C328059">
            <w:pPr>
              <w:pStyle w:val="178"/>
            </w:pPr>
            <w:r>
              <w:rPr>
                <w:rFonts w:ascii="宋体" w:hAnsi="宋体" w:eastAsia="宋体"/>
              </w:rPr>
              <w:t>/track/predict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872BF03">
            <w:pPr>
              <w:pStyle w:val="178"/>
            </w:pPr>
            <w:r>
              <w:rPr>
                <w:rFonts w:ascii="宋体" w:hAnsi="宋体" w:eastAsia="宋体"/>
              </w:rPr>
              <w:t>轨迹预测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0516970E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01C2CB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79C8110A">
            <w:pPr>
              <w:pStyle w:val="178"/>
            </w:pPr>
            <w:r>
              <w:rPr>
                <w:rFonts w:ascii="宋体" w:hAnsi="宋体" w:eastAsia="宋体"/>
              </w:rPr>
              <w:t>8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0B4297EF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4CB6380">
            <w:pPr>
              <w:pStyle w:val="178"/>
            </w:pPr>
            <w:r>
              <w:rPr>
                <w:rFonts w:ascii="宋体" w:hAnsi="宋体" w:eastAsia="宋体"/>
              </w:rPr>
              <w:t>/track/pattern/areas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9B4D767">
            <w:pPr>
              <w:pStyle w:val="178"/>
            </w:pPr>
            <w:r>
              <w:rPr>
                <w:rFonts w:ascii="宋体" w:hAnsi="宋体" w:eastAsia="宋体"/>
              </w:rPr>
              <w:t>集结地分析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09B8633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19A97E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2904343A">
            <w:pPr>
              <w:pStyle w:val="178"/>
            </w:pPr>
            <w:r>
              <w:rPr>
                <w:rFonts w:ascii="宋体" w:hAnsi="宋体" w:eastAsia="宋体"/>
              </w:rPr>
              <w:t>9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1545E0E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CA9066B">
            <w:pPr>
              <w:pStyle w:val="178"/>
            </w:pPr>
            <w:r>
              <w:rPr>
                <w:rFonts w:ascii="宋体" w:hAnsi="宋体" w:eastAsia="宋体"/>
              </w:rPr>
              <w:t>/track/pattern/time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B680DB7">
            <w:pPr>
              <w:pStyle w:val="178"/>
            </w:pPr>
            <w:r>
              <w:rPr>
                <w:rFonts w:ascii="宋体" w:hAnsi="宋体" w:eastAsia="宋体"/>
              </w:rPr>
              <w:t>时间规律分析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1E2ECF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FE5C2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1659370C">
            <w:pPr>
              <w:pStyle w:val="178"/>
            </w:pPr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7A18685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0AB2A13E">
            <w:pPr>
              <w:pStyle w:val="178"/>
            </w:pPr>
            <w:r>
              <w:rPr>
                <w:rFonts w:ascii="宋体" w:hAnsi="宋体" w:eastAsia="宋体"/>
              </w:rPr>
              <w:t>/track/pattern/routes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01E083FF">
            <w:pPr>
              <w:pStyle w:val="178"/>
            </w:pPr>
            <w:r>
              <w:rPr>
                <w:rFonts w:ascii="宋体" w:hAnsi="宋体" w:eastAsia="宋体"/>
              </w:rPr>
              <w:t>路线分析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D347128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685BBE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2C6D51F0">
            <w:pPr>
              <w:pStyle w:val="178"/>
            </w:pPr>
            <w:r>
              <w:rPr>
                <w:rFonts w:ascii="宋体" w:hAnsi="宋体" w:eastAsia="宋体"/>
              </w:rPr>
              <w:t>11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8ED2659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CE50D15">
            <w:pPr>
              <w:pStyle w:val="178"/>
            </w:pPr>
            <w:r>
              <w:rPr>
                <w:rFonts w:ascii="宋体" w:hAnsi="宋体" w:eastAsia="宋体"/>
              </w:rPr>
              <w:t>/track/pattern/anomalies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A33B612">
            <w:pPr>
              <w:pStyle w:val="178"/>
            </w:pPr>
            <w:r>
              <w:rPr>
                <w:rFonts w:ascii="宋体" w:hAnsi="宋体" w:eastAsia="宋体"/>
              </w:rPr>
              <w:t>异常检测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6CDCA96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12BE51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22AB8F88">
            <w:pPr>
              <w:pStyle w:val="178"/>
            </w:pPr>
            <w:r>
              <w:rPr>
                <w:rFonts w:ascii="宋体" w:hAnsi="宋体" w:eastAsia="宋体"/>
              </w:rPr>
              <w:t>12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AAE24BB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5C3E8FB">
            <w:pPr>
              <w:pStyle w:val="178"/>
            </w:pPr>
            <w:r>
              <w:rPr>
                <w:rFonts w:ascii="宋体" w:hAnsi="宋体" w:eastAsia="宋体"/>
              </w:rPr>
              <w:t>/track/pattern/similar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7CDD739">
            <w:pPr>
              <w:pStyle w:val="178"/>
            </w:pPr>
            <w:r>
              <w:rPr>
                <w:rFonts w:ascii="宋体" w:hAnsi="宋体" w:eastAsia="宋体"/>
              </w:rPr>
              <w:t>相似轨迹查询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EC6913B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11D02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2A398BDD">
            <w:pPr>
              <w:pStyle w:val="178"/>
            </w:pPr>
            <w:r>
              <w:rPr>
                <w:rFonts w:ascii="宋体" w:hAnsi="宋体" w:eastAsia="宋体"/>
              </w:rPr>
              <w:t>13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CB77313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4C69F48">
            <w:pPr>
              <w:pStyle w:val="178"/>
            </w:pPr>
            <w:r>
              <w:rPr>
                <w:rFonts w:ascii="宋体" w:hAnsi="宋体" w:eastAsia="宋体"/>
              </w:rPr>
              <w:t>/recon/identify_gaps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2D95EE6">
            <w:pPr>
              <w:pStyle w:val="178"/>
            </w:pPr>
            <w:r>
              <w:rPr>
                <w:rFonts w:ascii="宋体" w:hAnsi="宋体" w:eastAsia="宋体"/>
              </w:rPr>
              <w:t>识别情报缺口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81AA447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764B40F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60E4606C">
            <w:pPr>
              <w:pStyle w:val="178"/>
            </w:pPr>
            <w:r>
              <w:rPr>
                <w:rFonts w:ascii="宋体" w:hAnsi="宋体" w:eastAsia="宋体"/>
              </w:rPr>
              <w:t>14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453F5D0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409F997">
            <w:pPr>
              <w:pStyle w:val="178"/>
            </w:pPr>
            <w:r>
              <w:rPr>
                <w:rFonts w:ascii="宋体" w:hAnsi="宋体" w:eastAsia="宋体"/>
              </w:rPr>
              <w:t>/recon/generate_plan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DB8E534">
            <w:pPr>
              <w:pStyle w:val="178"/>
            </w:pPr>
            <w:r>
              <w:rPr>
                <w:rFonts w:ascii="宋体" w:hAnsi="宋体" w:eastAsia="宋体"/>
              </w:rPr>
              <w:t>生成侦察方案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93DE372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563BBB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40071DB1">
            <w:pPr>
              <w:pStyle w:val="178"/>
            </w:pPr>
            <w:r>
              <w:rPr>
                <w:rFonts w:ascii="宋体" w:hAnsi="宋体" w:eastAsia="宋体"/>
              </w:rPr>
              <w:t>15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6C0AD55B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6A7FDE4">
            <w:pPr>
              <w:pStyle w:val="178"/>
            </w:pPr>
            <w:r>
              <w:rPr>
                <w:rFonts w:ascii="宋体" w:hAnsi="宋体" w:eastAsia="宋体"/>
              </w:rPr>
              <w:t>/recon/evaluate_plan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5C3FB28">
            <w:pPr>
              <w:pStyle w:val="178"/>
            </w:pPr>
            <w:r>
              <w:rPr>
                <w:rFonts w:ascii="宋体" w:hAnsi="宋体" w:eastAsia="宋体"/>
              </w:rPr>
              <w:t>评估侦察方案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6A86F396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  <w:tr w14:paraId="409FC5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4C8E4654">
            <w:pPr>
              <w:pStyle w:val="178"/>
            </w:pPr>
            <w:r>
              <w:rPr>
                <w:rFonts w:ascii="宋体" w:hAnsi="宋体" w:eastAsia="宋体"/>
              </w:rPr>
              <w:t>16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092CE2EE">
            <w:pPr>
              <w:pStyle w:val="178"/>
            </w:pPr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A0A72D8">
            <w:pPr>
              <w:pStyle w:val="178"/>
            </w:pPr>
            <w:r>
              <w:rPr>
                <w:rFonts w:ascii="宋体" w:hAnsi="宋体" w:eastAsia="宋体"/>
              </w:rPr>
              <w:t>/recon/analyze_constraints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DE48CA8">
            <w:pPr>
              <w:pStyle w:val="178"/>
            </w:pPr>
            <w:r>
              <w:rPr>
                <w:rFonts w:ascii="宋体" w:hAnsi="宋体" w:eastAsia="宋体"/>
              </w:rPr>
              <w:t>分析约束条件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63F4C7BF">
            <w:pPr>
              <w:pStyle w:val="178"/>
            </w:pPr>
            <w:r>
              <w:rPr>
                <w:rFonts w:ascii="宋体" w:hAnsi="宋体" w:eastAsia="宋体"/>
              </w:rPr>
              <w:t>规划中</w:t>
            </w:r>
          </w:p>
        </w:tc>
      </w:tr>
    </w:tbl>
    <w:p w14:paraId="4C68948B">
      <w:pPr>
        <w:bidi w:val="0"/>
        <w:spacing w:line="240" w:lineRule="auto"/>
      </w:pPr>
      <w:r>
        <w:t>2) total：Integer，事件总数</w:t>
      </w:r>
    </w:p>
    <w:p w14:paraId="6317788D">
      <w:pPr>
        <w:bidi w:val="0"/>
        <w:spacing w:line="240" w:lineRule="auto"/>
      </w:pPr>
      <w:r>
        <w:t>e) 逻辑流程：</w:t>
      </w:r>
    </w:p>
    <w:p w14:paraId="1678B42F">
      <w:pPr>
        <w:bidi w:val="0"/>
        <w:spacing w:line="240" w:lineRule="auto"/>
      </w:pPr>
      <w:r>
        <w:t>1) 接收输入文本</w:t>
      </w:r>
    </w:p>
    <w:p w14:paraId="2FA5255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执行输入预处理：将双引号替换为转义双引号，将单引号替换为转义单引号</w:t>
      </w:r>
    </w:p>
    <w:p w14:paraId="6D95A81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构建Prompt：要求LLM从文本中抽取军事事件，每个事件按8类标签（人物、组织、部队、军舰、火炮、战机、武器、装备）分类主体</w:t>
      </w:r>
    </w:p>
    <w:p w14:paraId="215F148A">
      <w:pPr>
        <w:bidi w:val="0"/>
        <w:spacing w:line="240" w:lineRule="auto"/>
      </w:pPr>
      <w:r>
        <w:t>4) 调用LLM API（OpenAI SDK的ChatCompletion.create），参数为temperature=0.1、max_tokens=16000</w:t>
      </w:r>
    </w:p>
    <w:p w14:paraId="57A3A801">
      <w:pPr>
        <w:bidi w:val="0"/>
        <w:spacing w:line="240" w:lineRule="auto"/>
      </w:pPr>
      <w:r>
        <w:t>5) 接收LLM响应文本，兼容GLM-5的reasoning_content字段</w:t>
      </w:r>
    </w:p>
    <w:p w14:paraId="3C711F3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6) 使用三重解析策略解析JSON响应</w:t>
      </w:r>
    </w:p>
    <w:p w14:paraId="5AC6FCD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7) 后处理：遍历每个事件，从8个类别字段中提取所有主体合并为subject数组，提取非空类别名称为labels数组</w:t>
      </w:r>
    </w:p>
    <w:p w14:paraId="1EDF5E23">
      <w:pPr>
        <w:bidi w:val="0"/>
        <w:spacing w:line="240" w:lineRule="auto"/>
      </w:pPr>
      <w:r>
        <w:t>8) 返回events列表和total计数</w:t>
      </w:r>
    </w:p>
    <w:p w14:paraId="7A2B32DD">
      <w:pPr>
        <w:pStyle w:val="4"/>
        <w:bidi w:val="0"/>
      </w:pPr>
      <w:bookmarkStart w:id="102" w:name="_Toc19724"/>
      <w:r>
        <w:t>SU-004-2 FusionExtractor（融合算法）</w:t>
      </w:r>
      <w:bookmarkEnd w:id="102"/>
    </w:p>
    <w:p w14:paraId="664B336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子单元用途：将多篇相关报文的抽取结果进行融合，通过信息整合和LLM生成产出综合分析报告</w:t>
      </w:r>
    </w:p>
    <w:p w14:paraId="6E00F99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设计决策：</w:t>
      </w:r>
    </w:p>
    <w:p w14:paraId="3673447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融合过程分为代码整合和LLM生成两个阶段，代码层面完成时间线合并、实体聚合和标签合并，LLM负责生成标题、摘要和详细内容</w:t>
      </w:r>
    </w:p>
    <w:p w14:paraId="7F1718F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时间线按时间排序并去重</w:t>
      </w:r>
    </w:p>
    <w:p w14:paraId="3426C13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实体按类别分组聚合并去重</w:t>
      </w:r>
    </w:p>
    <w:p w14:paraId="4DCEEEB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LLM生成温度参数设为0.3，略高于抽取（0.1），允许更多创造性</w:t>
      </w:r>
    </w:p>
    <w:p w14:paraId="16A7A703">
      <w:pPr>
        <w:bidi w:val="0"/>
        <w:spacing w:line="240" w:lineRule="auto"/>
      </w:pPr>
      <w:r>
        <w:t>c) 输入数据元素：</w:t>
      </w:r>
    </w:p>
    <w:p w14:paraId="38BEE619">
      <w:pPr>
        <w:bidi w:val="0"/>
        <w:spacing w:line="240" w:lineRule="auto"/>
      </w:pPr>
      <w:r>
        <w:t>1) reports：Array，源报文数据数组，每个报文包含id、title、content和extractionResult</w:t>
      </w:r>
    </w:p>
    <w:p w14:paraId="0E8E15EA">
      <w:pPr>
        <w:bidi w:val="0"/>
        <w:spacing w:line="240" w:lineRule="auto"/>
      </w:pPr>
      <w:r>
        <w:t>2) fusionType：String，融合类型</w:t>
      </w:r>
    </w:p>
    <w:p w14:paraId="7BEB7AC3">
      <w:pPr>
        <w:bidi w:val="0"/>
        <w:spacing w:line="240" w:lineRule="auto"/>
      </w:pPr>
      <w:r>
        <w:t>d) 输出数据元素：</w:t>
      </w:r>
    </w:p>
    <w:p w14:paraId="13D172FE">
      <w:pPr>
        <w:bidi w:val="0"/>
        <w:spacing w:line="240" w:lineRule="auto"/>
      </w:pPr>
      <w:r>
        <w:t>1) fusionId：Long，融合报告唯一ID（毫秒级时间戳）</w:t>
      </w:r>
    </w:p>
    <w:p w14:paraId="65354054">
      <w:pPr>
        <w:bidi w:val="0"/>
        <w:spacing w:line="240" w:lineRule="auto"/>
      </w:pPr>
      <w:r>
        <w:t>2) title：String，融合报告标题</w:t>
      </w:r>
    </w:p>
    <w:p w14:paraId="46F1D059">
      <w:pPr>
        <w:bidi w:val="0"/>
        <w:spacing w:line="240" w:lineRule="auto"/>
      </w:pPr>
      <w:r>
        <w:t>3) summary：String，200字左右的摘要</w:t>
      </w:r>
    </w:p>
    <w:p w14:paraId="45D2CD82">
      <w:pPr>
        <w:bidi w:val="0"/>
        <w:spacing w:line="240" w:lineRule="auto"/>
      </w:pPr>
      <w:r>
        <w:t>4) timeline：Array，时间线列表，每项含time和description</w:t>
      </w:r>
    </w:p>
    <w:p w14:paraId="4322D2A3">
      <w:pPr>
        <w:bidi w:val="0"/>
        <w:spacing w:line="240" w:lineRule="auto"/>
      </w:pPr>
      <w:r>
        <w:t>5) content：String，详细内容（Markdown格式，包含背景、事件经过、影响分析）</w:t>
      </w:r>
    </w:p>
    <w:p w14:paraId="29F78BF6">
      <w:pPr>
        <w:bidi w:val="0"/>
        <w:spacing w:line="240" w:lineRule="auto"/>
      </w:pPr>
      <w:r>
        <w:t>6) entities：Object，按类别分组的实体字典</w:t>
      </w:r>
    </w:p>
    <w:p w14:paraId="18C1208E">
      <w:pPr>
        <w:bidi w:val="0"/>
        <w:spacing w:line="240" w:lineRule="auto"/>
      </w:pPr>
      <w:r>
        <w:t>7) labels：Array，标签列表</w:t>
      </w:r>
    </w:p>
    <w:p w14:paraId="440AA64D">
      <w:pPr>
        <w:bidi w:val="0"/>
        <w:spacing w:line="240" w:lineRule="auto"/>
      </w:pPr>
      <w:r>
        <w:t>8) sourceIds：Array，源报文ID列表</w:t>
      </w:r>
    </w:p>
    <w:p w14:paraId="679AB315">
      <w:pPr>
        <w:bidi w:val="0"/>
        <w:spacing w:line="240" w:lineRule="auto"/>
      </w:pPr>
      <w:r>
        <w:t>e) 逻辑流程：</w:t>
      </w:r>
    </w:p>
    <w:p w14:paraId="34D52809">
      <w:pPr>
        <w:bidi w:val="0"/>
        <w:spacing w:line="240" w:lineRule="auto"/>
      </w:pPr>
      <w:r>
        <w:t>1) 数据预处理：遍历源报文，解析每篇报文的extractionResult中的eventsJson和labelsJson</w:t>
      </w:r>
    </w:p>
    <w:p w14:paraId="706DC15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信息整合（代码层面）：</w:t>
      </w:r>
    </w:p>
    <w:p w14:paraId="3D9E881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① 合并时间线：从所有事件中提取time和action，构建时间点描述</w:t>
      </w:r>
    </w:p>
    <w:p w14:paraId="05D876D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② 合并实体：按类别（人物、组织、部队等）分组，使用Set去重</w:t>
      </w:r>
    </w:p>
    <w:p w14:paraId="5C54A3D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③ 合并标签：收集所有报文的标签，使用Set去重</w:t>
      </w:r>
    </w:p>
    <w:p w14:paraId="361E921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时间线排序：按时间字段排序</w:t>
      </w:r>
    </w:p>
    <w:p w14:paraId="4DD6BF5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LLM生成：构建Prompt，将源报文摘要提供给LLM，要求生成标题、摘要和详细内容（Markdown格式）</w:t>
      </w:r>
    </w:p>
    <w:p w14:paraId="4278322B">
      <w:pPr>
        <w:bidi w:val="0"/>
        <w:spacing w:line="240" w:lineRule="auto"/>
      </w:pPr>
      <w:r>
        <w:t>5) 调用LLM API（temperature=0.3，max_tokens=8000）</w:t>
      </w:r>
    </w:p>
    <w:p w14:paraId="18297E3B">
      <w:pPr>
        <w:bidi w:val="0"/>
        <w:spacing w:line="240" w:lineRule="auto"/>
      </w:pPr>
      <w:r>
        <w:t>6) 解析LLM响应，提取title、summary和content</w:t>
      </w:r>
    </w:p>
    <w:p w14:paraId="0ADC5269">
      <w:pPr>
        <w:bidi w:val="0"/>
        <w:spacing w:line="240" w:lineRule="auto"/>
      </w:pPr>
      <w:r>
        <w:t>7) 结果组装：将代码整合的timeline、entities、labels与LLM生成的title、summary、content合并，添加fusionId和sourceIds</w:t>
      </w:r>
    </w:p>
    <w:p w14:paraId="415249B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8) 返回完整融合报告</w:t>
      </w:r>
    </w:p>
    <w:p w14:paraId="0CE35EA2">
      <w:pPr>
        <w:pStyle w:val="4"/>
        <w:bidi w:val="0"/>
      </w:pPr>
      <w:bookmarkStart w:id="103" w:name="_Toc3754"/>
      <w:r>
        <w:t>SU-004-3 ClassifyClient（分类客户端）</w:t>
      </w:r>
      <w:bookmarkEnd w:id="103"/>
    </w:p>
    <w:p w14:paraId="09B21C3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子单元用途：调用RexUniNlu外部服务对事件中的主体进行多标签分类</w:t>
      </w:r>
    </w:p>
    <w:p w14:paraId="10F0EF4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设计决策：预定义8类候选标签，通过HTTP POST请求调用外部分类服务</w:t>
      </w:r>
    </w:p>
    <w:p w14:paraId="061932D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输入数据元素：</w:t>
      </w:r>
    </w:p>
    <w:p w14:paraId="0FC0421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subjects：Array，待分类的主体名称列表</w:t>
      </w:r>
    </w:p>
    <w:p w14:paraId="5DB439F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输出数据元素：</w:t>
      </w:r>
    </w:p>
    <w:p w14:paraId="662132E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分类结果：每个主体对应的标签列表</w:t>
      </w:r>
    </w:p>
    <w:p w14:paraId="22AB27F5">
      <w:pPr>
        <w:bidi w:val="0"/>
        <w:spacing w:line="240" w:lineRule="auto"/>
      </w:pPr>
      <w:r>
        <w:t>e) 逻辑流程：</w:t>
      </w:r>
    </w:p>
    <w:p w14:paraId="1B289987">
      <w:pPr>
        <w:bidi w:val="0"/>
        <w:spacing w:line="240" w:lineRule="auto"/>
      </w:pPr>
      <w:r>
        <w:t>1) 构建请求体：{"texts": subjects, "labels": ["人物","组织","部队","军舰","火炮","战机","武器","装备"]}</w:t>
      </w:r>
    </w:p>
    <w:p w14:paraId="7F969A5E">
      <w:pPr>
        <w:bidi w:val="0"/>
        <w:spacing w:line="240" w:lineRule="auto"/>
      </w:pPr>
      <w:r>
        <w:t>2) 发送HTTP POST请求到http://36.103.234.242:8514</w:t>
      </w:r>
    </w:p>
    <w:p w14:paraId="4FAD0F8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解析响应JSON，返回分类结果</w:t>
      </w:r>
    </w:p>
    <w:p w14:paraId="3D3A2A07">
      <w:pPr>
        <w:pStyle w:val="4"/>
        <w:bidi w:val="0"/>
      </w:pPr>
      <w:bookmarkStart w:id="104" w:name="_Toc8062"/>
      <w:r>
        <w:t>SU-004-4 Flask REST API（路由分发）</w:t>
      </w:r>
      <w:bookmarkEnd w:id="104"/>
    </w:p>
    <w:p w14:paraId="7B6B22E9">
      <w:pPr>
        <w:bidi w:val="0"/>
        <w:spacing w:line="240" w:lineRule="auto"/>
      </w:pPr>
      <w:r>
        <w:t>a) 子单元用途：提供HTTP REST接口，接收后端请求并分发到相应的算法组件</w:t>
      </w:r>
    </w:p>
    <w:p w14:paraId="582732B7">
      <w:pPr>
        <w:bidi w:val="0"/>
        <w:spacing w:line="240" w:lineRule="auto"/>
      </w:pPr>
      <w:r>
        <w:t>b) 设计决策：</w:t>
      </w:r>
    </w:p>
    <w:p w14:paraId="72D169DF">
      <w:pPr>
        <w:bidi w:val="0"/>
        <w:spacing w:line="240" w:lineRule="auto"/>
      </w:pPr>
      <w:r>
        <w:t>1) 采用Flask框架，轻量级且适合Python算法服务</w:t>
      </w:r>
    </w:p>
    <w:p w14:paraId="66D79695">
      <w:pPr>
        <w:bidi w:val="0"/>
        <w:spacing w:line="240" w:lineRule="auto"/>
      </w:pPr>
      <w:r>
        <w:t>2) 启用flask-cors支持跨域请求</w:t>
      </w:r>
    </w:p>
    <w:p w14:paraId="77B8B4A8">
      <w:pPr>
        <w:bidi w:val="0"/>
        <w:spacing w:line="240" w:lineRule="auto"/>
      </w:pPr>
      <w:r>
        <w:t>3) 配置RotatingFileHandler日志轮转（10MB单文件，保留5份备份）</w:t>
      </w:r>
    </w:p>
    <w:p w14:paraId="03F78BC5">
      <w:pPr>
        <w:bidi w:val="0"/>
        <w:spacing w:line="240" w:lineRule="auto"/>
      </w:pPr>
      <w:r>
        <w:t>c) 端点路由：</w:t>
      </w:r>
    </w:p>
    <w:p w14:paraId="4AB9A60F">
      <w:pPr>
        <w:bidi w:val="0"/>
        <w:spacing w:line="240" w:lineRule="auto"/>
      </w:pPr>
      <w:r>
        <w:t>1) GET /health → 返回服务状态、名称和当前时间</w:t>
      </w:r>
    </w:p>
    <w:p w14:paraId="4F246EB5">
      <w:pPr>
        <w:bidi w:val="0"/>
        <w:spacing w:line="240" w:lineRule="auto"/>
      </w:pPr>
      <w:r>
        <w:t>2) POST /extract → 调用LLMEventExtractorV3执行事件抽取</w:t>
      </w:r>
    </w:p>
    <w:p w14:paraId="43B7E6C0">
      <w:pPr>
        <w:bidi w:val="0"/>
        <w:spacing w:line="240" w:lineRule="auto"/>
      </w:pPr>
      <w:r>
        <w:t>3) POST /extract/simple → 调用LLMEventExtractorV3执行简单抽取（无缓存）</w:t>
      </w:r>
    </w:p>
    <w:p w14:paraId="011C3B28">
      <w:pPr>
        <w:bidi w:val="0"/>
        <w:spacing w:line="240" w:lineRule="auto"/>
      </w:pPr>
      <w:r>
        <w:t>4) POST /fusion/create → 调用FusionExtractor执行报文融合</w:t>
      </w:r>
    </w:p>
    <w:p w14:paraId="3316141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逻辑流程：</w:t>
      </w:r>
    </w:p>
    <w:p w14:paraId="710EB1A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Flask应用启动，监听5001端口</w:t>
      </w:r>
    </w:p>
    <w:p w14:paraId="5BC1D7C0">
      <w:pPr>
        <w:bidi w:val="0"/>
        <w:spacing w:line="240" w:lineRule="auto"/>
      </w:pPr>
      <w:r>
        <w:t>2) 初始化LLMEventExtractorV3和FusionExtractor实例，加载config.json配置</w:t>
      </w:r>
    </w:p>
    <w:p w14:paraId="367ECA06">
      <w:pPr>
        <w:bidi w:val="0"/>
        <w:spacing w:line="240" w:lineRule="auto"/>
      </w:pPr>
      <w:r>
        <w:t>3) 配置日志：控制台输出 + 文件轮转（算法服务/logs/algorithm.log）</w:t>
      </w:r>
    </w:p>
    <w:p w14:paraId="391929E3">
      <w:pPr>
        <w:bidi w:val="0"/>
        <w:spacing w:line="240" w:lineRule="auto"/>
      </w:pPr>
      <w:r>
        <w:t>4) 接收HTTP请求，根据路由分发到对应处理函数</w:t>
      </w:r>
    </w:p>
    <w:p w14:paraId="1568BDE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5) 处理函数调用算法组件执行业务逻辑</w:t>
      </w:r>
    </w:p>
    <w:p w14:paraId="6E4A625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6) 捕获异常，返回错误响应（HTTP 500）</w:t>
      </w:r>
    </w:p>
    <w:p w14:paraId="36AAB2F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7) 返回JSON格式的处理结果</w:t>
      </w:r>
    </w:p>
    <w:p w14:paraId="4DA16D99">
      <w:pPr>
        <w:pStyle w:val="3"/>
        <w:bidi w:val="0"/>
      </w:pPr>
      <w:bookmarkStart w:id="105" w:name="_Toc7852"/>
      <w:r>
        <w:t>需求的可追踪性</w:t>
      </w:r>
      <w:bookmarkEnd w:id="105"/>
    </w:p>
    <w:p w14:paraId="44F670AE">
      <w:pPr>
        <w:pStyle w:val="4"/>
        <w:bidi w:val="0"/>
      </w:pPr>
      <w:bookmarkStart w:id="106" w:name="_Toc13332"/>
      <w:r>
        <w:t>正向追踪</w:t>
      </w:r>
      <w:bookmarkEnd w:id="106"/>
    </w:p>
    <w:p w14:paraId="3D4DA4D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本节建立从软件单元到CSCI需求的正向追踪关系，说明每个软件单元实现了哪些需求。</w:t>
      </w:r>
    </w:p>
    <w:p w14:paraId="66B9BFF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表6-1 软件单元到CSCI需求正向追踪表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268"/>
        <w:gridCol w:w="4910"/>
      </w:tblGrid>
      <w:tr w14:paraId="12ED14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F0579B5">
            <w:pPr>
              <w:pStyle w:val="178"/>
            </w:pPr>
            <w:r>
              <w:t>软件单元标识</w:t>
            </w:r>
          </w:p>
        </w:tc>
        <w:tc>
          <w:tcPr>
            <w:tcW w:w="226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01B09F2">
            <w:pPr>
              <w:pStyle w:val="178"/>
            </w:pPr>
            <w:r>
              <w:t>软件单元名称</w:t>
            </w:r>
          </w:p>
        </w:tc>
        <w:tc>
          <w:tcPr>
            <w:tcW w:w="491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8593FAF">
            <w:pPr>
              <w:pStyle w:val="178"/>
            </w:pPr>
            <w:r>
              <w:t>实现的CSCI需求</w:t>
            </w:r>
          </w:p>
        </w:tc>
      </w:tr>
      <w:tr w14:paraId="38766D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C30FEBB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  <w:tc>
          <w:tcPr>
            <w:tcW w:w="226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EA91237">
            <w:pPr>
              <w:pStyle w:val="178"/>
            </w:pPr>
            <w:r>
              <w:rPr>
                <w:rFonts w:ascii="宋体" w:hAnsi="宋体" w:eastAsia="宋体"/>
              </w:rPr>
              <w:t>报文管理模块</w:t>
            </w:r>
          </w:p>
        </w:tc>
        <w:tc>
          <w:tcPr>
            <w:tcW w:w="491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2CB05B">
            <w:pPr>
              <w:pStyle w:val="178"/>
            </w:pPr>
            <w:r>
              <w:rPr>
                <w:rFonts w:ascii="宋体" w:hAnsi="宋体" w:eastAsia="宋体"/>
              </w:rPr>
              <w:t>REQ-TEXT-001, REQ-TEXT-002, REQ-TEXT-003, REQ-TEXT-004, REQ-TEXT-005</w:t>
            </w:r>
          </w:p>
        </w:tc>
      </w:tr>
      <w:tr w14:paraId="5B5F87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3264C36B">
            <w:pPr>
              <w:pStyle w:val="178"/>
            </w:pPr>
            <w:r>
              <w:rPr>
                <w:rFonts w:ascii="宋体" w:hAnsi="宋体" w:eastAsia="宋体"/>
              </w:rPr>
              <w:t>SU-002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EA9A5ED">
            <w:pPr>
              <w:pStyle w:val="178"/>
            </w:pPr>
            <w:r>
              <w:rPr>
                <w:rFonts w:ascii="宋体" w:hAnsi="宋体" w:eastAsia="宋体"/>
              </w:rPr>
              <w:t>属性抽取模块</w:t>
            </w:r>
          </w:p>
        </w:tc>
        <w:tc>
          <w:tcPr>
            <w:tcW w:w="4910" w:type="dxa"/>
            <w:shd w:val="clear" w:color="auto" w:fill="auto"/>
            <w:vAlign w:val="center"/>
          </w:tcPr>
          <w:p w14:paraId="2D4F6EEF">
            <w:pPr>
              <w:pStyle w:val="178"/>
            </w:pPr>
            <w:r>
              <w:rPr>
                <w:rFonts w:ascii="宋体" w:hAnsi="宋体" w:eastAsia="宋体"/>
              </w:rPr>
              <w:t>REQ-EXT-001, REQ-EXT-002</w:t>
            </w:r>
          </w:p>
        </w:tc>
      </w:tr>
      <w:tr w14:paraId="6774C2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7AE3569F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E7F0CDE">
            <w:pPr>
              <w:pStyle w:val="178"/>
            </w:pPr>
            <w:r>
              <w:rPr>
                <w:rFonts w:ascii="宋体" w:hAnsi="宋体" w:eastAsia="宋体"/>
              </w:rPr>
              <w:t>报文融合模块</w:t>
            </w:r>
          </w:p>
        </w:tc>
        <w:tc>
          <w:tcPr>
            <w:tcW w:w="4910" w:type="dxa"/>
            <w:shd w:val="clear" w:color="auto" w:fill="auto"/>
            <w:vAlign w:val="center"/>
          </w:tcPr>
          <w:p w14:paraId="6B1D8B45">
            <w:pPr>
              <w:pStyle w:val="178"/>
            </w:pPr>
            <w:r>
              <w:rPr>
                <w:rFonts w:ascii="宋体" w:hAnsi="宋体" w:eastAsia="宋体"/>
              </w:rPr>
              <w:t>REQ-FUS-001, REQ-FUS-002, REQ-FUS-003, REQ-FUS-004</w:t>
            </w:r>
          </w:p>
        </w:tc>
      </w:tr>
      <w:tr w14:paraId="0EF7D9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054A897A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788BF3A">
            <w:pPr>
              <w:pStyle w:val="178"/>
            </w:pPr>
            <w:r>
              <w:rPr>
                <w:rFonts w:ascii="宋体" w:hAnsi="宋体" w:eastAsia="宋体"/>
              </w:rPr>
              <w:t>数据统计模块</w:t>
            </w:r>
          </w:p>
        </w:tc>
        <w:tc>
          <w:tcPr>
            <w:tcW w:w="4910" w:type="dxa"/>
            <w:shd w:val="clear" w:color="auto" w:fill="auto"/>
            <w:vAlign w:val="center"/>
          </w:tcPr>
          <w:p w14:paraId="741CC67F">
            <w:pPr>
              <w:pStyle w:val="178"/>
            </w:pPr>
            <w:r>
              <w:rPr>
                <w:rFonts w:ascii="宋体" w:hAnsi="宋体" w:eastAsia="宋体"/>
              </w:rPr>
              <w:t>REQ-STAT-001, REQ-STAT-002, REQ-STAT-003, REQ-STAT-004</w:t>
            </w:r>
          </w:p>
        </w:tc>
      </w:tr>
      <w:tr w14:paraId="361BD9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5559CB53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0DA1E7E">
            <w:pPr>
              <w:pStyle w:val="178"/>
            </w:pPr>
            <w:r>
              <w:rPr>
                <w:rFonts w:ascii="宋体" w:hAnsi="宋体" w:eastAsia="宋体"/>
              </w:rPr>
              <w:t>情报分析模块</w:t>
            </w:r>
          </w:p>
        </w:tc>
        <w:tc>
          <w:tcPr>
            <w:tcW w:w="4910" w:type="dxa"/>
            <w:shd w:val="clear" w:color="auto" w:fill="auto"/>
            <w:vAlign w:val="center"/>
          </w:tcPr>
          <w:p w14:paraId="7AD0C4D3">
            <w:pPr>
              <w:pStyle w:val="178"/>
            </w:pPr>
            <w:r>
              <w:rPr>
                <w:rFonts w:ascii="宋体" w:hAnsi="宋体" w:eastAsia="宋体"/>
              </w:rPr>
              <w:t>REQ-INTEL-001, REQ-INTEL-002, REQ-INTEL-003, REQ-INTEL-004, REQ-INTEL-005</w:t>
            </w:r>
          </w:p>
        </w:tc>
      </w:tr>
      <w:tr w14:paraId="7292DC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6560A2B3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74E94BA">
            <w:pPr>
              <w:pStyle w:val="178"/>
            </w:pPr>
            <w:r>
              <w:rPr>
                <w:rFonts w:ascii="宋体" w:hAnsi="宋体" w:eastAsia="宋体"/>
              </w:rPr>
              <w:t>轨迹分析模块</w:t>
            </w:r>
          </w:p>
        </w:tc>
        <w:tc>
          <w:tcPr>
            <w:tcW w:w="4910" w:type="dxa"/>
            <w:shd w:val="clear" w:color="auto" w:fill="auto"/>
            <w:vAlign w:val="center"/>
          </w:tcPr>
          <w:p w14:paraId="2CAC8C66">
            <w:pPr>
              <w:pStyle w:val="178"/>
            </w:pPr>
            <w:r>
              <w:rPr>
                <w:rFonts w:ascii="宋体" w:hAnsi="宋体" w:eastAsia="宋体"/>
              </w:rPr>
              <w:t>REQ-TRACK-001, REQ-TRACK-002, REQ-TRACK-003, REQ-TRACK-004, REQ-TRACK-005</w:t>
            </w:r>
          </w:p>
        </w:tc>
      </w:tr>
      <w:tr w14:paraId="49ADDA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07334374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4AF5F47">
            <w:pPr>
              <w:pStyle w:val="178"/>
            </w:pPr>
            <w:r>
              <w:rPr>
                <w:rFonts w:ascii="宋体" w:hAnsi="宋体" w:eastAsia="宋体"/>
              </w:rPr>
              <w:t>告警管理模块</w:t>
            </w:r>
          </w:p>
        </w:tc>
        <w:tc>
          <w:tcPr>
            <w:tcW w:w="4910" w:type="dxa"/>
            <w:shd w:val="clear" w:color="auto" w:fill="auto"/>
            <w:vAlign w:val="center"/>
          </w:tcPr>
          <w:p w14:paraId="66E71217">
            <w:pPr>
              <w:pStyle w:val="178"/>
            </w:pPr>
            <w:r>
              <w:rPr>
                <w:rFonts w:ascii="宋体" w:hAnsi="宋体" w:eastAsia="宋体"/>
              </w:rPr>
              <w:t>REQ-ALERT-001, REQ-ALERT-002, REQ-ALERT-003, REQ-ALERT-004</w:t>
            </w:r>
          </w:p>
        </w:tc>
      </w:tr>
      <w:tr w14:paraId="3ADD68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2DA00698">
            <w:pPr>
              <w:pStyle w:val="178"/>
            </w:pPr>
            <w:r>
              <w:rPr>
                <w:rFonts w:ascii="宋体" w:hAnsi="宋体" w:eastAsia="宋体"/>
              </w:rPr>
              <w:t>SU-008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29CE02">
            <w:pPr>
              <w:pStyle w:val="178"/>
            </w:pPr>
            <w:r>
              <w:rPr>
                <w:rFonts w:ascii="宋体" w:hAnsi="宋体" w:eastAsia="宋体"/>
              </w:rPr>
              <w:t>侦察筹划模块</w:t>
            </w:r>
          </w:p>
        </w:tc>
        <w:tc>
          <w:tcPr>
            <w:tcW w:w="4910" w:type="dxa"/>
            <w:shd w:val="clear" w:color="auto" w:fill="auto"/>
            <w:vAlign w:val="center"/>
          </w:tcPr>
          <w:p w14:paraId="31D105EF">
            <w:pPr>
              <w:pStyle w:val="178"/>
            </w:pPr>
            <w:r>
              <w:rPr>
                <w:rFonts w:ascii="宋体" w:hAnsi="宋体" w:eastAsia="宋体"/>
              </w:rPr>
              <w:t>REQ-RECON-001, REQ-RECON-002, REQ-RECON-003, REQ-RECON-004, REQ-RECON-005</w:t>
            </w:r>
          </w:p>
        </w:tc>
      </w:tr>
      <w:tr w14:paraId="4ACCEE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5" w:type="dxa"/>
            <w:shd w:val="clear" w:color="auto" w:fill="auto"/>
            <w:vAlign w:val="center"/>
          </w:tcPr>
          <w:p w14:paraId="5AF29C0E">
            <w:pPr>
              <w:pStyle w:val="178"/>
            </w:pPr>
            <w:r>
              <w:rPr>
                <w:rFonts w:ascii="宋体" w:hAnsi="宋体" w:eastAsia="宋体"/>
              </w:rPr>
              <w:t>SU-009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599BC8">
            <w:pPr>
              <w:pStyle w:val="178"/>
            </w:pPr>
            <w:r>
              <w:rPr>
                <w:rFonts w:ascii="宋体" w:hAnsi="宋体" w:eastAsia="宋体"/>
              </w:rPr>
              <w:t>算法服务模块</w:t>
            </w:r>
          </w:p>
        </w:tc>
        <w:tc>
          <w:tcPr>
            <w:tcW w:w="4910" w:type="dxa"/>
            <w:shd w:val="clear" w:color="auto" w:fill="auto"/>
            <w:vAlign w:val="center"/>
          </w:tcPr>
          <w:p w14:paraId="10BA0134">
            <w:pPr>
              <w:pStyle w:val="178"/>
            </w:pPr>
            <w:r>
              <w:rPr>
                <w:rFonts w:ascii="宋体" w:hAnsi="宋体" w:eastAsia="宋体"/>
              </w:rPr>
              <w:t>REQ-ALG-001, REQ-ALG-002, REQ-ALG-003, REQ-ALG-004, REQ-ALG-005, REQ-ALG-006</w:t>
            </w:r>
          </w:p>
        </w:tc>
      </w:tr>
    </w:tbl>
    <w:p w14:paraId="32E855B7">
      <w:pPr>
        <w:pStyle w:val="4"/>
        <w:bidi w:val="0"/>
      </w:pPr>
      <w:bookmarkStart w:id="107" w:name="_Toc815"/>
      <w:r>
        <w:t>逆向追踪</w:t>
      </w:r>
      <w:bookmarkEnd w:id="107"/>
    </w:p>
    <w:p w14:paraId="162D13B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本节建立从CSCI需求到软件单元的逆向追踪关系，说明每个需求由哪些软件单元实现。</w:t>
      </w:r>
    </w:p>
    <w:p w14:paraId="5A59285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表6-2 CSCI需求到软件单元逆向追踪表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11D1A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296D96E8">
            <w:pPr>
              <w:pStyle w:val="178"/>
            </w:pPr>
            <w:r>
              <w:t>CSCI需求标识</w:t>
            </w:r>
          </w:p>
        </w:tc>
        <w:tc>
          <w:tcPr>
            <w:tcW w:w="277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6C42FB13">
            <w:pPr>
              <w:pStyle w:val="178"/>
            </w:pPr>
            <w:r>
              <w:t>需求名称</w:t>
            </w:r>
          </w:p>
        </w:tc>
        <w:tc>
          <w:tcPr>
            <w:tcW w:w="277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60A6FBF7">
            <w:pPr>
              <w:pStyle w:val="178"/>
            </w:pPr>
            <w:r>
              <w:t>实现的软件单元</w:t>
            </w:r>
          </w:p>
        </w:tc>
      </w:tr>
      <w:tr w14:paraId="16EE96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6" w:space="0"/>
            </w:tcBorders>
          </w:tcPr>
          <w:p w14:paraId="548EB6A8">
            <w:pPr>
              <w:pStyle w:val="178"/>
            </w:pPr>
            <w:r>
              <w:rPr>
                <w:rFonts w:ascii="宋体" w:hAnsi="宋体" w:eastAsia="宋体"/>
              </w:rPr>
              <w:t>REQ-TEXT-001</w:t>
            </w:r>
          </w:p>
        </w:tc>
        <w:tc>
          <w:tcPr>
            <w:tcW w:w="2771" w:type="dxa"/>
            <w:tcBorders>
              <w:top w:val="single" w:color="000000" w:sz="6" w:space="0"/>
            </w:tcBorders>
          </w:tcPr>
          <w:p w14:paraId="0202252D">
            <w:pPr>
              <w:pStyle w:val="178"/>
            </w:pPr>
            <w:r>
              <w:rPr>
                <w:rFonts w:ascii="宋体" w:hAnsi="宋体" w:eastAsia="宋体"/>
              </w:rPr>
              <w:t>报文查询功能</w:t>
            </w:r>
          </w:p>
        </w:tc>
        <w:tc>
          <w:tcPr>
            <w:tcW w:w="2771" w:type="dxa"/>
            <w:tcBorders>
              <w:top w:val="single" w:color="000000" w:sz="6" w:space="0"/>
            </w:tcBorders>
          </w:tcPr>
          <w:p w14:paraId="2758DBA2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</w:tr>
      <w:tr w14:paraId="1DCDFD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A19CD0A">
            <w:pPr>
              <w:pStyle w:val="178"/>
            </w:pPr>
            <w:r>
              <w:rPr>
                <w:rFonts w:ascii="宋体" w:hAnsi="宋体" w:eastAsia="宋体"/>
              </w:rPr>
              <w:t>REQ-TEXT-002</w:t>
            </w:r>
          </w:p>
        </w:tc>
        <w:tc>
          <w:tcPr>
            <w:tcW w:w="2771" w:type="dxa"/>
          </w:tcPr>
          <w:p w14:paraId="2ADBE68E">
            <w:pPr>
              <w:pStyle w:val="178"/>
            </w:pPr>
            <w:r>
              <w:rPr>
                <w:rFonts w:ascii="宋体" w:hAnsi="宋体" w:eastAsia="宋体"/>
              </w:rPr>
              <w:t>报文详情查看</w:t>
            </w:r>
          </w:p>
        </w:tc>
        <w:tc>
          <w:tcPr>
            <w:tcW w:w="2771" w:type="dxa"/>
          </w:tcPr>
          <w:p w14:paraId="51289AF8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</w:tr>
      <w:tr w14:paraId="14E326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285D64F">
            <w:pPr>
              <w:pStyle w:val="178"/>
            </w:pPr>
            <w:r>
              <w:rPr>
                <w:rFonts w:ascii="宋体" w:hAnsi="宋体" w:eastAsia="宋体"/>
              </w:rPr>
              <w:t>REQ-TEXT-003</w:t>
            </w:r>
          </w:p>
        </w:tc>
        <w:tc>
          <w:tcPr>
            <w:tcW w:w="2771" w:type="dxa"/>
          </w:tcPr>
          <w:p w14:paraId="637B495F">
            <w:pPr>
              <w:pStyle w:val="178"/>
            </w:pPr>
            <w:r>
              <w:rPr>
                <w:rFonts w:ascii="宋体" w:hAnsi="宋体" w:eastAsia="宋体"/>
              </w:rPr>
              <w:t>报文分类管理</w:t>
            </w:r>
          </w:p>
        </w:tc>
        <w:tc>
          <w:tcPr>
            <w:tcW w:w="2771" w:type="dxa"/>
          </w:tcPr>
          <w:p w14:paraId="0BBAB5F5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</w:tr>
      <w:tr w14:paraId="0D10ED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9474805">
            <w:pPr>
              <w:pStyle w:val="178"/>
            </w:pPr>
            <w:r>
              <w:rPr>
                <w:rFonts w:ascii="宋体" w:hAnsi="宋体" w:eastAsia="宋体"/>
              </w:rPr>
              <w:t>REQ-TEXT-004</w:t>
            </w:r>
          </w:p>
        </w:tc>
        <w:tc>
          <w:tcPr>
            <w:tcW w:w="2771" w:type="dxa"/>
          </w:tcPr>
          <w:p w14:paraId="6EA2C8C5">
            <w:pPr>
              <w:pStyle w:val="178"/>
            </w:pPr>
            <w:r>
              <w:rPr>
                <w:rFonts w:ascii="宋体" w:hAnsi="宋体" w:eastAsia="宋体"/>
              </w:rPr>
              <w:t>报文批量导入</w:t>
            </w:r>
          </w:p>
        </w:tc>
        <w:tc>
          <w:tcPr>
            <w:tcW w:w="2771" w:type="dxa"/>
          </w:tcPr>
          <w:p w14:paraId="75FD2F6A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</w:tr>
      <w:tr w14:paraId="69F8E7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D72E717">
            <w:pPr>
              <w:pStyle w:val="178"/>
            </w:pPr>
            <w:r>
              <w:rPr>
                <w:rFonts w:ascii="宋体" w:hAnsi="宋体" w:eastAsia="宋体"/>
              </w:rPr>
              <w:t>REQ-TEXT-005</w:t>
            </w:r>
          </w:p>
        </w:tc>
        <w:tc>
          <w:tcPr>
            <w:tcW w:w="2771" w:type="dxa"/>
          </w:tcPr>
          <w:p w14:paraId="1C1836AC">
            <w:pPr>
              <w:pStyle w:val="178"/>
            </w:pPr>
            <w:r>
              <w:rPr>
                <w:rFonts w:ascii="宋体" w:hAnsi="宋体" w:eastAsia="宋体"/>
              </w:rPr>
              <w:t>报文增删改</w:t>
            </w:r>
          </w:p>
        </w:tc>
        <w:tc>
          <w:tcPr>
            <w:tcW w:w="2771" w:type="dxa"/>
          </w:tcPr>
          <w:p w14:paraId="67F62BBD">
            <w:pPr>
              <w:pStyle w:val="178"/>
            </w:pPr>
            <w:r>
              <w:rPr>
                <w:rFonts w:ascii="宋体" w:hAnsi="宋体" w:eastAsia="宋体"/>
              </w:rPr>
              <w:t>SU-001</w:t>
            </w:r>
          </w:p>
        </w:tc>
      </w:tr>
      <w:tr w14:paraId="3E71CB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E52E29">
            <w:pPr>
              <w:pStyle w:val="178"/>
            </w:pPr>
            <w:r>
              <w:rPr>
                <w:rFonts w:ascii="宋体" w:hAnsi="宋体" w:eastAsia="宋体"/>
              </w:rPr>
              <w:t>REQ-EXT-001</w:t>
            </w:r>
          </w:p>
        </w:tc>
        <w:tc>
          <w:tcPr>
            <w:tcW w:w="2771" w:type="dxa"/>
          </w:tcPr>
          <w:p w14:paraId="4F2898EF">
            <w:pPr>
              <w:pStyle w:val="178"/>
            </w:pPr>
            <w:r>
              <w:rPr>
                <w:rFonts w:ascii="宋体" w:hAnsi="宋体" w:eastAsia="宋体"/>
              </w:rPr>
              <w:t>执行事件抽取</w:t>
            </w:r>
          </w:p>
        </w:tc>
        <w:tc>
          <w:tcPr>
            <w:tcW w:w="2771" w:type="dxa"/>
          </w:tcPr>
          <w:p w14:paraId="637FF1F2">
            <w:pPr>
              <w:pStyle w:val="178"/>
            </w:pPr>
            <w:r>
              <w:rPr>
                <w:rFonts w:ascii="宋体" w:hAnsi="宋体" w:eastAsia="宋体"/>
              </w:rPr>
              <w:t>SU-002, SU-009</w:t>
            </w:r>
          </w:p>
        </w:tc>
      </w:tr>
      <w:tr w14:paraId="503EF5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87680C">
            <w:pPr>
              <w:pStyle w:val="178"/>
            </w:pPr>
            <w:r>
              <w:rPr>
                <w:rFonts w:ascii="宋体" w:hAnsi="宋体" w:eastAsia="宋体"/>
              </w:rPr>
              <w:t>REQ-EXT-002</w:t>
            </w:r>
          </w:p>
        </w:tc>
        <w:tc>
          <w:tcPr>
            <w:tcW w:w="2771" w:type="dxa"/>
          </w:tcPr>
          <w:p w14:paraId="1BAF624A">
            <w:pPr>
              <w:pStyle w:val="178"/>
            </w:pPr>
            <w:r>
              <w:rPr>
                <w:rFonts w:ascii="宋体" w:hAnsi="宋体" w:eastAsia="宋体"/>
              </w:rPr>
              <w:t>查询抽取结果</w:t>
            </w:r>
          </w:p>
        </w:tc>
        <w:tc>
          <w:tcPr>
            <w:tcW w:w="2771" w:type="dxa"/>
          </w:tcPr>
          <w:p w14:paraId="325A60C3">
            <w:pPr>
              <w:pStyle w:val="178"/>
            </w:pPr>
            <w:r>
              <w:rPr>
                <w:rFonts w:ascii="宋体" w:hAnsi="宋体" w:eastAsia="宋体"/>
              </w:rPr>
              <w:t>SU-002</w:t>
            </w:r>
          </w:p>
        </w:tc>
      </w:tr>
      <w:tr w14:paraId="5C19E2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A556A5C">
            <w:pPr>
              <w:pStyle w:val="178"/>
            </w:pPr>
            <w:r>
              <w:rPr>
                <w:rFonts w:ascii="宋体" w:hAnsi="宋体" w:eastAsia="宋体"/>
              </w:rPr>
              <w:t>REQ-FUS-001</w:t>
            </w:r>
          </w:p>
        </w:tc>
        <w:tc>
          <w:tcPr>
            <w:tcW w:w="2771" w:type="dxa"/>
          </w:tcPr>
          <w:p w14:paraId="59DE07AA">
            <w:pPr>
              <w:pStyle w:val="178"/>
            </w:pPr>
            <w:r>
              <w:rPr>
                <w:rFonts w:ascii="宋体" w:hAnsi="宋体" w:eastAsia="宋体"/>
              </w:rPr>
              <w:t>创建融合报告</w:t>
            </w:r>
          </w:p>
        </w:tc>
        <w:tc>
          <w:tcPr>
            <w:tcW w:w="2771" w:type="dxa"/>
          </w:tcPr>
          <w:p w14:paraId="35D8E019">
            <w:pPr>
              <w:pStyle w:val="178"/>
            </w:pPr>
            <w:r>
              <w:rPr>
                <w:rFonts w:ascii="宋体" w:hAnsi="宋体" w:eastAsia="宋体"/>
              </w:rPr>
              <w:t>SU-003, SU-009</w:t>
            </w:r>
          </w:p>
        </w:tc>
      </w:tr>
      <w:tr w14:paraId="47959E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8198DD0">
            <w:pPr>
              <w:pStyle w:val="178"/>
            </w:pPr>
            <w:r>
              <w:rPr>
                <w:rFonts w:ascii="宋体" w:hAnsi="宋体" w:eastAsia="宋体"/>
              </w:rPr>
              <w:t>REQ-FUS-002</w:t>
            </w:r>
          </w:p>
        </w:tc>
        <w:tc>
          <w:tcPr>
            <w:tcW w:w="2771" w:type="dxa"/>
          </w:tcPr>
          <w:p w14:paraId="376260A5">
            <w:pPr>
              <w:pStyle w:val="178"/>
            </w:pPr>
            <w:r>
              <w:rPr>
                <w:rFonts w:ascii="宋体" w:hAnsi="宋体" w:eastAsia="宋体"/>
              </w:rPr>
              <w:t>保存融合报告</w:t>
            </w:r>
          </w:p>
        </w:tc>
        <w:tc>
          <w:tcPr>
            <w:tcW w:w="2771" w:type="dxa"/>
          </w:tcPr>
          <w:p w14:paraId="54226BFD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</w:tr>
      <w:tr w14:paraId="1EACD6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F91846">
            <w:pPr>
              <w:pStyle w:val="178"/>
            </w:pPr>
            <w:r>
              <w:rPr>
                <w:rFonts w:ascii="宋体" w:hAnsi="宋体" w:eastAsia="宋体"/>
              </w:rPr>
              <w:t>REQ-FUS-003</w:t>
            </w:r>
          </w:p>
        </w:tc>
        <w:tc>
          <w:tcPr>
            <w:tcW w:w="2771" w:type="dxa"/>
          </w:tcPr>
          <w:p w14:paraId="5C25296B">
            <w:pPr>
              <w:pStyle w:val="178"/>
            </w:pPr>
            <w:r>
              <w:rPr>
                <w:rFonts w:ascii="宋体" w:hAnsi="宋体" w:eastAsia="宋体"/>
              </w:rPr>
              <w:t>查询融合报告列表</w:t>
            </w:r>
          </w:p>
        </w:tc>
        <w:tc>
          <w:tcPr>
            <w:tcW w:w="2771" w:type="dxa"/>
          </w:tcPr>
          <w:p w14:paraId="18B2CE9B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</w:tr>
      <w:tr w14:paraId="7DFC8B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BCC6B6">
            <w:pPr>
              <w:pStyle w:val="178"/>
            </w:pPr>
            <w:r>
              <w:rPr>
                <w:rFonts w:ascii="宋体" w:hAnsi="宋体" w:eastAsia="宋体"/>
              </w:rPr>
              <w:t>REQ-FUS-004</w:t>
            </w:r>
          </w:p>
        </w:tc>
        <w:tc>
          <w:tcPr>
            <w:tcW w:w="2771" w:type="dxa"/>
          </w:tcPr>
          <w:p w14:paraId="502024CF">
            <w:pPr>
              <w:pStyle w:val="178"/>
            </w:pPr>
            <w:r>
              <w:rPr>
                <w:rFonts w:ascii="宋体" w:hAnsi="宋体" w:eastAsia="宋体"/>
              </w:rPr>
              <w:t>导出融合报告</w:t>
            </w:r>
          </w:p>
        </w:tc>
        <w:tc>
          <w:tcPr>
            <w:tcW w:w="2771" w:type="dxa"/>
          </w:tcPr>
          <w:p w14:paraId="7C30FA3A">
            <w:pPr>
              <w:pStyle w:val="178"/>
            </w:pPr>
            <w:r>
              <w:rPr>
                <w:rFonts w:ascii="宋体" w:hAnsi="宋体" w:eastAsia="宋体"/>
              </w:rPr>
              <w:t>SU-003</w:t>
            </w:r>
          </w:p>
        </w:tc>
      </w:tr>
      <w:tr w14:paraId="1F2C6E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C8F7761">
            <w:pPr>
              <w:pStyle w:val="178"/>
            </w:pPr>
            <w:r>
              <w:rPr>
                <w:rFonts w:ascii="宋体" w:hAnsi="宋体" w:eastAsia="宋体"/>
              </w:rPr>
              <w:t>REQ-STAT-001</w:t>
            </w:r>
          </w:p>
        </w:tc>
        <w:tc>
          <w:tcPr>
            <w:tcW w:w="2771" w:type="dxa"/>
          </w:tcPr>
          <w:p w14:paraId="06E39E15">
            <w:pPr>
              <w:pStyle w:val="178"/>
            </w:pPr>
            <w:r>
              <w:rPr>
                <w:rFonts w:ascii="宋体" w:hAnsi="宋体" w:eastAsia="宋体"/>
              </w:rPr>
              <w:t>数据概览统计</w:t>
            </w:r>
          </w:p>
        </w:tc>
        <w:tc>
          <w:tcPr>
            <w:tcW w:w="2771" w:type="dxa"/>
          </w:tcPr>
          <w:p w14:paraId="653436EF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</w:tr>
      <w:tr w14:paraId="58E1B8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69AF1FF">
            <w:pPr>
              <w:pStyle w:val="178"/>
            </w:pPr>
            <w:r>
              <w:rPr>
                <w:rFonts w:ascii="宋体" w:hAnsi="宋体" w:eastAsia="宋体"/>
              </w:rPr>
              <w:t>REQ-STAT-002</w:t>
            </w:r>
          </w:p>
        </w:tc>
        <w:tc>
          <w:tcPr>
            <w:tcW w:w="2771" w:type="dxa"/>
          </w:tcPr>
          <w:p w14:paraId="01426908">
            <w:pPr>
              <w:pStyle w:val="178"/>
            </w:pPr>
            <w:r>
              <w:rPr>
                <w:rFonts w:ascii="宋体" w:hAnsi="宋体" w:eastAsia="宋体"/>
              </w:rPr>
              <w:t>分类分布统计</w:t>
            </w:r>
          </w:p>
        </w:tc>
        <w:tc>
          <w:tcPr>
            <w:tcW w:w="2771" w:type="dxa"/>
          </w:tcPr>
          <w:p w14:paraId="6BC3FD85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</w:tr>
      <w:tr w14:paraId="6620AC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6645CA9">
            <w:pPr>
              <w:pStyle w:val="178"/>
            </w:pPr>
            <w:r>
              <w:rPr>
                <w:rFonts w:ascii="宋体" w:hAnsi="宋体" w:eastAsia="宋体"/>
              </w:rPr>
              <w:t>REQ-STAT-003</w:t>
            </w:r>
          </w:p>
        </w:tc>
        <w:tc>
          <w:tcPr>
            <w:tcW w:w="2771" w:type="dxa"/>
          </w:tcPr>
          <w:p w14:paraId="33439AF5">
            <w:pPr>
              <w:pStyle w:val="178"/>
            </w:pPr>
            <w:r>
              <w:rPr>
                <w:rFonts w:ascii="宋体" w:hAnsi="宋体" w:eastAsia="宋体"/>
              </w:rPr>
              <w:t>时间分布统计</w:t>
            </w:r>
          </w:p>
        </w:tc>
        <w:tc>
          <w:tcPr>
            <w:tcW w:w="2771" w:type="dxa"/>
          </w:tcPr>
          <w:p w14:paraId="439C817F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</w:tr>
      <w:tr w14:paraId="14F702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854E70">
            <w:pPr>
              <w:pStyle w:val="178"/>
            </w:pPr>
            <w:r>
              <w:rPr>
                <w:rFonts w:ascii="宋体" w:hAnsi="宋体" w:eastAsia="宋体"/>
              </w:rPr>
              <w:t>REQ-STAT-004</w:t>
            </w:r>
          </w:p>
        </w:tc>
        <w:tc>
          <w:tcPr>
            <w:tcW w:w="2771" w:type="dxa"/>
          </w:tcPr>
          <w:p w14:paraId="2B1EE62C">
            <w:pPr>
              <w:pStyle w:val="178"/>
            </w:pPr>
            <w:r>
              <w:rPr>
                <w:rFonts w:ascii="宋体" w:hAnsi="宋体" w:eastAsia="宋体"/>
              </w:rPr>
              <w:t>标签统计</w:t>
            </w:r>
          </w:p>
        </w:tc>
        <w:tc>
          <w:tcPr>
            <w:tcW w:w="2771" w:type="dxa"/>
          </w:tcPr>
          <w:p w14:paraId="5B70E466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</w:tr>
      <w:tr w14:paraId="730E17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32DCC8F">
            <w:pPr>
              <w:pStyle w:val="178"/>
            </w:pPr>
            <w:r>
              <w:rPr>
                <w:rFonts w:ascii="宋体" w:hAnsi="宋体" w:eastAsia="宋体"/>
              </w:rPr>
              <w:t>REQ-INTEL-001</w:t>
            </w:r>
          </w:p>
        </w:tc>
        <w:tc>
          <w:tcPr>
            <w:tcW w:w="2771" w:type="dxa"/>
          </w:tcPr>
          <w:p w14:paraId="6F0D6882">
            <w:pPr>
              <w:pStyle w:val="178"/>
            </w:pPr>
            <w:r>
              <w:rPr>
                <w:rFonts w:ascii="宋体" w:hAnsi="宋体" w:eastAsia="宋体"/>
              </w:rPr>
              <w:t>构建知识图谱</w:t>
            </w:r>
          </w:p>
        </w:tc>
        <w:tc>
          <w:tcPr>
            <w:tcW w:w="2771" w:type="dxa"/>
          </w:tcPr>
          <w:p w14:paraId="706F25E8">
            <w:pPr>
              <w:pStyle w:val="178"/>
            </w:pPr>
            <w:r>
              <w:rPr>
                <w:rFonts w:ascii="宋体" w:hAnsi="宋体" w:eastAsia="宋体"/>
              </w:rPr>
              <w:t>SU-005, SU-009</w:t>
            </w:r>
          </w:p>
        </w:tc>
      </w:tr>
      <w:tr w14:paraId="7779A2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AE9B43">
            <w:pPr>
              <w:pStyle w:val="178"/>
            </w:pPr>
            <w:r>
              <w:rPr>
                <w:rFonts w:ascii="宋体" w:hAnsi="宋体" w:eastAsia="宋体"/>
              </w:rPr>
              <w:t>REQ-INTEL-002</w:t>
            </w:r>
          </w:p>
        </w:tc>
        <w:tc>
          <w:tcPr>
            <w:tcW w:w="2771" w:type="dxa"/>
          </w:tcPr>
          <w:p w14:paraId="0B8756B3">
            <w:pPr>
              <w:pStyle w:val="178"/>
            </w:pPr>
            <w:r>
              <w:rPr>
                <w:rFonts w:ascii="宋体" w:hAnsi="宋体" w:eastAsia="宋体"/>
              </w:rPr>
              <w:t>查询实体关系</w:t>
            </w:r>
          </w:p>
        </w:tc>
        <w:tc>
          <w:tcPr>
            <w:tcW w:w="2771" w:type="dxa"/>
          </w:tcPr>
          <w:p w14:paraId="6215C028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</w:tr>
      <w:tr w14:paraId="7F9ADD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04A1581">
            <w:pPr>
              <w:pStyle w:val="178"/>
            </w:pPr>
            <w:r>
              <w:rPr>
                <w:rFonts w:ascii="宋体" w:hAnsi="宋体" w:eastAsia="宋体"/>
              </w:rPr>
              <w:t>REQ-INTEL-003</w:t>
            </w:r>
          </w:p>
        </w:tc>
        <w:tc>
          <w:tcPr>
            <w:tcW w:w="2771" w:type="dxa"/>
          </w:tcPr>
          <w:p w14:paraId="0527AE70">
            <w:pPr>
              <w:pStyle w:val="178"/>
            </w:pPr>
            <w:r>
              <w:rPr>
                <w:rFonts w:ascii="宋体" w:hAnsi="宋体" w:eastAsia="宋体"/>
              </w:rPr>
              <w:t>构建事件时间线</w:t>
            </w:r>
          </w:p>
        </w:tc>
        <w:tc>
          <w:tcPr>
            <w:tcW w:w="2771" w:type="dxa"/>
          </w:tcPr>
          <w:p w14:paraId="5E5BB77B">
            <w:pPr>
              <w:pStyle w:val="178"/>
            </w:pPr>
            <w:r>
              <w:rPr>
                <w:rFonts w:ascii="宋体" w:hAnsi="宋体" w:eastAsia="宋体"/>
              </w:rPr>
              <w:t>SU-005, SU-009</w:t>
            </w:r>
          </w:p>
        </w:tc>
      </w:tr>
      <w:tr w14:paraId="66022C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339D016">
            <w:pPr>
              <w:pStyle w:val="178"/>
            </w:pPr>
            <w:r>
              <w:rPr>
                <w:rFonts w:ascii="宋体" w:hAnsi="宋体" w:eastAsia="宋体"/>
              </w:rPr>
              <w:t>REQ-INTEL-004</w:t>
            </w:r>
          </w:p>
        </w:tc>
        <w:tc>
          <w:tcPr>
            <w:tcW w:w="2771" w:type="dxa"/>
          </w:tcPr>
          <w:p w14:paraId="0BF0C4D2">
            <w:pPr>
              <w:pStyle w:val="178"/>
            </w:pPr>
            <w:r>
              <w:rPr>
                <w:rFonts w:ascii="宋体" w:hAnsi="宋体" w:eastAsia="宋体"/>
              </w:rPr>
              <w:t>热力图展示</w:t>
            </w:r>
          </w:p>
        </w:tc>
        <w:tc>
          <w:tcPr>
            <w:tcW w:w="2771" w:type="dxa"/>
          </w:tcPr>
          <w:p w14:paraId="2EBB6443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</w:tr>
      <w:tr w14:paraId="0E573B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634333">
            <w:pPr>
              <w:pStyle w:val="178"/>
            </w:pPr>
            <w:r>
              <w:rPr>
                <w:rFonts w:ascii="宋体" w:hAnsi="宋体" w:eastAsia="宋体"/>
              </w:rPr>
              <w:t>REQ-INTEL-005</w:t>
            </w:r>
          </w:p>
        </w:tc>
        <w:tc>
          <w:tcPr>
            <w:tcW w:w="2771" w:type="dxa"/>
          </w:tcPr>
          <w:p w14:paraId="07160699">
            <w:pPr>
              <w:pStyle w:val="178"/>
            </w:pPr>
            <w:r>
              <w:rPr>
                <w:rFonts w:ascii="宋体" w:hAnsi="宋体" w:eastAsia="宋体"/>
              </w:rPr>
              <w:t>区域详情分析</w:t>
            </w:r>
          </w:p>
        </w:tc>
        <w:tc>
          <w:tcPr>
            <w:tcW w:w="2771" w:type="dxa"/>
          </w:tcPr>
          <w:p w14:paraId="7307D3DA">
            <w:pPr>
              <w:pStyle w:val="178"/>
            </w:pPr>
            <w:r>
              <w:rPr>
                <w:rFonts w:ascii="宋体" w:hAnsi="宋体" w:eastAsia="宋体"/>
              </w:rPr>
              <w:t>SU-005</w:t>
            </w:r>
          </w:p>
        </w:tc>
      </w:tr>
      <w:tr w14:paraId="430104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39FABCE">
            <w:pPr>
              <w:pStyle w:val="178"/>
            </w:pPr>
            <w:r>
              <w:rPr>
                <w:rFonts w:ascii="宋体" w:hAnsi="宋体" w:eastAsia="宋体"/>
              </w:rPr>
              <w:t>REQ-TRACK-001</w:t>
            </w:r>
          </w:p>
        </w:tc>
        <w:tc>
          <w:tcPr>
            <w:tcW w:w="2771" w:type="dxa"/>
          </w:tcPr>
          <w:p w14:paraId="5F8ECB9C">
            <w:pPr>
              <w:pStyle w:val="178"/>
            </w:pPr>
            <w:r>
              <w:rPr>
                <w:rFonts w:ascii="宋体" w:hAnsi="宋体" w:eastAsia="宋体"/>
              </w:rPr>
              <w:t>轨迹查询与回放</w:t>
            </w:r>
          </w:p>
        </w:tc>
        <w:tc>
          <w:tcPr>
            <w:tcW w:w="2771" w:type="dxa"/>
          </w:tcPr>
          <w:p w14:paraId="04260E58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</w:tr>
      <w:tr w14:paraId="10D6CF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90F2956">
            <w:pPr>
              <w:pStyle w:val="178"/>
            </w:pPr>
            <w:r>
              <w:rPr>
                <w:rFonts w:ascii="宋体" w:hAnsi="宋体" w:eastAsia="宋体"/>
              </w:rPr>
              <w:t>REQ-TRACK-002</w:t>
            </w:r>
          </w:p>
        </w:tc>
        <w:tc>
          <w:tcPr>
            <w:tcW w:w="2771" w:type="dxa"/>
          </w:tcPr>
          <w:p w14:paraId="75B18B86">
            <w:pPr>
              <w:pStyle w:val="178"/>
            </w:pPr>
            <w:r>
              <w:rPr>
                <w:rFonts w:ascii="宋体" w:hAnsi="宋体" w:eastAsia="宋体"/>
              </w:rPr>
              <w:t>轨迹预测</w:t>
            </w:r>
          </w:p>
        </w:tc>
        <w:tc>
          <w:tcPr>
            <w:tcW w:w="2771" w:type="dxa"/>
          </w:tcPr>
          <w:p w14:paraId="3742983B">
            <w:pPr>
              <w:pStyle w:val="178"/>
            </w:pPr>
            <w:r>
              <w:rPr>
                <w:rFonts w:ascii="宋体" w:hAnsi="宋体" w:eastAsia="宋体"/>
              </w:rPr>
              <w:t>SU-006, SU-009</w:t>
            </w:r>
          </w:p>
        </w:tc>
      </w:tr>
      <w:tr w14:paraId="3E00D5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BDD60DA">
            <w:pPr>
              <w:pStyle w:val="178"/>
            </w:pPr>
            <w:r>
              <w:rPr>
                <w:rFonts w:ascii="宋体" w:hAnsi="宋体" w:eastAsia="宋体"/>
              </w:rPr>
              <w:t>REQ-TRACK-003</w:t>
            </w:r>
          </w:p>
        </w:tc>
        <w:tc>
          <w:tcPr>
            <w:tcW w:w="2771" w:type="dxa"/>
          </w:tcPr>
          <w:p w14:paraId="16D944AB">
            <w:pPr>
              <w:pStyle w:val="178"/>
            </w:pPr>
            <w:r>
              <w:rPr>
                <w:rFonts w:ascii="宋体" w:hAnsi="宋体" w:eastAsia="宋体"/>
              </w:rPr>
              <w:t>行军统计</w:t>
            </w:r>
          </w:p>
        </w:tc>
        <w:tc>
          <w:tcPr>
            <w:tcW w:w="2771" w:type="dxa"/>
          </w:tcPr>
          <w:p w14:paraId="282C13D0">
            <w:pPr>
              <w:pStyle w:val="178"/>
            </w:pPr>
            <w:r>
              <w:rPr>
                <w:rFonts w:ascii="宋体" w:hAnsi="宋体" w:eastAsia="宋体"/>
              </w:rPr>
              <w:t>SU-006</w:t>
            </w:r>
          </w:p>
        </w:tc>
      </w:tr>
      <w:tr w14:paraId="7FCDF3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0FEE52E">
            <w:pPr>
              <w:pStyle w:val="178"/>
            </w:pPr>
            <w:r>
              <w:rPr>
                <w:rFonts w:ascii="宋体" w:hAnsi="宋体" w:eastAsia="宋体"/>
              </w:rPr>
              <w:t>REQ-TRACK-004</w:t>
            </w:r>
          </w:p>
        </w:tc>
        <w:tc>
          <w:tcPr>
            <w:tcW w:w="2771" w:type="dxa"/>
          </w:tcPr>
          <w:p w14:paraId="0DAAFAA5">
            <w:pPr>
              <w:pStyle w:val="178"/>
            </w:pPr>
            <w:r>
              <w:rPr>
                <w:rFonts w:ascii="宋体" w:hAnsi="宋体" w:eastAsia="宋体"/>
              </w:rPr>
              <w:t>集结地分析</w:t>
            </w:r>
          </w:p>
        </w:tc>
        <w:tc>
          <w:tcPr>
            <w:tcW w:w="2771" w:type="dxa"/>
          </w:tcPr>
          <w:p w14:paraId="735E32C0">
            <w:pPr>
              <w:pStyle w:val="178"/>
            </w:pPr>
            <w:r>
              <w:rPr>
                <w:rFonts w:ascii="宋体" w:hAnsi="宋体" w:eastAsia="宋体"/>
              </w:rPr>
              <w:t>SU-006, SU-009</w:t>
            </w:r>
          </w:p>
        </w:tc>
      </w:tr>
      <w:tr w14:paraId="4DF9CD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AFF6F71">
            <w:pPr>
              <w:pStyle w:val="178"/>
            </w:pPr>
            <w:r>
              <w:rPr>
                <w:rFonts w:ascii="宋体" w:hAnsi="宋体" w:eastAsia="宋体"/>
              </w:rPr>
              <w:t>REQ-TRACK-005</w:t>
            </w:r>
          </w:p>
        </w:tc>
        <w:tc>
          <w:tcPr>
            <w:tcW w:w="2771" w:type="dxa"/>
          </w:tcPr>
          <w:p w14:paraId="5462FE5E">
            <w:pPr>
              <w:pStyle w:val="178"/>
            </w:pPr>
            <w:r>
              <w:rPr>
                <w:rFonts w:ascii="宋体" w:hAnsi="宋体" w:eastAsia="宋体"/>
              </w:rPr>
              <w:t>异常检测</w:t>
            </w:r>
          </w:p>
        </w:tc>
        <w:tc>
          <w:tcPr>
            <w:tcW w:w="2771" w:type="dxa"/>
          </w:tcPr>
          <w:p w14:paraId="74C53E74">
            <w:pPr>
              <w:pStyle w:val="178"/>
            </w:pPr>
            <w:r>
              <w:rPr>
                <w:rFonts w:ascii="宋体" w:hAnsi="宋体" w:eastAsia="宋体"/>
              </w:rPr>
              <w:t>SU-006, SU-009</w:t>
            </w:r>
          </w:p>
        </w:tc>
      </w:tr>
      <w:tr w14:paraId="32FA94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35F773E">
            <w:pPr>
              <w:pStyle w:val="178"/>
            </w:pPr>
            <w:r>
              <w:rPr>
                <w:rFonts w:ascii="宋体" w:hAnsi="宋体" w:eastAsia="宋体"/>
              </w:rPr>
              <w:t>REQ-ALERT-001</w:t>
            </w:r>
          </w:p>
        </w:tc>
        <w:tc>
          <w:tcPr>
            <w:tcW w:w="2771" w:type="dxa"/>
          </w:tcPr>
          <w:p w14:paraId="006E3854">
            <w:pPr>
              <w:pStyle w:val="178"/>
            </w:pPr>
            <w:r>
              <w:rPr>
                <w:rFonts w:ascii="宋体" w:hAnsi="宋体" w:eastAsia="宋体"/>
              </w:rPr>
              <w:t>告警规则配置</w:t>
            </w:r>
          </w:p>
        </w:tc>
        <w:tc>
          <w:tcPr>
            <w:tcW w:w="2771" w:type="dxa"/>
          </w:tcPr>
          <w:p w14:paraId="1F73A7D7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</w:tr>
      <w:tr w14:paraId="486C7F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22D9247">
            <w:pPr>
              <w:pStyle w:val="178"/>
            </w:pPr>
            <w:r>
              <w:rPr>
                <w:rFonts w:ascii="宋体" w:hAnsi="宋体" w:eastAsia="宋体"/>
              </w:rPr>
              <w:t>REQ-ALERT-002</w:t>
            </w:r>
          </w:p>
        </w:tc>
        <w:tc>
          <w:tcPr>
            <w:tcW w:w="2771" w:type="dxa"/>
          </w:tcPr>
          <w:p w14:paraId="39518187">
            <w:pPr>
              <w:pStyle w:val="178"/>
            </w:pPr>
            <w:r>
              <w:rPr>
                <w:rFonts w:ascii="宋体" w:hAnsi="宋体" w:eastAsia="宋体"/>
              </w:rPr>
              <w:t>实时告警推送</w:t>
            </w:r>
          </w:p>
        </w:tc>
        <w:tc>
          <w:tcPr>
            <w:tcW w:w="2771" w:type="dxa"/>
          </w:tcPr>
          <w:p w14:paraId="06E2DE08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</w:tr>
      <w:tr w14:paraId="3ED899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552B44C">
            <w:pPr>
              <w:pStyle w:val="178"/>
            </w:pPr>
            <w:r>
              <w:rPr>
                <w:rFonts w:ascii="宋体" w:hAnsi="宋体" w:eastAsia="宋体"/>
              </w:rPr>
              <w:t>REQ-ALERT-003</w:t>
            </w:r>
          </w:p>
        </w:tc>
        <w:tc>
          <w:tcPr>
            <w:tcW w:w="2771" w:type="dxa"/>
          </w:tcPr>
          <w:p w14:paraId="50DB7F48">
            <w:pPr>
              <w:pStyle w:val="178"/>
            </w:pPr>
            <w:r>
              <w:rPr>
                <w:rFonts w:ascii="宋体" w:hAnsi="宋体" w:eastAsia="宋体"/>
              </w:rPr>
              <w:t>告警记录查询</w:t>
            </w:r>
          </w:p>
        </w:tc>
        <w:tc>
          <w:tcPr>
            <w:tcW w:w="2771" w:type="dxa"/>
          </w:tcPr>
          <w:p w14:paraId="0FAEC56D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</w:tr>
      <w:tr w14:paraId="4C3BF6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6735E63">
            <w:pPr>
              <w:pStyle w:val="178"/>
            </w:pPr>
            <w:r>
              <w:rPr>
                <w:rFonts w:ascii="宋体" w:hAnsi="宋体" w:eastAsia="宋体"/>
              </w:rPr>
              <w:t>REQ-ALERT-004</w:t>
            </w:r>
          </w:p>
        </w:tc>
        <w:tc>
          <w:tcPr>
            <w:tcW w:w="2771" w:type="dxa"/>
          </w:tcPr>
          <w:p w14:paraId="62F8C252">
            <w:pPr>
              <w:pStyle w:val="178"/>
            </w:pPr>
            <w:r>
              <w:rPr>
                <w:rFonts w:ascii="宋体" w:hAnsi="宋体" w:eastAsia="宋体"/>
              </w:rPr>
              <w:t>告警处理</w:t>
            </w:r>
          </w:p>
        </w:tc>
        <w:tc>
          <w:tcPr>
            <w:tcW w:w="2771" w:type="dxa"/>
          </w:tcPr>
          <w:p w14:paraId="7C43B321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</w:tr>
      <w:tr w14:paraId="421671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35AE3FB">
            <w:pPr>
              <w:pStyle w:val="178"/>
            </w:pPr>
            <w:r>
              <w:rPr>
                <w:rFonts w:ascii="宋体" w:hAnsi="宋体" w:eastAsia="宋体"/>
              </w:rPr>
              <w:t>REQ-RECON-001</w:t>
            </w:r>
          </w:p>
        </w:tc>
        <w:tc>
          <w:tcPr>
            <w:tcW w:w="2771" w:type="dxa"/>
          </w:tcPr>
          <w:p w14:paraId="40E8E1CF">
            <w:pPr>
              <w:pStyle w:val="178"/>
            </w:pPr>
            <w:r>
              <w:rPr>
                <w:rFonts w:ascii="宋体" w:hAnsi="宋体" w:eastAsia="宋体"/>
              </w:rPr>
              <w:t>情报缺口识别</w:t>
            </w:r>
          </w:p>
        </w:tc>
        <w:tc>
          <w:tcPr>
            <w:tcW w:w="2771" w:type="dxa"/>
          </w:tcPr>
          <w:p w14:paraId="412BA2EF">
            <w:pPr>
              <w:pStyle w:val="178"/>
            </w:pPr>
            <w:r>
              <w:rPr>
                <w:rFonts w:ascii="宋体" w:hAnsi="宋体" w:eastAsia="宋体"/>
              </w:rPr>
              <w:t>SU-008, SU-009</w:t>
            </w:r>
          </w:p>
        </w:tc>
      </w:tr>
      <w:tr w14:paraId="56DECD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20980AA">
            <w:pPr>
              <w:pStyle w:val="178"/>
            </w:pPr>
            <w:r>
              <w:rPr>
                <w:rFonts w:ascii="宋体" w:hAnsi="宋体" w:eastAsia="宋体"/>
              </w:rPr>
              <w:t>REQ-RECON-002</w:t>
            </w:r>
          </w:p>
        </w:tc>
        <w:tc>
          <w:tcPr>
            <w:tcW w:w="2771" w:type="dxa"/>
          </w:tcPr>
          <w:p w14:paraId="7199EA72">
            <w:pPr>
              <w:pStyle w:val="178"/>
            </w:pPr>
            <w:r>
              <w:rPr>
                <w:rFonts w:ascii="宋体" w:hAnsi="宋体" w:eastAsia="宋体"/>
              </w:rPr>
              <w:t>侦察方案生成</w:t>
            </w:r>
          </w:p>
        </w:tc>
        <w:tc>
          <w:tcPr>
            <w:tcW w:w="2771" w:type="dxa"/>
          </w:tcPr>
          <w:p w14:paraId="38C41ECF">
            <w:pPr>
              <w:pStyle w:val="178"/>
            </w:pPr>
            <w:r>
              <w:rPr>
                <w:rFonts w:ascii="宋体" w:hAnsi="宋体" w:eastAsia="宋体"/>
              </w:rPr>
              <w:t>SU-008, SU-009</w:t>
            </w:r>
          </w:p>
        </w:tc>
      </w:tr>
      <w:tr w14:paraId="449BC8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C87534E">
            <w:pPr>
              <w:pStyle w:val="178"/>
            </w:pPr>
            <w:r>
              <w:rPr>
                <w:rFonts w:ascii="宋体" w:hAnsi="宋体" w:eastAsia="宋体"/>
              </w:rPr>
              <w:t>REQ-RECON-003</w:t>
            </w:r>
          </w:p>
        </w:tc>
        <w:tc>
          <w:tcPr>
            <w:tcW w:w="2771" w:type="dxa"/>
          </w:tcPr>
          <w:p w14:paraId="2E939F0B">
            <w:pPr>
              <w:pStyle w:val="178"/>
            </w:pPr>
            <w:r>
              <w:rPr>
                <w:rFonts w:ascii="宋体" w:hAnsi="宋体" w:eastAsia="宋体"/>
              </w:rPr>
              <w:t>资源调度</w:t>
            </w:r>
          </w:p>
        </w:tc>
        <w:tc>
          <w:tcPr>
            <w:tcW w:w="2771" w:type="dxa"/>
          </w:tcPr>
          <w:p w14:paraId="70493C50">
            <w:pPr>
              <w:pStyle w:val="178"/>
            </w:pPr>
            <w:r>
              <w:rPr>
                <w:rFonts w:ascii="宋体" w:hAnsi="宋体" w:eastAsia="宋体"/>
              </w:rPr>
              <w:t>SU-008</w:t>
            </w:r>
          </w:p>
        </w:tc>
      </w:tr>
      <w:tr w14:paraId="4A4390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76E087C">
            <w:pPr>
              <w:pStyle w:val="178"/>
            </w:pPr>
            <w:r>
              <w:rPr>
                <w:rFonts w:ascii="宋体" w:hAnsi="宋体" w:eastAsia="宋体"/>
              </w:rPr>
              <w:t>REQ-RECON-004</w:t>
            </w:r>
          </w:p>
        </w:tc>
        <w:tc>
          <w:tcPr>
            <w:tcW w:w="2771" w:type="dxa"/>
          </w:tcPr>
          <w:p w14:paraId="43485803">
            <w:pPr>
              <w:pStyle w:val="178"/>
            </w:pPr>
            <w:r>
              <w:rPr>
                <w:rFonts w:ascii="宋体" w:hAnsi="宋体" w:eastAsia="宋体"/>
              </w:rPr>
              <w:t>方案评估</w:t>
            </w:r>
          </w:p>
        </w:tc>
        <w:tc>
          <w:tcPr>
            <w:tcW w:w="2771" w:type="dxa"/>
          </w:tcPr>
          <w:p w14:paraId="49653232">
            <w:pPr>
              <w:pStyle w:val="178"/>
            </w:pPr>
            <w:r>
              <w:rPr>
                <w:rFonts w:ascii="宋体" w:hAnsi="宋体" w:eastAsia="宋体"/>
              </w:rPr>
              <w:t>SU-008, SU-009</w:t>
            </w:r>
          </w:p>
        </w:tc>
      </w:tr>
      <w:tr w14:paraId="42A236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D09F914">
            <w:pPr>
              <w:pStyle w:val="178"/>
            </w:pPr>
            <w:r>
              <w:rPr>
                <w:rFonts w:ascii="宋体" w:hAnsi="宋体" w:eastAsia="宋体"/>
              </w:rPr>
              <w:t>REQ-RECON-005</w:t>
            </w:r>
          </w:p>
        </w:tc>
        <w:tc>
          <w:tcPr>
            <w:tcW w:w="2771" w:type="dxa"/>
          </w:tcPr>
          <w:p w14:paraId="22A5318F">
            <w:pPr>
              <w:pStyle w:val="178"/>
            </w:pPr>
            <w:r>
              <w:rPr>
                <w:rFonts w:ascii="宋体" w:hAnsi="宋体" w:eastAsia="宋体"/>
              </w:rPr>
              <w:t>审批流程</w:t>
            </w:r>
          </w:p>
        </w:tc>
        <w:tc>
          <w:tcPr>
            <w:tcW w:w="2771" w:type="dxa"/>
          </w:tcPr>
          <w:p w14:paraId="366B04C1">
            <w:pPr>
              <w:pStyle w:val="178"/>
            </w:pPr>
            <w:r>
              <w:rPr>
                <w:rFonts w:ascii="宋体" w:hAnsi="宋体" w:eastAsia="宋体"/>
              </w:rPr>
              <w:t>SU-008</w:t>
            </w:r>
          </w:p>
        </w:tc>
      </w:tr>
      <w:tr w14:paraId="47929E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41A7CDF">
            <w:pPr>
              <w:pStyle w:val="178"/>
            </w:pPr>
            <w:r>
              <w:rPr>
                <w:rFonts w:ascii="宋体" w:hAnsi="宋体" w:eastAsia="宋体"/>
              </w:rPr>
              <w:t>REQ-ALG-001</w:t>
            </w:r>
          </w:p>
        </w:tc>
        <w:tc>
          <w:tcPr>
            <w:tcW w:w="2771" w:type="dxa"/>
          </w:tcPr>
          <w:p w14:paraId="67356827">
            <w:pPr>
              <w:pStyle w:val="178"/>
            </w:pPr>
            <w:r>
              <w:rPr>
                <w:rFonts w:ascii="宋体" w:hAnsi="宋体" w:eastAsia="宋体"/>
              </w:rPr>
              <w:t>LLM事件抽取算法</w:t>
            </w:r>
          </w:p>
        </w:tc>
        <w:tc>
          <w:tcPr>
            <w:tcW w:w="2771" w:type="dxa"/>
          </w:tcPr>
          <w:p w14:paraId="06E984A7">
            <w:pPr>
              <w:pStyle w:val="178"/>
            </w:pPr>
            <w:r>
              <w:rPr>
                <w:rFonts w:ascii="宋体" w:hAnsi="宋体" w:eastAsia="宋体"/>
              </w:rPr>
              <w:t>SU-009</w:t>
            </w:r>
          </w:p>
        </w:tc>
      </w:tr>
      <w:tr w14:paraId="51307D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EC58EEB">
            <w:pPr>
              <w:pStyle w:val="178"/>
            </w:pPr>
            <w:r>
              <w:rPr>
                <w:rFonts w:ascii="宋体" w:hAnsi="宋体" w:eastAsia="宋体"/>
              </w:rPr>
              <w:t>REQ-ALG-002</w:t>
            </w:r>
          </w:p>
        </w:tc>
        <w:tc>
          <w:tcPr>
            <w:tcW w:w="2771" w:type="dxa"/>
          </w:tcPr>
          <w:p w14:paraId="5C08AA6E">
            <w:pPr>
              <w:pStyle w:val="178"/>
            </w:pPr>
            <w:r>
              <w:rPr>
                <w:rFonts w:ascii="宋体" w:hAnsi="宋体" w:eastAsia="宋体"/>
              </w:rPr>
              <w:t>报文融合算法</w:t>
            </w:r>
          </w:p>
        </w:tc>
        <w:tc>
          <w:tcPr>
            <w:tcW w:w="2771" w:type="dxa"/>
          </w:tcPr>
          <w:p w14:paraId="537F2EBA">
            <w:pPr>
              <w:pStyle w:val="178"/>
            </w:pPr>
            <w:r>
              <w:rPr>
                <w:rFonts w:ascii="宋体" w:hAnsi="宋体" w:eastAsia="宋体"/>
              </w:rPr>
              <w:t>SU-009</w:t>
            </w:r>
          </w:p>
        </w:tc>
      </w:tr>
      <w:tr w14:paraId="441183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C4E2860">
            <w:pPr>
              <w:pStyle w:val="178"/>
            </w:pPr>
            <w:r>
              <w:rPr>
                <w:rFonts w:ascii="宋体" w:hAnsi="宋体" w:eastAsia="宋体"/>
              </w:rPr>
              <w:t>REQ-ALG-003</w:t>
            </w:r>
          </w:p>
        </w:tc>
        <w:tc>
          <w:tcPr>
            <w:tcW w:w="2771" w:type="dxa"/>
          </w:tcPr>
          <w:p w14:paraId="6D6FB8A6">
            <w:pPr>
              <w:pStyle w:val="178"/>
            </w:pPr>
            <w:r>
              <w:rPr>
                <w:rFonts w:ascii="宋体" w:hAnsi="宋体" w:eastAsia="宋体"/>
              </w:rPr>
              <w:t>多标签分类服务</w:t>
            </w:r>
          </w:p>
        </w:tc>
        <w:tc>
          <w:tcPr>
            <w:tcW w:w="2771" w:type="dxa"/>
          </w:tcPr>
          <w:p w14:paraId="720BA6F9">
            <w:pPr>
              <w:pStyle w:val="178"/>
            </w:pPr>
            <w:r>
              <w:rPr>
                <w:rFonts w:ascii="宋体" w:hAnsi="宋体" w:eastAsia="宋体"/>
              </w:rPr>
              <w:t>SU-009</w:t>
            </w:r>
          </w:p>
        </w:tc>
      </w:tr>
      <w:tr w14:paraId="54853C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EE47A79">
            <w:pPr>
              <w:pStyle w:val="178"/>
            </w:pPr>
            <w:r>
              <w:rPr>
                <w:rFonts w:ascii="宋体" w:hAnsi="宋体" w:eastAsia="宋体"/>
              </w:rPr>
              <w:t>REQ-ALG-004</w:t>
            </w:r>
          </w:p>
        </w:tc>
        <w:tc>
          <w:tcPr>
            <w:tcW w:w="2771" w:type="dxa"/>
          </w:tcPr>
          <w:p w14:paraId="4E3B6074">
            <w:pPr>
              <w:pStyle w:val="178"/>
            </w:pPr>
            <w:r>
              <w:rPr>
                <w:rFonts w:ascii="宋体" w:hAnsi="宋体" w:eastAsia="宋体"/>
              </w:rPr>
              <w:t>知识图谱构建算法</w:t>
            </w:r>
          </w:p>
        </w:tc>
        <w:tc>
          <w:tcPr>
            <w:tcW w:w="2771" w:type="dxa"/>
          </w:tcPr>
          <w:p w14:paraId="56F01C94">
            <w:pPr>
              <w:pStyle w:val="178"/>
            </w:pPr>
            <w:r>
              <w:rPr>
                <w:rFonts w:ascii="宋体" w:hAnsi="宋体" w:eastAsia="宋体"/>
              </w:rPr>
              <w:t>SU-009</w:t>
            </w:r>
          </w:p>
        </w:tc>
      </w:tr>
      <w:tr w14:paraId="30FE47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67B2314">
            <w:pPr>
              <w:pStyle w:val="178"/>
            </w:pPr>
            <w:r>
              <w:rPr>
                <w:rFonts w:ascii="宋体" w:hAnsi="宋体" w:eastAsia="宋体"/>
              </w:rPr>
              <w:t>REQ-ALG-005</w:t>
            </w:r>
          </w:p>
        </w:tc>
        <w:tc>
          <w:tcPr>
            <w:tcW w:w="2771" w:type="dxa"/>
          </w:tcPr>
          <w:p w14:paraId="0CFD6121">
            <w:pPr>
              <w:pStyle w:val="178"/>
            </w:pPr>
            <w:r>
              <w:rPr>
                <w:rFonts w:ascii="宋体" w:hAnsi="宋体" w:eastAsia="宋体"/>
              </w:rPr>
              <w:t>轨迹预测算法</w:t>
            </w:r>
          </w:p>
        </w:tc>
        <w:tc>
          <w:tcPr>
            <w:tcW w:w="2771" w:type="dxa"/>
          </w:tcPr>
          <w:p w14:paraId="6F83DE91">
            <w:pPr>
              <w:pStyle w:val="178"/>
            </w:pPr>
            <w:r>
              <w:rPr>
                <w:rFonts w:ascii="宋体" w:hAnsi="宋体" w:eastAsia="宋体"/>
              </w:rPr>
              <w:t>SU-009</w:t>
            </w:r>
          </w:p>
        </w:tc>
      </w:tr>
      <w:tr w14:paraId="6A790A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60EB525">
            <w:pPr>
              <w:pStyle w:val="178"/>
            </w:pPr>
            <w:r>
              <w:rPr>
                <w:rFonts w:ascii="宋体" w:hAnsi="宋体" w:eastAsia="宋体"/>
              </w:rPr>
              <w:t>REQ-ALG-006</w:t>
            </w:r>
          </w:p>
        </w:tc>
        <w:tc>
          <w:tcPr>
            <w:tcW w:w="2771" w:type="dxa"/>
          </w:tcPr>
          <w:p w14:paraId="1D481520">
            <w:pPr>
              <w:pStyle w:val="178"/>
            </w:pPr>
            <w:r>
              <w:rPr>
                <w:rFonts w:ascii="宋体" w:hAnsi="宋体" w:eastAsia="宋体"/>
              </w:rPr>
              <w:t>侦察筹划算法</w:t>
            </w:r>
          </w:p>
        </w:tc>
        <w:tc>
          <w:tcPr>
            <w:tcW w:w="2771" w:type="dxa"/>
          </w:tcPr>
          <w:p w14:paraId="715F2771">
            <w:pPr>
              <w:pStyle w:val="178"/>
            </w:pPr>
            <w:r>
              <w:rPr>
                <w:rFonts w:ascii="宋体" w:hAnsi="宋体" w:eastAsia="宋体"/>
              </w:rPr>
              <w:t>SU-009</w:t>
            </w:r>
          </w:p>
        </w:tc>
      </w:tr>
    </w:tbl>
    <w:p w14:paraId="40927C93">
      <w:pPr>
        <w:pStyle w:val="4"/>
        <w:bidi w:val="0"/>
      </w:pPr>
      <w:bookmarkStart w:id="108" w:name="_Toc20310"/>
      <w:r>
        <w:t>完整追踪矩阵</w:t>
      </w:r>
      <w:bookmarkEnd w:id="108"/>
    </w:p>
    <w:p w14:paraId="4EC1DFF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本节提供软件单元与CSCI需求之间的完整追踪矩阵，用"√"标记关系。</w:t>
      </w:r>
    </w:p>
    <w:p w14:paraId="7EBA6C1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表6-3 软件单元与CSCI需求追踪矩阵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792"/>
        <w:gridCol w:w="792"/>
        <w:gridCol w:w="792"/>
        <w:gridCol w:w="792"/>
        <w:gridCol w:w="792"/>
        <w:gridCol w:w="792"/>
        <w:gridCol w:w="792"/>
        <w:gridCol w:w="792"/>
        <w:gridCol w:w="793"/>
      </w:tblGrid>
      <w:tr w14:paraId="3E2493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0D161E8">
            <w:pPr>
              <w:pStyle w:val="178"/>
            </w:pPr>
            <w:r>
              <w:t>需求标识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BA5D9ED">
            <w:pPr>
              <w:pStyle w:val="178"/>
            </w:pPr>
            <w:r>
              <w:t>SU-001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4A60800">
            <w:pPr>
              <w:pStyle w:val="178"/>
            </w:pPr>
            <w:r>
              <w:t>SU-002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08DDCF7">
            <w:pPr>
              <w:pStyle w:val="178"/>
            </w:pPr>
            <w:r>
              <w:t>SU-003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D62B808">
            <w:pPr>
              <w:pStyle w:val="178"/>
            </w:pPr>
            <w:r>
              <w:t>SU-004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F3B15F9">
            <w:pPr>
              <w:pStyle w:val="178"/>
            </w:pPr>
            <w:r>
              <w:t>SU-005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8C6D018">
            <w:pPr>
              <w:pStyle w:val="178"/>
            </w:pPr>
            <w:r>
              <w:t>SU-006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E29EC00">
            <w:pPr>
              <w:pStyle w:val="178"/>
            </w:pPr>
            <w:r>
              <w:t>SU-007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94FC08C">
            <w:pPr>
              <w:pStyle w:val="178"/>
            </w:pPr>
            <w:r>
              <w:t>SU-008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39AA122">
            <w:pPr>
              <w:pStyle w:val="178"/>
            </w:pPr>
            <w:r>
              <w:t>SU-009</w:t>
            </w:r>
          </w:p>
        </w:tc>
      </w:tr>
      <w:tr w14:paraId="3A6C82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C311E45">
            <w:pPr>
              <w:pStyle w:val="178"/>
            </w:pPr>
            <w:r>
              <w:rPr>
                <w:rFonts w:ascii="宋体" w:hAnsi="宋体" w:eastAsia="宋体"/>
              </w:rPr>
              <w:t>REQ-TEXT-001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362FCC2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7876117">
            <w:pPr>
              <w:pStyle w:val="178"/>
            </w:pP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0FA47531">
            <w:pPr>
              <w:pStyle w:val="178"/>
            </w:pP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3330975E">
            <w:pPr>
              <w:pStyle w:val="178"/>
            </w:pP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A2BBE53">
            <w:pPr>
              <w:pStyle w:val="178"/>
            </w:pP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B315371">
            <w:pPr>
              <w:pStyle w:val="178"/>
            </w:pP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E5ACF00">
            <w:pPr>
              <w:pStyle w:val="178"/>
            </w:pP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CC3E847">
            <w:pPr>
              <w:pStyle w:val="178"/>
            </w:pP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2B2A4E4">
            <w:pPr>
              <w:pStyle w:val="178"/>
            </w:pPr>
          </w:p>
        </w:tc>
      </w:tr>
      <w:tr w14:paraId="494959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FC590D9">
            <w:pPr>
              <w:pStyle w:val="178"/>
            </w:pPr>
            <w:r>
              <w:rPr>
                <w:rFonts w:ascii="宋体" w:hAnsi="宋体" w:eastAsia="宋体"/>
              </w:rPr>
              <w:t>REQ-TEXT-002</w:t>
            </w:r>
          </w:p>
        </w:tc>
        <w:tc>
          <w:tcPr>
            <w:tcW w:w="0" w:type="auto"/>
            <w:vAlign w:val="center"/>
          </w:tcPr>
          <w:p w14:paraId="0952BF29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467C31C8">
            <w:pPr>
              <w:pStyle w:val="178"/>
            </w:pPr>
          </w:p>
        </w:tc>
        <w:tc>
          <w:tcPr>
            <w:tcW w:w="0" w:type="auto"/>
            <w:vAlign w:val="center"/>
          </w:tcPr>
          <w:p w14:paraId="258E8DBD">
            <w:pPr>
              <w:pStyle w:val="178"/>
            </w:pPr>
          </w:p>
        </w:tc>
        <w:tc>
          <w:tcPr>
            <w:tcW w:w="0" w:type="auto"/>
            <w:vAlign w:val="center"/>
          </w:tcPr>
          <w:p w14:paraId="68E05B75">
            <w:pPr>
              <w:pStyle w:val="178"/>
            </w:pPr>
          </w:p>
        </w:tc>
        <w:tc>
          <w:tcPr>
            <w:tcW w:w="0" w:type="auto"/>
            <w:vAlign w:val="center"/>
          </w:tcPr>
          <w:p w14:paraId="02218281">
            <w:pPr>
              <w:pStyle w:val="178"/>
            </w:pPr>
          </w:p>
        </w:tc>
        <w:tc>
          <w:tcPr>
            <w:tcW w:w="0" w:type="auto"/>
            <w:vAlign w:val="center"/>
          </w:tcPr>
          <w:p w14:paraId="5A985106">
            <w:pPr>
              <w:pStyle w:val="178"/>
            </w:pPr>
          </w:p>
        </w:tc>
        <w:tc>
          <w:tcPr>
            <w:tcW w:w="0" w:type="auto"/>
            <w:vAlign w:val="center"/>
          </w:tcPr>
          <w:p w14:paraId="20693BEF">
            <w:pPr>
              <w:pStyle w:val="178"/>
            </w:pPr>
          </w:p>
        </w:tc>
        <w:tc>
          <w:tcPr>
            <w:tcW w:w="0" w:type="auto"/>
            <w:vAlign w:val="center"/>
          </w:tcPr>
          <w:p w14:paraId="002D07C2">
            <w:pPr>
              <w:pStyle w:val="178"/>
            </w:pPr>
          </w:p>
        </w:tc>
        <w:tc>
          <w:tcPr>
            <w:tcW w:w="0" w:type="auto"/>
            <w:vAlign w:val="center"/>
          </w:tcPr>
          <w:p w14:paraId="5A8F5F56">
            <w:pPr>
              <w:pStyle w:val="178"/>
            </w:pPr>
          </w:p>
        </w:tc>
      </w:tr>
      <w:tr w14:paraId="3F5585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DFAB9D9">
            <w:pPr>
              <w:pStyle w:val="178"/>
            </w:pPr>
            <w:r>
              <w:rPr>
                <w:rFonts w:ascii="宋体" w:hAnsi="宋体" w:eastAsia="宋体"/>
              </w:rPr>
              <w:t>REQ-TEXT-003</w:t>
            </w:r>
          </w:p>
        </w:tc>
        <w:tc>
          <w:tcPr>
            <w:tcW w:w="0" w:type="auto"/>
            <w:vAlign w:val="center"/>
          </w:tcPr>
          <w:p w14:paraId="36B87E78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5ED883C1">
            <w:pPr>
              <w:pStyle w:val="178"/>
            </w:pPr>
          </w:p>
        </w:tc>
        <w:tc>
          <w:tcPr>
            <w:tcW w:w="0" w:type="auto"/>
            <w:vAlign w:val="center"/>
          </w:tcPr>
          <w:p w14:paraId="33436BDD">
            <w:pPr>
              <w:pStyle w:val="178"/>
            </w:pPr>
          </w:p>
        </w:tc>
        <w:tc>
          <w:tcPr>
            <w:tcW w:w="0" w:type="auto"/>
            <w:vAlign w:val="center"/>
          </w:tcPr>
          <w:p w14:paraId="3C8DD494">
            <w:pPr>
              <w:pStyle w:val="178"/>
            </w:pPr>
          </w:p>
        </w:tc>
        <w:tc>
          <w:tcPr>
            <w:tcW w:w="0" w:type="auto"/>
            <w:vAlign w:val="center"/>
          </w:tcPr>
          <w:p w14:paraId="2820FCB2">
            <w:pPr>
              <w:pStyle w:val="178"/>
            </w:pPr>
          </w:p>
        </w:tc>
        <w:tc>
          <w:tcPr>
            <w:tcW w:w="0" w:type="auto"/>
            <w:vAlign w:val="center"/>
          </w:tcPr>
          <w:p w14:paraId="148B04B8">
            <w:pPr>
              <w:pStyle w:val="178"/>
            </w:pPr>
          </w:p>
        </w:tc>
        <w:tc>
          <w:tcPr>
            <w:tcW w:w="0" w:type="auto"/>
            <w:vAlign w:val="center"/>
          </w:tcPr>
          <w:p w14:paraId="3440C855">
            <w:pPr>
              <w:pStyle w:val="178"/>
            </w:pPr>
          </w:p>
        </w:tc>
        <w:tc>
          <w:tcPr>
            <w:tcW w:w="0" w:type="auto"/>
            <w:vAlign w:val="center"/>
          </w:tcPr>
          <w:p w14:paraId="34523547">
            <w:pPr>
              <w:pStyle w:val="178"/>
            </w:pPr>
          </w:p>
        </w:tc>
        <w:tc>
          <w:tcPr>
            <w:tcW w:w="0" w:type="auto"/>
            <w:vAlign w:val="center"/>
          </w:tcPr>
          <w:p w14:paraId="50D2BACF">
            <w:pPr>
              <w:pStyle w:val="178"/>
            </w:pPr>
          </w:p>
        </w:tc>
      </w:tr>
      <w:tr w14:paraId="740F68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EE0BBA5">
            <w:pPr>
              <w:pStyle w:val="178"/>
            </w:pPr>
            <w:r>
              <w:rPr>
                <w:rFonts w:ascii="宋体" w:hAnsi="宋体" w:eastAsia="宋体"/>
              </w:rPr>
              <w:t>REQ-TEXT-004</w:t>
            </w:r>
          </w:p>
        </w:tc>
        <w:tc>
          <w:tcPr>
            <w:tcW w:w="0" w:type="auto"/>
            <w:vAlign w:val="center"/>
          </w:tcPr>
          <w:p w14:paraId="1E8B8A6D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6A4A3722">
            <w:pPr>
              <w:pStyle w:val="178"/>
            </w:pPr>
          </w:p>
        </w:tc>
        <w:tc>
          <w:tcPr>
            <w:tcW w:w="0" w:type="auto"/>
            <w:vAlign w:val="center"/>
          </w:tcPr>
          <w:p w14:paraId="3C3214C1">
            <w:pPr>
              <w:pStyle w:val="178"/>
            </w:pPr>
          </w:p>
        </w:tc>
        <w:tc>
          <w:tcPr>
            <w:tcW w:w="0" w:type="auto"/>
            <w:vAlign w:val="center"/>
          </w:tcPr>
          <w:p w14:paraId="6852FE30">
            <w:pPr>
              <w:pStyle w:val="178"/>
            </w:pPr>
          </w:p>
        </w:tc>
        <w:tc>
          <w:tcPr>
            <w:tcW w:w="0" w:type="auto"/>
            <w:vAlign w:val="center"/>
          </w:tcPr>
          <w:p w14:paraId="52EE5B9E">
            <w:pPr>
              <w:pStyle w:val="178"/>
            </w:pPr>
          </w:p>
        </w:tc>
        <w:tc>
          <w:tcPr>
            <w:tcW w:w="0" w:type="auto"/>
            <w:vAlign w:val="center"/>
          </w:tcPr>
          <w:p w14:paraId="1D3D909F">
            <w:pPr>
              <w:pStyle w:val="178"/>
            </w:pPr>
          </w:p>
        </w:tc>
        <w:tc>
          <w:tcPr>
            <w:tcW w:w="0" w:type="auto"/>
            <w:vAlign w:val="center"/>
          </w:tcPr>
          <w:p w14:paraId="5DE1DD88">
            <w:pPr>
              <w:pStyle w:val="178"/>
            </w:pPr>
          </w:p>
        </w:tc>
        <w:tc>
          <w:tcPr>
            <w:tcW w:w="0" w:type="auto"/>
            <w:vAlign w:val="center"/>
          </w:tcPr>
          <w:p w14:paraId="3CFC85F8">
            <w:pPr>
              <w:pStyle w:val="178"/>
            </w:pPr>
          </w:p>
        </w:tc>
        <w:tc>
          <w:tcPr>
            <w:tcW w:w="0" w:type="auto"/>
            <w:vAlign w:val="center"/>
          </w:tcPr>
          <w:p w14:paraId="3EAC5396">
            <w:pPr>
              <w:pStyle w:val="178"/>
            </w:pPr>
          </w:p>
        </w:tc>
      </w:tr>
      <w:tr w14:paraId="1D583C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E353D7F">
            <w:pPr>
              <w:pStyle w:val="178"/>
            </w:pPr>
            <w:r>
              <w:rPr>
                <w:rFonts w:ascii="宋体" w:hAnsi="宋体" w:eastAsia="宋体"/>
              </w:rPr>
              <w:t>REQ-TEXT-005</w:t>
            </w:r>
          </w:p>
        </w:tc>
        <w:tc>
          <w:tcPr>
            <w:tcW w:w="0" w:type="auto"/>
            <w:vAlign w:val="center"/>
          </w:tcPr>
          <w:p w14:paraId="2B84F8B2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27458A0D">
            <w:pPr>
              <w:pStyle w:val="178"/>
            </w:pPr>
          </w:p>
        </w:tc>
        <w:tc>
          <w:tcPr>
            <w:tcW w:w="0" w:type="auto"/>
            <w:vAlign w:val="center"/>
          </w:tcPr>
          <w:p w14:paraId="31CDCFD8">
            <w:pPr>
              <w:pStyle w:val="178"/>
            </w:pPr>
          </w:p>
        </w:tc>
        <w:tc>
          <w:tcPr>
            <w:tcW w:w="0" w:type="auto"/>
            <w:vAlign w:val="center"/>
          </w:tcPr>
          <w:p w14:paraId="3FAB5102">
            <w:pPr>
              <w:pStyle w:val="178"/>
            </w:pPr>
          </w:p>
        </w:tc>
        <w:tc>
          <w:tcPr>
            <w:tcW w:w="0" w:type="auto"/>
            <w:vAlign w:val="center"/>
          </w:tcPr>
          <w:p w14:paraId="2A4F94C4">
            <w:pPr>
              <w:pStyle w:val="178"/>
            </w:pPr>
          </w:p>
        </w:tc>
        <w:tc>
          <w:tcPr>
            <w:tcW w:w="0" w:type="auto"/>
            <w:vAlign w:val="center"/>
          </w:tcPr>
          <w:p w14:paraId="4A0AF147">
            <w:pPr>
              <w:pStyle w:val="178"/>
            </w:pPr>
          </w:p>
        </w:tc>
        <w:tc>
          <w:tcPr>
            <w:tcW w:w="0" w:type="auto"/>
            <w:vAlign w:val="center"/>
          </w:tcPr>
          <w:p w14:paraId="20D714F9">
            <w:pPr>
              <w:pStyle w:val="178"/>
            </w:pPr>
          </w:p>
        </w:tc>
        <w:tc>
          <w:tcPr>
            <w:tcW w:w="0" w:type="auto"/>
            <w:vAlign w:val="center"/>
          </w:tcPr>
          <w:p w14:paraId="764C68AC">
            <w:pPr>
              <w:pStyle w:val="178"/>
            </w:pPr>
          </w:p>
        </w:tc>
        <w:tc>
          <w:tcPr>
            <w:tcW w:w="0" w:type="auto"/>
            <w:vAlign w:val="center"/>
          </w:tcPr>
          <w:p w14:paraId="6C5894FA">
            <w:pPr>
              <w:pStyle w:val="178"/>
            </w:pPr>
          </w:p>
        </w:tc>
      </w:tr>
      <w:tr w14:paraId="23E7DA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D2223D2">
            <w:pPr>
              <w:pStyle w:val="178"/>
            </w:pPr>
            <w:r>
              <w:rPr>
                <w:rFonts w:ascii="宋体" w:hAnsi="宋体" w:eastAsia="宋体"/>
              </w:rPr>
              <w:t>REQ-EXT-001</w:t>
            </w:r>
          </w:p>
        </w:tc>
        <w:tc>
          <w:tcPr>
            <w:tcW w:w="0" w:type="auto"/>
            <w:vAlign w:val="center"/>
          </w:tcPr>
          <w:p w14:paraId="01C51FD6">
            <w:pPr>
              <w:pStyle w:val="178"/>
            </w:pPr>
          </w:p>
        </w:tc>
        <w:tc>
          <w:tcPr>
            <w:tcW w:w="0" w:type="auto"/>
            <w:vAlign w:val="center"/>
          </w:tcPr>
          <w:p w14:paraId="0263017A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2B3C69A9">
            <w:pPr>
              <w:pStyle w:val="178"/>
            </w:pPr>
          </w:p>
        </w:tc>
        <w:tc>
          <w:tcPr>
            <w:tcW w:w="0" w:type="auto"/>
            <w:vAlign w:val="center"/>
          </w:tcPr>
          <w:p w14:paraId="47AE35AE">
            <w:pPr>
              <w:pStyle w:val="178"/>
            </w:pPr>
          </w:p>
        </w:tc>
        <w:tc>
          <w:tcPr>
            <w:tcW w:w="0" w:type="auto"/>
            <w:vAlign w:val="center"/>
          </w:tcPr>
          <w:p w14:paraId="014E3CBD">
            <w:pPr>
              <w:pStyle w:val="178"/>
            </w:pPr>
          </w:p>
        </w:tc>
        <w:tc>
          <w:tcPr>
            <w:tcW w:w="0" w:type="auto"/>
            <w:vAlign w:val="center"/>
          </w:tcPr>
          <w:p w14:paraId="317CE10C">
            <w:pPr>
              <w:pStyle w:val="178"/>
            </w:pPr>
          </w:p>
        </w:tc>
        <w:tc>
          <w:tcPr>
            <w:tcW w:w="0" w:type="auto"/>
            <w:vAlign w:val="center"/>
          </w:tcPr>
          <w:p w14:paraId="1ED260A8">
            <w:pPr>
              <w:pStyle w:val="178"/>
            </w:pPr>
          </w:p>
        </w:tc>
        <w:tc>
          <w:tcPr>
            <w:tcW w:w="0" w:type="auto"/>
            <w:vAlign w:val="center"/>
          </w:tcPr>
          <w:p w14:paraId="07D2BD1A">
            <w:pPr>
              <w:pStyle w:val="178"/>
            </w:pPr>
          </w:p>
        </w:tc>
        <w:tc>
          <w:tcPr>
            <w:tcW w:w="0" w:type="auto"/>
            <w:vAlign w:val="center"/>
          </w:tcPr>
          <w:p w14:paraId="3AAD42C9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0AF7BC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0C64CE1">
            <w:pPr>
              <w:pStyle w:val="178"/>
            </w:pPr>
            <w:r>
              <w:rPr>
                <w:rFonts w:ascii="宋体" w:hAnsi="宋体" w:eastAsia="宋体"/>
              </w:rPr>
              <w:t>REQ-EXT-002</w:t>
            </w:r>
          </w:p>
        </w:tc>
        <w:tc>
          <w:tcPr>
            <w:tcW w:w="0" w:type="auto"/>
            <w:vAlign w:val="center"/>
          </w:tcPr>
          <w:p w14:paraId="22800F9C">
            <w:pPr>
              <w:pStyle w:val="178"/>
            </w:pPr>
          </w:p>
        </w:tc>
        <w:tc>
          <w:tcPr>
            <w:tcW w:w="0" w:type="auto"/>
            <w:vAlign w:val="center"/>
          </w:tcPr>
          <w:p w14:paraId="25E38C2B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258525D0">
            <w:pPr>
              <w:pStyle w:val="178"/>
            </w:pPr>
          </w:p>
        </w:tc>
        <w:tc>
          <w:tcPr>
            <w:tcW w:w="0" w:type="auto"/>
            <w:vAlign w:val="center"/>
          </w:tcPr>
          <w:p w14:paraId="00086E63">
            <w:pPr>
              <w:pStyle w:val="178"/>
            </w:pPr>
          </w:p>
        </w:tc>
        <w:tc>
          <w:tcPr>
            <w:tcW w:w="0" w:type="auto"/>
            <w:vAlign w:val="center"/>
          </w:tcPr>
          <w:p w14:paraId="5E7F8CED">
            <w:pPr>
              <w:pStyle w:val="178"/>
            </w:pPr>
          </w:p>
        </w:tc>
        <w:tc>
          <w:tcPr>
            <w:tcW w:w="0" w:type="auto"/>
            <w:vAlign w:val="center"/>
          </w:tcPr>
          <w:p w14:paraId="5E4E4C72">
            <w:pPr>
              <w:pStyle w:val="178"/>
            </w:pPr>
          </w:p>
        </w:tc>
        <w:tc>
          <w:tcPr>
            <w:tcW w:w="0" w:type="auto"/>
            <w:vAlign w:val="center"/>
          </w:tcPr>
          <w:p w14:paraId="7CD78B8D">
            <w:pPr>
              <w:pStyle w:val="178"/>
            </w:pPr>
          </w:p>
        </w:tc>
        <w:tc>
          <w:tcPr>
            <w:tcW w:w="0" w:type="auto"/>
            <w:vAlign w:val="center"/>
          </w:tcPr>
          <w:p w14:paraId="74118DC4">
            <w:pPr>
              <w:pStyle w:val="178"/>
            </w:pPr>
          </w:p>
        </w:tc>
        <w:tc>
          <w:tcPr>
            <w:tcW w:w="0" w:type="auto"/>
            <w:vAlign w:val="center"/>
          </w:tcPr>
          <w:p w14:paraId="6078879F">
            <w:pPr>
              <w:pStyle w:val="178"/>
            </w:pPr>
          </w:p>
        </w:tc>
      </w:tr>
      <w:tr w14:paraId="1087D4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D0736E4">
            <w:pPr>
              <w:pStyle w:val="178"/>
            </w:pPr>
            <w:r>
              <w:rPr>
                <w:rFonts w:ascii="宋体" w:hAnsi="宋体" w:eastAsia="宋体"/>
              </w:rPr>
              <w:t>REQ-FUS-001</w:t>
            </w:r>
          </w:p>
        </w:tc>
        <w:tc>
          <w:tcPr>
            <w:tcW w:w="0" w:type="auto"/>
            <w:vAlign w:val="center"/>
          </w:tcPr>
          <w:p w14:paraId="78D1B219">
            <w:pPr>
              <w:pStyle w:val="178"/>
            </w:pPr>
          </w:p>
        </w:tc>
        <w:tc>
          <w:tcPr>
            <w:tcW w:w="0" w:type="auto"/>
            <w:vAlign w:val="center"/>
          </w:tcPr>
          <w:p w14:paraId="1FAA7127">
            <w:pPr>
              <w:pStyle w:val="178"/>
            </w:pPr>
          </w:p>
        </w:tc>
        <w:tc>
          <w:tcPr>
            <w:tcW w:w="0" w:type="auto"/>
            <w:vAlign w:val="center"/>
          </w:tcPr>
          <w:p w14:paraId="68C3B99C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37B48AB6">
            <w:pPr>
              <w:pStyle w:val="178"/>
            </w:pPr>
          </w:p>
        </w:tc>
        <w:tc>
          <w:tcPr>
            <w:tcW w:w="0" w:type="auto"/>
            <w:vAlign w:val="center"/>
          </w:tcPr>
          <w:p w14:paraId="243A3752">
            <w:pPr>
              <w:pStyle w:val="178"/>
            </w:pPr>
          </w:p>
        </w:tc>
        <w:tc>
          <w:tcPr>
            <w:tcW w:w="0" w:type="auto"/>
            <w:vAlign w:val="center"/>
          </w:tcPr>
          <w:p w14:paraId="6868F80A">
            <w:pPr>
              <w:pStyle w:val="178"/>
            </w:pPr>
          </w:p>
        </w:tc>
        <w:tc>
          <w:tcPr>
            <w:tcW w:w="0" w:type="auto"/>
            <w:vAlign w:val="center"/>
          </w:tcPr>
          <w:p w14:paraId="1E007AC4">
            <w:pPr>
              <w:pStyle w:val="178"/>
            </w:pPr>
          </w:p>
        </w:tc>
        <w:tc>
          <w:tcPr>
            <w:tcW w:w="0" w:type="auto"/>
            <w:vAlign w:val="center"/>
          </w:tcPr>
          <w:p w14:paraId="13727098">
            <w:pPr>
              <w:pStyle w:val="178"/>
            </w:pPr>
          </w:p>
        </w:tc>
        <w:tc>
          <w:tcPr>
            <w:tcW w:w="0" w:type="auto"/>
            <w:vAlign w:val="center"/>
          </w:tcPr>
          <w:p w14:paraId="28564452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3894DF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5E0F33D">
            <w:pPr>
              <w:pStyle w:val="178"/>
            </w:pPr>
            <w:r>
              <w:rPr>
                <w:rFonts w:ascii="宋体" w:hAnsi="宋体" w:eastAsia="宋体"/>
              </w:rPr>
              <w:t>REQ-FUS-002</w:t>
            </w:r>
          </w:p>
        </w:tc>
        <w:tc>
          <w:tcPr>
            <w:tcW w:w="0" w:type="auto"/>
            <w:vAlign w:val="center"/>
          </w:tcPr>
          <w:p w14:paraId="61E0466C">
            <w:pPr>
              <w:pStyle w:val="178"/>
            </w:pPr>
          </w:p>
        </w:tc>
        <w:tc>
          <w:tcPr>
            <w:tcW w:w="0" w:type="auto"/>
            <w:vAlign w:val="center"/>
          </w:tcPr>
          <w:p w14:paraId="73FA8036">
            <w:pPr>
              <w:pStyle w:val="178"/>
            </w:pPr>
          </w:p>
        </w:tc>
        <w:tc>
          <w:tcPr>
            <w:tcW w:w="0" w:type="auto"/>
            <w:vAlign w:val="center"/>
          </w:tcPr>
          <w:p w14:paraId="6C1595CB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13208875">
            <w:pPr>
              <w:pStyle w:val="178"/>
            </w:pPr>
          </w:p>
        </w:tc>
        <w:tc>
          <w:tcPr>
            <w:tcW w:w="0" w:type="auto"/>
            <w:vAlign w:val="center"/>
          </w:tcPr>
          <w:p w14:paraId="621F9FC8">
            <w:pPr>
              <w:pStyle w:val="178"/>
            </w:pPr>
          </w:p>
        </w:tc>
        <w:tc>
          <w:tcPr>
            <w:tcW w:w="0" w:type="auto"/>
            <w:vAlign w:val="center"/>
          </w:tcPr>
          <w:p w14:paraId="7241AD18">
            <w:pPr>
              <w:pStyle w:val="178"/>
            </w:pPr>
          </w:p>
        </w:tc>
        <w:tc>
          <w:tcPr>
            <w:tcW w:w="0" w:type="auto"/>
            <w:vAlign w:val="center"/>
          </w:tcPr>
          <w:p w14:paraId="5C9A7212">
            <w:pPr>
              <w:pStyle w:val="178"/>
            </w:pPr>
          </w:p>
        </w:tc>
        <w:tc>
          <w:tcPr>
            <w:tcW w:w="0" w:type="auto"/>
            <w:vAlign w:val="center"/>
          </w:tcPr>
          <w:p w14:paraId="2C16FC39">
            <w:pPr>
              <w:pStyle w:val="178"/>
            </w:pPr>
          </w:p>
        </w:tc>
        <w:tc>
          <w:tcPr>
            <w:tcW w:w="0" w:type="auto"/>
            <w:vAlign w:val="center"/>
          </w:tcPr>
          <w:p w14:paraId="08D6EED4">
            <w:pPr>
              <w:pStyle w:val="178"/>
            </w:pPr>
          </w:p>
        </w:tc>
      </w:tr>
      <w:tr w14:paraId="771BC3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24F4350">
            <w:pPr>
              <w:pStyle w:val="178"/>
            </w:pPr>
            <w:r>
              <w:rPr>
                <w:rFonts w:ascii="宋体" w:hAnsi="宋体" w:eastAsia="宋体"/>
              </w:rPr>
              <w:t>REQ-FUS-003</w:t>
            </w:r>
          </w:p>
        </w:tc>
        <w:tc>
          <w:tcPr>
            <w:tcW w:w="0" w:type="auto"/>
            <w:vAlign w:val="center"/>
          </w:tcPr>
          <w:p w14:paraId="75D619AB">
            <w:pPr>
              <w:pStyle w:val="178"/>
            </w:pPr>
          </w:p>
        </w:tc>
        <w:tc>
          <w:tcPr>
            <w:tcW w:w="0" w:type="auto"/>
            <w:vAlign w:val="center"/>
          </w:tcPr>
          <w:p w14:paraId="31A3AB82">
            <w:pPr>
              <w:pStyle w:val="178"/>
            </w:pPr>
          </w:p>
        </w:tc>
        <w:tc>
          <w:tcPr>
            <w:tcW w:w="0" w:type="auto"/>
            <w:vAlign w:val="center"/>
          </w:tcPr>
          <w:p w14:paraId="6EF773C3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2621025E">
            <w:pPr>
              <w:pStyle w:val="178"/>
            </w:pPr>
          </w:p>
        </w:tc>
        <w:tc>
          <w:tcPr>
            <w:tcW w:w="0" w:type="auto"/>
            <w:vAlign w:val="center"/>
          </w:tcPr>
          <w:p w14:paraId="5B6493CF">
            <w:pPr>
              <w:pStyle w:val="178"/>
            </w:pPr>
          </w:p>
        </w:tc>
        <w:tc>
          <w:tcPr>
            <w:tcW w:w="0" w:type="auto"/>
            <w:vAlign w:val="center"/>
          </w:tcPr>
          <w:p w14:paraId="3C8746DD">
            <w:pPr>
              <w:pStyle w:val="178"/>
            </w:pPr>
          </w:p>
        </w:tc>
        <w:tc>
          <w:tcPr>
            <w:tcW w:w="0" w:type="auto"/>
            <w:vAlign w:val="center"/>
          </w:tcPr>
          <w:p w14:paraId="2CB65DE2">
            <w:pPr>
              <w:pStyle w:val="178"/>
            </w:pPr>
          </w:p>
        </w:tc>
        <w:tc>
          <w:tcPr>
            <w:tcW w:w="0" w:type="auto"/>
            <w:vAlign w:val="center"/>
          </w:tcPr>
          <w:p w14:paraId="6B3C7985">
            <w:pPr>
              <w:pStyle w:val="178"/>
            </w:pPr>
          </w:p>
        </w:tc>
        <w:tc>
          <w:tcPr>
            <w:tcW w:w="0" w:type="auto"/>
            <w:vAlign w:val="center"/>
          </w:tcPr>
          <w:p w14:paraId="0A0EDC08">
            <w:pPr>
              <w:pStyle w:val="178"/>
            </w:pPr>
          </w:p>
        </w:tc>
      </w:tr>
      <w:tr w14:paraId="0E2C63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F3AE41A">
            <w:pPr>
              <w:pStyle w:val="178"/>
            </w:pPr>
            <w:r>
              <w:rPr>
                <w:rFonts w:ascii="宋体" w:hAnsi="宋体" w:eastAsia="宋体"/>
              </w:rPr>
              <w:t>REQ-FUS-004</w:t>
            </w:r>
          </w:p>
        </w:tc>
        <w:tc>
          <w:tcPr>
            <w:tcW w:w="0" w:type="auto"/>
            <w:vAlign w:val="center"/>
          </w:tcPr>
          <w:p w14:paraId="114DAAF7">
            <w:pPr>
              <w:pStyle w:val="178"/>
            </w:pPr>
          </w:p>
        </w:tc>
        <w:tc>
          <w:tcPr>
            <w:tcW w:w="0" w:type="auto"/>
            <w:vAlign w:val="center"/>
          </w:tcPr>
          <w:p w14:paraId="6BA48066">
            <w:pPr>
              <w:pStyle w:val="178"/>
            </w:pPr>
          </w:p>
        </w:tc>
        <w:tc>
          <w:tcPr>
            <w:tcW w:w="0" w:type="auto"/>
            <w:vAlign w:val="center"/>
          </w:tcPr>
          <w:p w14:paraId="20DEAB83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19668E25">
            <w:pPr>
              <w:pStyle w:val="178"/>
            </w:pPr>
          </w:p>
        </w:tc>
        <w:tc>
          <w:tcPr>
            <w:tcW w:w="0" w:type="auto"/>
            <w:vAlign w:val="center"/>
          </w:tcPr>
          <w:p w14:paraId="0E67D4D8">
            <w:pPr>
              <w:pStyle w:val="178"/>
            </w:pPr>
          </w:p>
        </w:tc>
        <w:tc>
          <w:tcPr>
            <w:tcW w:w="0" w:type="auto"/>
            <w:vAlign w:val="center"/>
          </w:tcPr>
          <w:p w14:paraId="405D2D2C">
            <w:pPr>
              <w:pStyle w:val="178"/>
            </w:pPr>
          </w:p>
        </w:tc>
        <w:tc>
          <w:tcPr>
            <w:tcW w:w="0" w:type="auto"/>
            <w:vAlign w:val="center"/>
          </w:tcPr>
          <w:p w14:paraId="519ACE7E">
            <w:pPr>
              <w:pStyle w:val="178"/>
            </w:pPr>
          </w:p>
        </w:tc>
        <w:tc>
          <w:tcPr>
            <w:tcW w:w="0" w:type="auto"/>
            <w:vAlign w:val="center"/>
          </w:tcPr>
          <w:p w14:paraId="3AF0ABFD">
            <w:pPr>
              <w:pStyle w:val="178"/>
            </w:pPr>
          </w:p>
        </w:tc>
        <w:tc>
          <w:tcPr>
            <w:tcW w:w="0" w:type="auto"/>
            <w:vAlign w:val="center"/>
          </w:tcPr>
          <w:p w14:paraId="3E02D82F">
            <w:pPr>
              <w:pStyle w:val="178"/>
            </w:pPr>
          </w:p>
        </w:tc>
      </w:tr>
      <w:tr w14:paraId="653889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7F8030A">
            <w:pPr>
              <w:pStyle w:val="178"/>
            </w:pPr>
            <w:r>
              <w:rPr>
                <w:rFonts w:ascii="宋体" w:hAnsi="宋体" w:eastAsia="宋体"/>
              </w:rPr>
              <w:t>REQ-STAT-001</w:t>
            </w:r>
          </w:p>
        </w:tc>
        <w:tc>
          <w:tcPr>
            <w:tcW w:w="0" w:type="auto"/>
            <w:vAlign w:val="center"/>
          </w:tcPr>
          <w:p w14:paraId="60997CC2">
            <w:pPr>
              <w:pStyle w:val="178"/>
            </w:pPr>
          </w:p>
        </w:tc>
        <w:tc>
          <w:tcPr>
            <w:tcW w:w="0" w:type="auto"/>
            <w:vAlign w:val="center"/>
          </w:tcPr>
          <w:p w14:paraId="7B540E6B">
            <w:pPr>
              <w:pStyle w:val="178"/>
            </w:pPr>
          </w:p>
        </w:tc>
        <w:tc>
          <w:tcPr>
            <w:tcW w:w="0" w:type="auto"/>
            <w:vAlign w:val="center"/>
          </w:tcPr>
          <w:p w14:paraId="62BA06F2">
            <w:pPr>
              <w:pStyle w:val="178"/>
            </w:pPr>
          </w:p>
        </w:tc>
        <w:tc>
          <w:tcPr>
            <w:tcW w:w="0" w:type="auto"/>
            <w:vAlign w:val="center"/>
          </w:tcPr>
          <w:p w14:paraId="15A9574C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1C86A8DF">
            <w:pPr>
              <w:pStyle w:val="178"/>
            </w:pPr>
          </w:p>
        </w:tc>
        <w:tc>
          <w:tcPr>
            <w:tcW w:w="0" w:type="auto"/>
            <w:vAlign w:val="center"/>
          </w:tcPr>
          <w:p w14:paraId="75093791">
            <w:pPr>
              <w:pStyle w:val="178"/>
            </w:pPr>
          </w:p>
        </w:tc>
        <w:tc>
          <w:tcPr>
            <w:tcW w:w="0" w:type="auto"/>
            <w:vAlign w:val="center"/>
          </w:tcPr>
          <w:p w14:paraId="7DA5BD98">
            <w:pPr>
              <w:pStyle w:val="178"/>
            </w:pPr>
          </w:p>
        </w:tc>
        <w:tc>
          <w:tcPr>
            <w:tcW w:w="0" w:type="auto"/>
            <w:vAlign w:val="center"/>
          </w:tcPr>
          <w:p w14:paraId="5A675D3D">
            <w:pPr>
              <w:pStyle w:val="178"/>
            </w:pPr>
          </w:p>
        </w:tc>
        <w:tc>
          <w:tcPr>
            <w:tcW w:w="0" w:type="auto"/>
            <w:vAlign w:val="center"/>
          </w:tcPr>
          <w:p w14:paraId="4A70D217">
            <w:pPr>
              <w:pStyle w:val="178"/>
            </w:pPr>
          </w:p>
        </w:tc>
      </w:tr>
      <w:tr w14:paraId="4D13B04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50103B1">
            <w:pPr>
              <w:pStyle w:val="178"/>
            </w:pPr>
            <w:r>
              <w:rPr>
                <w:rFonts w:ascii="宋体" w:hAnsi="宋体" w:eastAsia="宋体"/>
              </w:rPr>
              <w:t>REQ-STAT-002</w:t>
            </w:r>
          </w:p>
        </w:tc>
        <w:tc>
          <w:tcPr>
            <w:tcW w:w="0" w:type="auto"/>
            <w:vAlign w:val="center"/>
          </w:tcPr>
          <w:p w14:paraId="52F77C9C">
            <w:pPr>
              <w:pStyle w:val="178"/>
            </w:pPr>
          </w:p>
        </w:tc>
        <w:tc>
          <w:tcPr>
            <w:tcW w:w="0" w:type="auto"/>
            <w:vAlign w:val="center"/>
          </w:tcPr>
          <w:p w14:paraId="7B74484E">
            <w:pPr>
              <w:pStyle w:val="178"/>
            </w:pPr>
          </w:p>
        </w:tc>
        <w:tc>
          <w:tcPr>
            <w:tcW w:w="0" w:type="auto"/>
            <w:vAlign w:val="center"/>
          </w:tcPr>
          <w:p w14:paraId="3706DE29">
            <w:pPr>
              <w:pStyle w:val="178"/>
            </w:pPr>
          </w:p>
        </w:tc>
        <w:tc>
          <w:tcPr>
            <w:tcW w:w="0" w:type="auto"/>
            <w:vAlign w:val="center"/>
          </w:tcPr>
          <w:p w14:paraId="1D858E42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27AF38C5">
            <w:pPr>
              <w:pStyle w:val="178"/>
            </w:pPr>
          </w:p>
        </w:tc>
        <w:tc>
          <w:tcPr>
            <w:tcW w:w="0" w:type="auto"/>
            <w:vAlign w:val="center"/>
          </w:tcPr>
          <w:p w14:paraId="0821994A">
            <w:pPr>
              <w:pStyle w:val="178"/>
            </w:pPr>
          </w:p>
        </w:tc>
        <w:tc>
          <w:tcPr>
            <w:tcW w:w="0" w:type="auto"/>
            <w:vAlign w:val="center"/>
          </w:tcPr>
          <w:p w14:paraId="0C025672">
            <w:pPr>
              <w:pStyle w:val="178"/>
            </w:pPr>
          </w:p>
        </w:tc>
        <w:tc>
          <w:tcPr>
            <w:tcW w:w="0" w:type="auto"/>
            <w:vAlign w:val="center"/>
          </w:tcPr>
          <w:p w14:paraId="50BB0D7C">
            <w:pPr>
              <w:pStyle w:val="178"/>
            </w:pPr>
          </w:p>
        </w:tc>
        <w:tc>
          <w:tcPr>
            <w:tcW w:w="0" w:type="auto"/>
            <w:vAlign w:val="center"/>
          </w:tcPr>
          <w:p w14:paraId="33011F1F">
            <w:pPr>
              <w:pStyle w:val="178"/>
            </w:pPr>
          </w:p>
        </w:tc>
      </w:tr>
      <w:tr w14:paraId="6153EC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75E0FE7">
            <w:pPr>
              <w:pStyle w:val="178"/>
            </w:pPr>
            <w:r>
              <w:rPr>
                <w:rFonts w:ascii="宋体" w:hAnsi="宋体" w:eastAsia="宋体"/>
              </w:rPr>
              <w:t>REQ-STAT-003</w:t>
            </w:r>
          </w:p>
        </w:tc>
        <w:tc>
          <w:tcPr>
            <w:tcW w:w="0" w:type="auto"/>
            <w:vAlign w:val="center"/>
          </w:tcPr>
          <w:p w14:paraId="3E94B34F">
            <w:pPr>
              <w:pStyle w:val="178"/>
            </w:pPr>
          </w:p>
        </w:tc>
        <w:tc>
          <w:tcPr>
            <w:tcW w:w="0" w:type="auto"/>
            <w:vAlign w:val="center"/>
          </w:tcPr>
          <w:p w14:paraId="69AFC5D9">
            <w:pPr>
              <w:pStyle w:val="178"/>
            </w:pPr>
          </w:p>
        </w:tc>
        <w:tc>
          <w:tcPr>
            <w:tcW w:w="0" w:type="auto"/>
            <w:vAlign w:val="center"/>
          </w:tcPr>
          <w:p w14:paraId="1746021B">
            <w:pPr>
              <w:pStyle w:val="178"/>
            </w:pPr>
          </w:p>
        </w:tc>
        <w:tc>
          <w:tcPr>
            <w:tcW w:w="0" w:type="auto"/>
            <w:vAlign w:val="center"/>
          </w:tcPr>
          <w:p w14:paraId="73CB8B57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62AD7806">
            <w:pPr>
              <w:pStyle w:val="178"/>
            </w:pPr>
          </w:p>
        </w:tc>
        <w:tc>
          <w:tcPr>
            <w:tcW w:w="0" w:type="auto"/>
            <w:vAlign w:val="center"/>
          </w:tcPr>
          <w:p w14:paraId="33E25BEB">
            <w:pPr>
              <w:pStyle w:val="178"/>
            </w:pPr>
          </w:p>
        </w:tc>
        <w:tc>
          <w:tcPr>
            <w:tcW w:w="0" w:type="auto"/>
            <w:vAlign w:val="center"/>
          </w:tcPr>
          <w:p w14:paraId="0DED02C4">
            <w:pPr>
              <w:pStyle w:val="178"/>
            </w:pPr>
          </w:p>
        </w:tc>
        <w:tc>
          <w:tcPr>
            <w:tcW w:w="0" w:type="auto"/>
            <w:vAlign w:val="center"/>
          </w:tcPr>
          <w:p w14:paraId="588FDC1D">
            <w:pPr>
              <w:pStyle w:val="178"/>
            </w:pPr>
          </w:p>
        </w:tc>
        <w:tc>
          <w:tcPr>
            <w:tcW w:w="0" w:type="auto"/>
            <w:vAlign w:val="center"/>
          </w:tcPr>
          <w:p w14:paraId="21FC263E">
            <w:pPr>
              <w:pStyle w:val="178"/>
            </w:pPr>
          </w:p>
        </w:tc>
      </w:tr>
      <w:tr w14:paraId="192CD8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BB6B4C4">
            <w:pPr>
              <w:pStyle w:val="178"/>
            </w:pPr>
            <w:r>
              <w:rPr>
                <w:rFonts w:ascii="宋体" w:hAnsi="宋体" w:eastAsia="宋体"/>
              </w:rPr>
              <w:t>REQ-STAT-004</w:t>
            </w:r>
          </w:p>
        </w:tc>
        <w:tc>
          <w:tcPr>
            <w:tcW w:w="0" w:type="auto"/>
            <w:vAlign w:val="center"/>
          </w:tcPr>
          <w:p w14:paraId="5B41B8C4">
            <w:pPr>
              <w:pStyle w:val="178"/>
            </w:pPr>
          </w:p>
        </w:tc>
        <w:tc>
          <w:tcPr>
            <w:tcW w:w="0" w:type="auto"/>
            <w:vAlign w:val="center"/>
          </w:tcPr>
          <w:p w14:paraId="035A10E5">
            <w:pPr>
              <w:pStyle w:val="178"/>
            </w:pPr>
          </w:p>
        </w:tc>
        <w:tc>
          <w:tcPr>
            <w:tcW w:w="0" w:type="auto"/>
            <w:vAlign w:val="center"/>
          </w:tcPr>
          <w:p w14:paraId="3146E4EE">
            <w:pPr>
              <w:pStyle w:val="178"/>
            </w:pPr>
          </w:p>
        </w:tc>
        <w:tc>
          <w:tcPr>
            <w:tcW w:w="0" w:type="auto"/>
            <w:vAlign w:val="center"/>
          </w:tcPr>
          <w:p w14:paraId="07C939BC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4DB88869">
            <w:pPr>
              <w:pStyle w:val="178"/>
            </w:pPr>
          </w:p>
        </w:tc>
        <w:tc>
          <w:tcPr>
            <w:tcW w:w="0" w:type="auto"/>
            <w:vAlign w:val="center"/>
          </w:tcPr>
          <w:p w14:paraId="3B55F6F1">
            <w:pPr>
              <w:pStyle w:val="178"/>
            </w:pPr>
          </w:p>
        </w:tc>
        <w:tc>
          <w:tcPr>
            <w:tcW w:w="0" w:type="auto"/>
            <w:vAlign w:val="center"/>
          </w:tcPr>
          <w:p w14:paraId="6BEF4A5F">
            <w:pPr>
              <w:pStyle w:val="178"/>
            </w:pPr>
          </w:p>
        </w:tc>
        <w:tc>
          <w:tcPr>
            <w:tcW w:w="0" w:type="auto"/>
            <w:vAlign w:val="center"/>
          </w:tcPr>
          <w:p w14:paraId="56052203">
            <w:pPr>
              <w:pStyle w:val="178"/>
            </w:pPr>
          </w:p>
        </w:tc>
        <w:tc>
          <w:tcPr>
            <w:tcW w:w="0" w:type="auto"/>
            <w:vAlign w:val="center"/>
          </w:tcPr>
          <w:p w14:paraId="1DF69E8A">
            <w:pPr>
              <w:pStyle w:val="178"/>
            </w:pPr>
          </w:p>
        </w:tc>
      </w:tr>
      <w:tr w14:paraId="50168E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87EFFFC">
            <w:pPr>
              <w:pStyle w:val="178"/>
            </w:pPr>
            <w:r>
              <w:rPr>
                <w:rFonts w:ascii="宋体" w:hAnsi="宋体" w:eastAsia="宋体"/>
              </w:rPr>
              <w:t>REQ-INTEL-001</w:t>
            </w:r>
          </w:p>
        </w:tc>
        <w:tc>
          <w:tcPr>
            <w:tcW w:w="0" w:type="auto"/>
            <w:vAlign w:val="center"/>
          </w:tcPr>
          <w:p w14:paraId="6B2F5789">
            <w:pPr>
              <w:pStyle w:val="178"/>
            </w:pPr>
          </w:p>
        </w:tc>
        <w:tc>
          <w:tcPr>
            <w:tcW w:w="0" w:type="auto"/>
            <w:vAlign w:val="center"/>
          </w:tcPr>
          <w:p w14:paraId="123E1FAE">
            <w:pPr>
              <w:pStyle w:val="178"/>
            </w:pPr>
          </w:p>
        </w:tc>
        <w:tc>
          <w:tcPr>
            <w:tcW w:w="0" w:type="auto"/>
            <w:vAlign w:val="center"/>
          </w:tcPr>
          <w:p w14:paraId="745201E4">
            <w:pPr>
              <w:pStyle w:val="178"/>
            </w:pPr>
          </w:p>
        </w:tc>
        <w:tc>
          <w:tcPr>
            <w:tcW w:w="0" w:type="auto"/>
            <w:vAlign w:val="center"/>
          </w:tcPr>
          <w:p w14:paraId="091F8410">
            <w:pPr>
              <w:pStyle w:val="178"/>
            </w:pPr>
          </w:p>
        </w:tc>
        <w:tc>
          <w:tcPr>
            <w:tcW w:w="0" w:type="auto"/>
            <w:vAlign w:val="center"/>
          </w:tcPr>
          <w:p w14:paraId="191A1396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186E16B2">
            <w:pPr>
              <w:pStyle w:val="178"/>
            </w:pPr>
          </w:p>
        </w:tc>
        <w:tc>
          <w:tcPr>
            <w:tcW w:w="0" w:type="auto"/>
            <w:vAlign w:val="center"/>
          </w:tcPr>
          <w:p w14:paraId="52695CCA">
            <w:pPr>
              <w:pStyle w:val="178"/>
            </w:pPr>
          </w:p>
        </w:tc>
        <w:tc>
          <w:tcPr>
            <w:tcW w:w="0" w:type="auto"/>
            <w:vAlign w:val="center"/>
          </w:tcPr>
          <w:p w14:paraId="2F199F14">
            <w:pPr>
              <w:pStyle w:val="178"/>
            </w:pPr>
          </w:p>
        </w:tc>
        <w:tc>
          <w:tcPr>
            <w:tcW w:w="0" w:type="auto"/>
            <w:vAlign w:val="center"/>
          </w:tcPr>
          <w:p w14:paraId="04F8991D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1CAD0F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C6B8173">
            <w:pPr>
              <w:pStyle w:val="178"/>
            </w:pPr>
            <w:r>
              <w:rPr>
                <w:rFonts w:ascii="宋体" w:hAnsi="宋体" w:eastAsia="宋体"/>
              </w:rPr>
              <w:t>REQ-INTEL-002</w:t>
            </w:r>
          </w:p>
        </w:tc>
        <w:tc>
          <w:tcPr>
            <w:tcW w:w="0" w:type="auto"/>
            <w:vAlign w:val="center"/>
          </w:tcPr>
          <w:p w14:paraId="1351D805">
            <w:pPr>
              <w:pStyle w:val="178"/>
            </w:pPr>
          </w:p>
        </w:tc>
        <w:tc>
          <w:tcPr>
            <w:tcW w:w="0" w:type="auto"/>
            <w:vAlign w:val="center"/>
          </w:tcPr>
          <w:p w14:paraId="45D8F6FB">
            <w:pPr>
              <w:pStyle w:val="178"/>
            </w:pPr>
          </w:p>
        </w:tc>
        <w:tc>
          <w:tcPr>
            <w:tcW w:w="0" w:type="auto"/>
            <w:vAlign w:val="center"/>
          </w:tcPr>
          <w:p w14:paraId="2F87D9BF">
            <w:pPr>
              <w:pStyle w:val="178"/>
            </w:pPr>
          </w:p>
        </w:tc>
        <w:tc>
          <w:tcPr>
            <w:tcW w:w="0" w:type="auto"/>
            <w:vAlign w:val="center"/>
          </w:tcPr>
          <w:p w14:paraId="09B930B5">
            <w:pPr>
              <w:pStyle w:val="178"/>
            </w:pPr>
          </w:p>
        </w:tc>
        <w:tc>
          <w:tcPr>
            <w:tcW w:w="0" w:type="auto"/>
            <w:vAlign w:val="center"/>
          </w:tcPr>
          <w:p w14:paraId="208E4BB3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0DFAD17F">
            <w:pPr>
              <w:pStyle w:val="178"/>
            </w:pPr>
          </w:p>
        </w:tc>
        <w:tc>
          <w:tcPr>
            <w:tcW w:w="0" w:type="auto"/>
            <w:vAlign w:val="center"/>
          </w:tcPr>
          <w:p w14:paraId="6A43A2D7">
            <w:pPr>
              <w:pStyle w:val="178"/>
            </w:pPr>
          </w:p>
        </w:tc>
        <w:tc>
          <w:tcPr>
            <w:tcW w:w="0" w:type="auto"/>
            <w:vAlign w:val="center"/>
          </w:tcPr>
          <w:p w14:paraId="3FCB0AAA">
            <w:pPr>
              <w:pStyle w:val="178"/>
            </w:pPr>
          </w:p>
        </w:tc>
        <w:tc>
          <w:tcPr>
            <w:tcW w:w="0" w:type="auto"/>
            <w:vAlign w:val="center"/>
          </w:tcPr>
          <w:p w14:paraId="6B64FF8F">
            <w:pPr>
              <w:pStyle w:val="178"/>
            </w:pPr>
          </w:p>
        </w:tc>
      </w:tr>
      <w:tr w14:paraId="21C737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6275A89">
            <w:pPr>
              <w:pStyle w:val="178"/>
            </w:pPr>
            <w:r>
              <w:rPr>
                <w:rFonts w:ascii="宋体" w:hAnsi="宋体" w:eastAsia="宋体"/>
              </w:rPr>
              <w:t>REQ-INTEL-003</w:t>
            </w:r>
          </w:p>
        </w:tc>
        <w:tc>
          <w:tcPr>
            <w:tcW w:w="0" w:type="auto"/>
            <w:vAlign w:val="center"/>
          </w:tcPr>
          <w:p w14:paraId="1EC91A6E">
            <w:pPr>
              <w:pStyle w:val="178"/>
            </w:pPr>
          </w:p>
        </w:tc>
        <w:tc>
          <w:tcPr>
            <w:tcW w:w="0" w:type="auto"/>
            <w:vAlign w:val="center"/>
          </w:tcPr>
          <w:p w14:paraId="2407AD94">
            <w:pPr>
              <w:pStyle w:val="178"/>
            </w:pPr>
          </w:p>
        </w:tc>
        <w:tc>
          <w:tcPr>
            <w:tcW w:w="0" w:type="auto"/>
            <w:vAlign w:val="center"/>
          </w:tcPr>
          <w:p w14:paraId="559AC268">
            <w:pPr>
              <w:pStyle w:val="178"/>
            </w:pPr>
          </w:p>
        </w:tc>
        <w:tc>
          <w:tcPr>
            <w:tcW w:w="0" w:type="auto"/>
            <w:vAlign w:val="center"/>
          </w:tcPr>
          <w:p w14:paraId="2D21001A">
            <w:pPr>
              <w:pStyle w:val="178"/>
            </w:pPr>
          </w:p>
        </w:tc>
        <w:tc>
          <w:tcPr>
            <w:tcW w:w="0" w:type="auto"/>
            <w:vAlign w:val="center"/>
          </w:tcPr>
          <w:p w14:paraId="660DA3A2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344B74EA">
            <w:pPr>
              <w:pStyle w:val="178"/>
            </w:pPr>
          </w:p>
        </w:tc>
        <w:tc>
          <w:tcPr>
            <w:tcW w:w="0" w:type="auto"/>
            <w:vAlign w:val="center"/>
          </w:tcPr>
          <w:p w14:paraId="4DD10089">
            <w:pPr>
              <w:pStyle w:val="178"/>
            </w:pPr>
          </w:p>
        </w:tc>
        <w:tc>
          <w:tcPr>
            <w:tcW w:w="0" w:type="auto"/>
            <w:vAlign w:val="center"/>
          </w:tcPr>
          <w:p w14:paraId="660E6534">
            <w:pPr>
              <w:pStyle w:val="178"/>
            </w:pPr>
          </w:p>
        </w:tc>
        <w:tc>
          <w:tcPr>
            <w:tcW w:w="0" w:type="auto"/>
            <w:vAlign w:val="center"/>
          </w:tcPr>
          <w:p w14:paraId="514D6923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42DCF1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29A0D61">
            <w:pPr>
              <w:pStyle w:val="178"/>
            </w:pPr>
            <w:r>
              <w:rPr>
                <w:rFonts w:ascii="宋体" w:hAnsi="宋体" w:eastAsia="宋体"/>
              </w:rPr>
              <w:t>REQ-INTEL-004</w:t>
            </w:r>
          </w:p>
        </w:tc>
        <w:tc>
          <w:tcPr>
            <w:tcW w:w="0" w:type="auto"/>
            <w:vAlign w:val="center"/>
          </w:tcPr>
          <w:p w14:paraId="1B0024C6">
            <w:pPr>
              <w:pStyle w:val="178"/>
            </w:pPr>
          </w:p>
        </w:tc>
        <w:tc>
          <w:tcPr>
            <w:tcW w:w="0" w:type="auto"/>
            <w:vAlign w:val="center"/>
          </w:tcPr>
          <w:p w14:paraId="6F8F6E02">
            <w:pPr>
              <w:pStyle w:val="178"/>
            </w:pPr>
          </w:p>
        </w:tc>
        <w:tc>
          <w:tcPr>
            <w:tcW w:w="0" w:type="auto"/>
            <w:vAlign w:val="center"/>
          </w:tcPr>
          <w:p w14:paraId="6C7C37C3">
            <w:pPr>
              <w:pStyle w:val="178"/>
            </w:pPr>
          </w:p>
        </w:tc>
        <w:tc>
          <w:tcPr>
            <w:tcW w:w="0" w:type="auto"/>
            <w:vAlign w:val="center"/>
          </w:tcPr>
          <w:p w14:paraId="7474298D">
            <w:pPr>
              <w:pStyle w:val="178"/>
            </w:pPr>
          </w:p>
        </w:tc>
        <w:tc>
          <w:tcPr>
            <w:tcW w:w="0" w:type="auto"/>
            <w:vAlign w:val="center"/>
          </w:tcPr>
          <w:p w14:paraId="276AEDDA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4C337FC3">
            <w:pPr>
              <w:pStyle w:val="178"/>
            </w:pPr>
          </w:p>
        </w:tc>
        <w:tc>
          <w:tcPr>
            <w:tcW w:w="0" w:type="auto"/>
            <w:vAlign w:val="center"/>
          </w:tcPr>
          <w:p w14:paraId="6EB94530">
            <w:pPr>
              <w:pStyle w:val="178"/>
            </w:pPr>
          </w:p>
        </w:tc>
        <w:tc>
          <w:tcPr>
            <w:tcW w:w="0" w:type="auto"/>
            <w:vAlign w:val="center"/>
          </w:tcPr>
          <w:p w14:paraId="54A02B1D">
            <w:pPr>
              <w:pStyle w:val="178"/>
            </w:pPr>
          </w:p>
        </w:tc>
        <w:tc>
          <w:tcPr>
            <w:tcW w:w="0" w:type="auto"/>
            <w:vAlign w:val="center"/>
          </w:tcPr>
          <w:p w14:paraId="1FA2C7EF">
            <w:pPr>
              <w:pStyle w:val="178"/>
            </w:pPr>
          </w:p>
        </w:tc>
      </w:tr>
      <w:tr w14:paraId="4C5B5F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136B307">
            <w:pPr>
              <w:pStyle w:val="178"/>
            </w:pPr>
            <w:r>
              <w:rPr>
                <w:rFonts w:ascii="宋体" w:hAnsi="宋体" w:eastAsia="宋体"/>
              </w:rPr>
              <w:t>REQ-INTEL-005</w:t>
            </w:r>
          </w:p>
        </w:tc>
        <w:tc>
          <w:tcPr>
            <w:tcW w:w="0" w:type="auto"/>
            <w:vAlign w:val="center"/>
          </w:tcPr>
          <w:p w14:paraId="1A7ED8EE">
            <w:pPr>
              <w:pStyle w:val="178"/>
            </w:pPr>
          </w:p>
        </w:tc>
        <w:tc>
          <w:tcPr>
            <w:tcW w:w="0" w:type="auto"/>
            <w:vAlign w:val="center"/>
          </w:tcPr>
          <w:p w14:paraId="0F54DD95">
            <w:pPr>
              <w:pStyle w:val="178"/>
            </w:pPr>
          </w:p>
        </w:tc>
        <w:tc>
          <w:tcPr>
            <w:tcW w:w="0" w:type="auto"/>
            <w:vAlign w:val="center"/>
          </w:tcPr>
          <w:p w14:paraId="45C55CAB">
            <w:pPr>
              <w:pStyle w:val="178"/>
            </w:pPr>
          </w:p>
        </w:tc>
        <w:tc>
          <w:tcPr>
            <w:tcW w:w="0" w:type="auto"/>
            <w:vAlign w:val="center"/>
          </w:tcPr>
          <w:p w14:paraId="3F80E729">
            <w:pPr>
              <w:pStyle w:val="178"/>
            </w:pPr>
          </w:p>
        </w:tc>
        <w:tc>
          <w:tcPr>
            <w:tcW w:w="0" w:type="auto"/>
            <w:vAlign w:val="center"/>
          </w:tcPr>
          <w:p w14:paraId="4F30DDF8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20C05746">
            <w:pPr>
              <w:pStyle w:val="178"/>
            </w:pPr>
          </w:p>
        </w:tc>
        <w:tc>
          <w:tcPr>
            <w:tcW w:w="0" w:type="auto"/>
            <w:vAlign w:val="center"/>
          </w:tcPr>
          <w:p w14:paraId="0DE0ECA7">
            <w:pPr>
              <w:pStyle w:val="178"/>
            </w:pPr>
          </w:p>
        </w:tc>
        <w:tc>
          <w:tcPr>
            <w:tcW w:w="0" w:type="auto"/>
            <w:vAlign w:val="center"/>
          </w:tcPr>
          <w:p w14:paraId="08E37C71">
            <w:pPr>
              <w:pStyle w:val="178"/>
            </w:pPr>
          </w:p>
        </w:tc>
        <w:tc>
          <w:tcPr>
            <w:tcW w:w="0" w:type="auto"/>
            <w:vAlign w:val="center"/>
          </w:tcPr>
          <w:p w14:paraId="1A29B041">
            <w:pPr>
              <w:pStyle w:val="178"/>
            </w:pPr>
          </w:p>
        </w:tc>
      </w:tr>
      <w:tr w14:paraId="45D589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874C35A">
            <w:pPr>
              <w:pStyle w:val="178"/>
            </w:pPr>
            <w:r>
              <w:rPr>
                <w:rFonts w:ascii="宋体" w:hAnsi="宋体" w:eastAsia="宋体"/>
              </w:rPr>
              <w:t>REQ-TRACK-001</w:t>
            </w:r>
          </w:p>
        </w:tc>
        <w:tc>
          <w:tcPr>
            <w:tcW w:w="0" w:type="auto"/>
            <w:vAlign w:val="center"/>
          </w:tcPr>
          <w:p w14:paraId="627750E6">
            <w:pPr>
              <w:pStyle w:val="178"/>
            </w:pPr>
          </w:p>
        </w:tc>
        <w:tc>
          <w:tcPr>
            <w:tcW w:w="0" w:type="auto"/>
            <w:vAlign w:val="center"/>
          </w:tcPr>
          <w:p w14:paraId="16677567">
            <w:pPr>
              <w:pStyle w:val="178"/>
            </w:pPr>
          </w:p>
        </w:tc>
        <w:tc>
          <w:tcPr>
            <w:tcW w:w="0" w:type="auto"/>
            <w:vAlign w:val="center"/>
          </w:tcPr>
          <w:p w14:paraId="1A0FAED6">
            <w:pPr>
              <w:pStyle w:val="178"/>
            </w:pPr>
          </w:p>
        </w:tc>
        <w:tc>
          <w:tcPr>
            <w:tcW w:w="0" w:type="auto"/>
            <w:vAlign w:val="center"/>
          </w:tcPr>
          <w:p w14:paraId="66B306FB">
            <w:pPr>
              <w:pStyle w:val="178"/>
            </w:pPr>
          </w:p>
        </w:tc>
        <w:tc>
          <w:tcPr>
            <w:tcW w:w="0" w:type="auto"/>
            <w:vAlign w:val="center"/>
          </w:tcPr>
          <w:p w14:paraId="7D1FB0B5">
            <w:pPr>
              <w:pStyle w:val="178"/>
            </w:pPr>
          </w:p>
        </w:tc>
        <w:tc>
          <w:tcPr>
            <w:tcW w:w="0" w:type="auto"/>
            <w:vAlign w:val="center"/>
          </w:tcPr>
          <w:p w14:paraId="43CB14AD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60E513AD">
            <w:pPr>
              <w:pStyle w:val="178"/>
            </w:pPr>
          </w:p>
        </w:tc>
        <w:tc>
          <w:tcPr>
            <w:tcW w:w="0" w:type="auto"/>
            <w:vAlign w:val="center"/>
          </w:tcPr>
          <w:p w14:paraId="4F30C417">
            <w:pPr>
              <w:pStyle w:val="178"/>
            </w:pPr>
          </w:p>
        </w:tc>
        <w:tc>
          <w:tcPr>
            <w:tcW w:w="0" w:type="auto"/>
            <w:vAlign w:val="center"/>
          </w:tcPr>
          <w:p w14:paraId="1CDF83F2">
            <w:pPr>
              <w:pStyle w:val="178"/>
            </w:pPr>
          </w:p>
        </w:tc>
      </w:tr>
      <w:tr w14:paraId="26DADB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C03CCAB">
            <w:pPr>
              <w:pStyle w:val="178"/>
            </w:pPr>
            <w:r>
              <w:rPr>
                <w:rFonts w:ascii="宋体" w:hAnsi="宋体" w:eastAsia="宋体"/>
              </w:rPr>
              <w:t>REQ-TRACK-002</w:t>
            </w:r>
          </w:p>
        </w:tc>
        <w:tc>
          <w:tcPr>
            <w:tcW w:w="0" w:type="auto"/>
            <w:vAlign w:val="center"/>
          </w:tcPr>
          <w:p w14:paraId="28CF76B7">
            <w:pPr>
              <w:pStyle w:val="178"/>
            </w:pPr>
          </w:p>
        </w:tc>
        <w:tc>
          <w:tcPr>
            <w:tcW w:w="0" w:type="auto"/>
            <w:vAlign w:val="center"/>
          </w:tcPr>
          <w:p w14:paraId="3A0A25F8">
            <w:pPr>
              <w:pStyle w:val="178"/>
            </w:pPr>
          </w:p>
        </w:tc>
        <w:tc>
          <w:tcPr>
            <w:tcW w:w="0" w:type="auto"/>
            <w:vAlign w:val="center"/>
          </w:tcPr>
          <w:p w14:paraId="325F6C9E">
            <w:pPr>
              <w:pStyle w:val="178"/>
            </w:pPr>
          </w:p>
        </w:tc>
        <w:tc>
          <w:tcPr>
            <w:tcW w:w="0" w:type="auto"/>
            <w:vAlign w:val="center"/>
          </w:tcPr>
          <w:p w14:paraId="11D6B4DB">
            <w:pPr>
              <w:pStyle w:val="178"/>
            </w:pPr>
          </w:p>
        </w:tc>
        <w:tc>
          <w:tcPr>
            <w:tcW w:w="0" w:type="auto"/>
            <w:vAlign w:val="center"/>
          </w:tcPr>
          <w:p w14:paraId="74E4E5A9">
            <w:pPr>
              <w:pStyle w:val="178"/>
            </w:pPr>
          </w:p>
        </w:tc>
        <w:tc>
          <w:tcPr>
            <w:tcW w:w="0" w:type="auto"/>
            <w:vAlign w:val="center"/>
          </w:tcPr>
          <w:p w14:paraId="0C4B75C4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45F18CEF">
            <w:pPr>
              <w:pStyle w:val="178"/>
            </w:pPr>
          </w:p>
        </w:tc>
        <w:tc>
          <w:tcPr>
            <w:tcW w:w="0" w:type="auto"/>
            <w:vAlign w:val="center"/>
          </w:tcPr>
          <w:p w14:paraId="5EB89785">
            <w:pPr>
              <w:pStyle w:val="178"/>
            </w:pPr>
          </w:p>
        </w:tc>
        <w:tc>
          <w:tcPr>
            <w:tcW w:w="0" w:type="auto"/>
            <w:vAlign w:val="center"/>
          </w:tcPr>
          <w:p w14:paraId="6A99BC54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6C0F34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52D2A8B">
            <w:pPr>
              <w:pStyle w:val="178"/>
            </w:pPr>
            <w:r>
              <w:rPr>
                <w:rFonts w:ascii="宋体" w:hAnsi="宋体" w:eastAsia="宋体"/>
              </w:rPr>
              <w:t>REQ-TRACK-003</w:t>
            </w:r>
          </w:p>
        </w:tc>
        <w:tc>
          <w:tcPr>
            <w:tcW w:w="0" w:type="auto"/>
            <w:vAlign w:val="center"/>
          </w:tcPr>
          <w:p w14:paraId="20C5EF83">
            <w:pPr>
              <w:pStyle w:val="178"/>
            </w:pPr>
          </w:p>
        </w:tc>
        <w:tc>
          <w:tcPr>
            <w:tcW w:w="0" w:type="auto"/>
            <w:vAlign w:val="center"/>
          </w:tcPr>
          <w:p w14:paraId="64824656">
            <w:pPr>
              <w:pStyle w:val="178"/>
            </w:pPr>
          </w:p>
        </w:tc>
        <w:tc>
          <w:tcPr>
            <w:tcW w:w="0" w:type="auto"/>
            <w:vAlign w:val="center"/>
          </w:tcPr>
          <w:p w14:paraId="74D13199">
            <w:pPr>
              <w:pStyle w:val="178"/>
            </w:pPr>
          </w:p>
        </w:tc>
        <w:tc>
          <w:tcPr>
            <w:tcW w:w="0" w:type="auto"/>
            <w:vAlign w:val="center"/>
          </w:tcPr>
          <w:p w14:paraId="1868AB0D">
            <w:pPr>
              <w:pStyle w:val="178"/>
            </w:pPr>
          </w:p>
        </w:tc>
        <w:tc>
          <w:tcPr>
            <w:tcW w:w="0" w:type="auto"/>
            <w:vAlign w:val="center"/>
          </w:tcPr>
          <w:p w14:paraId="0276DDEE">
            <w:pPr>
              <w:pStyle w:val="178"/>
            </w:pPr>
          </w:p>
        </w:tc>
        <w:tc>
          <w:tcPr>
            <w:tcW w:w="0" w:type="auto"/>
            <w:vAlign w:val="center"/>
          </w:tcPr>
          <w:p w14:paraId="252C9C86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3B7D88D7">
            <w:pPr>
              <w:pStyle w:val="178"/>
            </w:pPr>
          </w:p>
        </w:tc>
        <w:tc>
          <w:tcPr>
            <w:tcW w:w="0" w:type="auto"/>
            <w:vAlign w:val="center"/>
          </w:tcPr>
          <w:p w14:paraId="59F76783">
            <w:pPr>
              <w:pStyle w:val="178"/>
            </w:pPr>
          </w:p>
        </w:tc>
        <w:tc>
          <w:tcPr>
            <w:tcW w:w="0" w:type="auto"/>
            <w:vAlign w:val="center"/>
          </w:tcPr>
          <w:p w14:paraId="034AEA67">
            <w:pPr>
              <w:pStyle w:val="178"/>
            </w:pPr>
          </w:p>
        </w:tc>
      </w:tr>
      <w:tr w14:paraId="3C47F0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E689B73">
            <w:pPr>
              <w:pStyle w:val="178"/>
            </w:pPr>
            <w:r>
              <w:rPr>
                <w:rFonts w:ascii="宋体" w:hAnsi="宋体" w:eastAsia="宋体"/>
              </w:rPr>
              <w:t>REQ-TRACK-004</w:t>
            </w:r>
          </w:p>
        </w:tc>
        <w:tc>
          <w:tcPr>
            <w:tcW w:w="0" w:type="auto"/>
            <w:vAlign w:val="center"/>
          </w:tcPr>
          <w:p w14:paraId="2E205D93">
            <w:pPr>
              <w:pStyle w:val="178"/>
            </w:pPr>
          </w:p>
        </w:tc>
        <w:tc>
          <w:tcPr>
            <w:tcW w:w="0" w:type="auto"/>
            <w:vAlign w:val="center"/>
          </w:tcPr>
          <w:p w14:paraId="2AB29F3B">
            <w:pPr>
              <w:pStyle w:val="178"/>
            </w:pPr>
          </w:p>
        </w:tc>
        <w:tc>
          <w:tcPr>
            <w:tcW w:w="0" w:type="auto"/>
            <w:vAlign w:val="center"/>
          </w:tcPr>
          <w:p w14:paraId="21935135">
            <w:pPr>
              <w:pStyle w:val="178"/>
            </w:pPr>
          </w:p>
        </w:tc>
        <w:tc>
          <w:tcPr>
            <w:tcW w:w="0" w:type="auto"/>
            <w:vAlign w:val="center"/>
          </w:tcPr>
          <w:p w14:paraId="2B9F2FA1">
            <w:pPr>
              <w:pStyle w:val="178"/>
            </w:pPr>
          </w:p>
        </w:tc>
        <w:tc>
          <w:tcPr>
            <w:tcW w:w="0" w:type="auto"/>
            <w:vAlign w:val="center"/>
          </w:tcPr>
          <w:p w14:paraId="14F2F102">
            <w:pPr>
              <w:pStyle w:val="178"/>
            </w:pPr>
          </w:p>
        </w:tc>
        <w:tc>
          <w:tcPr>
            <w:tcW w:w="0" w:type="auto"/>
            <w:vAlign w:val="center"/>
          </w:tcPr>
          <w:p w14:paraId="47149213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7B34AD27">
            <w:pPr>
              <w:pStyle w:val="178"/>
            </w:pPr>
          </w:p>
        </w:tc>
        <w:tc>
          <w:tcPr>
            <w:tcW w:w="0" w:type="auto"/>
            <w:vAlign w:val="center"/>
          </w:tcPr>
          <w:p w14:paraId="2EE3B199">
            <w:pPr>
              <w:pStyle w:val="178"/>
            </w:pPr>
          </w:p>
        </w:tc>
        <w:tc>
          <w:tcPr>
            <w:tcW w:w="0" w:type="auto"/>
            <w:vAlign w:val="center"/>
          </w:tcPr>
          <w:p w14:paraId="7020FAF1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6743F3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EF0AEFF">
            <w:pPr>
              <w:pStyle w:val="178"/>
            </w:pPr>
            <w:r>
              <w:rPr>
                <w:rFonts w:ascii="宋体" w:hAnsi="宋体" w:eastAsia="宋体"/>
              </w:rPr>
              <w:t>REQ-TRACK-005</w:t>
            </w:r>
          </w:p>
        </w:tc>
        <w:tc>
          <w:tcPr>
            <w:tcW w:w="0" w:type="auto"/>
            <w:vAlign w:val="center"/>
          </w:tcPr>
          <w:p w14:paraId="62763C82">
            <w:pPr>
              <w:pStyle w:val="178"/>
            </w:pPr>
          </w:p>
        </w:tc>
        <w:tc>
          <w:tcPr>
            <w:tcW w:w="0" w:type="auto"/>
            <w:vAlign w:val="center"/>
          </w:tcPr>
          <w:p w14:paraId="6CFC3931">
            <w:pPr>
              <w:pStyle w:val="178"/>
            </w:pPr>
          </w:p>
        </w:tc>
        <w:tc>
          <w:tcPr>
            <w:tcW w:w="0" w:type="auto"/>
            <w:vAlign w:val="center"/>
          </w:tcPr>
          <w:p w14:paraId="232AF135">
            <w:pPr>
              <w:pStyle w:val="178"/>
            </w:pPr>
          </w:p>
        </w:tc>
        <w:tc>
          <w:tcPr>
            <w:tcW w:w="0" w:type="auto"/>
            <w:vAlign w:val="center"/>
          </w:tcPr>
          <w:p w14:paraId="41744104">
            <w:pPr>
              <w:pStyle w:val="178"/>
            </w:pPr>
          </w:p>
        </w:tc>
        <w:tc>
          <w:tcPr>
            <w:tcW w:w="0" w:type="auto"/>
            <w:vAlign w:val="center"/>
          </w:tcPr>
          <w:p w14:paraId="23EF0A3A">
            <w:pPr>
              <w:pStyle w:val="178"/>
            </w:pPr>
          </w:p>
        </w:tc>
        <w:tc>
          <w:tcPr>
            <w:tcW w:w="0" w:type="auto"/>
            <w:vAlign w:val="center"/>
          </w:tcPr>
          <w:p w14:paraId="24680965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463D359E">
            <w:pPr>
              <w:pStyle w:val="178"/>
            </w:pPr>
          </w:p>
        </w:tc>
        <w:tc>
          <w:tcPr>
            <w:tcW w:w="0" w:type="auto"/>
            <w:vAlign w:val="center"/>
          </w:tcPr>
          <w:p w14:paraId="353EC4A4">
            <w:pPr>
              <w:pStyle w:val="178"/>
            </w:pPr>
          </w:p>
        </w:tc>
        <w:tc>
          <w:tcPr>
            <w:tcW w:w="0" w:type="auto"/>
            <w:vAlign w:val="center"/>
          </w:tcPr>
          <w:p w14:paraId="440AA40A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0B2E71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4CEC30F">
            <w:pPr>
              <w:pStyle w:val="178"/>
            </w:pPr>
            <w:r>
              <w:rPr>
                <w:rFonts w:ascii="宋体" w:hAnsi="宋体" w:eastAsia="宋体"/>
              </w:rPr>
              <w:t>REQ-ALERT-001</w:t>
            </w:r>
          </w:p>
        </w:tc>
        <w:tc>
          <w:tcPr>
            <w:tcW w:w="0" w:type="auto"/>
            <w:vAlign w:val="center"/>
          </w:tcPr>
          <w:p w14:paraId="7B1DF1C9">
            <w:pPr>
              <w:pStyle w:val="178"/>
            </w:pPr>
          </w:p>
        </w:tc>
        <w:tc>
          <w:tcPr>
            <w:tcW w:w="0" w:type="auto"/>
            <w:vAlign w:val="center"/>
          </w:tcPr>
          <w:p w14:paraId="46D195F8">
            <w:pPr>
              <w:pStyle w:val="178"/>
            </w:pPr>
          </w:p>
        </w:tc>
        <w:tc>
          <w:tcPr>
            <w:tcW w:w="0" w:type="auto"/>
            <w:vAlign w:val="center"/>
          </w:tcPr>
          <w:p w14:paraId="71731EF0">
            <w:pPr>
              <w:pStyle w:val="178"/>
            </w:pPr>
          </w:p>
        </w:tc>
        <w:tc>
          <w:tcPr>
            <w:tcW w:w="0" w:type="auto"/>
            <w:vAlign w:val="center"/>
          </w:tcPr>
          <w:p w14:paraId="6876C0D7">
            <w:pPr>
              <w:pStyle w:val="178"/>
            </w:pPr>
          </w:p>
        </w:tc>
        <w:tc>
          <w:tcPr>
            <w:tcW w:w="0" w:type="auto"/>
            <w:vAlign w:val="center"/>
          </w:tcPr>
          <w:p w14:paraId="2ED0E86D">
            <w:pPr>
              <w:pStyle w:val="178"/>
            </w:pPr>
          </w:p>
        </w:tc>
        <w:tc>
          <w:tcPr>
            <w:tcW w:w="0" w:type="auto"/>
            <w:vAlign w:val="center"/>
          </w:tcPr>
          <w:p w14:paraId="1F715BCA">
            <w:pPr>
              <w:pStyle w:val="178"/>
            </w:pPr>
          </w:p>
        </w:tc>
        <w:tc>
          <w:tcPr>
            <w:tcW w:w="0" w:type="auto"/>
            <w:vAlign w:val="center"/>
          </w:tcPr>
          <w:p w14:paraId="5ADB2514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242A6229">
            <w:pPr>
              <w:pStyle w:val="178"/>
            </w:pPr>
          </w:p>
        </w:tc>
        <w:tc>
          <w:tcPr>
            <w:tcW w:w="0" w:type="auto"/>
            <w:vAlign w:val="center"/>
          </w:tcPr>
          <w:p w14:paraId="090475F8">
            <w:pPr>
              <w:pStyle w:val="178"/>
            </w:pPr>
          </w:p>
        </w:tc>
      </w:tr>
      <w:tr w14:paraId="0D4489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FD75738">
            <w:pPr>
              <w:pStyle w:val="178"/>
            </w:pPr>
            <w:r>
              <w:rPr>
                <w:rFonts w:ascii="宋体" w:hAnsi="宋体" w:eastAsia="宋体"/>
              </w:rPr>
              <w:t>REQ-ALERT-002</w:t>
            </w:r>
          </w:p>
        </w:tc>
        <w:tc>
          <w:tcPr>
            <w:tcW w:w="0" w:type="auto"/>
            <w:vAlign w:val="center"/>
          </w:tcPr>
          <w:p w14:paraId="5339B930">
            <w:pPr>
              <w:pStyle w:val="178"/>
            </w:pPr>
          </w:p>
        </w:tc>
        <w:tc>
          <w:tcPr>
            <w:tcW w:w="0" w:type="auto"/>
            <w:vAlign w:val="center"/>
          </w:tcPr>
          <w:p w14:paraId="688248F7">
            <w:pPr>
              <w:pStyle w:val="178"/>
            </w:pPr>
          </w:p>
        </w:tc>
        <w:tc>
          <w:tcPr>
            <w:tcW w:w="0" w:type="auto"/>
            <w:vAlign w:val="center"/>
          </w:tcPr>
          <w:p w14:paraId="69362676">
            <w:pPr>
              <w:pStyle w:val="178"/>
            </w:pPr>
          </w:p>
        </w:tc>
        <w:tc>
          <w:tcPr>
            <w:tcW w:w="0" w:type="auto"/>
            <w:vAlign w:val="center"/>
          </w:tcPr>
          <w:p w14:paraId="5D6E6AEF">
            <w:pPr>
              <w:pStyle w:val="178"/>
            </w:pPr>
          </w:p>
        </w:tc>
        <w:tc>
          <w:tcPr>
            <w:tcW w:w="0" w:type="auto"/>
            <w:vAlign w:val="center"/>
          </w:tcPr>
          <w:p w14:paraId="70094C81">
            <w:pPr>
              <w:pStyle w:val="178"/>
            </w:pPr>
          </w:p>
        </w:tc>
        <w:tc>
          <w:tcPr>
            <w:tcW w:w="0" w:type="auto"/>
            <w:vAlign w:val="center"/>
          </w:tcPr>
          <w:p w14:paraId="2FC8F078">
            <w:pPr>
              <w:pStyle w:val="178"/>
            </w:pPr>
          </w:p>
        </w:tc>
        <w:tc>
          <w:tcPr>
            <w:tcW w:w="0" w:type="auto"/>
            <w:vAlign w:val="center"/>
          </w:tcPr>
          <w:p w14:paraId="4ABDEBF5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7311F0F7">
            <w:pPr>
              <w:pStyle w:val="178"/>
            </w:pPr>
          </w:p>
        </w:tc>
        <w:tc>
          <w:tcPr>
            <w:tcW w:w="0" w:type="auto"/>
            <w:vAlign w:val="center"/>
          </w:tcPr>
          <w:p w14:paraId="12562134">
            <w:pPr>
              <w:pStyle w:val="178"/>
            </w:pPr>
          </w:p>
        </w:tc>
      </w:tr>
      <w:tr w14:paraId="5316E1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96B3DBC">
            <w:pPr>
              <w:pStyle w:val="178"/>
            </w:pPr>
            <w:r>
              <w:rPr>
                <w:rFonts w:ascii="宋体" w:hAnsi="宋体" w:eastAsia="宋体"/>
              </w:rPr>
              <w:t>REQ-ALERT-003</w:t>
            </w:r>
          </w:p>
        </w:tc>
        <w:tc>
          <w:tcPr>
            <w:tcW w:w="0" w:type="auto"/>
            <w:vAlign w:val="center"/>
          </w:tcPr>
          <w:p w14:paraId="422C0E78">
            <w:pPr>
              <w:pStyle w:val="178"/>
            </w:pPr>
          </w:p>
        </w:tc>
        <w:tc>
          <w:tcPr>
            <w:tcW w:w="0" w:type="auto"/>
            <w:vAlign w:val="center"/>
          </w:tcPr>
          <w:p w14:paraId="2F33DBC6">
            <w:pPr>
              <w:pStyle w:val="178"/>
            </w:pPr>
          </w:p>
        </w:tc>
        <w:tc>
          <w:tcPr>
            <w:tcW w:w="0" w:type="auto"/>
            <w:vAlign w:val="center"/>
          </w:tcPr>
          <w:p w14:paraId="73830E06">
            <w:pPr>
              <w:pStyle w:val="178"/>
            </w:pPr>
          </w:p>
        </w:tc>
        <w:tc>
          <w:tcPr>
            <w:tcW w:w="0" w:type="auto"/>
            <w:vAlign w:val="center"/>
          </w:tcPr>
          <w:p w14:paraId="05BDE6E2">
            <w:pPr>
              <w:pStyle w:val="178"/>
            </w:pPr>
          </w:p>
        </w:tc>
        <w:tc>
          <w:tcPr>
            <w:tcW w:w="0" w:type="auto"/>
            <w:vAlign w:val="center"/>
          </w:tcPr>
          <w:p w14:paraId="614F1263">
            <w:pPr>
              <w:pStyle w:val="178"/>
            </w:pPr>
          </w:p>
        </w:tc>
        <w:tc>
          <w:tcPr>
            <w:tcW w:w="0" w:type="auto"/>
            <w:vAlign w:val="center"/>
          </w:tcPr>
          <w:p w14:paraId="31815933">
            <w:pPr>
              <w:pStyle w:val="178"/>
            </w:pPr>
          </w:p>
        </w:tc>
        <w:tc>
          <w:tcPr>
            <w:tcW w:w="0" w:type="auto"/>
            <w:vAlign w:val="center"/>
          </w:tcPr>
          <w:p w14:paraId="4A47CF52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3FE955CE">
            <w:pPr>
              <w:pStyle w:val="178"/>
            </w:pPr>
          </w:p>
        </w:tc>
        <w:tc>
          <w:tcPr>
            <w:tcW w:w="0" w:type="auto"/>
            <w:vAlign w:val="center"/>
          </w:tcPr>
          <w:p w14:paraId="758D9194">
            <w:pPr>
              <w:pStyle w:val="178"/>
            </w:pPr>
          </w:p>
        </w:tc>
      </w:tr>
      <w:tr w14:paraId="347F55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FD542AA">
            <w:pPr>
              <w:pStyle w:val="178"/>
            </w:pPr>
            <w:r>
              <w:rPr>
                <w:rFonts w:ascii="宋体" w:hAnsi="宋体" w:eastAsia="宋体"/>
              </w:rPr>
              <w:t>REQ-ALERT-004</w:t>
            </w:r>
          </w:p>
        </w:tc>
        <w:tc>
          <w:tcPr>
            <w:tcW w:w="0" w:type="auto"/>
            <w:vAlign w:val="center"/>
          </w:tcPr>
          <w:p w14:paraId="236B4DD3">
            <w:pPr>
              <w:pStyle w:val="178"/>
            </w:pPr>
          </w:p>
        </w:tc>
        <w:tc>
          <w:tcPr>
            <w:tcW w:w="0" w:type="auto"/>
            <w:vAlign w:val="center"/>
          </w:tcPr>
          <w:p w14:paraId="669557DD">
            <w:pPr>
              <w:pStyle w:val="178"/>
            </w:pPr>
          </w:p>
        </w:tc>
        <w:tc>
          <w:tcPr>
            <w:tcW w:w="0" w:type="auto"/>
            <w:vAlign w:val="center"/>
          </w:tcPr>
          <w:p w14:paraId="0A58ACAE">
            <w:pPr>
              <w:pStyle w:val="178"/>
            </w:pPr>
          </w:p>
        </w:tc>
        <w:tc>
          <w:tcPr>
            <w:tcW w:w="0" w:type="auto"/>
            <w:vAlign w:val="center"/>
          </w:tcPr>
          <w:p w14:paraId="06E53833">
            <w:pPr>
              <w:pStyle w:val="178"/>
            </w:pPr>
          </w:p>
        </w:tc>
        <w:tc>
          <w:tcPr>
            <w:tcW w:w="0" w:type="auto"/>
            <w:vAlign w:val="center"/>
          </w:tcPr>
          <w:p w14:paraId="22A9BDB8">
            <w:pPr>
              <w:pStyle w:val="178"/>
            </w:pPr>
          </w:p>
        </w:tc>
        <w:tc>
          <w:tcPr>
            <w:tcW w:w="0" w:type="auto"/>
            <w:vAlign w:val="center"/>
          </w:tcPr>
          <w:p w14:paraId="64DFF05E">
            <w:pPr>
              <w:pStyle w:val="178"/>
            </w:pPr>
          </w:p>
        </w:tc>
        <w:tc>
          <w:tcPr>
            <w:tcW w:w="0" w:type="auto"/>
            <w:vAlign w:val="center"/>
          </w:tcPr>
          <w:p w14:paraId="7E152CA6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0D5EC8BB">
            <w:pPr>
              <w:pStyle w:val="178"/>
            </w:pPr>
          </w:p>
        </w:tc>
        <w:tc>
          <w:tcPr>
            <w:tcW w:w="0" w:type="auto"/>
            <w:vAlign w:val="center"/>
          </w:tcPr>
          <w:p w14:paraId="08475B1E">
            <w:pPr>
              <w:pStyle w:val="178"/>
            </w:pPr>
          </w:p>
        </w:tc>
      </w:tr>
      <w:tr w14:paraId="0885D5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406CE81">
            <w:pPr>
              <w:pStyle w:val="178"/>
            </w:pPr>
            <w:r>
              <w:rPr>
                <w:rFonts w:ascii="宋体" w:hAnsi="宋体" w:eastAsia="宋体"/>
              </w:rPr>
              <w:t>REQ-RECON-001</w:t>
            </w:r>
          </w:p>
        </w:tc>
        <w:tc>
          <w:tcPr>
            <w:tcW w:w="0" w:type="auto"/>
            <w:vAlign w:val="center"/>
          </w:tcPr>
          <w:p w14:paraId="642CD99E">
            <w:pPr>
              <w:pStyle w:val="178"/>
            </w:pPr>
          </w:p>
        </w:tc>
        <w:tc>
          <w:tcPr>
            <w:tcW w:w="0" w:type="auto"/>
            <w:vAlign w:val="center"/>
          </w:tcPr>
          <w:p w14:paraId="27A5696D">
            <w:pPr>
              <w:pStyle w:val="178"/>
            </w:pPr>
          </w:p>
        </w:tc>
        <w:tc>
          <w:tcPr>
            <w:tcW w:w="0" w:type="auto"/>
            <w:vAlign w:val="center"/>
          </w:tcPr>
          <w:p w14:paraId="0FCA4B13">
            <w:pPr>
              <w:pStyle w:val="178"/>
            </w:pPr>
          </w:p>
        </w:tc>
        <w:tc>
          <w:tcPr>
            <w:tcW w:w="0" w:type="auto"/>
            <w:vAlign w:val="center"/>
          </w:tcPr>
          <w:p w14:paraId="5EAECE86">
            <w:pPr>
              <w:pStyle w:val="178"/>
            </w:pPr>
          </w:p>
        </w:tc>
        <w:tc>
          <w:tcPr>
            <w:tcW w:w="0" w:type="auto"/>
            <w:vAlign w:val="center"/>
          </w:tcPr>
          <w:p w14:paraId="7335D47A">
            <w:pPr>
              <w:pStyle w:val="178"/>
            </w:pPr>
          </w:p>
        </w:tc>
        <w:tc>
          <w:tcPr>
            <w:tcW w:w="0" w:type="auto"/>
            <w:vAlign w:val="center"/>
          </w:tcPr>
          <w:p w14:paraId="73253870">
            <w:pPr>
              <w:pStyle w:val="178"/>
            </w:pPr>
          </w:p>
        </w:tc>
        <w:tc>
          <w:tcPr>
            <w:tcW w:w="0" w:type="auto"/>
            <w:vAlign w:val="center"/>
          </w:tcPr>
          <w:p w14:paraId="75F32515">
            <w:pPr>
              <w:pStyle w:val="178"/>
            </w:pPr>
          </w:p>
        </w:tc>
        <w:tc>
          <w:tcPr>
            <w:tcW w:w="0" w:type="auto"/>
            <w:vAlign w:val="center"/>
          </w:tcPr>
          <w:p w14:paraId="0BE29556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0E87BDB7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459944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4FBB99">
            <w:pPr>
              <w:pStyle w:val="178"/>
            </w:pPr>
            <w:r>
              <w:rPr>
                <w:rFonts w:ascii="宋体" w:hAnsi="宋体" w:eastAsia="宋体"/>
              </w:rPr>
              <w:t>REQ-RECON-002</w:t>
            </w:r>
          </w:p>
        </w:tc>
        <w:tc>
          <w:tcPr>
            <w:tcW w:w="0" w:type="auto"/>
            <w:vAlign w:val="center"/>
          </w:tcPr>
          <w:p w14:paraId="3ADCA26A">
            <w:pPr>
              <w:pStyle w:val="178"/>
            </w:pPr>
          </w:p>
        </w:tc>
        <w:tc>
          <w:tcPr>
            <w:tcW w:w="0" w:type="auto"/>
            <w:vAlign w:val="center"/>
          </w:tcPr>
          <w:p w14:paraId="3D4FA170">
            <w:pPr>
              <w:pStyle w:val="178"/>
            </w:pPr>
          </w:p>
        </w:tc>
        <w:tc>
          <w:tcPr>
            <w:tcW w:w="0" w:type="auto"/>
            <w:vAlign w:val="center"/>
          </w:tcPr>
          <w:p w14:paraId="32F112DD">
            <w:pPr>
              <w:pStyle w:val="178"/>
            </w:pPr>
          </w:p>
        </w:tc>
        <w:tc>
          <w:tcPr>
            <w:tcW w:w="0" w:type="auto"/>
            <w:vAlign w:val="center"/>
          </w:tcPr>
          <w:p w14:paraId="656D8592">
            <w:pPr>
              <w:pStyle w:val="178"/>
            </w:pPr>
          </w:p>
        </w:tc>
        <w:tc>
          <w:tcPr>
            <w:tcW w:w="0" w:type="auto"/>
            <w:vAlign w:val="center"/>
          </w:tcPr>
          <w:p w14:paraId="35AA1159">
            <w:pPr>
              <w:pStyle w:val="178"/>
            </w:pPr>
          </w:p>
        </w:tc>
        <w:tc>
          <w:tcPr>
            <w:tcW w:w="0" w:type="auto"/>
            <w:vAlign w:val="center"/>
          </w:tcPr>
          <w:p w14:paraId="58685EF8">
            <w:pPr>
              <w:pStyle w:val="178"/>
            </w:pPr>
          </w:p>
        </w:tc>
        <w:tc>
          <w:tcPr>
            <w:tcW w:w="0" w:type="auto"/>
            <w:vAlign w:val="center"/>
          </w:tcPr>
          <w:p w14:paraId="37102F8E">
            <w:pPr>
              <w:pStyle w:val="178"/>
            </w:pPr>
          </w:p>
        </w:tc>
        <w:tc>
          <w:tcPr>
            <w:tcW w:w="0" w:type="auto"/>
            <w:vAlign w:val="center"/>
          </w:tcPr>
          <w:p w14:paraId="02FD1DCD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436CF253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092040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E4E380">
            <w:pPr>
              <w:pStyle w:val="178"/>
            </w:pPr>
            <w:r>
              <w:rPr>
                <w:rFonts w:ascii="宋体" w:hAnsi="宋体" w:eastAsia="宋体"/>
              </w:rPr>
              <w:t>REQ-RECON-003</w:t>
            </w:r>
          </w:p>
        </w:tc>
        <w:tc>
          <w:tcPr>
            <w:tcW w:w="0" w:type="auto"/>
            <w:vAlign w:val="center"/>
          </w:tcPr>
          <w:p w14:paraId="1EF85D8C">
            <w:pPr>
              <w:pStyle w:val="178"/>
            </w:pPr>
          </w:p>
        </w:tc>
        <w:tc>
          <w:tcPr>
            <w:tcW w:w="0" w:type="auto"/>
            <w:vAlign w:val="center"/>
          </w:tcPr>
          <w:p w14:paraId="3929989B">
            <w:pPr>
              <w:pStyle w:val="178"/>
            </w:pPr>
          </w:p>
        </w:tc>
        <w:tc>
          <w:tcPr>
            <w:tcW w:w="0" w:type="auto"/>
            <w:vAlign w:val="center"/>
          </w:tcPr>
          <w:p w14:paraId="0BD0367F">
            <w:pPr>
              <w:pStyle w:val="178"/>
            </w:pPr>
          </w:p>
        </w:tc>
        <w:tc>
          <w:tcPr>
            <w:tcW w:w="0" w:type="auto"/>
            <w:vAlign w:val="center"/>
          </w:tcPr>
          <w:p w14:paraId="4DC764DA">
            <w:pPr>
              <w:pStyle w:val="178"/>
            </w:pPr>
          </w:p>
        </w:tc>
        <w:tc>
          <w:tcPr>
            <w:tcW w:w="0" w:type="auto"/>
            <w:vAlign w:val="center"/>
          </w:tcPr>
          <w:p w14:paraId="7574DA4E">
            <w:pPr>
              <w:pStyle w:val="178"/>
            </w:pPr>
          </w:p>
        </w:tc>
        <w:tc>
          <w:tcPr>
            <w:tcW w:w="0" w:type="auto"/>
            <w:vAlign w:val="center"/>
          </w:tcPr>
          <w:p w14:paraId="1EE7DDBF">
            <w:pPr>
              <w:pStyle w:val="178"/>
            </w:pPr>
          </w:p>
        </w:tc>
        <w:tc>
          <w:tcPr>
            <w:tcW w:w="0" w:type="auto"/>
            <w:vAlign w:val="center"/>
          </w:tcPr>
          <w:p w14:paraId="4032A228">
            <w:pPr>
              <w:pStyle w:val="178"/>
            </w:pPr>
          </w:p>
        </w:tc>
        <w:tc>
          <w:tcPr>
            <w:tcW w:w="0" w:type="auto"/>
            <w:vAlign w:val="center"/>
          </w:tcPr>
          <w:p w14:paraId="7183B417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64A0D535">
            <w:pPr>
              <w:pStyle w:val="178"/>
            </w:pPr>
          </w:p>
        </w:tc>
      </w:tr>
      <w:tr w14:paraId="688E79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54503FE">
            <w:pPr>
              <w:pStyle w:val="178"/>
            </w:pPr>
            <w:r>
              <w:rPr>
                <w:rFonts w:ascii="宋体" w:hAnsi="宋体" w:eastAsia="宋体"/>
              </w:rPr>
              <w:t>REQ-RECON-004</w:t>
            </w:r>
          </w:p>
        </w:tc>
        <w:tc>
          <w:tcPr>
            <w:tcW w:w="0" w:type="auto"/>
            <w:vAlign w:val="center"/>
          </w:tcPr>
          <w:p w14:paraId="33B6EAA3">
            <w:pPr>
              <w:pStyle w:val="178"/>
            </w:pPr>
          </w:p>
        </w:tc>
        <w:tc>
          <w:tcPr>
            <w:tcW w:w="0" w:type="auto"/>
            <w:vAlign w:val="center"/>
          </w:tcPr>
          <w:p w14:paraId="0B542E02">
            <w:pPr>
              <w:pStyle w:val="178"/>
            </w:pPr>
          </w:p>
        </w:tc>
        <w:tc>
          <w:tcPr>
            <w:tcW w:w="0" w:type="auto"/>
            <w:vAlign w:val="center"/>
          </w:tcPr>
          <w:p w14:paraId="3775BE72">
            <w:pPr>
              <w:pStyle w:val="178"/>
            </w:pPr>
          </w:p>
        </w:tc>
        <w:tc>
          <w:tcPr>
            <w:tcW w:w="0" w:type="auto"/>
            <w:vAlign w:val="center"/>
          </w:tcPr>
          <w:p w14:paraId="3B17EC56">
            <w:pPr>
              <w:pStyle w:val="178"/>
            </w:pPr>
          </w:p>
        </w:tc>
        <w:tc>
          <w:tcPr>
            <w:tcW w:w="0" w:type="auto"/>
            <w:vAlign w:val="center"/>
          </w:tcPr>
          <w:p w14:paraId="1FD27FAD">
            <w:pPr>
              <w:pStyle w:val="178"/>
            </w:pPr>
          </w:p>
        </w:tc>
        <w:tc>
          <w:tcPr>
            <w:tcW w:w="0" w:type="auto"/>
            <w:vAlign w:val="center"/>
          </w:tcPr>
          <w:p w14:paraId="6978E0EB">
            <w:pPr>
              <w:pStyle w:val="178"/>
            </w:pPr>
          </w:p>
        </w:tc>
        <w:tc>
          <w:tcPr>
            <w:tcW w:w="0" w:type="auto"/>
            <w:vAlign w:val="center"/>
          </w:tcPr>
          <w:p w14:paraId="5D5985BD">
            <w:pPr>
              <w:pStyle w:val="178"/>
            </w:pPr>
          </w:p>
        </w:tc>
        <w:tc>
          <w:tcPr>
            <w:tcW w:w="0" w:type="auto"/>
            <w:vAlign w:val="center"/>
          </w:tcPr>
          <w:p w14:paraId="4E6C92DA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364AA451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6F3E67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CCCF8E4">
            <w:pPr>
              <w:pStyle w:val="178"/>
            </w:pPr>
            <w:r>
              <w:rPr>
                <w:rFonts w:ascii="宋体" w:hAnsi="宋体" w:eastAsia="宋体"/>
              </w:rPr>
              <w:t>REQ-RECON-005</w:t>
            </w:r>
          </w:p>
        </w:tc>
        <w:tc>
          <w:tcPr>
            <w:tcW w:w="0" w:type="auto"/>
            <w:vAlign w:val="center"/>
          </w:tcPr>
          <w:p w14:paraId="1E75085D">
            <w:pPr>
              <w:pStyle w:val="178"/>
            </w:pPr>
          </w:p>
        </w:tc>
        <w:tc>
          <w:tcPr>
            <w:tcW w:w="0" w:type="auto"/>
            <w:vAlign w:val="center"/>
          </w:tcPr>
          <w:p w14:paraId="0ACEA0D8">
            <w:pPr>
              <w:pStyle w:val="178"/>
            </w:pPr>
          </w:p>
        </w:tc>
        <w:tc>
          <w:tcPr>
            <w:tcW w:w="0" w:type="auto"/>
            <w:vAlign w:val="center"/>
          </w:tcPr>
          <w:p w14:paraId="33FD35C4">
            <w:pPr>
              <w:pStyle w:val="178"/>
            </w:pPr>
          </w:p>
        </w:tc>
        <w:tc>
          <w:tcPr>
            <w:tcW w:w="0" w:type="auto"/>
            <w:vAlign w:val="center"/>
          </w:tcPr>
          <w:p w14:paraId="14047BFE">
            <w:pPr>
              <w:pStyle w:val="178"/>
            </w:pPr>
          </w:p>
        </w:tc>
        <w:tc>
          <w:tcPr>
            <w:tcW w:w="0" w:type="auto"/>
            <w:vAlign w:val="center"/>
          </w:tcPr>
          <w:p w14:paraId="0B15864F">
            <w:pPr>
              <w:pStyle w:val="178"/>
            </w:pPr>
          </w:p>
        </w:tc>
        <w:tc>
          <w:tcPr>
            <w:tcW w:w="0" w:type="auto"/>
            <w:vAlign w:val="center"/>
          </w:tcPr>
          <w:p w14:paraId="53CE3FAB">
            <w:pPr>
              <w:pStyle w:val="178"/>
            </w:pPr>
          </w:p>
        </w:tc>
        <w:tc>
          <w:tcPr>
            <w:tcW w:w="0" w:type="auto"/>
            <w:vAlign w:val="center"/>
          </w:tcPr>
          <w:p w14:paraId="2A6D5B17">
            <w:pPr>
              <w:pStyle w:val="178"/>
            </w:pPr>
          </w:p>
        </w:tc>
        <w:tc>
          <w:tcPr>
            <w:tcW w:w="0" w:type="auto"/>
            <w:vAlign w:val="center"/>
          </w:tcPr>
          <w:p w14:paraId="404C3E46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  <w:tc>
          <w:tcPr>
            <w:tcW w:w="0" w:type="auto"/>
            <w:vAlign w:val="center"/>
          </w:tcPr>
          <w:p w14:paraId="47FDD0C1">
            <w:pPr>
              <w:pStyle w:val="178"/>
            </w:pPr>
          </w:p>
        </w:tc>
      </w:tr>
      <w:tr w14:paraId="7E2569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80F254F">
            <w:pPr>
              <w:pStyle w:val="178"/>
            </w:pPr>
            <w:r>
              <w:rPr>
                <w:rFonts w:ascii="宋体" w:hAnsi="宋体" w:eastAsia="宋体"/>
              </w:rPr>
              <w:t>REQ-ALG-001</w:t>
            </w:r>
          </w:p>
        </w:tc>
        <w:tc>
          <w:tcPr>
            <w:tcW w:w="0" w:type="auto"/>
            <w:vAlign w:val="center"/>
          </w:tcPr>
          <w:p w14:paraId="0817243D">
            <w:pPr>
              <w:pStyle w:val="178"/>
            </w:pPr>
          </w:p>
        </w:tc>
        <w:tc>
          <w:tcPr>
            <w:tcW w:w="0" w:type="auto"/>
            <w:vAlign w:val="center"/>
          </w:tcPr>
          <w:p w14:paraId="7AD5F825">
            <w:pPr>
              <w:pStyle w:val="178"/>
            </w:pPr>
          </w:p>
        </w:tc>
        <w:tc>
          <w:tcPr>
            <w:tcW w:w="0" w:type="auto"/>
            <w:vAlign w:val="center"/>
          </w:tcPr>
          <w:p w14:paraId="7D9DA849">
            <w:pPr>
              <w:pStyle w:val="178"/>
            </w:pPr>
          </w:p>
        </w:tc>
        <w:tc>
          <w:tcPr>
            <w:tcW w:w="0" w:type="auto"/>
            <w:vAlign w:val="center"/>
          </w:tcPr>
          <w:p w14:paraId="244DFAAC">
            <w:pPr>
              <w:pStyle w:val="178"/>
            </w:pPr>
          </w:p>
        </w:tc>
        <w:tc>
          <w:tcPr>
            <w:tcW w:w="0" w:type="auto"/>
            <w:vAlign w:val="center"/>
          </w:tcPr>
          <w:p w14:paraId="5E965F97">
            <w:pPr>
              <w:pStyle w:val="178"/>
            </w:pPr>
          </w:p>
        </w:tc>
        <w:tc>
          <w:tcPr>
            <w:tcW w:w="0" w:type="auto"/>
            <w:vAlign w:val="center"/>
          </w:tcPr>
          <w:p w14:paraId="49DE0C28">
            <w:pPr>
              <w:pStyle w:val="178"/>
            </w:pPr>
          </w:p>
        </w:tc>
        <w:tc>
          <w:tcPr>
            <w:tcW w:w="0" w:type="auto"/>
            <w:vAlign w:val="center"/>
          </w:tcPr>
          <w:p w14:paraId="66852E60">
            <w:pPr>
              <w:pStyle w:val="178"/>
            </w:pPr>
          </w:p>
        </w:tc>
        <w:tc>
          <w:tcPr>
            <w:tcW w:w="0" w:type="auto"/>
            <w:vAlign w:val="center"/>
          </w:tcPr>
          <w:p w14:paraId="1E50FC88">
            <w:pPr>
              <w:pStyle w:val="178"/>
            </w:pPr>
          </w:p>
        </w:tc>
        <w:tc>
          <w:tcPr>
            <w:tcW w:w="0" w:type="auto"/>
            <w:vAlign w:val="center"/>
          </w:tcPr>
          <w:p w14:paraId="23F4B736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558428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C42FBBC">
            <w:pPr>
              <w:pStyle w:val="178"/>
            </w:pPr>
            <w:r>
              <w:rPr>
                <w:rFonts w:ascii="宋体" w:hAnsi="宋体" w:eastAsia="宋体"/>
              </w:rPr>
              <w:t>REQ-ALG-002</w:t>
            </w:r>
          </w:p>
        </w:tc>
        <w:tc>
          <w:tcPr>
            <w:tcW w:w="0" w:type="auto"/>
            <w:vAlign w:val="center"/>
          </w:tcPr>
          <w:p w14:paraId="30C04C84">
            <w:pPr>
              <w:pStyle w:val="178"/>
            </w:pPr>
          </w:p>
        </w:tc>
        <w:tc>
          <w:tcPr>
            <w:tcW w:w="0" w:type="auto"/>
            <w:vAlign w:val="center"/>
          </w:tcPr>
          <w:p w14:paraId="5C44291C">
            <w:pPr>
              <w:pStyle w:val="178"/>
            </w:pPr>
          </w:p>
        </w:tc>
        <w:tc>
          <w:tcPr>
            <w:tcW w:w="0" w:type="auto"/>
            <w:vAlign w:val="center"/>
          </w:tcPr>
          <w:p w14:paraId="3DEA0A1D">
            <w:pPr>
              <w:pStyle w:val="178"/>
            </w:pPr>
          </w:p>
        </w:tc>
        <w:tc>
          <w:tcPr>
            <w:tcW w:w="0" w:type="auto"/>
            <w:vAlign w:val="center"/>
          </w:tcPr>
          <w:p w14:paraId="5692C670">
            <w:pPr>
              <w:pStyle w:val="178"/>
            </w:pPr>
          </w:p>
        </w:tc>
        <w:tc>
          <w:tcPr>
            <w:tcW w:w="0" w:type="auto"/>
            <w:vAlign w:val="center"/>
          </w:tcPr>
          <w:p w14:paraId="57D3909A">
            <w:pPr>
              <w:pStyle w:val="178"/>
            </w:pPr>
          </w:p>
        </w:tc>
        <w:tc>
          <w:tcPr>
            <w:tcW w:w="0" w:type="auto"/>
            <w:vAlign w:val="center"/>
          </w:tcPr>
          <w:p w14:paraId="6A5F3C95">
            <w:pPr>
              <w:pStyle w:val="178"/>
            </w:pPr>
          </w:p>
        </w:tc>
        <w:tc>
          <w:tcPr>
            <w:tcW w:w="0" w:type="auto"/>
            <w:vAlign w:val="center"/>
          </w:tcPr>
          <w:p w14:paraId="62A41BC2">
            <w:pPr>
              <w:pStyle w:val="178"/>
            </w:pPr>
          </w:p>
        </w:tc>
        <w:tc>
          <w:tcPr>
            <w:tcW w:w="0" w:type="auto"/>
            <w:vAlign w:val="center"/>
          </w:tcPr>
          <w:p w14:paraId="4CC9D670">
            <w:pPr>
              <w:pStyle w:val="178"/>
            </w:pPr>
          </w:p>
        </w:tc>
        <w:tc>
          <w:tcPr>
            <w:tcW w:w="0" w:type="auto"/>
            <w:vAlign w:val="center"/>
          </w:tcPr>
          <w:p w14:paraId="76347547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07EC49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A2195A9">
            <w:pPr>
              <w:pStyle w:val="178"/>
            </w:pPr>
            <w:r>
              <w:rPr>
                <w:rFonts w:ascii="宋体" w:hAnsi="宋体" w:eastAsia="宋体"/>
              </w:rPr>
              <w:t>REQ-ALG-003</w:t>
            </w:r>
          </w:p>
        </w:tc>
        <w:tc>
          <w:tcPr>
            <w:tcW w:w="0" w:type="auto"/>
            <w:vAlign w:val="center"/>
          </w:tcPr>
          <w:p w14:paraId="05773E47">
            <w:pPr>
              <w:pStyle w:val="178"/>
            </w:pPr>
          </w:p>
        </w:tc>
        <w:tc>
          <w:tcPr>
            <w:tcW w:w="0" w:type="auto"/>
            <w:vAlign w:val="center"/>
          </w:tcPr>
          <w:p w14:paraId="4A9CE104">
            <w:pPr>
              <w:pStyle w:val="178"/>
            </w:pPr>
          </w:p>
        </w:tc>
        <w:tc>
          <w:tcPr>
            <w:tcW w:w="0" w:type="auto"/>
            <w:vAlign w:val="center"/>
          </w:tcPr>
          <w:p w14:paraId="7F712B45">
            <w:pPr>
              <w:pStyle w:val="178"/>
            </w:pPr>
          </w:p>
        </w:tc>
        <w:tc>
          <w:tcPr>
            <w:tcW w:w="0" w:type="auto"/>
            <w:vAlign w:val="center"/>
          </w:tcPr>
          <w:p w14:paraId="3395E795">
            <w:pPr>
              <w:pStyle w:val="178"/>
            </w:pPr>
          </w:p>
        </w:tc>
        <w:tc>
          <w:tcPr>
            <w:tcW w:w="0" w:type="auto"/>
            <w:vAlign w:val="center"/>
          </w:tcPr>
          <w:p w14:paraId="18E2202A">
            <w:pPr>
              <w:pStyle w:val="178"/>
            </w:pPr>
          </w:p>
        </w:tc>
        <w:tc>
          <w:tcPr>
            <w:tcW w:w="0" w:type="auto"/>
            <w:vAlign w:val="center"/>
          </w:tcPr>
          <w:p w14:paraId="35F8A75A">
            <w:pPr>
              <w:pStyle w:val="178"/>
            </w:pPr>
          </w:p>
        </w:tc>
        <w:tc>
          <w:tcPr>
            <w:tcW w:w="0" w:type="auto"/>
            <w:vAlign w:val="center"/>
          </w:tcPr>
          <w:p w14:paraId="1F38F519">
            <w:pPr>
              <w:pStyle w:val="178"/>
            </w:pPr>
          </w:p>
        </w:tc>
        <w:tc>
          <w:tcPr>
            <w:tcW w:w="0" w:type="auto"/>
            <w:vAlign w:val="center"/>
          </w:tcPr>
          <w:p w14:paraId="671F8BE8">
            <w:pPr>
              <w:pStyle w:val="178"/>
            </w:pPr>
          </w:p>
        </w:tc>
        <w:tc>
          <w:tcPr>
            <w:tcW w:w="0" w:type="auto"/>
            <w:vAlign w:val="center"/>
          </w:tcPr>
          <w:p w14:paraId="40473C97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22FA44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ED1074C">
            <w:pPr>
              <w:pStyle w:val="178"/>
            </w:pPr>
            <w:r>
              <w:rPr>
                <w:rFonts w:ascii="宋体" w:hAnsi="宋体" w:eastAsia="宋体"/>
              </w:rPr>
              <w:t>REQ-ALG-004</w:t>
            </w:r>
          </w:p>
        </w:tc>
        <w:tc>
          <w:tcPr>
            <w:tcW w:w="0" w:type="auto"/>
            <w:vAlign w:val="center"/>
          </w:tcPr>
          <w:p w14:paraId="04119A5F">
            <w:pPr>
              <w:pStyle w:val="178"/>
            </w:pPr>
          </w:p>
        </w:tc>
        <w:tc>
          <w:tcPr>
            <w:tcW w:w="0" w:type="auto"/>
            <w:vAlign w:val="center"/>
          </w:tcPr>
          <w:p w14:paraId="325BE4FC">
            <w:pPr>
              <w:pStyle w:val="178"/>
            </w:pPr>
          </w:p>
        </w:tc>
        <w:tc>
          <w:tcPr>
            <w:tcW w:w="0" w:type="auto"/>
            <w:vAlign w:val="center"/>
          </w:tcPr>
          <w:p w14:paraId="0A6C736A">
            <w:pPr>
              <w:pStyle w:val="178"/>
            </w:pPr>
          </w:p>
        </w:tc>
        <w:tc>
          <w:tcPr>
            <w:tcW w:w="0" w:type="auto"/>
            <w:vAlign w:val="center"/>
          </w:tcPr>
          <w:p w14:paraId="7D945124">
            <w:pPr>
              <w:pStyle w:val="178"/>
            </w:pPr>
          </w:p>
        </w:tc>
        <w:tc>
          <w:tcPr>
            <w:tcW w:w="0" w:type="auto"/>
            <w:vAlign w:val="center"/>
          </w:tcPr>
          <w:p w14:paraId="3DF9D5A7">
            <w:pPr>
              <w:pStyle w:val="178"/>
            </w:pPr>
          </w:p>
        </w:tc>
        <w:tc>
          <w:tcPr>
            <w:tcW w:w="0" w:type="auto"/>
            <w:vAlign w:val="center"/>
          </w:tcPr>
          <w:p w14:paraId="34864002">
            <w:pPr>
              <w:pStyle w:val="178"/>
            </w:pPr>
          </w:p>
        </w:tc>
        <w:tc>
          <w:tcPr>
            <w:tcW w:w="0" w:type="auto"/>
            <w:vAlign w:val="center"/>
          </w:tcPr>
          <w:p w14:paraId="1D526C7D">
            <w:pPr>
              <w:pStyle w:val="178"/>
            </w:pPr>
          </w:p>
        </w:tc>
        <w:tc>
          <w:tcPr>
            <w:tcW w:w="0" w:type="auto"/>
            <w:vAlign w:val="center"/>
          </w:tcPr>
          <w:p w14:paraId="7E18B021">
            <w:pPr>
              <w:pStyle w:val="178"/>
            </w:pPr>
          </w:p>
        </w:tc>
        <w:tc>
          <w:tcPr>
            <w:tcW w:w="0" w:type="auto"/>
            <w:vAlign w:val="center"/>
          </w:tcPr>
          <w:p w14:paraId="1429CF16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0BC0A8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620D839">
            <w:pPr>
              <w:pStyle w:val="178"/>
            </w:pPr>
            <w:r>
              <w:rPr>
                <w:rFonts w:ascii="宋体" w:hAnsi="宋体" w:eastAsia="宋体"/>
              </w:rPr>
              <w:t>REQ-ALG-005</w:t>
            </w:r>
          </w:p>
        </w:tc>
        <w:tc>
          <w:tcPr>
            <w:tcW w:w="0" w:type="auto"/>
            <w:vAlign w:val="center"/>
          </w:tcPr>
          <w:p w14:paraId="65140ADA">
            <w:pPr>
              <w:pStyle w:val="178"/>
            </w:pPr>
          </w:p>
        </w:tc>
        <w:tc>
          <w:tcPr>
            <w:tcW w:w="0" w:type="auto"/>
            <w:vAlign w:val="center"/>
          </w:tcPr>
          <w:p w14:paraId="4CF128AF">
            <w:pPr>
              <w:pStyle w:val="178"/>
            </w:pPr>
          </w:p>
        </w:tc>
        <w:tc>
          <w:tcPr>
            <w:tcW w:w="0" w:type="auto"/>
            <w:vAlign w:val="center"/>
          </w:tcPr>
          <w:p w14:paraId="5AB29318">
            <w:pPr>
              <w:pStyle w:val="178"/>
            </w:pPr>
          </w:p>
        </w:tc>
        <w:tc>
          <w:tcPr>
            <w:tcW w:w="0" w:type="auto"/>
            <w:vAlign w:val="center"/>
          </w:tcPr>
          <w:p w14:paraId="0FC1F18A">
            <w:pPr>
              <w:pStyle w:val="178"/>
            </w:pPr>
          </w:p>
        </w:tc>
        <w:tc>
          <w:tcPr>
            <w:tcW w:w="0" w:type="auto"/>
            <w:vAlign w:val="center"/>
          </w:tcPr>
          <w:p w14:paraId="1E5BEB3D">
            <w:pPr>
              <w:pStyle w:val="178"/>
            </w:pPr>
          </w:p>
        </w:tc>
        <w:tc>
          <w:tcPr>
            <w:tcW w:w="0" w:type="auto"/>
            <w:vAlign w:val="center"/>
          </w:tcPr>
          <w:p w14:paraId="475C4E2A">
            <w:pPr>
              <w:pStyle w:val="178"/>
            </w:pPr>
          </w:p>
        </w:tc>
        <w:tc>
          <w:tcPr>
            <w:tcW w:w="0" w:type="auto"/>
            <w:vAlign w:val="center"/>
          </w:tcPr>
          <w:p w14:paraId="3B2F7447">
            <w:pPr>
              <w:pStyle w:val="178"/>
            </w:pPr>
          </w:p>
        </w:tc>
        <w:tc>
          <w:tcPr>
            <w:tcW w:w="0" w:type="auto"/>
            <w:vAlign w:val="center"/>
          </w:tcPr>
          <w:p w14:paraId="268CAB86">
            <w:pPr>
              <w:pStyle w:val="178"/>
            </w:pPr>
          </w:p>
        </w:tc>
        <w:tc>
          <w:tcPr>
            <w:tcW w:w="0" w:type="auto"/>
            <w:vAlign w:val="center"/>
          </w:tcPr>
          <w:p w14:paraId="7D9D0473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  <w:tr w14:paraId="709DFB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9124E9A">
            <w:pPr>
              <w:pStyle w:val="178"/>
            </w:pPr>
            <w:r>
              <w:rPr>
                <w:rFonts w:ascii="宋体" w:hAnsi="宋体" w:eastAsia="宋体"/>
              </w:rPr>
              <w:t>REQ-ALG-006</w:t>
            </w:r>
          </w:p>
        </w:tc>
        <w:tc>
          <w:tcPr>
            <w:tcW w:w="0" w:type="auto"/>
            <w:vAlign w:val="center"/>
          </w:tcPr>
          <w:p w14:paraId="4E5E5E88">
            <w:pPr>
              <w:pStyle w:val="178"/>
            </w:pPr>
          </w:p>
        </w:tc>
        <w:tc>
          <w:tcPr>
            <w:tcW w:w="0" w:type="auto"/>
            <w:vAlign w:val="center"/>
          </w:tcPr>
          <w:p w14:paraId="155D7986">
            <w:pPr>
              <w:pStyle w:val="178"/>
            </w:pPr>
          </w:p>
        </w:tc>
        <w:tc>
          <w:tcPr>
            <w:tcW w:w="0" w:type="auto"/>
            <w:vAlign w:val="center"/>
          </w:tcPr>
          <w:p w14:paraId="3E0BD5A8">
            <w:pPr>
              <w:pStyle w:val="178"/>
            </w:pPr>
          </w:p>
        </w:tc>
        <w:tc>
          <w:tcPr>
            <w:tcW w:w="0" w:type="auto"/>
            <w:vAlign w:val="center"/>
          </w:tcPr>
          <w:p w14:paraId="67106EE9">
            <w:pPr>
              <w:pStyle w:val="178"/>
            </w:pPr>
          </w:p>
        </w:tc>
        <w:tc>
          <w:tcPr>
            <w:tcW w:w="0" w:type="auto"/>
            <w:vAlign w:val="center"/>
          </w:tcPr>
          <w:p w14:paraId="7C7BDB86">
            <w:pPr>
              <w:pStyle w:val="178"/>
            </w:pPr>
          </w:p>
        </w:tc>
        <w:tc>
          <w:tcPr>
            <w:tcW w:w="0" w:type="auto"/>
            <w:vAlign w:val="center"/>
          </w:tcPr>
          <w:p w14:paraId="36A19FB0">
            <w:pPr>
              <w:pStyle w:val="178"/>
            </w:pPr>
          </w:p>
        </w:tc>
        <w:tc>
          <w:tcPr>
            <w:tcW w:w="0" w:type="auto"/>
            <w:vAlign w:val="center"/>
          </w:tcPr>
          <w:p w14:paraId="7177EE16">
            <w:pPr>
              <w:pStyle w:val="178"/>
            </w:pPr>
          </w:p>
        </w:tc>
        <w:tc>
          <w:tcPr>
            <w:tcW w:w="0" w:type="auto"/>
            <w:vAlign w:val="center"/>
          </w:tcPr>
          <w:p w14:paraId="20F5C951">
            <w:pPr>
              <w:pStyle w:val="178"/>
            </w:pPr>
          </w:p>
        </w:tc>
        <w:tc>
          <w:tcPr>
            <w:tcW w:w="0" w:type="auto"/>
            <w:vAlign w:val="center"/>
          </w:tcPr>
          <w:p w14:paraId="1038DDB4">
            <w:pPr>
              <w:pStyle w:val="178"/>
            </w:pPr>
            <w:r>
              <w:rPr>
                <w:rFonts w:ascii="宋体" w:hAnsi="宋体" w:eastAsia="宋体"/>
              </w:rPr>
              <w:t>√</w:t>
            </w:r>
          </w:p>
        </w:tc>
      </w:tr>
    </w:tbl>
    <w:p w14:paraId="77C5AD9E">
      <w:pPr>
        <w:pStyle w:val="4"/>
        <w:bidi w:val="0"/>
      </w:pPr>
      <w:bookmarkStart w:id="109" w:name="_Toc18478"/>
      <w:r>
        <w:t>需求覆盖率分析</w:t>
      </w:r>
      <w:bookmarkEnd w:id="109"/>
    </w:p>
    <w:p w14:paraId="75A2840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本节分析软件单元对CSCI需求的覆盖情况。</w:t>
      </w:r>
    </w:p>
    <w:p w14:paraId="76B0D816">
      <w:pPr>
        <w:bidi w:val="0"/>
        <w:spacing w:line="240" w:lineRule="auto"/>
      </w:pPr>
      <w:r>
        <w:t>表6-4 需求覆盖率统计表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056"/>
        <w:gridCol w:w="1476"/>
        <w:gridCol w:w="1476"/>
        <w:gridCol w:w="846"/>
      </w:tblGrid>
      <w:tr w14:paraId="7421F1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95EBD73">
            <w:pPr>
              <w:pStyle w:val="178"/>
            </w:pPr>
            <w:r>
              <w:t>需求类别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296CF8D">
            <w:pPr>
              <w:pStyle w:val="178"/>
            </w:pPr>
            <w:r>
              <w:t>需求总数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EA527EB">
            <w:pPr>
              <w:pStyle w:val="178"/>
            </w:pPr>
            <w:r>
              <w:t>已实现需求数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0F93818">
            <w:pPr>
              <w:pStyle w:val="178"/>
            </w:pPr>
            <w:r>
              <w:t>规划中需求数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3E99C67">
            <w:pPr>
              <w:pStyle w:val="178"/>
            </w:pPr>
            <w:r>
              <w:t>覆盖率</w:t>
            </w:r>
          </w:p>
        </w:tc>
      </w:tr>
      <w:tr w14:paraId="2908AA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325D80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报文管理需求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839EB91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10EDB04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1F4EAEB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BE4F144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</w:rPr>
              <w:t>0%</w:t>
            </w:r>
          </w:p>
        </w:tc>
      </w:tr>
      <w:tr w14:paraId="32EB6CA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901FCD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属性抽取需求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0DFCD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69DA2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A0162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3C28C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</w:rPr>
              <w:t>0%</w:t>
            </w:r>
          </w:p>
        </w:tc>
      </w:tr>
      <w:tr w14:paraId="7ECCA1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B4DDFA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报文融合需求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46AFB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8EAA3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E45AF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41594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</w:rPr>
              <w:t>0%</w:t>
            </w:r>
          </w:p>
        </w:tc>
      </w:tr>
      <w:tr w14:paraId="3994F8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677FC1">
            <w:pPr>
              <w:pStyle w:val="178"/>
            </w:pPr>
            <w:r>
              <w:rPr>
                <w:rFonts w:ascii="宋体" w:hAnsi="宋体" w:eastAsia="宋体"/>
              </w:rPr>
              <w:t>数据统计需求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CB99A">
            <w:pPr>
              <w:pStyle w:val="178"/>
            </w:pPr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8FC0C">
            <w:pPr>
              <w:pStyle w:val="178"/>
            </w:pPr>
            <w:r>
              <w:rPr>
                <w:rFonts w:ascii="宋体" w:hAnsi="宋体" w:eastAsia="宋体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A2D8D">
            <w:pPr>
              <w:pStyle w:val="178"/>
            </w:pPr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26838">
            <w:pPr>
              <w:pStyle w:val="178"/>
            </w:pPr>
            <w:r>
              <w:rPr>
                <w:rFonts w:ascii="宋体" w:hAnsi="宋体" w:eastAsia="宋体"/>
              </w:rPr>
              <w:t>0%</w:t>
            </w:r>
          </w:p>
        </w:tc>
      </w:tr>
      <w:tr w14:paraId="003AB7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15A207">
            <w:pPr>
              <w:pStyle w:val="178"/>
            </w:pPr>
            <w:r>
              <w:rPr>
                <w:rFonts w:ascii="宋体" w:hAnsi="宋体" w:eastAsia="宋体"/>
              </w:rPr>
              <w:t>情报分析需求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5A676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FAE05">
            <w:pPr>
              <w:pStyle w:val="178"/>
            </w:pPr>
            <w:r>
              <w:rPr>
                <w:rFonts w:ascii="宋体" w:hAnsi="宋体" w:eastAsia="宋体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3D5A7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8275B">
            <w:pPr>
              <w:pStyle w:val="178"/>
            </w:pPr>
            <w:r>
              <w:rPr>
                <w:rFonts w:ascii="宋体" w:hAnsi="宋体" w:eastAsia="宋体"/>
              </w:rPr>
              <w:t>0%</w:t>
            </w:r>
          </w:p>
        </w:tc>
      </w:tr>
      <w:tr w14:paraId="7414F3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8C9A1A">
            <w:pPr>
              <w:pStyle w:val="178"/>
            </w:pPr>
            <w:r>
              <w:rPr>
                <w:rFonts w:ascii="宋体" w:hAnsi="宋体" w:eastAsia="宋体"/>
              </w:rPr>
              <w:t>轨迹分析需求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0BC61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78A6F">
            <w:pPr>
              <w:pStyle w:val="178"/>
            </w:pPr>
            <w:r>
              <w:rPr>
                <w:rFonts w:ascii="宋体" w:hAnsi="宋体" w:eastAsia="宋体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6C32E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A831F">
            <w:pPr>
              <w:pStyle w:val="178"/>
            </w:pPr>
            <w:r>
              <w:rPr>
                <w:rFonts w:ascii="宋体" w:hAnsi="宋体" w:eastAsia="宋体"/>
              </w:rPr>
              <w:t>0%</w:t>
            </w:r>
          </w:p>
        </w:tc>
      </w:tr>
      <w:tr w14:paraId="2C8730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D6507A">
            <w:pPr>
              <w:pStyle w:val="178"/>
            </w:pPr>
            <w:r>
              <w:rPr>
                <w:rFonts w:ascii="宋体" w:hAnsi="宋体" w:eastAsia="宋体"/>
              </w:rPr>
              <w:t>告警管理需求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A4916">
            <w:pPr>
              <w:pStyle w:val="178"/>
            </w:pPr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2B8FF">
            <w:pPr>
              <w:pStyle w:val="178"/>
            </w:pPr>
            <w:r>
              <w:rPr>
                <w:rFonts w:ascii="宋体" w:hAnsi="宋体" w:eastAsia="宋体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FC69D">
            <w:pPr>
              <w:pStyle w:val="178"/>
            </w:pPr>
            <w:r>
              <w:rPr>
                <w:rFonts w:ascii="宋体" w:hAnsi="宋体" w:eastAsia="宋体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31C73">
            <w:pPr>
              <w:pStyle w:val="178"/>
            </w:pPr>
            <w:r>
              <w:rPr>
                <w:rFonts w:ascii="宋体" w:hAnsi="宋体" w:eastAsia="宋体"/>
              </w:rPr>
              <w:t>0%</w:t>
            </w:r>
          </w:p>
        </w:tc>
      </w:tr>
      <w:tr w14:paraId="68772C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4C7A55">
            <w:pPr>
              <w:pStyle w:val="178"/>
            </w:pPr>
            <w:r>
              <w:rPr>
                <w:rFonts w:ascii="宋体" w:hAnsi="宋体" w:eastAsia="宋体"/>
              </w:rPr>
              <w:t>侦察筹划需求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DED83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DA43D">
            <w:pPr>
              <w:pStyle w:val="178"/>
            </w:pPr>
            <w:r>
              <w:rPr>
                <w:rFonts w:ascii="宋体" w:hAnsi="宋体" w:eastAsia="宋体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29659">
            <w:pPr>
              <w:pStyle w:val="178"/>
            </w:pPr>
            <w:r>
              <w:rPr>
                <w:rFonts w:ascii="宋体" w:hAnsi="宋体" w:eastAsia="宋体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E942B">
            <w:pPr>
              <w:pStyle w:val="178"/>
            </w:pPr>
            <w:r>
              <w:rPr>
                <w:rFonts w:ascii="宋体" w:hAnsi="宋体" w:eastAsia="宋体"/>
              </w:rPr>
              <w:t>0%</w:t>
            </w:r>
          </w:p>
        </w:tc>
      </w:tr>
      <w:tr w14:paraId="002AE9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F44170">
            <w:pPr>
              <w:pStyle w:val="178"/>
            </w:pPr>
            <w:r>
              <w:rPr>
                <w:rFonts w:ascii="宋体" w:hAnsi="宋体" w:eastAsia="宋体"/>
              </w:rPr>
              <w:t>算法服务需求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F2BF9">
            <w:pPr>
              <w:pStyle w:val="178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6B179">
            <w:pPr>
              <w:pStyle w:val="178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32369">
            <w:pPr>
              <w:pStyle w:val="178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22C51">
            <w:pPr>
              <w:pStyle w:val="178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0</w:t>
            </w:r>
            <w:r>
              <w:rPr>
                <w:rFonts w:ascii="宋体" w:hAnsi="宋体" w:eastAsia="宋体"/>
              </w:rPr>
              <w:t>%</w:t>
            </w:r>
          </w:p>
        </w:tc>
      </w:tr>
      <w:tr w14:paraId="3CAE5E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0B268">
            <w:pPr>
              <w:pStyle w:val="178"/>
            </w:pPr>
            <w:r>
              <w:rPr>
                <w:rFonts w:ascii="宋体" w:hAnsi="宋体" w:eastAsia="宋体"/>
              </w:rPr>
              <w:t>**合计**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9041D">
            <w:pPr>
              <w:pStyle w:val="178"/>
            </w:pPr>
            <w:r>
              <w:rPr>
                <w:rFonts w:ascii="宋体" w:hAnsi="宋体" w:eastAsia="宋体"/>
              </w:rPr>
              <w:t>**40**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FCDED">
            <w:pPr>
              <w:pStyle w:val="178"/>
            </w:pPr>
            <w:r>
              <w:rPr>
                <w:rFonts w:ascii="宋体" w:hAnsi="宋体" w:eastAsia="宋体"/>
              </w:rPr>
              <w:t>**</w:t>
            </w:r>
            <w:r>
              <w:rPr>
                <w:rFonts w:hint="eastAsia" w:ascii="宋体" w:hAnsi="宋体" w:eastAsia="宋体"/>
                <w:lang w:val="en-US" w:eastAsia="zh-CN"/>
              </w:rPr>
              <w:t>0</w:t>
            </w:r>
            <w:r>
              <w:rPr>
                <w:rFonts w:ascii="宋体" w:hAnsi="宋体" w:eastAsia="宋体"/>
              </w:rPr>
              <w:t>**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BE253">
            <w:pPr>
              <w:pStyle w:val="178"/>
            </w:pPr>
            <w:r>
              <w:rPr>
                <w:rFonts w:ascii="宋体" w:hAnsi="宋体" w:eastAsia="宋体"/>
              </w:rPr>
              <w:t>**</w:t>
            </w:r>
            <w:r>
              <w:rPr>
                <w:rFonts w:hint="eastAsia" w:ascii="宋体" w:hAnsi="宋体" w:eastAsia="宋体"/>
                <w:lang w:val="en-US" w:eastAsia="zh-CN"/>
              </w:rPr>
              <w:t>40</w:t>
            </w:r>
            <w:r>
              <w:rPr>
                <w:rFonts w:ascii="宋体" w:hAnsi="宋体" w:eastAsia="宋体"/>
              </w:rPr>
              <w:t>**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67333">
            <w:pPr>
              <w:pStyle w:val="178"/>
            </w:pPr>
            <w:r>
              <w:rPr>
                <w:rFonts w:ascii="宋体" w:hAnsi="宋体" w:eastAsia="宋体"/>
              </w:rPr>
              <w:t>**</w:t>
            </w:r>
            <w:r>
              <w:rPr>
                <w:rFonts w:hint="eastAsia" w:ascii="宋体" w:hAnsi="宋体" w:eastAsia="宋体"/>
                <w:lang w:val="en-US" w:eastAsia="zh-CN"/>
              </w:rPr>
              <w:t>0</w:t>
            </w:r>
            <w:r>
              <w:rPr>
                <w:rFonts w:ascii="宋体" w:hAnsi="宋体" w:eastAsia="宋体"/>
              </w:rPr>
              <w:t>%**</w:t>
            </w:r>
          </w:p>
        </w:tc>
      </w:tr>
    </w:tbl>
    <w:p w14:paraId="08738D1D">
      <w:pPr>
        <w:pStyle w:val="4"/>
        <w:bidi w:val="0"/>
      </w:pPr>
      <w:commentRangeStart w:id="0"/>
      <w:bookmarkStart w:id="110" w:name="_Toc26801"/>
      <w:r>
        <w:t>需求实现状态说明</w:t>
      </w:r>
      <w:commentRangeEnd w:id="0"/>
      <w:r>
        <w:commentReference w:id="0"/>
      </w:r>
      <w:bookmarkEnd w:id="110"/>
    </w:p>
    <w:p w14:paraId="53F938B9">
      <w:pPr>
        <w:bidi w:val="0"/>
        <w:spacing w:line="240" w:lineRule="auto"/>
      </w:pPr>
      <w:r>
        <w:t>a) 已实现需求（14项）：</w:t>
      </w:r>
    </w:p>
    <w:p w14:paraId="1B01EAF9">
      <w:pPr>
        <w:bidi w:val="0"/>
        <w:spacing w:line="240" w:lineRule="auto"/>
      </w:pPr>
      <w:r>
        <w:t>1) REQ-TEXT-001至REQ-TEXT-005：报文管理模块的5项需求全部实现</w:t>
      </w:r>
    </w:p>
    <w:p w14:paraId="33A01D29">
      <w:pPr>
        <w:bidi w:val="0"/>
        <w:spacing w:line="240" w:lineRule="auto"/>
      </w:pPr>
      <w:r>
        <w:t>2) REQ-EXT-001至REQ-EXT-002：属性抽取模块的2项需求全部实现</w:t>
      </w:r>
    </w:p>
    <w:p w14:paraId="208B8B6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REQ-FUS-001至REQ-FUS-004：报文融合模块的4项需求全部实现</w:t>
      </w:r>
    </w:p>
    <w:p w14:paraId="246FE2A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REQ-ALG-001至REQ-ALG-003：算法服务模块的事件抽取、报文融合、多标签分类3项需求已实现</w:t>
      </w:r>
    </w:p>
    <w:p w14:paraId="7356301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规划中需求（26项）：</w:t>
      </w:r>
    </w:p>
    <w:p w14:paraId="4C811C3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REQ-STAT-001至REQ-STAT-004：数据统计模块的4项需求规划中</w:t>
      </w:r>
    </w:p>
    <w:p w14:paraId="1023FC57">
      <w:pPr>
        <w:bidi w:val="0"/>
        <w:spacing w:line="240" w:lineRule="auto"/>
      </w:pPr>
      <w:r>
        <w:t>2) REQ-INTEL-001至REQ-INTEL-005：情报分析模块的5项需求规划中</w:t>
      </w:r>
    </w:p>
    <w:p w14:paraId="4F945C56">
      <w:pPr>
        <w:bidi w:val="0"/>
        <w:spacing w:line="240" w:lineRule="auto"/>
      </w:pPr>
      <w:r>
        <w:t>3) REQ-TRACK-001至REQ-TRACK-005：轨迹分析模块的5项需求规划中</w:t>
      </w:r>
    </w:p>
    <w:p w14:paraId="09A73B11">
      <w:pPr>
        <w:bidi w:val="0"/>
        <w:spacing w:line="240" w:lineRule="auto"/>
      </w:pPr>
      <w:r>
        <w:t>4) REQ-ALERT-001至REQ-ALERT-004：告警管理模块的4项需求规划中</w:t>
      </w:r>
    </w:p>
    <w:p w14:paraId="6F91BD4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5) REQ-RECON-001至REQ-RECON-005：侦察筹划模块的5项需求规划中</w:t>
      </w:r>
    </w:p>
    <w:p w14:paraId="4516951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6) REQ-ALG-004至REQ-ALG-006：算法服务模块的知识图谱、轨迹预测、侦察筹划3项需求规划中</w:t>
      </w:r>
    </w:p>
    <w:p w14:paraId="0E63A1C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实现优先级：</w:t>
      </w:r>
    </w:p>
    <w:p w14:paraId="1F41144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第一阶段（规划中）：报文管理、属性抽取、报文融合</w:t>
      </w:r>
    </w:p>
    <w:p w14:paraId="1EB38CE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第二阶段（规划中）：数据统计、情报分析</w:t>
      </w:r>
    </w:p>
    <w:p w14:paraId="6930909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第三阶段（规划中）：轨迹分析、告警管理</w:t>
      </w:r>
    </w:p>
    <w:p w14:paraId="0726FC0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第四阶段（规划中）：侦察筹划</w:t>
      </w:r>
    </w:p>
    <w:p w14:paraId="7DA00503">
      <w:pPr>
        <w:pStyle w:val="4"/>
        <w:bidi w:val="0"/>
      </w:pPr>
      <w:bookmarkStart w:id="111" w:name="_Toc15668"/>
      <w:r>
        <w:t>需求变更追踪</w:t>
      </w:r>
      <w:bookmarkEnd w:id="111"/>
    </w:p>
    <w:p w14:paraId="7EED4E2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本节记录需求变更历史及其对软件单元的影响。</w:t>
      </w:r>
    </w:p>
    <w:p w14:paraId="70DD31EB">
      <w:pPr>
        <w:bidi w:val="0"/>
        <w:spacing w:line="240" w:lineRule="auto"/>
      </w:pPr>
      <w:r>
        <w:t>表6-5 需求变更记录表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1106"/>
        <w:gridCol w:w="864"/>
        <w:gridCol w:w="2525"/>
        <w:gridCol w:w="1366"/>
        <w:gridCol w:w="1740"/>
      </w:tblGrid>
      <w:tr w14:paraId="6B0704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auto"/>
            <w:vAlign w:val="top"/>
          </w:tcPr>
          <w:p w14:paraId="70D10445">
            <w:pPr>
              <w:pStyle w:val="178"/>
            </w:pPr>
            <w:r>
              <w:t>变更编号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auto"/>
            <w:vAlign w:val="top"/>
          </w:tcPr>
          <w:p w14:paraId="1D9DCDAB">
            <w:pPr>
              <w:pStyle w:val="178"/>
            </w:pPr>
            <w:r>
              <w:t>变更日期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auto"/>
            <w:vAlign w:val="top"/>
          </w:tcPr>
          <w:p w14:paraId="49E7E3AD">
            <w:pPr>
              <w:pStyle w:val="178"/>
            </w:pPr>
            <w:r>
              <w:t>变更类型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auto"/>
            <w:vAlign w:val="top"/>
          </w:tcPr>
          <w:p w14:paraId="6016336B">
            <w:pPr>
              <w:pStyle w:val="178"/>
            </w:pPr>
            <w:r>
              <w:t>涉及需求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auto"/>
            <w:vAlign w:val="top"/>
          </w:tcPr>
          <w:p w14:paraId="4EBF8C54">
            <w:pPr>
              <w:pStyle w:val="178"/>
            </w:pPr>
            <w:r>
              <w:t>涉及软件单元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auto"/>
            <w:vAlign w:val="top"/>
          </w:tcPr>
          <w:p w14:paraId="2577410B">
            <w:pPr>
              <w:pStyle w:val="178"/>
            </w:pPr>
            <w:r>
              <w:t>变更说明</w:t>
            </w:r>
          </w:p>
        </w:tc>
      </w:tr>
      <w:tr w14:paraId="69228B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073B39D6">
            <w:pPr>
              <w:pStyle w:val="178"/>
            </w:pPr>
            <w:r>
              <w:rPr>
                <w:rFonts w:ascii="宋体" w:hAnsi="宋体" w:eastAsia="宋体"/>
              </w:rPr>
              <w:t>CHG-001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062682EA">
            <w:pPr>
              <w:pStyle w:val="178"/>
            </w:pPr>
            <w:r>
              <w:rPr>
                <w:rFonts w:ascii="宋体" w:hAnsi="宋体" w:eastAsia="宋体"/>
              </w:rPr>
              <w:t>2026-04-15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0E78F904">
            <w:pPr>
              <w:pStyle w:val="178"/>
            </w:pPr>
            <w:r>
              <w:rPr>
                <w:rFonts w:ascii="宋体" w:hAnsi="宋体" w:eastAsia="宋体"/>
              </w:rPr>
              <w:t>需求新增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51F5D629">
            <w:pPr>
              <w:pStyle w:val="178"/>
            </w:pPr>
            <w:r>
              <w:rPr>
                <w:rFonts w:ascii="宋体" w:hAnsi="宋体" w:eastAsia="宋体"/>
              </w:rPr>
              <w:t>REQ-STAT-001至REQ-STAT-004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5F25B637">
            <w:pPr>
              <w:pStyle w:val="178"/>
            </w:pPr>
            <w:r>
              <w:rPr>
                <w:rFonts w:ascii="宋体" w:hAnsi="宋体" w:eastAsia="宋体"/>
              </w:rPr>
              <w:t>SU-004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44CC3538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新增数据统计模块需求</w:t>
            </w:r>
          </w:p>
        </w:tc>
      </w:tr>
      <w:tr w14:paraId="60FC9F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6D6189A1">
            <w:pPr>
              <w:pStyle w:val="178"/>
            </w:pPr>
            <w:r>
              <w:rPr>
                <w:rFonts w:ascii="宋体" w:hAnsi="宋体" w:eastAsia="宋体"/>
              </w:rPr>
              <w:t>CHG-002</w:t>
            </w:r>
          </w:p>
        </w:tc>
        <w:tc>
          <w:tcPr>
            <w:tcW w:w="0" w:type="auto"/>
            <w:shd w:val="clear" w:color="auto" w:fill="auto"/>
          </w:tcPr>
          <w:p w14:paraId="51E9D714">
            <w:pPr>
              <w:pStyle w:val="178"/>
            </w:pPr>
            <w:r>
              <w:rPr>
                <w:rFonts w:ascii="宋体" w:hAnsi="宋体" w:eastAsia="宋体"/>
              </w:rPr>
              <w:t>2026-04-15</w:t>
            </w:r>
          </w:p>
        </w:tc>
        <w:tc>
          <w:tcPr>
            <w:tcW w:w="0" w:type="auto"/>
            <w:shd w:val="clear" w:color="auto" w:fill="auto"/>
          </w:tcPr>
          <w:p w14:paraId="12ED0232">
            <w:pPr>
              <w:pStyle w:val="178"/>
            </w:pPr>
            <w:r>
              <w:rPr>
                <w:rFonts w:ascii="宋体" w:hAnsi="宋体" w:eastAsia="宋体"/>
              </w:rPr>
              <w:t>需求新增</w:t>
            </w:r>
          </w:p>
        </w:tc>
        <w:tc>
          <w:tcPr>
            <w:tcW w:w="0" w:type="auto"/>
            <w:shd w:val="clear" w:color="auto" w:fill="auto"/>
          </w:tcPr>
          <w:p w14:paraId="2979E92B">
            <w:pPr>
              <w:pStyle w:val="178"/>
            </w:pPr>
            <w:r>
              <w:rPr>
                <w:rFonts w:ascii="宋体" w:hAnsi="宋体" w:eastAsia="宋体"/>
              </w:rPr>
              <w:t>REQ-INTEL-001至REQ-INTEL-005</w:t>
            </w:r>
          </w:p>
        </w:tc>
        <w:tc>
          <w:tcPr>
            <w:tcW w:w="0" w:type="auto"/>
            <w:shd w:val="clear" w:color="auto" w:fill="auto"/>
          </w:tcPr>
          <w:p w14:paraId="44F2E885">
            <w:pPr>
              <w:pStyle w:val="178"/>
            </w:pPr>
            <w:r>
              <w:rPr>
                <w:rFonts w:ascii="宋体" w:hAnsi="宋体" w:eastAsia="宋体"/>
              </w:rPr>
              <w:t>SU-005, SU-009</w:t>
            </w:r>
          </w:p>
        </w:tc>
        <w:tc>
          <w:tcPr>
            <w:tcW w:w="0" w:type="auto"/>
            <w:shd w:val="clear" w:color="auto" w:fill="auto"/>
          </w:tcPr>
          <w:p w14:paraId="35CEFE40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新增情报分析模块需求</w:t>
            </w:r>
          </w:p>
        </w:tc>
      </w:tr>
      <w:tr w14:paraId="321323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5670E869">
            <w:pPr>
              <w:pStyle w:val="178"/>
            </w:pPr>
            <w:r>
              <w:rPr>
                <w:rFonts w:ascii="宋体" w:hAnsi="宋体" w:eastAsia="宋体"/>
              </w:rPr>
              <w:t>CHG-003</w:t>
            </w:r>
          </w:p>
        </w:tc>
        <w:tc>
          <w:tcPr>
            <w:tcW w:w="0" w:type="auto"/>
            <w:shd w:val="clear" w:color="auto" w:fill="auto"/>
          </w:tcPr>
          <w:p w14:paraId="4490EBEC">
            <w:pPr>
              <w:pStyle w:val="178"/>
            </w:pPr>
            <w:r>
              <w:rPr>
                <w:rFonts w:ascii="宋体" w:hAnsi="宋体" w:eastAsia="宋体"/>
              </w:rPr>
              <w:t>2026-04-15</w:t>
            </w:r>
          </w:p>
        </w:tc>
        <w:tc>
          <w:tcPr>
            <w:tcW w:w="0" w:type="auto"/>
            <w:shd w:val="clear" w:color="auto" w:fill="auto"/>
          </w:tcPr>
          <w:p w14:paraId="06B7862B">
            <w:pPr>
              <w:pStyle w:val="178"/>
            </w:pPr>
            <w:r>
              <w:rPr>
                <w:rFonts w:ascii="宋体" w:hAnsi="宋体" w:eastAsia="宋体"/>
              </w:rPr>
              <w:t>需求新增</w:t>
            </w:r>
          </w:p>
        </w:tc>
        <w:tc>
          <w:tcPr>
            <w:tcW w:w="0" w:type="auto"/>
            <w:shd w:val="clear" w:color="auto" w:fill="auto"/>
          </w:tcPr>
          <w:p w14:paraId="49A2D365">
            <w:pPr>
              <w:pStyle w:val="178"/>
            </w:pPr>
            <w:r>
              <w:rPr>
                <w:rFonts w:ascii="宋体" w:hAnsi="宋体" w:eastAsia="宋体"/>
              </w:rPr>
              <w:t>REQ-TRACK-001至REQ-TRACK-005</w:t>
            </w:r>
          </w:p>
        </w:tc>
        <w:tc>
          <w:tcPr>
            <w:tcW w:w="0" w:type="auto"/>
            <w:shd w:val="clear" w:color="auto" w:fill="auto"/>
          </w:tcPr>
          <w:p w14:paraId="0694B73E">
            <w:pPr>
              <w:pStyle w:val="178"/>
            </w:pPr>
            <w:r>
              <w:rPr>
                <w:rFonts w:ascii="宋体" w:hAnsi="宋体" w:eastAsia="宋体"/>
              </w:rPr>
              <w:t>SU-006, SU-009</w:t>
            </w:r>
          </w:p>
        </w:tc>
        <w:tc>
          <w:tcPr>
            <w:tcW w:w="0" w:type="auto"/>
            <w:shd w:val="clear" w:color="auto" w:fill="auto"/>
          </w:tcPr>
          <w:p w14:paraId="12466812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新增轨迹分析模块需求</w:t>
            </w:r>
          </w:p>
        </w:tc>
      </w:tr>
      <w:tr w14:paraId="7171FF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23551296">
            <w:pPr>
              <w:pStyle w:val="178"/>
            </w:pPr>
            <w:r>
              <w:rPr>
                <w:rFonts w:ascii="宋体" w:hAnsi="宋体" w:eastAsia="宋体"/>
              </w:rPr>
              <w:t>CHG-004</w:t>
            </w:r>
          </w:p>
        </w:tc>
        <w:tc>
          <w:tcPr>
            <w:tcW w:w="0" w:type="auto"/>
            <w:shd w:val="clear" w:color="auto" w:fill="auto"/>
          </w:tcPr>
          <w:p w14:paraId="11B6CAC7">
            <w:pPr>
              <w:pStyle w:val="178"/>
            </w:pPr>
            <w:r>
              <w:rPr>
                <w:rFonts w:ascii="宋体" w:hAnsi="宋体" w:eastAsia="宋体"/>
              </w:rPr>
              <w:t>2026-04-15</w:t>
            </w:r>
          </w:p>
        </w:tc>
        <w:tc>
          <w:tcPr>
            <w:tcW w:w="0" w:type="auto"/>
            <w:shd w:val="clear" w:color="auto" w:fill="auto"/>
          </w:tcPr>
          <w:p w14:paraId="2C8DF64E">
            <w:pPr>
              <w:pStyle w:val="178"/>
            </w:pPr>
            <w:r>
              <w:rPr>
                <w:rFonts w:ascii="宋体" w:hAnsi="宋体" w:eastAsia="宋体"/>
              </w:rPr>
              <w:t>需求新增</w:t>
            </w:r>
          </w:p>
        </w:tc>
        <w:tc>
          <w:tcPr>
            <w:tcW w:w="0" w:type="auto"/>
            <w:shd w:val="clear" w:color="auto" w:fill="auto"/>
          </w:tcPr>
          <w:p w14:paraId="5D2EE926">
            <w:pPr>
              <w:pStyle w:val="178"/>
            </w:pPr>
            <w:r>
              <w:rPr>
                <w:rFonts w:ascii="宋体" w:hAnsi="宋体" w:eastAsia="宋体"/>
              </w:rPr>
              <w:t>REQ-ALERT-001至REQ-ALERT-004</w:t>
            </w:r>
          </w:p>
        </w:tc>
        <w:tc>
          <w:tcPr>
            <w:tcW w:w="0" w:type="auto"/>
            <w:shd w:val="clear" w:color="auto" w:fill="auto"/>
          </w:tcPr>
          <w:p w14:paraId="6BB33656">
            <w:pPr>
              <w:pStyle w:val="178"/>
            </w:pPr>
            <w:r>
              <w:rPr>
                <w:rFonts w:ascii="宋体" w:hAnsi="宋体" w:eastAsia="宋体"/>
              </w:rPr>
              <w:t>SU-007</w:t>
            </w:r>
          </w:p>
        </w:tc>
        <w:tc>
          <w:tcPr>
            <w:tcW w:w="0" w:type="auto"/>
            <w:shd w:val="clear" w:color="auto" w:fill="auto"/>
          </w:tcPr>
          <w:p w14:paraId="553871C9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新增告警管理模块需求</w:t>
            </w:r>
          </w:p>
        </w:tc>
      </w:tr>
      <w:tr w14:paraId="4582A1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3D5AA5FA">
            <w:pPr>
              <w:pStyle w:val="178"/>
            </w:pPr>
            <w:r>
              <w:rPr>
                <w:rFonts w:ascii="宋体" w:hAnsi="宋体" w:eastAsia="宋体"/>
              </w:rPr>
              <w:t>CHG-005</w:t>
            </w:r>
          </w:p>
        </w:tc>
        <w:tc>
          <w:tcPr>
            <w:tcW w:w="0" w:type="auto"/>
            <w:shd w:val="clear" w:color="auto" w:fill="auto"/>
          </w:tcPr>
          <w:p w14:paraId="599E2C61">
            <w:pPr>
              <w:pStyle w:val="178"/>
            </w:pPr>
            <w:r>
              <w:rPr>
                <w:rFonts w:ascii="宋体" w:hAnsi="宋体" w:eastAsia="宋体"/>
              </w:rPr>
              <w:t>2026-04-15</w:t>
            </w:r>
          </w:p>
        </w:tc>
        <w:tc>
          <w:tcPr>
            <w:tcW w:w="0" w:type="auto"/>
            <w:shd w:val="clear" w:color="auto" w:fill="auto"/>
          </w:tcPr>
          <w:p w14:paraId="241966CC">
            <w:pPr>
              <w:pStyle w:val="178"/>
            </w:pPr>
            <w:r>
              <w:rPr>
                <w:rFonts w:ascii="宋体" w:hAnsi="宋体" w:eastAsia="宋体"/>
              </w:rPr>
              <w:t>需求新增</w:t>
            </w:r>
          </w:p>
        </w:tc>
        <w:tc>
          <w:tcPr>
            <w:tcW w:w="0" w:type="auto"/>
            <w:shd w:val="clear" w:color="auto" w:fill="auto"/>
          </w:tcPr>
          <w:p w14:paraId="7D89669D">
            <w:pPr>
              <w:pStyle w:val="178"/>
            </w:pPr>
            <w:r>
              <w:rPr>
                <w:rFonts w:ascii="宋体" w:hAnsi="宋体" w:eastAsia="宋体"/>
              </w:rPr>
              <w:t>REQ-RECON-001至REQ-RECON-005</w:t>
            </w:r>
          </w:p>
        </w:tc>
        <w:tc>
          <w:tcPr>
            <w:tcW w:w="0" w:type="auto"/>
            <w:shd w:val="clear" w:color="auto" w:fill="auto"/>
          </w:tcPr>
          <w:p w14:paraId="1B329251">
            <w:pPr>
              <w:pStyle w:val="178"/>
            </w:pPr>
            <w:r>
              <w:rPr>
                <w:rFonts w:ascii="宋体" w:hAnsi="宋体" w:eastAsia="宋体"/>
              </w:rPr>
              <w:t>SU-008, SU-009</w:t>
            </w:r>
          </w:p>
        </w:tc>
        <w:tc>
          <w:tcPr>
            <w:tcW w:w="0" w:type="auto"/>
            <w:shd w:val="clear" w:color="auto" w:fill="auto"/>
          </w:tcPr>
          <w:p w14:paraId="7E23FBDF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新增侦察筹划模块需求</w:t>
            </w:r>
          </w:p>
        </w:tc>
      </w:tr>
      <w:tr w14:paraId="6A79C5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3F689609">
            <w:pPr>
              <w:pStyle w:val="178"/>
            </w:pPr>
            <w:r>
              <w:rPr>
                <w:rFonts w:ascii="宋体" w:hAnsi="宋体" w:eastAsia="宋体"/>
              </w:rPr>
              <w:t>CHG-006</w:t>
            </w:r>
          </w:p>
        </w:tc>
        <w:tc>
          <w:tcPr>
            <w:tcW w:w="0" w:type="auto"/>
            <w:shd w:val="clear" w:color="auto" w:fill="auto"/>
          </w:tcPr>
          <w:p w14:paraId="2A50A0DA">
            <w:pPr>
              <w:pStyle w:val="178"/>
            </w:pPr>
            <w:r>
              <w:rPr>
                <w:rFonts w:ascii="宋体" w:hAnsi="宋体" w:eastAsia="宋体"/>
              </w:rPr>
              <w:t>2026-04-15</w:t>
            </w:r>
          </w:p>
        </w:tc>
        <w:tc>
          <w:tcPr>
            <w:tcW w:w="0" w:type="auto"/>
            <w:shd w:val="clear" w:color="auto" w:fill="auto"/>
          </w:tcPr>
          <w:p w14:paraId="72378CE8">
            <w:pPr>
              <w:pStyle w:val="178"/>
            </w:pPr>
            <w:r>
              <w:rPr>
                <w:rFonts w:ascii="宋体" w:hAnsi="宋体" w:eastAsia="宋体"/>
              </w:rPr>
              <w:t>需求新增</w:t>
            </w:r>
          </w:p>
        </w:tc>
        <w:tc>
          <w:tcPr>
            <w:tcW w:w="0" w:type="auto"/>
            <w:shd w:val="clear" w:color="auto" w:fill="auto"/>
          </w:tcPr>
          <w:p w14:paraId="58258595">
            <w:pPr>
              <w:pStyle w:val="178"/>
            </w:pPr>
            <w:r>
              <w:rPr>
                <w:rFonts w:ascii="宋体" w:hAnsi="宋体" w:eastAsia="宋体"/>
              </w:rPr>
              <w:t>REQ-ALG-004至REQ-ALG-006</w:t>
            </w:r>
          </w:p>
        </w:tc>
        <w:tc>
          <w:tcPr>
            <w:tcW w:w="0" w:type="auto"/>
            <w:shd w:val="clear" w:color="auto" w:fill="auto"/>
          </w:tcPr>
          <w:p w14:paraId="32829526">
            <w:pPr>
              <w:pStyle w:val="178"/>
            </w:pPr>
            <w:r>
              <w:rPr>
                <w:rFonts w:ascii="宋体" w:hAnsi="宋体" w:eastAsia="宋体"/>
              </w:rPr>
              <w:t>SU-009</w:t>
            </w:r>
          </w:p>
        </w:tc>
        <w:tc>
          <w:tcPr>
            <w:tcW w:w="0" w:type="auto"/>
            <w:shd w:val="clear" w:color="auto" w:fill="auto"/>
          </w:tcPr>
          <w:p w14:paraId="56A09B7C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新增算法服务模块需求</w:t>
            </w:r>
          </w:p>
        </w:tc>
      </w:tr>
    </w:tbl>
    <w:p w14:paraId="5C903276">
      <w:pPr>
        <w:pStyle w:val="4"/>
        <w:bidi w:val="0"/>
      </w:pPr>
      <w:bookmarkStart w:id="112" w:name="_Toc22519"/>
      <w:r>
        <w:t>需求依赖关系</w:t>
      </w:r>
      <w:bookmarkEnd w:id="112"/>
    </w:p>
    <w:p w14:paraId="22ECC46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本节说明CSCI需求之间的依赖关系。</w:t>
      </w:r>
    </w:p>
    <w:p w14:paraId="7036FCE7">
      <w:pPr>
        <w:bidi w:val="0"/>
        <w:spacing w:line="240" w:lineRule="auto"/>
      </w:pPr>
      <w:r>
        <w:t>表6-6 需求依赖关系表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2946"/>
        <w:gridCol w:w="3366"/>
      </w:tblGrid>
      <w:tr w14:paraId="1E4C6A6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08911C30">
            <w:pPr>
              <w:pStyle w:val="178"/>
            </w:pPr>
            <w:r>
              <w:t>需求标识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41F31110">
            <w:pPr>
              <w:pStyle w:val="178"/>
            </w:pPr>
            <w:r>
              <w:t>依赖的需求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24E2726C">
            <w:pPr>
              <w:pStyle w:val="178"/>
            </w:pPr>
            <w:r>
              <w:t>依赖说明</w:t>
            </w:r>
          </w:p>
        </w:tc>
      </w:tr>
      <w:tr w14:paraId="520C2F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749A0093">
            <w:pPr>
              <w:pStyle w:val="178"/>
            </w:pPr>
            <w:r>
              <w:rPr>
                <w:rFonts w:ascii="宋体" w:hAnsi="宋体" w:eastAsia="宋体"/>
              </w:rPr>
              <w:t>REQ-EXT-001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5314F279">
            <w:pPr>
              <w:pStyle w:val="178"/>
            </w:pPr>
            <w:r>
              <w:rPr>
                <w:rFonts w:ascii="宋体" w:hAnsi="宋体" w:eastAsia="宋体"/>
              </w:rPr>
              <w:t>REQ-TEXT-001, REQ-TEXT-002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65A6FB86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属性抽取依赖报文查询和详情查看</w:t>
            </w:r>
          </w:p>
        </w:tc>
      </w:tr>
      <w:tr w14:paraId="0A204D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387E8A57">
            <w:pPr>
              <w:pStyle w:val="178"/>
            </w:pPr>
            <w:r>
              <w:rPr>
                <w:rFonts w:ascii="宋体" w:hAnsi="宋体" w:eastAsia="宋体"/>
              </w:rPr>
              <w:t>REQ-FUS-001</w:t>
            </w:r>
          </w:p>
        </w:tc>
        <w:tc>
          <w:tcPr>
            <w:tcW w:w="0" w:type="auto"/>
            <w:shd w:val="clear" w:color="auto" w:fill="auto"/>
          </w:tcPr>
          <w:p w14:paraId="698DF362">
            <w:pPr>
              <w:pStyle w:val="178"/>
            </w:pPr>
            <w:r>
              <w:rPr>
                <w:rFonts w:ascii="宋体" w:hAnsi="宋体" w:eastAsia="宋体"/>
              </w:rPr>
              <w:t>REQ-EXT-001, REQ-EXT-002</w:t>
            </w:r>
          </w:p>
        </w:tc>
        <w:tc>
          <w:tcPr>
            <w:tcW w:w="0" w:type="auto"/>
            <w:shd w:val="clear" w:color="auto" w:fill="auto"/>
          </w:tcPr>
          <w:p w14:paraId="05BEF742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报文融合依赖属性抽取结果</w:t>
            </w:r>
          </w:p>
        </w:tc>
      </w:tr>
      <w:tr w14:paraId="2CCF4B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1452E5F7">
            <w:pPr>
              <w:pStyle w:val="178"/>
            </w:pPr>
            <w:r>
              <w:rPr>
                <w:rFonts w:ascii="宋体" w:hAnsi="宋体" w:eastAsia="宋体"/>
              </w:rPr>
              <w:t>REQ-INTEL-001</w:t>
            </w:r>
          </w:p>
        </w:tc>
        <w:tc>
          <w:tcPr>
            <w:tcW w:w="0" w:type="auto"/>
            <w:shd w:val="clear" w:color="auto" w:fill="auto"/>
          </w:tcPr>
          <w:p w14:paraId="4B4CDED7">
            <w:pPr>
              <w:pStyle w:val="178"/>
            </w:pPr>
            <w:r>
              <w:rPr>
                <w:rFonts w:ascii="宋体" w:hAnsi="宋体" w:eastAsia="宋体"/>
              </w:rPr>
              <w:t>REQ-EXT-001, REQ-EXT-002</w:t>
            </w:r>
          </w:p>
        </w:tc>
        <w:tc>
          <w:tcPr>
            <w:tcW w:w="0" w:type="auto"/>
            <w:shd w:val="clear" w:color="auto" w:fill="auto"/>
          </w:tcPr>
          <w:p w14:paraId="5F0DBB17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知识图谱构建依赖属性抽取结果</w:t>
            </w:r>
          </w:p>
        </w:tc>
      </w:tr>
      <w:tr w14:paraId="4967F2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2783034B">
            <w:pPr>
              <w:pStyle w:val="178"/>
            </w:pPr>
            <w:r>
              <w:rPr>
                <w:rFonts w:ascii="宋体" w:hAnsi="宋体" w:eastAsia="宋体"/>
              </w:rPr>
              <w:t>REQ-INTEL-003</w:t>
            </w:r>
          </w:p>
        </w:tc>
        <w:tc>
          <w:tcPr>
            <w:tcW w:w="0" w:type="auto"/>
            <w:shd w:val="clear" w:color="auto" w:fill="auto"/>
          </w:tcPr>
          <w:p w14:paraId="68220BD7">
            <w:pPr>
              <w:pStyle w:val="178"/>
            </w:pPr>
            <w:r>
              <w:rPr>
                <w:rFonts w:ascii="宋体" w:hAnsi="宋体" w:eastAsia="宋体"/>
              </w:rPr>
              <w:t>REQ-EXT-001, REQ-EXT-002</w:t>
            </w:r>
          </w:p>
        </w:tc>
        <w:tc>
          <w:tcPr>
            <w:tcW w:w="0" w:type="auto"/>
            <w:shd w:val="clear" w:color="auto" w:fill="auto"/>
          </w:tcPr>
          <w:p w14:paraId="7D2D2EC3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事件时间线构建依赖属性抽取结果</w:t>
            </w:r>
          </w:p>
        </w:tc>
      </w:tr>
      <w:tr w14:paraId="5DFE61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33C0255E">
            <w:pPr>
              <w:pStyle w:val="178"/>
            </w:pPr>
            <w:r>
              <w:rPr>
                <w:rFonts w:ascii="宋体" w:hAnsi="宋体" w:eastAsia="宋体"/>
              </w:rPr>
              <w:t>REQ-TRACK-002</w:t>
            </w:r>
          </w:p>
        </w:tc>
        <w:tc>
          <w:tcPr>
            <w:tcW w:w="0" w:type="auto"/>
            <w:shd w:val="clear" w:color="auto" w:fill="auto"/>
          </w:tcPr>
          <w:p w14:paraId="6D665106">
            <w:pPr>
              <w:pStyle w:val="178"/>
            </w:pPr>
            <w:r>
              <w:rPr>
                <w:rFonts w:ascii="宋体" w:hAnsi="宋体" w:eastAsia="宋体"/>
              </w:rPr>
              <w:t>REQ-TRACK-001</w:t>
            </w:r>
          </w:p>
        </w:tc>
        <w:tc>
          <w:tcPr>
            <w:tcW w:w="0" w:type="auto"/>
            <w:shd w:val="clear" w:color="auto" w:fill="auto"/>
          </w:tcPr>
          <w:p w14:paraId="093F5722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轨迹预测依赖轨迹查询</w:t>
            </w:r>
          </w:p>
        </w:tc>
      </w:tr>
      <w:tr w14:paraId="276E1E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02FDED3A">
            <w:pPr>
              <w:pStyle w:val="178"/>
            </w:pPr>
            <w:r>
              <w:rPr>
                <w:rFonts w:ascii="宋体" w:hAnsi="宋体" w:eastAsia="宋体"/>
              </w:rPr>
              <w:t>REQ-TRACK-004</w:t>
            </w:r>
          </w:p>
        </w:tc>
        <w:tc>
          <w:tcPr>
            <w:tcW w:w="0" w:type="auto"/>
            <w:shd w:val="clear" w:color="auto" w:fill="auto"/>
          </w:tcPr>
          <w:p w14:paraId="6282808B">
            <w:pPr>
              <w:pStyle w:val="178"/>
            </w:pPr>
            <w:r>
              <w:rPr>
                <w:rFonts w:ascii="宋体" w:hAnsi="宋体" w:eastAsia="宋体"/>
              </w:rPr>
              <w:t>REQ-TRACK-001</w:t>
            </w:r>
          </w:p>
        </w:tc>
        <w:tc>
          <w:tcPr>
            <w:tcW w:w="0" w:type="auto"/>
            <w:shd w:val="clear" w:color="auto" w:fill="auto"/>
          </w:tcPr>
          <w:p w14:paraId="438A305C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集结地分析依赖轨迹查询</w:t>
            </w:r>
          </w:p>
        </w:tc>
      </w:tr>
      <w:tr w14:paraId="486F57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46920FBE">
            <w:pPr>
              <w:pStyle w:val="178"/>
            </w:pPr>
            <w:r>
              <w:rPr>
                <w:rFonts w:ascii="宋体" w:hAnsi="宋体" w:eastAsia="宋体"/>
              </w:rPr>
              <w:t>REQ-TRACK-005</w:t>
            </w:r>
          </w:p>
        </w:tc>
        <w:tc>
          <w:tcPr>
            <w:tcW w:w="0" w:type="auto"/>
            <w:shd w:val="clear" w:color="auto" w:fill="auto"/>
          </w:tcPr>
          <w:p w14:paraId="6C72C530">
            <w:pPr>
              <w:pStyle w:val="178"/>
            </w:pPr>
            <w:r>
              <w:rPr>
                <w:rFonts w:ascii="宋体" w:hAnsi="宋体" w:eastAsia="宋体"/>
              </w:rPr>
              <w:t>REQ-TRACK-001</w:t>
            </w:r>
          </w:p>
        </w:tc>
        <w:tc>
          <w:tcPr>
            <w:tcW w:w="0" w:type="auto"/>
            <w:shd w:val="clear" w:color="auto" w:fill="auto"/>
          </w:tcPr>
          <w:p w14:paraId="0A03A220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异常检测依赖轨迹查询</w:t>
            </w:r>
          </w:p>
        </w:tc>
      </w:tr>
      <w:tr w14:paraId="1E85E0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727ACEF6">
            <w:pPr>
              <w:pStyle w:val="178"/>
            </w:pPr>
            <w:r>
              <w:rPr>
                <w:rFonts w:ascii="宋体" w:hAnsi="宋体" w:eastAsia="宋体"/>
              </w:rPr>
              <w:t>REQ-ALERT-002</w:t>
            </w:r>
          </w:p>
        </w:tc>
        <w:tc>
          <w:tcPr>
            <w:tcW w:w="0" w:type="auto"/>
            <w:shd w:val="clear" w:color="auto" w:fill="auto"/>
          </w:tcPr>
          <w:p w14:paraId="6C629AB1">
            <w:pPr>
              <w:pStyle w:val="178"/>
            </w:pPr>
            <w:r>
              <w:rPr>
                <w:rFonts w:ascii="宋体" w:hAnsi="宋体" w:eastAsia="宋体"/>
              </w:rPr>
              <w:t>REQ-ALERT-001</w:t>
            </w:r>
          </w:p>
        </w:tc>
        <w:tc>
          <w:tcPr>
            <w:tcW w:w="0" w:type="auto"/>
            <w:shd w:val="clear" w:color="auto" w:fill="auto"/>
          </w:tcPr>
          <w:p w14:paraId="1DD564B9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实时告警推送依赖告警规则配置</w:t>
            </w:r>
          </w:p>
        </w:tc>
      </w:tr>
      <w:tr w14:paraId="465518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110C13E6">
            <w:pPr>
              <w:pStyle w:val="178"/>
            </w:pPr>
            <w:r>
              <w:rPr>
                <w:rFonts w:ascii="宋体" w:hAnsi="宋体" w:eastAsia="宋体"/>
              </w:rPr>
              <w:t>REQ-RECON-002</w:t>
            </w:r>
          </w:p>
        </w:tc>
        <w:tc>
          <w:tcPr>
            <w:tcW w:w="0" w:type="auto"/>
            <w:shd w:val="clear" w:color="auto" w:fill="auto"/>
          </w:tcPr>
          <w:p w14:paraId="1764127C">
            <w:pPr>
              <w:pStyle w:val="178"/>
            </w:pPr>
            <w:r>
              <w:rPr>
                <w:rFonts w:ascii="宋体" w:hAnsi="宋体" w:eastAsia="宋体"/>
              </w:rPr>
              <w:t>REQ-RECON-001</w:t>
            </w:r>
          </w:p>
        </w:tc>
        <w:tc>
          <w:tcPr>
            <w:tcW w:w="0" w:type="auto"/>
            <w:shd w:val="clear" w:color="auto" w:fill="auto"/>
          </w:tcPr>
          <w:p w14:paraId="7525CDCD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侦察方案生成依赖情报缺口识别</w:t>
            </w:r>
          </w:p>
        </w:tc>
      </w:tr>
      <w:tr w14:paraId="67301C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4999B70C">
            <w:pPr>
              <w:pStyle w:val="178"/>
            </w:pPr>
            <w:r>
              <w:rPr>
                <w:rFonts w:ascii="宋体" w:hAnsi="宋体" w:eastAsia="宋体"/>
              </w:rPr>
              <w:t>REQ-RECON-004</w:t>
            </w:r>
          </w:p>
        </w:tc>
        <w:tc>
          <w:tcPr>
            <w:tcW w:w="0" w:type="auto"/>
            <w:shd w:val="clear" w:color="auto" w:fill="auto"/>
          </w:tcPr>
          <w:p w14:paraId="29102B51">
            <w:pPr>
              <w:pStyle w:val="178"/>
            </w:pPr>
            <w:r>
              <w:rPr>
                <w:rFonts w:ascii="宋体" w:hAnsi="宋体" w:eastAsia="宋体"/>
              </w:rPr>
              <w:t>REQ-RECON-002</w:t>
            </w:r>
          </w:p>
        </w:tc>
        <w:tc>
          <w:tcPr>
            <w:tcW w:w="0" w:type="auto"/>
            <w:shd w:val="clear" w:color="auto" w:fill="auto"/>
          </w:tcPr>
          <w:p w14:paraId="6C5A81BD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方案评估依赖侦察方案生成</w:t>
            </w:r>
          </w:p>
        </w:tc>
      </w:tr>
      <w:tr w14:paraId="14D00B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3BB504F8">
            <w:pPr>
              <w:pStyle w:val="178"/>
            </w:pPr>
            <w:r>
              <w:rPr>
                <w:rFonts w:ascii="宋体" w:hAnsi="宋体" w:eastAsia="宋体"/>
              </w:rPr>
              <w:t>REQ-RECON-005</w:t>
            </w:r>
          </w:p>
        </w:tc>
        <w:tc>
          <w:tcPr>
            <w:tcW w:w="0" w:type="auto"/>
            <w:shd w:val="clear" w:color="auto" w:fill="auto"/>
          </w:tcPr>
          <w:p w14:paraId="2A8C8127">
            <w:pPr>
              <w:pStyle w:val="178"/>
            </w:pPr>
            <w:r>
              <w:rPr>
                <w:rFonts w:ascii="宋体" w:hAnsi="宋体" w:eastAsia="宋体"/>
              </w:rPr>
              <w:t>REQ-RECON-002</w:t>
            </w:r>
          </w:p>
        </w:tc>
        <w:tc>
          <w:tcPr>
            <w:tcW w:w="0" w:type="auto"/>
            <w:shd w:val="clear" w:color="auto" w:fill="auto"/>
          </w:tcPr>
          <w:p w14:paraId="6B436D96">
            <w:pPr>
              <w:pStyle w:val="178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审批流程依赖侦察方案生成</w:t>
            </w:r>
          </w:p>
        </w:tc>
      </w:tr>
    </w:tbl>
    <w:p w14:paraId="0C45D436">
      <w:pPr>
        <w:pStyle w:val="3"/>
        <w:bidi w:val="0"/>
      </w:pPr>
      <w:bookmarkStart w:id="113" w:name="_Toc20343"/>
      <w:r>
        <w:t>注释</w:t>
      </w:r>
      <w:bookmarkEnd w:id="113"/>
    </w:p>
    <w:p w14:paraId="6DEADC34">
      <w:pPr>
        <w:pStyle w:val="4"/>
        <w:bidi w:val="0"/>
      </w:pPr>
      <w:bookmarkStart w:id="114" w:name="_Toc8071"/>
      <w:r>
        <w:t>术语说明</w:t>
      </w:r>
      <w:bookmarkEnd w:id="114"/>
    </w:p>
    <w:p w14:paraId="660EA6C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表7-1 术语说明表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2178"/>
        <w:gridCol w:w="5714"/>
      </w:tblGrid>
      <w:tr w14:paraId="6B575B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B2041A8">
            <w:pPr>
              <w:pStyle w:val="178"/>
            </w:pPr>
            <w:r>
              <w:t>术语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F83BA6C">
            <w:pPr>
              <w:pStyle w:val="178"/>
            </w:pPr>
            <w:r>
              <w:t>全称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B93ACC1">
            <w:pPr>
              <w:pStyle w:val="178"/>
            </w:pPr>
            <w:r>
              <w:t>说明</w:t>
            </w:r>
          </w:p>
        </w:tc>
      </w:tr>
      <w:tr w14:paraId="1B47B8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14FD3F0">
            <w:pPr>
              <w:pStyle w:val="178"/>
            </w:pPr>
            <w:r>
              <w:rPr>
                <w:rFonts w:ascii="宋体" w:hAnsi="宋体" w:eastAsia="宋体"/>
              </w:rPr>
              <w:t>CSCI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3E8254A9">
            <w:pPr>
              <w:pStyle w:val="178"/>
            </w:pPr>
            <w:r>
              <w:rPr>
                <w:rFonts w:ascii="宋体" w:hAnsi="宋体" w:eastAsia="宋体"/>
              </w:rPr>
              <w:t>计算机软件配置项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8F6B342">
            <w:pPr>
              <w:pStyle w:val="178"/>
            </w:pPr>
            <w:r>
              <w:rPr>
                <w:rFonts w:ascii="宋体" w:hAnsi="宋体" w:eastAsia="宋体"/>
              </w:rPr>
              <w:t>Computer Software Configuration Item，软件配置管理的基本单位</w:t>
            </w:r>
          </w:p>
        </w:tc>
      </w:tr>
      <w:tr w14:paraId="497728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9902C08">
            <w:pPr>
              <w:pStyle w:val="178"/>
            </w:pPr>
            <w:r>
              <w:rPr>
                <w:rFonts w:ascii="宋体" w:hAnsi="宋体" w:eastAsia="宋体"/>
              </w:rPr>
              <w:t>SDD</w:t>
            </w:r>
          </w:p>
        </w:tc>
        <w:tc>
          <w:tcPr>
            <w:tcW w:w="0" w:type="auto"/>
            <w:vAlign w:val="center"/>
          </w:tcPr>
          <w:p w14:paraId="1AF60740">
            <w:pPr>
              <w:pStyle w:val="178"/>
            </w:pPr>
            <w:r>
              <w:rPr>
                <w:rFonts w:ascii="宋体" w:hAnsi="宋体" w:eastAsia="宋体"/>
              </w:rPr>
              <w:t>软件设计说明</w:t>
            </w:r>
          </w:p>
        </w:tc>
        <w:tc>
          <w:tcPr>
            <w:tcW w:w="0" w:type="auto"/>
            <w:vAlign w:val="center"/>
          </w:tcPr>
          <w:p w14:paraId="6B80DBA5">
            <w:pPr>
              <w:pStyle w:val="178"/>
            </w:pPr>
            <w:r>
              <w:rPr>
                <w:rFonts w:ascii="宋体" w:hAnsi="宋体" w:eastAsia="宋体"/>
              </w:rPr>
              <w:t>Software Design Description，描述软件设计方案的文档</w:t>
            </w:r>
          </w:p>
        </w:tc>
      </w:tr>
      <w:tr w14:paraId="59DD60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B475B59">
            <w:pPr>
              <w:pStyle w:val="178"/>
            </w:pPr>
            <w:r>
              <w:rPr>
                <w:rFonts w:ascii="宋体" w:hAnsi="宋体" w:eastAsia="宋体"/>
              </w:rPr>
              <w:t>LLM</w:t>
            </w:r>
          </w:p>
        </w:tc>
        <w:tc>
          <w:tcPr>
            <w:tcW w:w="0" w:type="auto"/>
            <w:vAlign w:val="center"/>
          </w:tcPr>
          <w:p w14:paraId="7B88581E">
            <w:pPr>
              <w:pStyle w:val="178"/>
            </w:pPr>
            <w:r>
              <w:rPr>
                <w:rFonts w:ascii="宋体" w:hAnsi="宋体" w:eastAsia="宋体"/>
              </w:rPr>
              <w:t>大语言模型</w:t>
            </w:r>
          </w:p>
        </w:tc>
        <w:tc>
          <w:tcPr>
            <w:tcW w:w="0" w:type="auto"/>
            <w:vAlign w:val="center"/>
          </w:tcPr>
          <w:p w14:paraId="38A98197">
            <w:pPr>
              <w:pStyle w:val="178"/>
            </w:pPr>
            <w:r>
              <w:rPr>
                <w:rFonts w:ascii="宋体" w:hAnsi="宋体" w:eastAsia="宋体"/>
              </w:rPr>
              <w:t>Large Language Model，基于深度学习的自然语言处理模型</w:t>
            </w:r>
          </w:p>
        </w:tc>
      </w:tr>
      <w:tr w14:paraId="71EFBE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CBC0ADB">
            <w:pPr>
              <w:pStyle w:val="178"/>
            </w:pPr>
            <w:r>
              <w:rPr>
                <w:rFonts w:ascii="宋体" w:hAnsi="宋体" w:eastAsia="宋体"/>
              </w:rPr>
              <w:t>REST</w:t>
            </w:r>
          </w:p>
        </w:tc>
        <w:tc>
          <w:tcPr>
            <w:tcW w:w="0" w:type="auto"/>
            <w:vAlign w:val="center"/>
          </w:tcPr>
          <w:p w14:paraId="74F92562">
            <w:pPr>
              <w:pStyle w:val="178"/>
            </w:pPr>
            <w:r>
              <w:rPr>
                <w:rFonts w:ascii="宋体" w:hAnsi="宋体" w:eastAsia="宋体"/>
              </w:rPr>
              <w:t>表述性状态转移</w:t>
            </w:r>
          </w:p>
        </w:tc>
        <w:tc>
          <w:tcPr>
            <w:tcW w:w="0" w:type="auto"/>
            <w:vAlign w:val="center"/>
          </w:tcPr>
          <w:p w14:paraId="151C18CA">
            <w:pPr>
              <w:pStyle w:val="178"/>
            </w:pPr>
            <w:r>
              <w:rPr>
                <w:rFonts w:ascii="宋体" w:hAnsi="宋体" w:eastAsia="宋体"/>
              </w:rPr>
              <w:t>Representational State Transfer，一种软件架构风格</w:t>
            </w:r>
          </w:p>
        </w:tc>
      </w:tr>
      <w:tr w14:paraId="445078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5662251">
            <w:pPr>
              <w:pStyle w:val="178"/>
            </w:pPr>
            <w:r>
              <w:rPr>
                <w:rFonts w:ascii="宋体" w:hAnsi="宋体" w:eastAsia="宋体"/>
              </w:rPr>
              <w:t>API</w:t>
            </w:r>
          </w:p>
        </w:tc>
        <w:tc>
          <w:tcPr>
            <w:tcW w:w="0" w:type="auto"/>
            <w:vAlign w:val="center"/>
          </w:tcPr>
          <w:p w14:paraId="0A3F4A15">
            <w:pPr>
              <w:pStyle w:val="178"/>
            </w:pPr>
            <w:r>
              <w:rPr>
                <w:rFonts w:ascii="宋体" w:hAnsi="宋体" w:eastAsia="宋体"/>
              </w:rPr>
              <w:t>应用程序接口</w:t>
            </w:r>
          </w:p>
        </w:tc>
        <w:tc>
          <w:tcPr>
            <w:tcW w:w="0" w:type="auto"/>
            <w:vAlign w:val="center"/>
          </w:tcPr>
          <w:p w14:paraId="3909B423">
            <w:pPr>
              <w:pStyle w:val="178"/>
            </w:pPr>
            <w:r>
              <w:rPr>
                <w:rFonts w:ascii="宋体" w:hAnsi="宋体" w:eastAsia="宋体"/>
              </w:rPr>
              <w:t>Application Programming Interface</w:t>
            </w:r>
          </w:p>
        </w:tc>
      </w:tr>
      <w:tr w14:paraId="0AF9B2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E2BEC3D">
            <w:pPr>
              <w:pStyle w:val="178"/>
            </w:pPr>
            <w:r>
              <w:rPr>
                <w:rFonts w:ascii="宋体" w:hAnsi="宋体" w:eastAsia="宋体"/>
              </w:rPr>
              <w:t>CRUD</w:t>
            </w:r>
          </w:p>
        </w:tc>
        <w:tc>
          <w:tcPr>
            <w:tcW w:w="0" w:type="auto"/>
            <w:vAlign w:val="center"/>
          </w:tcPr>
          <w:p w14:paraId="5612D845">
            <w:pPr>
              <w:pStyle w:val="178"/>
            </w:pPr>
            <w:r>
              <w:rPr>
                <w:rFonts w:ascii="宋体" w:hAnsi="宋体" w:eastAsia="宋体"/>
              </w:rPr>
              <w:t>增删改查</w:t>
            </w:r>
          </w:p>
        </w:tc>
        <w:tc>
          <w:tcPr>
            <w:tcW w:w="0" w:type="auto"/>
            <w:vAlign w:val="center"/>
          </w:tcPr>
          <w:p w14:paraId="2BFFAF6D">
            <w:pPr>
              <w:pStyle w:val="178"/>
            </w:pPr>
            <w:r>
              <w:rPr>
                <w:rFonts w:ascii="宋体" w:hAnsi="宋体" w:eastAsia="宋体"/>
              </w:rPr>
              <w:t>Create, Read, Update, Delete，数据基本操作</w:t>
            </w:r>
          </w:p>
        </w:tc>
      </w:tr>
      <w:tr w14:paraId="298670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8496F85">
            <w:pPr>
              <w:pStyle w:val="178"/>
            </w:pPr>
            <w:r>
              <w:rPr>
                <w:rFonts w:ascii="宋体" w:hAnsi="宋体" w:eastAsia="宋体"/>
              </w:rPr>
              <w:t>DTO</w:t>
            </w:r>
          </w:p>
        </w:tc>
        <w:tc>
          <w:tcPr>
            <w:tcW w:w="0" w:type="auto"/>
            <w:vAlign w:val="center"/>
          </w:tcPr>
          <w:p w14:paraId="244809C6">
            <w:pPr>
              <w:pStyle w:val="178"/>
            </w:pPr>
            <w:r>
              <w:rPr>
                <w:rFonts w:ascii="宋体" w:hAnsi="宋体" w:eastAsia="宋体"/>
              </w:rPr>
              <w:t>数据传输对象</w:t>
            </w:r>
          </w:p>
        </w:tc>
        <w:tc>
          <w:tcPr>
            <w:tcW w:w="0" w:type="auto"/>
            <w:vAlign w:val="center"/>
          </w:tcPr>
          <w:p w14:paraId="7AABBD34">
            <w:pPr>
              <w:pStyle w:val="178"/>
            </w:pPr>
            <w:r>
              <w:rPr>
                <w:rFonts w:ascii="宋体" w:hAnsi="宋体" w:eastAsia="宋体"/>
              </w:rPr>
              <w:t>Data Transfer Object，用于层间数据传递</w:t>
            </w:r>
          </w:p>
        </w:tc>
      </w:tr>
      <w:tr w14:paraId="41345B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59C546B">
            <w:pPr>
              <w:pStyle w:val="178"/>
            </w:pPr>
            <w:r>
              <w:rPr>
                <w:rFonts w:ascii="宋体" w:hAnsi="宋体" w:eastAsia="宋体"/>
              </w:rPr>
              <w:t>ORM</w:t>
            </w:r>
          </w:p>
        </w:tc>
        <w:tc>
          <w:tcPr>
            <w:tcW w:w="0" w:type="auto"/>
            <w:vAlign w:val="center"/>
          </w:tcPr>
          <w:p w14:paraId="795F449D">
            <w:pPr>
              <w:pStyle w:val="178"/>
            </w:pPr>
            <w:r>
              <w:rPr>
                <w:rFonts w:ascii="宋体" w:hAnsi="宋体" w:eastAsia="宋体"/>
              </w:rPr>
              <w:t>对象关系映射</w:t>
            </w:r>
          </w:p>
        </w:tc>
        <w:tc>
          <w:tcPr>
            <w:tcW w:w="0" w:type="auto"/>
            <w:vAlign w:val="center"/>
          </w:tcPr>
          <w:p w14:paraId="56D840A2">
            <w:pPr>
              <w:pStyle w:val="178"/>
            </w:pPr>
            <w:r>
              <w:rPr>
                <w:rFonts w:ascii="宋体" w:hAnsi="宋体" w:eastAsia="宋体"/>
              </w:rPr>
              <w:t>Object-Relational Mapping，数据库到对象的映射框架</w:t>
            </w:r>
          </w:p>
        </w:tc>
      </w:tr>
      <w:tr w14:paraId="32E541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0AAC0C5">
            <w:pPr>
              <w:pStyle w:val="178"/>
            </w:pPr>
            <w:r>
              <w:rPr>
                <w:rFonts w:ascii="宋体" w:hAnsi="宋体" w:eastAsia="宋体"/>
              </w:rPr>
              <w:t>CORS</w:t>
            </w:r>
          </w:p>
        </w:tc>
        <w:tc>
          <w:tcPr>
            <w:tcW w:w="0" w:type="auto"/>
            <w:vAlign w:val="center"/>
          </w:tcPr>
          <w:p w14:paraId="01B20449">
            <w:pPr>
              <w:pStyle w:val="178"/>
            </w:pPr>
            <w:r>
              <w:rPr>
                <w:rFonts w:ascii="宋体" w:hAnsi="宋体" w:eastAsia="宋体"/>
              </w:rPr>
              <w:t>跨源资源共享</w:t>
            </w:r>
          </w:p>
        </w:tc>
        <w:tc>
          <w:tcPr>
            <w:tcW w:w="0" w:type="auto"/>
            <w:vAlign w:val="center"/>
          </w:tcPr>
          <w:p w14:paraId="255B1945">
            <w:pPr>
              <w:pStyle w:val="178"/>
            </w:pPr>
            <w:r>
              <w:rPr>
                <w:rFonts w:ascii="宋体" w:hAnsi="宋体" w:eastAsia="宋体"/>
              </w:rPr>
              <w:t>Cross-Origin Resource Sharing，浏览器安全策略</w:t>
            </w:r>
          </w:p>
        </w:tc>
      </w:tr>
      <w:tr w14:paraId="29F10F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FFFC63C">
            <w:pPr>
              <w:pStyle w:val="178"/>
            </w:pPr>
            <w:r>
              <w:rPr>
                <w:rFonts w:ascii="宋体" w:hAnsi="宋体" w:eastAsia="宋体"/>
              </w:rPr>
              <w:t>JDBC</w:t>
            </w:r>
          </w:p>
        </w:tc>
        <w:tc>
          <w:tcPr>
            <w:tcW w:w="0" w:type="auto"/>
            <w:vAlign w:val="center"/>
          </w:tcPr>
          <w:p w14:paraId="3264B753">
            <w:pPr>
              <w:pStyle w:val="178"/>
            </w:pPr>
            <w:r>
              <w:rPr>
                <w:rFonts w:ascii="宋体" w:hAnsi="宋体" w:eastAsia="宋体"/>
              </w:rPr>
              <w:t>Java数据库连接</w:t>
            </w:r>
          </w:p>
        </w:tc>
        <w:tc>
          <w:tcPr>
            <w:tcW w:w="0" w:type="auto"/>
            <w:vAlign w:val="center"/>
          </w:tcPr>
          <w:p w14:paraId="5CD9C896">
            <w:pPr>
              <w:pStyle w:val="178"/>
            </w:pPr>
            <w:r>
              <w:rPr>
                <w:rFonts w:ascii="宋体" w:hAnsi="宋体" w:eastAsia="宋体"/>
              </w:rPr>
              <w:t>Java Database Connectivity，Java数据库访问标准接口</w:t>
            </w:r>
          </w:p>
        </w:tc>
      </w:tr>
      <w:tr w14:paraId="357267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FF5990F">
            <w:pPr>
              <w:pStyle w:val="178"/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  <w:vAlign w:val="center"/>
          </w:tcPr>
          <w:p w14:paraId="2BFD8E4C">
            <w:pPr>
              <w:pStyle w:val="178"/>
            </w:pPr>
            <w:r>
              <w:rPr>
                <w:rFonts w:ascii="宋体" w:hAnsi="宋体" w:eastAsia="宋体"/>
              </w:rPr>
              <w:t>JavaScript对象表示法</w:t>
            </w:r>
          </w:p>
        </w:tc>
        <w:tc>
          <w:tcPr>
            <w:tcW w:w="0" w:type="auto"/>
            <w:vAlign w:val="center"/>
          </w:tcPr>
          <w:p w14:paraId="3948B5C7">
            <w:pPr>
              <w:pStyle w:val="178"/>
            </w:pPr>
            <w:r>
              <w:rPr>
                <w:rFonts w:ascii="宋体" w:hAnsi="宋体" w:eastAsia="宋体"/>
              </w:rPr>
              <w:t>JavaScript Object Notation，轻量级数据交换格式</w:t>
            </w:r>
          </w:p>
        </w:tc>
      </w:tr>
      <w:tr w14:paraId="4E0AB7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0FFAC78">
            <w:pPr>
              <w:pStyle w:val="178"/>
            </w:pPr>
            <w:r>
              <w:rPr>
                <w:rFonts w:ascii="宋体" w:hAnsi="宋体" w:eastAsia="宋体"/>
              </w:rPr>
              <w:t>SDK</w:t>
            </w:r>
          </w:p>
        </w:tc>
        <w:tc>
          <w:tcPr>
            <w:tcW w:w="0" w:type="auto"/>
            <w:vAlign w:val="center"/>
          </w:tcPr>
          <w:p w14:paraId="6B88248C">
            <w:pPr>
              <w:pStyle w:val="178"/>
            </w:pPr>
            <w:r>
              <w:rPr>
                <w:rFonts w:ascii="宋体" w:hAnsi="宋体" w:eastAsia="宋体"/>
              </w:rPr>
              <w:t>软件开发工具包</w:t>
            </w:r>
          </w:p>
        </w:tc>
        <w:tc>
          <w:tcPr>
            <w:tcW w:w="0" w:type="auto"/>
            <w:vAlign w:val="center"/>
          </w:tcPr>
          <w:p w14:paraId="60EF0E76">
            <w:pPr>
              <w:pStyle w:val="178"/>
            </w:pPr>
            <w:r>
              <w:rPr>
                <w:rFonts w:ascii="宋体" w:hAnsi="宋体" w:eastAsia="宋体"/>
              </w:rPr>
              <w:t>Software Development Kit</w:t>
            </w:r>
          </w:p>
        </w:tc>
      </w:tr>
      <w:tr w14:paraId="36CCF5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C206D45">
            <w:pPr>
              <w:pStyle w:val="178"/>
            </w:pPr>
            <w:r>
              <w:rPr>
                <w:rFonts w:ascii="宋体" w:hAnsi="宋体" w:eastAsia="宋体"/>
              </w:rPr>
              <w:t>HMR</w:t>
            </w:r>
          </w:p>
        </w:tc>
        <w:tc>
          <w:tcPr>
            <w:tcW w:w="0" w:type="auto"/>
            <w:vAlign w:val="center"/>
          </w:tcPr>
          <w:p w14:paraId="530CA258">
            <w:pPr>
              <w:pStyle w:val="178"/>
            </w:pPr>
            <w:r>
              <w:rPr>
                <w:rFonts w:ascii="宋体" w:hAnsi="宋体" w:eastAsia="宋体"/>
              </w:rPr>
              <w:t>热模块替换</w:t>
            </w:r>
          </w:p>
        </w:tc>
        <w:tc>
          <w:tcPr>
            <w:tcW w:w="0" w:type="auto"/>
            <w:vAlign w:val="center"/>
          </w:tcPr>
          <w:p w14:paraId="26BCDF3D">
            <w:pPr>
              <w:pStyle w:val="178"/>
            </w:pPr>
            <w:r>
              <w:rPr>
                <w:rFonts w:ascii="宋体" w:hAnsi="宋体" w:eastAsia="宋体"/>
              </w:rPr>
              <w:t>Hot Module Replacement，开发环境下的代码热更新</w:t>
            </w:r>
          </w:p>
        </w:tc>
      </w:tr>
      <w:tr w14:paraId="16DDCE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FFD0211">
            <w:pPr>
              <w:pStyle w:val="178"/>
            </w:pPr>
            <w:r>
              <w:rPr>
                <w:rFonts w:ascii="宋体" w:hAnsi="宋体" w:eastAsia="宋体"/>
              </w:rPr>
              <w:t>MVVM</w:t>
            </w:r>
          </w:p>
        </w:tc>
        <w:tc>
          <w:tcPr>
            <w:tcW w:w="0" w:type="auto"/>
            <w:vAlign w:val="center"/>
          </w:tcPr>
          <w:p w14:paraId="58454A46">
            <w:pPr>
              <w:pStyle w:val="178"/>
            </w:pPr>
            <w:r>
              <w:rPr>
                <w:rFonts w:ascii="宋体" w:hAnsi="宋体" w:eastAsia="宋体"/>
              </w:rPr>
              <w:t>模型-视图-视图模型</w:t>
            </w:r>
          </w:p>
        </w:tc>
        <w:tc>
          <w:tcPr>
            <w:tcW w:w="0" w:type="auto"/>
            <w:vAlign w:val="center"/>
          </w:tcPr>
          <w:p w14:paraId="753F4242">
            <w:pPr>
              <w:pStyle w:val="178"/>
            </w:pPr>
            <w:r>
              <w:rPr>
                <w:rFonts w:ascii="宋体" w:hAnsi="宋体" w:eastAsia="宋体"/>
              </w:rPr>
              <w:t>Model-View-ViewModel，前端架构模式</w:t>
            </w:r>
          </w:p>
        </w:tc>
      </w:tr>
    </w:tbl>
    <w:p w14:paraId="563D1814">
      <w:pPr>
        <w:pStyle w:val="4"/>
        <w:bidi w:val="0"/>
      </w:pPr>
      <w:bookmarkStart w:id="115" w:name="_Toc8664"/>
      <w:r>
        <w:t>缩略语说明</w:t>
      </w:r>
      <w:bookmarkEnd w:id="115"/>
    </w:p>
    <w:p w14:paraId="00D19A0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表7-2 缩略语对照表</w:t>
      </w:r>
    </w:p>
    <w:tbl>
      <w:tblPr>
        <w:tblStyle w:val="44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6712"/>
      </w:tblGrid>
      <w:tr w14:paraId="795C7C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40E9B18">
            <w:pPr>
              <w:bidi w:val="0"/>
              <w:spacing w:line="240" w:lineRule="auto"/>
            </w:pPr>
            <w:r>
              <w:t>缩略语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F60A310">
            <w:pPr>
              <w:bidi w:val="0"/>
              <w:spacing w:line="240" w:lineRule="auto"/>
            </w:pPr>
            <w:r>
              <w:t>全称</w:t>
            </w:r>
          </w:p>
        </w:tc>
      </w:tr>
      <w:tr w14:paraId="185FC9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C2ACDD4">
            <w:pPr>
              <w:bidi w:val="0"/>
              <w:spacing w:line="240" w:lineRule="auto"/>
            </w:pPr>
            <w:r>
              <w:t>XW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127366D">
            <w:pPr>
              <w:bidi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献微（系统标识前缀）</w:t>
            </w:r>
          </w:p>
        </w:tc>
      </w:tr>
      <w:tr w14:paraId="105B74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DC39A16">
            <w:pPr>
              <w:bidi w:val="0"/>
              <w:spacing w:line="240" w:lineRule="auto"/>
            </w:pPr>
            <w:r>
              <w:t>SU</w:t>
            </w:r>
          </w:p>
        </w:tc>
        <w:tc>
          <w:tcPr>
            <w:tcW w:w="0" w:type="auto"/>
            <w:vAlign w:val="center"/>
          </w:tcPr>
          <w:p w14:paraId="43FB077F">
            <w:pPr>
              <w:bidi w:val="0"/>
              <w:spacing w:line="240" w:lineRule="auto"/>
            </w:pPr>
            <w:r>
              <w:t>Software Unit（软件单元）</w:t>
            </w:r>
          </w:p>
        </w:tc>
      </w:tr>
      <w:tr w14:paraId="5F1210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F8757F3">
            <w:pPr>
              <w:bidi w:val="0"/>
              <w:spacing w:line="240" w:lineRule="auto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645CE8F">
            <w:pPr>
              <w:bidi w:val="0"/>
              <w:spacing w:line="240" w:lineRule="auto"/>
            </w:pPr>
            <w:r>
              <w:t>Interface（接口）</w:t>
            </w:r>
          </w:p>
        </w:tc>
      </w:tr>
      <w:tr w14:paraId="060A9B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3027797">
            <w:pPr>
              <w:bidi w:val="0"/>
              <w:spacing w:line="240" w:lineRule="auto"/>
            </w:pPr>
            <w:r>
              <w:t>SD</w:t>
            </w:r>
          </w:p>
        </w:tc>
        <w:tc>
          <w:tcPr>
            <w:tcW w:w="0" w:type="auto"/>
            <w:vAlign w:val="center"/>
          </w:tcPr>
          <w:p w14:paraId="20B2CA60">
            <w:pPr>
              <w:bidi w:val="0"/>
              <w:spacing w:line="240" w:lineRule="auto"/>
            </w:pPr>
            <w:r>
              <w:t>System Design（系统级设计决策）</w:t>
            </w:r>
          </w:p>
        </w:tc>
      </w:tr>
      <w:tr w14:paraId="1DFD74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001C974">
            <w:pPr>
              <w:bidi w:val="0"/>
              <w:spacing w:line="240" w:lineRule="auto"/>
            </w:pPr>
            <w:r>
              <w:t>REQ</w:t>
            </w:r>
          </w:p>
        </w:tc>
        <w:tc>
          <w:tcPr>
            <w:tcW w:w="0" w:type="auto"/>
            <w:vAlign w:val="center"/>
          </w:tcPr>
          <w:p w14:paraId="3F9A500A">
            <w:pPr>
              <w:bidi w:val="0"/>
              <w:spacing w:line="240" w:lineRule="auto"/>
            </w:pPr>
            <w:r>
              <w:t>Requirement（需求）</w:t>
            </w:r>
          </w:p>
        </w:tc>
      </w:tr>
      <w:tr w14:paraId="769171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F7904F9">
            <w:pPr>
              <w:bidi w:val="0"/>
              <w:spacing w:line="240" w:lineRule="auto"/>
            </w:pPr>
            <w:r>
              <w:t>MyBatis</w:t>
            </w:r>
          </w:p>
        </w:tc>
        <w:tc>
          <w:tcPr>
            <w:tcW w:w="0" w:type="auto"/>
            <w:vAlign w:val="center"/>
          </w:tcPr>
          <w:p w14:paraId="00C09143">
            <w:pPr>
              <w:bidi w:val="0"/>
              <w:spacing w:line="240" w:lineRule="auto"/>
            </w:pPr>
            <w:r>
              <w:t>Java持久化框架（My Business Application Technology Integrated System）</w:t>
            </w:r>
          </w:p>
        </w:tc>
      </w:tr>
      <w:tr w14:paraId="4D3148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4C6F992">
            <w:pPr>
              <w:bidi w:val="0"/>
              <w:spacing w:line="240" w:lineRule="auto"/>
            </w:pPr>
            <w:r>
              <w:t>MinIO</w:t>
            </w:r>
          </w:p>
        </w:tc>
        <w:tc>
          <w:tcPr>
            <w:tcW w:w="0" w:type="auto"/>
            <w:vAlign w:val="center"/>
          </w:tcPr>
          <w:p w14:paraId="20613B6B">
            <w:pPr>
              <w:bidi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高性能分布式对象存储服务</w:t>
            </w:r>
          </w:p>
        </w:tc>
      </w:tr>
      <w:tr w14:paraId="2B517B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6B6F4B1">
            <w:pPr>
              <w:bidi w:val="0"/>
              <w:spacing w:line="240" w:lineRule="auto"/>
            </w:pPr>
            <w:r>
              <w:t>Druid</w:t>
            </w:r>
          </w:p>
        </w:tc>
        <w:tc>
          <w:tcPr>
            <w:tcW w:w="0" w:type="auto"/>
            <w:vAlign w:val="center"/>
          </w:tcPr>
          <w:p w14:paraId="63D63238">
            <w:pPr>
              <w:bidi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阿里巴巴开源的数据库连接池监控组件</w:t>
            </w:r>
          </w:p>
        </w:tc>
      </w:tr>
      <w:tr w14:paraId="273630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FF683A3">
            <w:pPr>
              <w:bidi w:val="0"/>
              <w:spacing w:line="240" w:lineRule="auto"/>
            </w:pPr>
            <w:r>
              <w:t>PageHelper</w:t>
            </w:r>
          </w:p>
        </w:tc>
        <w:tc>
          <w:tcPr>
            <w:tcW w:w="0" w:type="auto"/>
            <w:vAlign w:val="center"/>
          </w:tcPr>
          <w:p w14:paraId="5F24F0C9">
            <w:pPr>
              <w:bidi w:val="0"/>
              <w:spacing w:line="240" w:lineRule="auto"/>
            </w:pPr>
            <w:r>
              <w:t>MyBatis分页插件</w:t>
            </w:r>
          </w:p>
        </w:tc>
      </w:tr>
      <w:tr w14:paraId="37E3DC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4EF8467">
            <w:pPr>
              <w:bidi w:val="0"/>
              <w:spacing w:line="240" w:lineRule="auto"/>
            </w:pPr>
            <w:r>
              <w:t>Axios</w:t>
            </w:r>
          </w:p>
        </w:tc>
        <w:tc>
          <w:tcPr>
            <w:tcW w:w="0" w:type="auto"/>
            <w:vAlign w:val="center"/>
          </w:tcPr>
          <w:p w14:paraId="53B73E74">
            <w:pPr>
              <w:bidi w:val="0"/>
              <w:spacing w:line="240" w:lineRule="auto"/>
            </w:pPr>
            <w:r>
              <w:t>基于Promise的HTTP客户端（前端）</w:t>
            </w:r>
          </w:p>
        </w:tc>
      </w:tr>
      <w:tr w14:paraId="15E055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B91FDF2">
            <w:pPr>
              <w:bidi w:val="0"/>
              <w:spacing w:line="240" w:lineRule="auto"/>
            </w:pPr>
            <w:r>
              <w:t>Pinia</w:t>
            </w:r>
          </w:p>
        </w:tc>
        <w:tc>
          <w:tcPr>
            <w:tcW w:w="0" w:type="auto"/>
            <w:vAlign w:val="center"/>
          </w:tcPr>
          <w:p w14:paraId="6AC80122">
            <w:pPr>
              <w:bidi w:val="0"/>
              <w:spacing w:line="240" w:lineRule="auto"/>
            </w:pPr>
            <w:r>
              <w:t>Vue 3状态管理库</w:t>
            </w:r>
          </w:p>
        </w:tc>
      </w:tr>
      <w:tr w14:paraId="1620CA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A3C51AF">
            <w:pPr>
              <w:bidi w:val="0"/>
              <w:spacing w:line="240" w:lineRule="auto"/>
            </w:pPr>
            <w:r>
              <w:t>Vite</w:t>
            </w:r>
          </w:p>
        </w:tc>
        <w:tc>
          <w:tcPr>
            <w:tcW w:w="0" w:type="auto"/>
            <w:vAlign w:val="center"/>
          </w:tcPr>
          <w:p w14:paraId="57168608">
            <w:pPr>
              <w:bidi w:val="0"/>
              <w:spacing w:line="240" w:lineRule="auto"/>
            </w:pPr>
            <w:r>
              <w:t>下一代前端构建工具</w:t>
            </w:r>
          </w:p>
        </w:tc>
      </w:tr>
      <w:tr w14:paraId="6ABCE3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304A7E7">
            <w:pPr>
              <w:bidi w:val="0"/>
              <w:spacing w:line="240" w:lineRule="auto"/>
            </w:pPr>
            <w:r>
              <w:t>POI</w:t>
            </w:r>
          </w:p>
        </w:tc>
        <w:tc>
          <w:tcPr>
            <w:tcW w:w="0" w:type="auto"/>
            <w:vAlign w:val="center"/>
          </w:tcPr>
          <w:p w14:paraId="64AA0CE0">
            <w:pPr>
              <w:bidi w:val="0"/>
              <w:spacing w:line="240" w:lineRule="auto"/>
            </w:pPr>
            <w:r>
              <w:t>Apache POI，Java操作Office文档的库</w:t>
            </w:r>
          </w:p>
        </w:tc>
      </w:tr>
      <w:tr w14:paraId="5B7211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B80601F">
            <w:pPr>
              <w:bidi w:val="0"/>
              <w:spacing w:line="240" w:lineRule="auto"/>
            </w:pPr>
            <w:r>
              <w:t>Lombok</w:t>
            </w:r>
          </w:p>
        </w:tc>
        <w:tc>
          <w:tcPr>
            <w:tcW w:w="0" w:type="auto"/>
            <w:vAlign w:val="center"/>
          </w:tcPr>
          <w:p w14:paraId="36F4767B">
            <w:pPr>
              <w:bidi w:val="0"/>
              <w:spacing w:line="240" w:lineRule="auto"/>
            </w:pPr>
            <w:r>
              <w:t>Java代码生成注解库（@Data/@Slf4j等）</w:t>
            </w:r>
          </w:p>
        </w:tc>
      </w:tr>
    </w:tbl>
    <w:p w14:paraId="4223580C">
      <w:pPr>
        <w:pStyle w:val="4"/>
        <w:bidi w:val="0"/>
      </w:pPr>
      <w:bookmarkStart w:id="116" w:name="_Toc16597"/>
      <w:r>
        <w:t>背景信息</w:t>
      </w:r>
      <w:bookmarkEnd w:id="116"/>
    </w:p>
    <w:p w14:paraId="60F5904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献微系统是为</w:t>
      </w:r>
      <w:r>
        <w:rPr>
          <w:rFonts w:ascii="宋体" w:hAnsi="宋体" w:eastAsia="宋体" w:cs="宋体"/>
          <w:sz w:val="24"/>
          <w:szCs w:val="24"/>
        </w:rPr>
        <w:t>满足军事情报分析需求而开发的智能化信息处理系统。系统的核心创新点在于将大语言模型（LLM）技术、多模态智能融合技术与前沿运筹筹划算法相结合，深度应用于军事报文的自动化事件抽取、跨模态多源信息融合分析、边境目标事件推理预测以及协同侦察行动筹划领域，形成了从“情报输入”到“态势认知”再到“行动筹划”的完整闭环控制链路</w:t>
      </w:r>
      <w:r>
        <w:rPr>
          <w:lang w:eastAsia="zh-CN"/>
        </w:rPr>
        <w:t>。</w:t>
      </w:r>
    </w:p>
    <w:p w14:paraId="47AC3441">
      <w:pPr>
        <w:bidi w:val="0"/>
        <w:spacing w:line="240" w:lineRule="auto"/>
        <w:rPr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在底层架构与技术优化方面，系统采用层次化抽取策略（规则筛选 + LLM精确抽取）。针对海量前线报文，首先通过高效的轻量化规则引擎进行前置清洗与初筛，过滤冗余信息，随后由LLM进行高精度的多模态核心要素抽取。这种工程化优化在保证抽取准确率的前提下，将LLM调用成本降低约50%，极大地提升了系统的工程实用价值。该策略已在6000余篇包含文字、图文、声像等多模态的报文数据集上完成了严谨的效能验证</w:t>
      </w:r>
      <w:r>
        <w:rPr>
          <w:lang w:eastAsia="zh-CN"/>
        </w:rPr>
        <w:t>。</w:t>
      </w:r>
    </w:p>
    <w:p w14:paraId="79A070A8">
      <w:pPr>
        <w:bidi w:val="0"/>
        <w:spacing w:line="240" w:lineRule="auto"/>
        <w:rPr/>
      </w:pPr>
      <w:r>
        <w:t>为了确保系统在国</w:t>
      </w:r>
      <w:bookmarkStart w:id="121" w:name="_GoBack"/>
      <w:bookmarkEnd w:id="121"/>
      <w:r>
        <w:t>防关键业务中的自主可控与柔性扩展，系统支持多种主流大语言模型（Qwen3.5-122B-A10B、GLM-5等），通过OpenAI兼容API接口实现异构模型的统一调度与封装，模型切换仅需修改配置文件而无需更改底层业务代码。目前，系统已在超算平台（Paratera）和国产化本地服务器（华为昇腾 910B）两种环境下完成了适配、部署与稳定运行。</w:t>
      </w:r>
    </w:p>
    <w:p w14:paraId="0D3D49AC">
      <w:pPr>
        <w:bidi w:val="0"/>
        <w:spacing w:line="240" w:lineRule="auto"/>
        <w:rPr/>
      </w:pPr>
      <w:r>
        <w:t>依托上述强大的大模型底层架构与算力支撑，微系统内部集成并运行以下三大核心算法工具模块</w:t>
      </w:r>
    </w:p>
    <w:p w14:paraId="345D7A41">
      <w:pPr>
        <w:bidi w:val="0"/>
        <w:spacing w:line="240" w:lineRule="auto"/>
      </w:pPr>
      <w:r>
        <w:t>。</w:t>
      </w:r>
    </w:p>
    <w:p w14:paraId="0127E4E3">
      <w:pPr>
        <w:pStyle w:val="4"/>
        <w:bidi w:val="0"/>
      </w:pPr>
      <w:bookmarkStart w:id="117" w:name="_Toc14788"/>
      <w:r>
        <w:t>技术选型说明</w:t>
      </w:r>
      <w:bookmarkEnd w:id="117"/>
    </w:p>
    <w:p w14:paraId="728480B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前端技术栈选型理由：</w:t>
      </w:r>
    </w:p>
    <w:p w14:paraId="604A419F">
      <w:pPr>
        <w:bidi w:val="0"/>
        <w:spacing w:line="240" w:lineRule="auto"/>
      </w:pPr>
      <w:r>
        <w:t>1) Vue 3：采用Composition API提供更好的逻辑复用和TypeScript支持</w:t>
      </w:r>
    </w:p>
    <w:p w14:paraId="1BC45A0A">
      <w:pPr>
        <w:bidi w:val="0"/>
        <w:spacing w:line="240" w:lineRule="auto"/>
      </w:pPr>
      <w:r>
        <w:t>2) Vite：相比Webpack提供更快的冷启动和热更新速度</w:t>
      </w:r>
    </w:p>
    <w:p w14:paraId="56BEECFA">
      <w:pPr>
        <w:bidi w:val="0"/>
        <w:spacing w:line="240" w:lineRule="auto"/>
      </w:pPr>
      <w:r>
        <w:t>3) Element Plus：成熟的Vue 3组件库，提供丰富的企业级UI组件</w:t>
      </w:r>
    </w:p>
    <w:p w14:paraId="7596074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Pinia：Vue 3官方推荐的状态管理方案，API更简洁</w:t>
      </w:r>
    </w:p>
    <w:p w14:paraId="17A18A61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后端技术栈选型理由：</w:t>
      </w:r>
    </w:p>
    <w:p w14:paraId="2B467A97">
      <w:pPr>
        <w:bidi w:val="0"/>
        <w:spacing w:line="240" w:lineRule="auto"/>
      </w:pPr>
      <w:r>
        <w:t>1) Spring Boot 2.7.18：稳定的LTS版本，生态成熟</w:t>
      </w:r>
    </w:p>
    <w:p w14:paraId="49D9B40B">
      <w:pPr>
        <w:bidi w:val="0"/>
        <w:spacing w:line="240" w:lineRule="auto"/>
      </w:pPr>
      <w:r>
        <w:t>2) MyBatis：灵活的SQL映射框架，适合复杂查询场景</w:t>
      </w:r>
    </w:p>
    <w:p w14:paraId="3FDCE4E2">
      <w:pPr>
        <w:bidi w:val="0"/>
        <w:spacing w:line="240" w:lineRule="auto"/>
      </w:pPr>
      <w:r>
        <w:t>3) Druid：提供SQL监控和连接池管理功能</w:t>
      </w:r>
    </w:p>
    <w:p w14:paraId="1845989B">
      <w:pPr>
        <w:bidi w:val="0"/>
        <w:spacing w:line="240" w:lineRule="auto"/>
      </w:pPr>
      <w:r>
        <w:t>4) PageHelper：简化分页查询实现</w:t>
      </w:r>
    </w:p>
    <w:p w14:paraId="40FC385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算法服务技术栈选型理由：</w:t>
      </w:r>
    </w:p>
    <w:p w14:paraId="270B419F">
      <w:pPr>
        <w:bidi w:val="0"/>
        <w:spacing w:line="240" w:lineRule="auto"/>
      </w:pPr>
      <w:r>
        <w:t>1) Python Flask：轻量级Web框架，适合算法服务快速开发</w:t>
      </w:r>
    </w:p>
    <w:p w14:paraId="75E13192">
      <w:pPr>
        <w:bidi w:val="0"/>
        <w:spacing w:line="240" w:lineRule="auto"/>
      </w:pPr>
      <w:r>
        <w:t>2) OpenAI SDK：统一的LLM调用接口，支持多模型切换</w:t>
      </w:r>
    </w:p>
    <w:p w14:paraId="5B37B2D0">
      <w:pPr>
        <w:bidi w:val="0"/>
        <w:spacing w:line="240" w:lineRule="auto"/>
      </w:pPr>
      <w:r>
        <w:t>3) 异步处理：采用同步HTTP接口配合后端20分钟超时，简化架构</w:t>
      </w:r>
    </w:p>
    <w:p w14:paraId="02D3AA4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数据库选型理由：</w:t>
      </w:r>
    </w:p>
    <w:p w14:paraId="0D395CE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MySQL 8.0：成熟稳定，支持JSON字段存储复杂结构</w:t>
      </w:r>
    </w:p>
    <w:p w14:paraId="6CAD2F2E">
      <w:pPr>
        <w:bidi w:val="0"/>
        <w:spacing w:line="240" w:lineRule="auto"/>
      </w:pPr>
      <w:r>
        <w:t>2) JSON字段：存储events_json、labels_json等非结构化数据，避免多表关联</w:t>
      </w:r>
    </w:p>
    <w:p w14:paraId="4AF7E9D1">
      <w:pPr>
        <w:bidi w:val="0"/>
        <w:spacing w:line="240" w:lineRule="auto"/>
      </w:pPr>
      <w:r>
        <w:t>e) 存储服务选型理由：</w:t>
      </w:r>
    </w:p>
    <w:p w14:paraId="23D1DA0F">
      <w:pPr>
        <w:bidi w:val="0"/>
        <w:spacing w:line="240" w:lineRule="auto"/>
      </w:pPr>
      <w:r>
        <w:t>1) MinIO：开源对象存储，兼容S3 API，适合图片存储</w:t>
      </w:r>
    </w:p>
    <w:p w14:paraId="44A730D7">
      <w:pPr>
        <w:pStyle w:val="4"/>
        <w:bidi w:val="0"/>
      </w:pPr>
      <w:bookmarkStart w:id="118" w:name="_Toc13879"/>
      <w:r>
        <w:t>设计约束</w:t>
      </w:r>
      <w:bookmarkEnd w:id="118"/>
    </w:p>
    <w:p w14:paraId="5D09753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性能约束：</w:t>
      </w:r>
    </w:p>
    <w:p w14:paraId="4EE2489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单篇报文抽取耗时：2-5分钟（受LLM推理速度限制）</w:t>
      </w:r>
    </w:p>
    <w:p w14:paraId="5A06EC78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报文融合耗时：3-8分钟（取决于源报文数量）</w:t>
      </w:r>
    </w:p>
    <w:p w14:paraId="56AA92DB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HTTP超时设置：20分钟（适配LLM处理耗时）</w:t>
      </w:r>
    </w:p>
    <w:p w14:paraId="68D0BE8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数据库连接池：初始5个连接，最大20个连接</w:t>
      </w:r>
    </w:p>
    <w:p w14:paraId="2B2A8BF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安全约束：</w:t>
      </w:r>
    </w:p>
    <w:p w14:paraId="1A47BEA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前端token认证：所有API请求需携带有效token</w:t>
      </w:r>
    </w:p>
    <w:p w14:paraId="4D68AF5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CORS白名单：仅允许配置的前端域名跨域访问</w:t>
      </w:r>
    </w:p>
    <w:p w14:paraId="441B13FD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SQL注入防护：使用MyBatis参数化查询</w:t>
      </w:r>
    </w:p>
    <w:p w14:paraId="5DDAAF0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敏感信息保护：LLM API密钥存储于配置文件，不提交代码仓库</w:t>
      </w:r>
    </w:p>
    <w:p w14:paraId="2979320D">
      <w:pPr>
        <w:bidi w:val="0"/>
        <w:spacing w:line="240" w:lineRule="auto"/>
      </w:pPr>
      <w:r>
        <w:t>c) 兼容性约束：</w:t>
      </w:r>
    </w:p>
    <w:p w14:paraId="2981F165">
      <w:pPr>
        <w:bidi w:val="0"/>
        <w:spacing w:line="240" w:lineRule="auto"/>
      </w:pPr>
      <w:r>
        <w:t>1) 浏览器支持：Chrome 90+、Edge 90+、Firefox 88+</w:t>
      </w:r>
    </w:p>
    <w:p w14:paraId="79166CE8">
      <w:pPr>
        <w:bidi w:val="0"/>
        <w:spacing w:line="240" w:lineRule="auto"/>
      </w:pPr>
      <w:r>
        <w:t>2) JDK版本：JDK 8或JDK 11</w:t>
      </w:r>
    </w:p>
    <w:p w14:paraId="6C5CE97A">
      <w:pPr>
        <w:bidi w:val="0"/>
        <w:spacing w:line="240" w:lineRule="auto"/>
      </w:pPr>
      <w:r>
        <w:t>3) Python版本：Python 3.10+</w:t>
      </w:r>
    </w:p>
    <w:p w14:paraId="4375EE6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MySQL版本：MySQL 8.0+</w:t>
      </w:r>
    </w:p>
    <w:p w14:paraId="1E487DE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d) 部署约束：</w:t>
      </w:r>
    </w:p>
    <w:p w14:paraId="5E11CFA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启动顺序：算法服务 → 后端服务 → 前端服务</w:t>
      </w:r>
    </w:p>
    <w:p w14:paraId="6C57BB8A">
      <w:pPr>
        <w:bidi w:val="0"/>
        <w:spacing w:line="240" w:lineRule="auto"/>
      </w:pPr>
      <w:r>
        <w:t>2) 端口占用：8080（前端）、8081（后端）、5001（算法）、8512（MySQL）</w:t>
      </w:r>
    </w:p>
    <w:p w14:paraId="7CC28BB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网络依赖：需访问外部LLM API（Paratera平台）和RexUniNlu分类服务</w:t>
      </w:r>
    </w:p>
    <w:p w14:paraId="4E773C4E">
      <w:pPr>
        <w:pStyle w:val="4"/>
        <w:bidi w:val="0"/>
      </w:pPr>
      <w:bookmarkStart w:id="119" w:name="_Toc4175"/>
      <w:r>
        <w:t>未来扩展方向</w:t>
      </w:r>
      <w:bookmarkEnd w:id="119"/>
    </w:p>
    <w:p w14:paraId="4F515F2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a) 功能扩展：</w:t>
      </w:r>
    </w:p>
    <w:p w14:paraId="7FBCBE7F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数据统计模块：提供多维度统计分析和可视化</w:t>
      </w:r>
    </w:p>
    <w:p w14:paraId="06E51217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情报分析模块：构建知识图谱和事件时间线</w:t>
      </w:r>
    </w:p>
    <w:p w14:paraId="1CF3AAE3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轨迹分析模块：目标轨迹预测和异常检测</w:t>
      </w:r>
    </w:p>
    <w:p w14:paraId="4AEF9896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告警管理模块：实时告警推送和规则配置</w:t>
      </w:r>
    </w:p>
    <w:p w14:paraId="64BD8F54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5) 侦察筹划模块：情报缺口识别和侦察方案生成</w:t>
      </w:r>
    </w:p>
    <w:p w14:paraId="5730656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b) 技术优化：</w:t>
      </w:r>
    </w:p>
    <w:p w14:paraId="76AE083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引入消息队列（RabbitMQ/Kafka）实现异步任务处理</w:t>
      </w:r>
    </w:p>
    <w:p w14:paraId="0D7EE960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引入Redis缓存热点数据和抽取结果</w:t>
      </w:r>
    </w:p>
    <w:p w14:paraId="58CBB9DA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引入Elasticsearch支持全文检索</w:t>
      </w:r>
    </w:p>
    <w:p w14:paraId="1AA5BFF5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引入向量数据库（Milvus）支持语义检索</w:t>
      </w:r>
    </w:p>
    <w:p w14:paraId="63C1D2B9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c) 性能优化：</w:t>
      </w:r>
    </w:p>
    <w:p w14:paraId="1DBDF04E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1) LLM批量调用：合并多个抽取请求减少网络开销</w:t>
      </w:r>
    </w:p>
    <w:p w14:paraId="1AB8A5CC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2) 结果缓存：缓存已抽取结果避免重复处理</w:t>
      </w:r>
    </w:p>
    <w:p w14:paraId="38BD453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3) 数据库索引优化：为高频查询字段建立索引</w:t>
      </w:r>
    </w:p>
    <w:p w14:paraId="501470F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4) 前端虚拟滚动：优化大列表渲染性能</w:t>
      </w:r>
    </w:p>
    <w:p w14:paraId="3B3DCF54">
      <w:pPr>
        <w:pStyle w:val="4"/>
        <w:bidi w:val="0"/>
      </w:pPr>
      <w:bookmarkStart w:id="120" w:name="_Toc17442"/>
      <w:r>
        <w:t>版本历史</w:t>
      </w:r>
      <w:bookmarkEnd w:id="120"/>
    </w:p>
    <w:p w14:paraId="4D479412">
      <w:pPr>
        <w:bidi w:val="0"/>
        <w:spacing w:line="240" w:lineRule="auto"/>
        <w:rPr>
          <w:lang w:eastAsia="zh-CN"/>
        </w:rPr>
      </w:pPr>
      <w:r>
        <w:rPr>
          <w:lang w:eastAsia="zh-CN"/>
        </w:rPr>
        <w:t>表7-3 版本历史记录表</w:t>
      </w:r>
    </w:p>
    <w:tbl>
      <w:tblPr>
        <w:tblStyle w:val="44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196"/>
        <w:gridCol w:w="5886"/>
      </w:tblGrid>
      <w:tr w14:paraId="633EA9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center"/>
          </w:tcPr>
          <w:p w14:paraId="4E08461D">
            <w:pPr>
              <w:pStyle w:val="178"/>
              <w:bidi w:val="0"/>
            </w:pPr>
            <w: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center"/>
          </w:tcPr>
          <w:p w14:paraId="2E769CA1">
            <w:pPr>
              <w:pStyle w:val="178"/>
              <w:bidi w:val="0"/>
            </w:pPr>
            <w:r>
              <w:t>发布日期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center"/>
          </w:tcPr>
          <w:p w14:paraId="17639B04">
            <w:pPr>
              <w:pStyle w:val="178"/>
              <w:bidi w:val="0"/>
            </w:pPr>
            <w:r>
              <w:t>主要变更</w:t>
            </w:r>
          </w:p>
        </w:tc>
      </w:tr>
      <w:tr w14:paraId="5F8C09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6" w:space="0"/>
            </w:tcBorders>
            <w:vAlign w:val="center"/>
          </w:tcPr>
          <w:p w14:paraId="7601B355">
            <w:pPr>
              <w:pStyle w:val="178"/>
              <w:bidi w:val="0"/>
            </w:pPr>
            <w:r>
              <w:t>V1.0.0</w:t>
            </w:r>
          </w:p>
        </w:tc>
        <w:tc>
          <w:tcPr>
            <w:tcW w:w="0" w:type="auto"/>
            <w:tcBorders>
              <w:top w:val="single" w:color="auto" w:sz="6" w:space="0"/>
            </w:tcBorders>
            <w:vAlign w:val="center"/>
          </w:tcPr>
          <w:p w14:paraId="3A49CCA0">
            <w:pPr>
              <w:pStyle w:val="178"/>
              <w:bidi w:val="0"/>
            </w:pPr>
            <w:r>
              <w:t>2026-04-15</w:t>
            </w:r>
          </w:p>
        </w:tc>
        <w:tc>
          <w:tcPr>
            <w:tcW w:w="0" w:type="auto"/>
            <w:tcBorders>
              <w:top w:val="single" w:color="auto" w:sz="6" w:space="0"/>
            </w:tcBorders>
            <w:vAlign w:val="center"/>
          </w:tcPr>
          <w:p w14:paraId="3C3BDCA2">
            <w:pPr>
              <w:pStyle w:val="178"/>
              <w:bidi w:val="0"/>
              <w:rPr>
                <w:lang w:eastAsia="zh-CN"/>
              </w:rPr>
            </w:pPr>
            <w:r>
              <w:rPr>
                <w:lang w:eastAsia="zh-CN"/>
              </w:rPr>
              <w:t>初始版本，实现报文管理、属性抽取、报文融合三大核心功能</w:t>
            </w:r>
          </w:p>
        </w:tc>
      </w:tr>
      <w:tr w14:paraId="7EE512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A5F9905">
            <w:pPr>
              <w:pStyle w:val="178"/>
              <w:bidi w:val="0"/>
            </w:pPr>
            <w:r>
              <w:t>V1.1.0</w:t>
            </w:r>
          </w:p>
        </w:tc>
        <w:tc>
          <w:tcPr>
            <w:tcW w:w="0" w:type="auto"/>
            <w:vAlign w:val="center"/>
          </w:tcPr>
          <w:p w14:paraId="607E0F1C">
            <w:pPr>
              <w:pStyle w:val="178"/>
              <w:bidi w:val="0"/>
            </w:pPr>
            <w:r>
              <w:t>规划中</w:t>
            </w:r>
          </w:p>
        </w:tc>
        <w:tc>
          <w:tcPr>
            <w:tcW w:w="0" w:type="auto"/>
            <w:vAlign w:val="center"/>
          </w:tcPr>
          <w:p w14:paraId="5F168B26">
            <w:pPr>
              <w:pStyle w:val="178"/>
              <w:bidi w:val="0"/>
              <w:rPr>
                <w:lang w:eastAsia="zh-CN"/>
              </w:rPr>
            </w:pPr>
            <w:r>
              <w:rPr>
                <w:lang w:eastAsia="zh-CN"/>
              </w:rPr>
              <w:t>新增数据统计模块和情报分析模块</w:t>
            </w:r>
          </w:p>
        </w:tc>
      </w:tr>
      <w:tr w14:paraId="407C7F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50F7F85">
            <w:pPr>
              <w:pStyle w:val="178"/>
              <w:bidi w:val="0"/>
            </w:pPr>
            <w:r>
              <w:t>V1.2.0</w:t>
            </w:r>
          </w:p>
        </w:tc>
        <w:tc>
          <w:tcPr>
            <w:tcW w:w="0" w:type="auto"/>
            <w:vAlign w:val="center"/>
          </w:tcPr>
          <w:p w14:paraId="2E9BCF95">
            <w:pPr>
              <w:pStyle w:val="178"/>
              <w:bidi w:val="0"/>
            </w:pPr>
            <w:r>
              <w:t>规划中</w:t>
            </w:r>
          </w:p>
        </w:tc>
        <w:tc>
          <w:tcPr>
            <w:tcW w:w="0" w:type="auto"/>
            <w:vAlign w:val="center"/>
          </w:tcPr>
          <w:p w14:paraId="2A775ECC">
            <w:pPr>
              <w:pStyle w:val="178"/>
              <w:bidi w:val="0"/>
              <w:rPr>
                <w:lang w:eastAsia="zh-CN"/>
              </w:rPr>
            </w:pPr>
            <w:r>
              <w:rPr>
                <w:lang w:eastAsia="zh-CN"/>
              </w:rPr>
              <w:t>新增轨迹分析模块和告警管理模块</w:t>
            </w:r>
          </w:p>
        </w:tc>
      </w:tr>
      <w:tr w14:paraId="06115D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334C8C4">
            <w:pPr>
              <w:pStyle w:val="178"/>
              <w:bidi w:val="0"/>
            </w:pPr>
            <w:r>
              <w:t>V2.0.0</w:t>
            </w:r>
          </w:p>
        </w:tc>
        <w:tc>
          <w:tcPr>
            <w:tcW w:w="0" w:type="auto"/>
            <w:vAlign w:val="center"/>
          </w:tcPr>
          <w:p w14:paraId="1B06CA91">
            <w:pPr>
              <w:pStyle w:val="178"/>
              <w:bidi w:val="0"/>
            </w:pPr>
            <w:r>
              <w:t>规划中</w:t>
            </w:r>
          </w:p>
        </w:tc>
        <w:tc>
          <w:tcPr>
            <w:tcW w:w="0" w:type="auto"/>
            <w:vAlign w:val="center"/>
          </w:tcPr>
          <w:p w14:paraId="6E95DB77">
            <w:pPr>
              <w:pStyle w:val="178"/>
              <w:bidi w:val="0"/>
              <w:rPr>
                <w:lang w:eastAsia="zh-CN"/>
              </w:rPr>
            </w:pPr>
            <w:r>
              <w:rPr>
                <w:lang w:eastAsia="zh-CN"/>
              </w:rPr>
              <w:t>新增侦察筹划模块，完成全部功能模块开发</w:t>
            </w:r>
          </w:p>
        </w:tc>
      </w:tr>
    </w:tbl>
    <w:p w14:paraId="6335B448">
      <w:pPr>
        <w:bidi w:val="0"/>
        <w:spacing w:line="240" w:lineRule="auto"/>
        <w:rPr>
          <w:lang w:eastAsia="zh-CN"/>
        </w:rPr>
      </w:pPr>
    </w:p>
    <w:sectPr>
      <w:pgSz w:w="11906" w:h="16838"/>
      <w:pgMar w:top="1440" w:right="1797" w:bottom="1440" w:left="179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有梦不觉夜昧长" w:date="2026-05-20T14:13:48Z" w:initials="">
    <w:p w14:paraId="4BA1CB21">
      <w:pPr>
        <w:pStyle w:val="18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这一段是否保留？ 上方表格数据已改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BA1CB2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6CB6A5"/>
    <w:multiLevelType w:val="multilevel"/>
    <w:tmpl w:val="B66CB6A5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CC49EDF2"/>
    <w:multiLevelType w:val="multilevel"/>
    <w:tmpl w:val="CC49EDF2"/>
    <w:lvl w:ilvl="0" w:tentative="0">
      <w:start w:val="1"/>
      <w:numFmt w:val="decimal"/>
      <w:pStyle w:val="3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5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有梦不觉夜昧长">
    <w15:presenceInfo w15:providerId="WPS Office" w15:userId="14784244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168"/>
    <w:rsid w:val="0015074B"/>
    <w:rsid w:val="001C3ED2"/>
    <w:rsid w:val="001D442F"/>
    <w:rsid w:val="001F69DF"/>
    <w:rsid w:val="002054EB"/>
    <w:rsid w:val="00234F79"/>
    <w:rsid w:val="00263BA1"/>
    <w:rsid w:val="0029639D"/>
    <w:rsid w:val="002C023A"/>
    <w:rsid w:val="002D6F2F"/>
    <w:rsid w:val="002F362C"/>
    <w:rsid w:val="00326F90"/>
    <w:rsid w:val="003628BF"/>
    <w:rsid w:val="003843FC"/>
    <w:rsid w:val="00392F0B"/>
    <w:rsid w:val="003D0031"/>
    <w:rsid w:val="00450845"/>
    <w:rsid w:val="0047030D"/>
    <w:rsid w:val="00470625"/>
    <w:rsid w:val="00490E6A"/>
    <w:rsid w:val="004E2C35"/>
    <w:rsid w:val="004E7050"/>
    <w:rsid w:val="005023A9"/>
    <w:rsid w:val="00524A90"/>
    <w:rsid w:val="00532A0A"/>
    <w:rsid w:val="00655914"/>
    <w:rsid w:val="006B6759"/>
    <w:rsid w:val="006B7A85"/>
    <w:rsid w:val="006E17A6"/>
    <w:rsid w:val="007A723A"/>
    <w:rsid w:val="008A4B08"/>
    <w:rsid w:val="008C5574"/>
    <w:rsid w:val="008C75F0"/>
    <w:rsid w:val="008D4CEC"/>
    <w:rsid w:val="008E6981"/>
    <w:rsid w:val="00924570"/>
    <w:rsid w:val="00943832"/>
    <w:rsid w:val="009A1519"/>
    <w:rsid w:val="009F7006"/>
    <w:rsid w:val="00A40F27"/>
    <w:rsid w:val="00A52B84"/>
    <w:rsid w:val="00A747A6"/>
    <w:rsid w:val="00AA16A2"/>
    <w:rsid w:val="00AA1D8D"/>
    <w:rsid w:val="00AC3C89"/>
    <w:rsid w:val="00AF3848"/>
    <w:rsid w:val="00B47730"/>
    <w:rsid w:val="00B85B87"/>
    <w:rsid w:val="00BA1825"/>
    <w:rsid w:val="00C247F1"/>
    <w:rsid w:val="00C27B9E"/>
    <w:rsid w:val="00C33BA3"/>
    <w:rsid w:val="00C828EC"/>
    <w:rsid w:val="00CB0664"/>
    <w:rsid w:val="00CC4C88"/>
    <w:rsid w:val="00CE01FB"/>
    <w:rsid w:val="00E21C36"/>
    <w:rsid w:val="00E221C4"/>
    <w:rsid w:val="00E465C1"/>
    <w:rsid w:val="00E974BA"/>
    <w:rsid w:val="00EA4487"/>
    <w:rsid w:val="00EB1817"/>
    <w:rsid w:val="00EB605A"/>
    <w:rsid w:val="00F33275"/>
    <w:rsid w:val="00F60337"/>
    <w:rsid w:val="00F607FC"/>
    <w:rsid w:val="00F77819"/>
    <w:rsid w:val="00F8195F"/>
    <w:rsid w:val="00FC693F"/>
    <w:rsid w:val="00FE7031"/>
    <w:rsid w:val="029D33DC"/>
    <w:rsid w:val="042A5EC4"/>
    <w:rsid w:val="04E1218F"/>
    <w:rsid w:val="063F594E"/>
    <w:rsid w:val="06DA69AD"/>
    <w:rsid w:val="08956C95"/>
    <w:rsid w:val="0D613984"/>
    <w:rsid w:val="0E475979"/>
    <w:rsid w:val="10F1115B"/>
    <w:rsid w:val="138F4439"/>
    <w:rsid w:val="13DC3D21"/>
    <w:rsid w:val="14891A12"/>
    <w:rsid w:val="14F25809"/>
    <w:rsid w:val="16536A31"/>
    <w:rsid w:val="16BA0495"/>
    <w:rsid w:val="175E0F34"/>
    <w:rsid w:val="1A445924"/>
    <w:rsid w:val="1B7B3422"/>
    <w:rsid w:val="1D013FFB"/>
    <w:rsid w:val="1D666D95"/>
    <w:rsid w:val="1ED64592"/>
    <w:rsid w:val="1FC4579C"/>
    <w:rsid w:val="2034154B"/>
    <w:rsid w:val="208479E8"/>
    <w:rsid w:val="25D703A8"/>
    <w:rsid w:val="260919DB"/>
    <w:rsid w:val="275A0816"/>
    <w:rsid w:val="2C372A17"/>
    <w:rsid w:val="2CEA60ED"/>
    <w:rsid w:val="2F372D57"/>
    <w:rsid w:val="2F781BEF"/>
    <w:rsid w:val="2FA417BA"/>
    <w:rsid w:val="2FCF2577"/>
    <w:rsid w:val="30432601"/>
    <w:rsid w:val="30F15F72"/>
    <w:rsid w:val="31A85F10"/>
    <w:rsid w:val="32F645F8"/>
    <w:rsid w:val="32FA1012"/>
    <w:rsid w:val="330C5EB5"/>
    <w:rsid w:val="346D1713"/>
    <w:rsid w:val="3608233F"/>
    <w:rsid w:val="37C0018E"/>
    <w:rsid w:val="388B3357"/>
    <w:rsid w:val="38BC60CF"/>
    <w:rsid w:val="3DF17D30"/>
    <w:rsid w:val="3E3B6B85"/>
    <w:rsid w:val="3E554BA8"/>
    <w:rsid w:val="3ECE641A"/>
    <w:rsid w:val="413301C2"/>
    <w:rsid w:val="441A7E0D"/>
    <w:rsid w:val="446247C1"/>
    <w:rsid w:val="463C0748"/>
    <w:rsid w:val="48052B82"/>
    <w:rsid w:val="490E151D"/>
    <w:rsid w:val="49E65770"/>
    <w:rsid w:val="4ABD26D7"/>
    <w:rsid w:val="4C9C083E"/>
    <w:rsid w:val="4D686C8D"/>
    <w:rsid w:val="4EBF2AC2"/>
    <w:rsid w:val="507B7F1C"/>
    <w:rsid w:val="513A6339"/>
    <w:rsid w:val="51F11680"/>
    <w:rsid w:val="52566E26"/>
    <w:rsid w:val="529B4DE1"/>
    <w:rsid w:val="52D0202D"/>
    <w:rsid w:val="53A82F50"/>
    <w:rsid w:val="54DA0D43"/>
    <w:rsid w:val="55574E86"/>
    <w:rsid w:val="565463B1"/>
    <w:rsid w:val="57CA1416"/>
    <w:rsid w:val="5BE50BDB"/>
    <w:rsid w:val="5C48561E"/>
    <w:rsid w:val="5D1C4559"/>
    <w:rsid w:val="5E483371"/>
    <w:rsid w:val="5FF057E4"/>
    <w:rsid w:val="60BD1DF5"/>
    <w:rsid w:val="60D73A96"/>
    <w:rsid w:val="620D32E9"/>
    <w:rsid w:val="62DB623D"/>
    <w:rsid w:val="66715B9E"/>
    <w:rsid w:val="668F4C28"/>
    <w:rsid w:val="67165330"/>
    <w:rsid w:val="67F24A7A"/>
    <w:rsid w:val="6928164B"/>
    <w:rsid w:val="6A0E178B"/>
    <w:rsid w:val="6B7245CE"/>
    <w:rsid w:val="6D826161"/>
    <w:rsid w:val="6DBB42F6"/>
    <w:rsid w:val="6E873A42"/>
    <w:rsid w:val="6F7615ED"/>
    <w:rsid w:val="70D93433"/>
    <w:rsid w:val="710309C6"/>
    <w:rsid w:val="74F91C79"/>
    <w:rsid w:val="75344F56"/>
    <w:rsid w:val="76CA1A29"/>
    <w:rsid w:val="77226D00"/>
    <w:rsid w:val="777C610E"/>
    <w:rsid w:val="779202B8"/>
    <w:rsid w:val="798677EE"/>
    <w:rsid w:val="79B871A5"/>
    <w:rsid w:val="7A97500D"/>
    <w:rsid w:val="7B8F7843"/>
    <w:rsid w:val="7CF058E1"/>
    <w:rsid w:val="7D217FDA"/>
    <w:rsid w:val="7E347759"/>
    <w:rsid w:val="7F13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bidi w:val="0"/>
      <w:adjustRightInd w:val="0"/>
      <w:spacing w:after="0" w:line="420" w:lineRule="exact"/>
      <w:ind w:left="0" w:leftChars="0" w:firstLine="482" w:firstLineChars="20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2"/>
    <w:qFormat/>
    <w:uiPriority w:val="9"/>
    <w:pPr>
      <w:numPr>
        <w:ilvl w:val="0"/>
        <w:numId w:val="1"/>
      </w:numPr>
      <w:ind w:left="0" w:firstLine="0" w:firstLineChars="0"/>
      <w:outlineLvl w:val="0"/>
    </w:pPr>
    <w:rPr>
      <w:rFonts w:eastAsia="黑体"/>
      <w:szCs w:val="32"/>
    </w:rPr>
  </w:style>
  <w:style w:type="paragraph" w:styleId="4">
    <w:name w:val="heading 2"/>
    <w:basedOn w:val="3"/>
    <w:next w:val="1"/>
    <w:link w:val="153"/>
    <w:unhideWhenUsed/>
    <w:qFormat/>
    <w:uiPriority w:val="9"/>
    <w:pPr>
      <w:keepNext/>
      <w:keepLines/>
      <w:numPr>
        <w:ilvl w:val="1"/>
      </w:numPr>
      <w:autoSpaceDE/>
      <w:autoSpaceDN/>
      <w:adjustRightInd/>
      <w:spacing w:before="0" w:after="0" w:line="300" w:lineRule="exact"/>
      <w:ind w:left="567" w:hanging="567"/>
      <w:jc w:val="both"/>
      <w:outlineLvl w:val="1"/>
    </w:pPr>
    <w:rPr>
      <w:rFonts w:cs="Times New Roman"/>
      <w:bCs/>
      <w:kern w:val="44"/>
      <w:szCs w:val="24"/>
    </w:rPr>
  </w:style>
  <w:style w:type="paragraph" w:styleId="5">
    <w:name w:val="heading 3"/>
    <w:basedOn w:val="3"/>
    <w:next w:val="1"/>
    <w:link w:val="154"/>
    <w:unhideWhenUsed/>
    <w:qFormat/>
    <w:uiPriority w:val="9"/>
    <w:pPr>
      <w:keepNext/>
      <w:keepLines/>
      <w:numPr>
        <w:ilvl w:val="2"/>
      </w:numPr>
      <w:autoSpaceDE/>
      <w:autoSpaceDN/>
      <w:adjustRightInd/>
      <w:spacing w:before="0" w:after="0" w:line="420" w:lineRule="exact"/>
      <w:ind w:left="648" w:hanging="648" w:hangingChars="270"/>
      <w:jc w:val="both"/>
      <w:outlineLvl w:val="2"/>
    </w:pPr>
    <w:rPr>
      <w:rFonts w:cs="黑体"/>
      <w:bCs/>
      <w:kern w:val="44"/>
      <w:szCs w:val="24"/>
    </w:rPr>
  </w:style>
  <w:style w:type="paragraph" w:styleId="6">
    <w:name w:val="heading 4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4">
    <w:name w:val="Default Paragraph Font"/>
    <w:unhideWhenUsed/>
    <w:qFormat/>
    <w:uiPriority w:val="1"/>
  </w:style>
  <w:style w:type="table" w:default="1" w:styleId="4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14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8">
    <w:name w:val="annotation text"/>
    <w:basedOn w:val="1"/>
    <w:link w:val="185"/>
    <w:semiHidden/>
    <w:unhideWhenUsed/>
    <w:qFormat/>
    <w:uiPriority w:val="99"/>
  </w:style>
  <w:style w:type="paragraph" w:styleId="19">
    <w:name w:val="Body Text 3"/>
    <w:basedOn w:val="1"/>
    <w:link w:val="160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Body Text"/>
    <w:basedOn w:val="1"/>
    <w:link w:val="158"/>
    <w:unhideWhenUsed/>
    <w:qFormat/>
    <w:uiPriority w:val="99"/>
    <w:pPr>
      <w:spacing w:after="120"/>
    </w:pPr>
  </w:style>
  <w:style w:type="paragraph" w:styleId="2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6">
    <w:name w:val="toc 5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680" w:leftChars="8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27">
    <w:name w:val="toc 3"/>
    <w:basedOn w:val="1"/>
    <w:next w:val="1"/>
    <w:unhideWhenUsed/>
    <w:qFormat/>
    <w:uiPriority w:val="39"/>
    <w:pPr>
      <w:ind w:left="840" w:leftChars="400"/>
    </w:pPr>
    <w:rPr>
      <w:rFonts w:eastAsia="宋体"/>
      <w:sz w:val="28"/>
    </w:rPr>
  </w:style>
  <w:style w:type="paragraph" w:styleId="28">
    <w:name w:val="toc 8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940" w:leftChars="14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29">
    <w:name w:val="footer"/>
    <w:basedOn w:val="1"/>
    <w:link w:val="15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header"/>
    <w:basedOn w:val="1"/>
    <w:link w:val="14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toc 1"/>
    <w:basedOn w:val="1"/>
    <w:next w:val="1"/>
    <w:link w:val="183"/>
    <w:unhideWhenUsed/>
    <w:qFormat/>
    <w:uiPriority w:val="39"/>
    <w:rPr>
      <w:rFonts w:eastAsia="宋体"/>
      <w:sz w:val="28"/>
    </w:rPr>
  </w:style>
  <w:style w:type="paragraph" w:styleId="32">
    <w:name w:val="toc 4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260" w:leftChars="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3">
    <w:name w:val="Subtitle"/>
    <w:basedOn w:val="1"/>
    <w:next w:val="1"/>
    <w:link w:val="15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5">
    <w:name w:val="toc 6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100" w:leftChars="10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6">
    <w:name w:val="toc 2"/>
    <w:basedOn w:val="1"/>
    <w:next w:val="1"/>
    <w:unhideWhenUsed/>
    <w:qFormat/>
    <w:uiPriority w:val="39"/>
    <w:pPr>
      <w:ind w:left="420" w:leftChars="200"/>
    </w:pPr>
    <w:rPr>
      <w:rFonts w:eastAsia="宋体"/>
      <w:sz w:val="28"/>
    </w:rPr>
  </w:style>
  <w:style w:type="paragraph" w:styleId="37">
    <w:name w:val="toc 9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3360" w:leftChars="1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8">
    <w:name w:val="Body Text 2"/>
    <w:basedOn w:val="1"/>
    <w:link w:val="159"/>
    <w:unhideWhenUsed/>
    <w:qFormat/>
    <w:uiPriority w:val="99"/>
    <w:pPr>
      <w:spacing w:after="120" w:line="480" w:lineRule="auto"/>
    </w:pPr>
  </w:style>
  <w:style w:type="paragraph" w:styleId="3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4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4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2">
    <w:name w:val="Title"/>
    <w:basedOn w:val="1"/>
    <w:next w:val="1"/>
    <w:link w:val="15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43">
    <w:name w:val="annotation subject"/>
    <w:basedOn w:val="18"/>
    <w:next w:val="18"/>
    <w:link w:val="186"/>
    <w:semiHidden/>
    <w:unhideWhenUsed/>
    <w:qFormat/>
    <w:uiPriority w:val="99"/>
    <w:rPr>
      <w:b/>
      <w:bCs/>
    </w:rPr>
  </w:style>
  <w:style w:type="table" w:styleId="45">
    <w:name w:val="Table Grid"/>
    <w:basedOn w:val="4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6">
    <w:name w:val="Light Shading"/>
    <w:basedOn w:val="44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7">
    <w:name w:val="Light Shading Accent 1"/>
    <w:basedOn w:val="44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8">
    <w:name w:val="Light Shading Accent 2"/>
    <w:basedOn w:val="44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9">
    <w:name w:val="Light Shading Accent 3"/>
    <w:basedOn w:val="44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0">
    <w:name w:val="Light Shading Accent 4"/>
    <w:basedOn w:val="44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44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2">
    <w:name w:val="Light Shading Accent 6"/>
    <w:basedOn w:val="44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3">
    <w:name w:val="Light List"/>
    <w:basedOn w:val="44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4">
    <w:name w:val="Light List Accent 1"/>
    <w:basedOn w:val="4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5">
    <w:name w:val="Light List Accent 2"/>
    <w:basedOn w:val="44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6">
    <w:name w:val="Light List Accent 3"/>
    <w:basedOn w:val="44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7">
    <w:name w:val="Light List Accent 4"/>
    <w:basedOn w:val="44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8">
    <w:name w:val="Light List Accent 5"/>
    <w:basedOn w:val="44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9">
    <w:name w:val="Light List Accent 6"/>
    <w:basedOn w:val="44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0">
    <w:name w:val="Light Grid"/>
    <w:basedOn w:val="44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1">
    <w:name w:val="Light Grid Accent 1"/>
    <w:basedOn w:val="4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2">
    <w:name w:val="Light Grid Accent 2"/>
    <w:basedOn w:val="44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3">
    <w:name w:val="Light Grid Accent 3"/>
    <w:basedOn w:val="44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4">
    <w:name w:val="Light Grid Accent 4"/>
    <w:basedOn w:val="44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5">
    <w:name w:val="Light Grid Accent 5"/>
    <w:basedOn w:val="44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6">
    <w:name w:val="Light Grid Accent 6"/>
    <w:basedOn w:val="44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7">
    <w:name w:val="Medium Shading 1"/>
    <w:basedOn w:val="44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1"/>
    <w:basedOn w:val="44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2"/>
    <w:basedOn w:val="44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3"/>
    <w:basedOn w:val="44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4"/>
    <w:basedOn w:val="44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5"/>
    <w:basedOn w:val="44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6"/>
    <w:basedOn w:val="44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2"/>
    <w:basedOn w:val="4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1"/>
    <w:basedOn w:val="4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2"/>
    <w:basedOn w:val="4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3"/>
    <w:basedOn w:val="4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4"/>
    <w:basedOn w:val="4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5"/>
    <w:basedOn w:val="4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6"/>
    <w:basedOn w:val="4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List 1"/>
    <w:basedOn w:val="4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2">
    <w:name w:val="Medium List 1 Accent 1"/>
    <w:basedOn w:val="4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3">
    <w:name w:val="Medium List 1 Accent 2"/>
    <w:basedOn w:val="4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4">
    <w:name w:val="Medium List 1 Accent 3"/>
    <w:basedOn w:val="4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5">
    <w:name w:val="Medium List 1 Accent 4"/>
    <w:basedOn w:val="4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6">
    <w:name w:val="Medium List 1 Accent 5"/>
    <w:basedOn w:val="4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7">
    <w:name w:val="Medium List 1 Accent 6"/>
    <w:basedOn w:val="4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8">
    <w:name w:val="Medium List 2"/>
    <w:basedOn w:val="4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1"/>
    <w:basedOn w:val="4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2"/>
    <w:basedOn w:val="4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3"/>
    <w:basedOn w:val="4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4"/>
    <w:basedOn w:val="4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5"/>
    <w:basedOn w:val="4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6"/>
    <w:basedOn w:val="4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Grid 1"/>
    <w:basedOn w:val="44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6">
    <w:name w:val="Medium Grid 1 Accent 1"/>
    <w:basedOn w:val="44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7">
    <w:name w:val="Medium Grid 1 Accent 2"/>
    <w:basedOn w:val="44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8">
    <w:name w:val="Medium Grid 1 Accent 3"/>
    <w:basedOn w:val="44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9">
    <w:name w:val="Medium Grid 1 Accent 4"/>
    <w:basedOn w:val="44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0">
    <w:name w:val="Medium Grid 1 Accent 5"/>
    <w:basedOn w:val="44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1">
    <w:name w:val="Medium Grid 1 Accent 6"/>
    <w:basedOn w:val="44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2">
    <w:name w:val="Medium Grid 2"/>
    <w:basedOn w:val="4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1"/>
    <w:basedOn w:val="4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2"/>
    <w:basedOn w:val="4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3"/>
    <w:basedOn w:val="4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4"/>
    <w:basedOn w:val="4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5"/>
    <w:basedOn w:val="4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6"/>
    <w:basedOn w:val="4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3"/>
    <w:basedOn w:val="4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0">
    <w:name w:val="Medium Grid 3 Accent 1"/>
    <w:basedOn w:val="4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1">
    <w:name w:val="Medium Grid 3 Accent 2"/>
    <w:basedOn w:val="4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2">
    <w:name w:val="Medium Grid 3 Accent 3"/>
    <w:basedOn w:val="4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3">
    <w:name w:val="Medium Grid 3 Accent 4"/>
    <w:basedOn w:val="4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4">
    <w:name w:val="Medium Grid 3 Accent 5"/>
    <w:basedOn w:val="4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5">
    <w:name w:val="Medium Grid 3 Accent 6"/>
    <w:basedOn w:val="4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6">
    <w:name w:val="Dark List"/>
    <w:basedOn w:val="4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7">
    <w:name w:val="Dark List Accent 1"/>
    <w:basedOn w:val="4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8">
    <w:name w:val="Dark List Accent 2"/>
    <w:basedOn w:val="4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9">
    <w:name w:val="Dark List Accent 3"/>
    <w:basedOn w:val="4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0">
    <w:name w:val="Dark List Accent 4"/>
    <w:basedOn w:val="4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1">
    <w:name w:val="Dark List Accent 5"/>
    <w:basedOn w:val="4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2">
    <w:name w:val="Dark List Accent 6"/>
    <w:basedOn w:val="4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3">
    <w:name w:val="Colorful Shading"/>
    <w:basedOn w:val="4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1"/>
    <w:basedOn w:val="4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2"/>
    <w:basedOn w:val="4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3"/>
    <w:basedOn w:val="4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7">
    <w:name w:val="Colorful Shading Accent 4"/>
    <w:basedOn w:val="4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5"/>
    <w:basedOn w:val="4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6"/>
    <w:basedOn w:val="4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List"/>
    <w:basedOn w:val="4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4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4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4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4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4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4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7">
    <w:name w:val="Colorful Grid"/>
    <w:basedOn w:val="4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8">
    <w:name w:val="Colorful Grid Accent 1"/>
    <w:basedOn w:val="4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9">
    <w:name w:val="Colorful Grid Accent 2"/>
    <w:basedOn w:val="4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0">
    <w:name w:val="Colorful Grid Accent 3"/>
    <w:basedOn w:val="4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1">
    <w:name w:val="Colorful Grid Accent 4"/>
    <w:basedOn w:val="4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2">
    <w:name w:val="Colorful Grid Accent 5"/>
    <w:basedOn w:val="4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3">
    <w:name w:val="Colorful Grid Accent 6"/>
    <w:basedOn w:val="4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5">
    <w:name w:val="Strong"/>
    <w:basedOn w:val="144"/>
    <w:qFormat/>
    <w:uiPriority w:val="22"/>
    <w:rPr>
      <w:b/>
      <w:bCs/>
    </w:rPr>
  </w:style>
  <w:style w:type="character" w:styleId="146">
    <w:name w:val="Emphasis"/>
    <w:basedOn w:val="144"/>
    <w:qFormat/>
    <w:uiPriority w:val="20"/>
    <w:rPr>
      <w:i/>
      <w:iCs/>
    </w:rPr>
  </w:style>
  <w:style w:type="character" w:styleId="147">
    <w:name w:val="Hyperlink"/>
    <w:basedOn w:val="14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8">
    <w:name w:val="annotation reference"/>
    <w:basedOn w:val="144"/>
    <w:semiHidden/>
    <w:unhideWhenUsed/>
    <w:qFormat/>
    <w:uiPriority w:val="99"/>
    <w:rPr>
      <w:sz w:val="21"/>
      <w:szCs w:val="21"/>
    </w:rPr>
  </w:style>
  <w:style w:type="character" w:customStyle="1" w:styleId="149">
    <w:name w:val="页眉 字符"/>
    <w:basedOn w:val="144"/>
    <w:link w:val="30"/>
    <w:uiPriority w:val="99"/>
  </w:style>
  <w:style w:type="character" w:customStyle="1" w:styleId="150">
    <w:name w:val="页脚 字符"/>
    <w:basedOn w:val="144"/>
    <w:link w:val="29"/>
    <w:uiPriority w:val="99"/>
  </w:style>
  <w:style w:type="paragraph" w:styleId="15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2">
    <w:name w:val="标题 1 字符"/>
    <w:link w:val="3"/>
    <w:qFormat/>
    <w:uiPriority w:val="9"/>
    <w:rPr>
      <w:rFonts w:ascii="Times New Roman" w:hAnsi="Times New Roman" w:eastAsia="黑体" w:cs="Times New Roman"/>
      <w:kern w:val="0"/>
      <w:sz w:val="24"/>
      <w:szCs w:val="32"/>
      <w:lang w:val="en-US" w:eastAsia="zh-CN" w:bidi="ar-SA"/>
    </w:rPr>
  </w:style>
  <w:style w:type="character" w:customStyle="1" w:styleId="153">
    <w:name w:val="标题 2 字符"/>
    <w:link w:val="4"/>
    <w:qFormat/>
    <w:uiPriority w:val="9"/>
    <w:rPr>
      <w:rFonts w:ascii="Times New Roman" w:hAnsi="Times New Roman" w:eastAsia="黑体" w:cs="Times New Roman"/>
      <w:bCs/>
      <w:kern w:val="44"/>
      <w:sz w:val="24"/>
      <w:szCs w:val="24"/>
      <w:lang w:val="en-US" w:eastAsia="zh-CN" w:bidi="ar-SA"/>
    </w:rPr>
  </w:style>
  <w:style w:type="character" w:customStyle="1" w:styleId="154">
    <w:name w:val="标题 3 字符"/>
    <w:link w:val="5"/>
    <w:qFormat/>
    <w:uiPriority w:val="9"/>
    <w:rPr>
      <w:rFonts w:ascii="Times New Roman" w:hAnsi="Times New Roman" w:eastAsia="黑体" w:cs="黑体"/>
      <w:bCs/>
      <w:kern w:val="44"/>
      <w:sz w:val="24"/>
      <w:szCs w:val="24"/>
      <w:lang w:val="en-US" w:eastAsia="zh-CN" w:bidi="ar-SA"/>
    </w:rPr>
  </w:style>
  <w:style w:type="character" w:customStyle="1" w:styleId="155">
    <w:name w:val="标题 字符"/>
    <w:basedOn w:val="144"/>
    <w:link w:val="4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6">
    <w:name w:val="副标题 字符"/>
    <w:basedOn w:val="144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7">
    <w:name w:val="List Paragraph"/>
    <w:basedOn w:val="1"/>
    <w:qFormat/>
    <w:uiPriority w:val="34"/>
    <w:pPr>
      <w:ind w:left="720"/>
      <w:contextualSpacing/>
    </w:pPr>
  </w:style>
  <w:style w:type="character" w:customStyle="1" w:styleId="158">
    <w:name w:val="正文文本 字符"/>
    <w:basedOn w:val="144"/>
    <w:link w:val="21"/>
    <w:qFormat/>
    <w:uiPriority w:val="99"/>
  </w:style>
  <w:style w:type="character" w:customStyle="1" w:styleId="159">
    <w:name w:val="正文文本 2 字符"/>
    <w:basedOn w:val="144"/>
    <w:link w:val="38"/>
    <w:qFormat/>
    <w:uiPriority w:val="99"/>
  </w:style>
  <w:style w:type="character" w:customStyle="1" w:styleId="160">
    <w:name w:val="正文文本 3 字符"/>
    <w:basedOn w:val="144"/>
    <w:link w:val="19"/>
    <w:qFormat/>
    <w:uiPriority w:val="99"/>
    <w:rPr>
      <w:sz w:val="16"/>
      <w:szCs w:val="16"/>
    </w:rPr>
  </w:style>
  <w:style w:type="character" w:customStyle="1" w:styleId="161">
    <w:name w:val="宏文本 字符"/>
    <w:basedOn w:val="144"/>
    <w:link w:val="2"/>
    <w:qFormat/>
    <w:uiPriority w:val="99"/>
    <w:rPr>
      <w:rFonts w:ascii="Courier" w:hAnsi="Courier"/>
      <w:sz w:val="20"/>
      <w:szCs w:val="20"/>
    </w:rPr>
  </w:style>
  <w:style w:type="paragraph" w:styleId="162">
    <w:name w:val="Quote"/>
    <w:basedOn w:val="1"/>
    <w:next w:val="1"/>
    <w:link w:val="16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3">
    <w:name w:val="引用 字符"/>
    <w:basedOn w:val="144"/>
    <w:link w:val="16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4">
    <w:name w:val="标题 4 字符"/>
    <w:basedOn w:val="14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标题 5 字符"/>
    <w:basedOn w:val="14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6">
    <w:name w:val="标题 6 字符"/>
    <w:basedOn w:val="14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7">
    <w:name w:val="标题 7 字符"/>
    <w:basedOn w:val="14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8">
    <w:name w:val="标题 8 字符"/>
    <w:basedOn w:val="14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9">
    <w:name w:val="标题 9 字符"/>
    <w:basedOn w:val="14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0">
    <w:name w:val="Intense Quote"/>
    <w:basedOn w:val="1"/>
    <w:next w:val="1"/>
    <w:link w:val="17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1">
    <w:name w:val="明显引用 字符"/>
    <w:basedOn w:val="144"/>
    <w:link w:val="17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2">
    <w:name w:val="不明显强调1"/>
    <w:basedOn w:val="14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3">
    <w:name w:val="明显强调1"/>
    <w:basedOn w:val="14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4">
    <w:name w:val="不明显参考1"/>
    <w:basedOn w:val="14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5">
    <w:name w:val="明显参考1"/>
    <w:basedOn w:val="14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6">
    <w:name w:val="书籍标题1"/>
    <w:basedOn w:val="144"/>
    <w:qFormat/>
    <w:uiPriority w:val="33"/>
    <w:rPr>
      <w:b/>
      <w:bCs/>
      <w:smallCaps/>
      <w:spacing w:val="5"/>
    </w:rPr>
  </w:style>
  <w:style w:type="paragraph" w:customStyle="1" w:styleId="177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78">
    <w:name w:val="xw表格"/>
    <w:link w:val="179"/>
    <w:qFormat/>
    <w:uiPriority w:val="0"/>
    <w:pPr>
      <w:bidi w:val="0"/>
      <w:spacing w:after="100" w:afterAutospacing="1"/>
      <w:jc w:val="center"/>
    </w:pPr>
    <w:rPr>
      <w:rFonts w:ascii="Times New Roman" w:hAnsi="Times New Roman" w:eastAsia="宋体" w:cstheme="minorBidi"/>
      <w:sz w:val="21"/>
      <w:szCs w:val="28"/>
      <w:lang w:val="en-US" w:eastAsia="en-US" w:bidi="ar-SA"/>
    </w:rPr>
  </w:style>
  <w:style w:type="character" w:customStyle="1" w:styleId="179">
    <w:name w:val="xw表格 字符"/>
    <w:link w:val="178"/>
    <w:qFormat/>
    <w:uiPriority w:val="0"/>
    <w:rPr>
      <w:rFonts w:ascii="Times New Roman" w:hAnsi="Times New Roman" w:eastAsia="宋体" w:cstheme="minorBidi"/>
      <w:sz w:val="21"/>
      <w:szCs w:val="28"/>
      <w:lang w:val="en-US" w:eastAsia="en-US" w:bidi="ar-SA"/>
    </w:rPr>
  </w:style>
  <w:style w:type="character" w:customStyle="1" w:styleId="180">
    <w:name w:val="未处理的提及1"/>
    <w:basedOn w:val="14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1">
    <w:name w:val="TOC 标题2"/>
    <w:basedOn w:val="3"/>
    <w:next w:val="1"/>
    <w:unhideWhenUsed/>
    <w:qFormat/>
    <w:uiPriority w:val="39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182">
    <w:name w:val="xw目录样式一级标题"/>
    <w:basedOn w:val="31"/>
    <w:next w:val="4"/>
    <w:link w:val="184"/>
    <w:qFormat/>
    <w:uiPriority w:val="0"/>
    <w:pPr>
      <w:tabs>
        <w:tab w:val="left" w:pos="840"/>
        <w:tab w:val="right" w:leader="dot" w:pos="8302"/>
        <w:tab w:val="right" w:leader="dot" w:pos="12160"/>
      </w:tabs>
      <w:ind w:left="200" w:right="400" w:rightChars="400" w:hanging="200" w:hangingChars="200"/>
    </w:pPr>
  </w:style>
  <w:style w:type="character" w:customStyle="1" w:styleId="183">
    <w:name w:val="TOC 1 字符"/>
    <w:basedOn w:val="144"/>
    <w:link w:val="31"/>
    <w:qFormat/>
    <w:uiPriority w:val="39"/>
    <w:rPr>
      <w:rFonts w:ascii="Times New Roman" w:hAnsi="Times New Roman" w:eastAsia="宋体"/>
      <w:sz w:val="28"/>
      <w:szCs w:val="22"/>
      <w:lang w:eastAsia="en-US"/>
    </w:rPr>
  </w:style>
  <w:style w:type="character" w:customStyle="1" w:styleId="184">
    <w:name w:val="xw目录样式一级标题 字符"/>
    <w:basedOn w:val="183"/>
    <w:link w:val="182"/>
    <w:qFormat/>
    <w:uiPriority w:val="0"/>
    <w:rPr>
      <w:rFonts w:ascii="Times New Roman" w:hAnsi="Times New Roman" w:eastAsia="宋体"/>
      <w:sz w:val="28"/>
      <w:szCs w:val="22"/>
      <w:lang w:eastAsia="en-US"/>
    </w:rPr>
  </w:style>
  <w:style w:type="character" w:customStyle="1" w:styleId="185">
    <w:name w:val="批注文字 字符"/>
    <w:basedOn w:val="144"/>
    <w:link w:val="18"/>
    <w:semiHidden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86">
    <w:name w:val="批注主题 字符"/>
    <w:basedOn w:val="185"/>
    <w:link w:val="43"/>
    <w:semiHidden/>
    <w:qFormat/>
    <w:uiPriority w:val="99"/>
    <w:rPr>
      <w:rFonts w:ascii="Times New Roman" w:hAnsi="Times New Roman" w:eastAsia="仿宋"/>
      <w:b/>
      <w:bCs/>
      <w:sz w:val="32"/>
      <w:szCs w:val="22"/>
      <w:lang w:eastAsia="en-US"/>
    </w:rPr>
  </w:style>
  <w:style w:type="paragraph" w:customStyle="1" w:styleId="187">
    <w:name w:val="封面_项目文档统一标识"/>
    <w:basedOn w:val="1"/>
    <w:qFormat/>
    <w:uiPriority w:val="0"/>
    <w:pPr>
      <w:spacing w:line="240" w:lineRule="auto"/>
      <w:jc w:val="center"/>
    </w:pPr>
    <w:rPr>
      <w:rFonts w:ascii="宋体" w:hAnsi="宋体"/>
      <w:b/>
      <w:bCs/>
      <w:color w:val="FF0000"/>
      <w:sz w:val="48"/>
      <w:szCs w:val="48"/>
    </w:rPr>
  </w:style>
  <w:style w:type="paragraph" w:customStyle="1" w:styleId="188">
    <w:name w:val="封面_编号密级版本"/>
    <w:basedOn w:val="1"/>
    <w:qFormat/>
    <w:uiPriority w:val="0"/>
    <w:pPr>
      <w:tabs>
        <w:tab w:val="left" w:pos="6946"/>
      </w:tabs>
      <w:adjustRightInd/>
      <w:spacing w:line="600" w:lineRule="exact"/>
    </w:pPr>
    <w:rPr>
      <w:rFonts w:ascii="黑体" w:hAnsi="宋体" w:eastAsia="黑体" w:cs="宋体"/>
      <w:sz w:val="32"/>
    </w:rPr>
  </w:style>
  <w:style w:type="paragraph" w:customStyle="1" w:styleId="189">
    <w:name w:val="封面_文件名"/>
    <w:basedOn w:val="1"/>
    <w:qFormat/>
    <w:uiPriority w:val="0"/>
    <w:pPr>
      <w:adjustRightInd/>
      <w:spacing w:line="800" w:lineRule="exact"/>
      <w:jc w:val="center"/>
    </w:pPr>
    <w:rPr>
      <w:rFonts w:ascii="黑体" w:hAnsi="宋体" w:eastAsia="黑体" w:cs="宋体"/>
      <w:sz w:val="52"/>
    </w:rPr>
  </w:style>
  <w:style w:type="paragraph" w:customStyle="1" w:styleId="190">
    <w:name w:val="封面_单位日期"/>
    <w:basedOn w:val="1"/>
    <w:qFormat/>
    <w:uiPriority w:val="0"/>
    <w:pPr>
      <w:spacing w:line="300" w:lineRule="auto"/>
      <w:jc w:val="center"/>
    </w:pPr>
    <w:rPr>
      <w:b/>
      <w:sz w:val="36"/>
      <w:szCs w:val="36"/>
    </w:rPr>
  </w:style>
  <w:style w:type="paragraph" w:customStyle="1" w:styleId="191">
    <w:name w:val="封面_文件标识"/>
    <w:basedOn w:val="1"/>
    <w:qFormat/>
    <w:uiPriority w:val="0"/>
    <w:pPr>
      <w:spacing w:line="800" w:lineRule="exact"/>
      <w:jc w:val="center"/>
    </w:pPr>
    <w:rPr>
      <w:sz w:val="32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1823</Words>
  <Characters>2910</Characters>
  <Lines>388</Lines>
  <Paragraphs>109</Paragraphs>
  <TotalTime>1660</TotalTime>
  <ScaleCrop>false</ScaleCrop>
  <LinksUpToDate>false</LinksUpToDate>
  <CharactersWithSpaces>3492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2026-06-02T06:28:15Z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2052-12.1.0.26880</vt:lpwstr>
  </property>
  <property fmtid="{D5CDD505-2E9C-101B-9397-08002B2CF9AE}" pid="4" name="ICV">
    <vt:lpwstr>F7DA5C6D0190421484284ADB4538A82F_13</vt:lpwstr>
  </property>
</Properties>
</file>