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54.0" w:type="dxa"/>
        <w:jc w:val="center"/>
        <w:tblLayout w:type="fixed"/>
        <w:tblLook w:val="0400"/>
      </w:tblPr>
      <w:tblGrid>
        <w:gridCol w:w="9054"/>
        <w:tblGridChange w:id="0">
          <w:tblGrid>
            <w:gridCol w:w="9054"/>
          </w:tblGrid>
        </w:tblGridChange>
      </w:tblGrid>
      <w:tr>
        <w:trPr>
          <w:cantSplit w:val="0"/>
          <w:trHeight w:val="2880" w:hRule="atLeast"/>
          <w:tblHeader w:val="0"/>
        </w:trPr>
        <w:tc>
          <w:tcPr/>
          <w:p w:rsidR="00000000" w:rsidDel="00000000" w:rsidP="00000000" w:rsidRDefault="00000000" w:rsidRPr="00000000" w14:paraId="00000002">
            <w:pPr>
              <w:rPr>
                <w:rFonts w:ascii="Arial" w:cs="Arial" w:eastAsia="Arial" w:hAnsi="Arial"/>
              </w:rPr>
            </w:pPr>
            <w:r w:rsidDel="00000000" w:rsidR="00000000" w:rsidRPr="00000000">
              <w:rPr>
                <w:rFonts w:ascii="Arial" w:cs="Arial" w:eastAsia="Arial" w:hAnsi="Arial"/>
                <w:rtl w:val="0"/>
              </w:rPr>
              <w:t xml:space="preserve">DUOC UC - Escuela de informática y telecomunicaciones</w:t>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80"/>
                <w:szCs w:val="80"/>
                <w:u w:val="none"/>
                <w:shd w:fill="auto" w:val="clear"/>
                <w:vertAlign w:val="baseline"/>
              </w:rPr>
            </w:pPr>
            <w:r w:rsidDel="00000000" w:rsidR="00000000" w:rsidRPr="00000000">
              <w:rPr>
                <w:rFonts w:ascii="Arial" w:cs="Arial" w:eastAsia="Arial" w:hAnsi="Arial"/>
                <w:sz w:val="80"/>
                <w:szCs w:val="80"/>
                <w:rtl w:val="0"/>
              </w:rPr>
              <w:t xml:space="preserve">Propuesta de Proyecto CAPSTONE </w:t>
            </w:r>
            <w:r w:rsidDel="00000000" w:rsidR="00000000" w:rsidRPr="00000000">
              <w:rPr>
                <w:rtl w:val="0"/>
              </w:rPr>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44"/>
                <w:szCs w:val="44"/>
                <w:u w:val="none"/>
                <w:shd w:fill="auto" w:val="clear"/>
                <w:vertAlign w:val="baseline"/>
              </w:rPr>
            </w:pPr>
            <w:r w:rsidDel="00000000" w:rsidR="00000000" w:rsidRPr="00000000">
              <w:rPr>
                <w:rFonts w:ascii="Arial" w:cs="Arial" w:eastAsia="Arial" w:hAnsi="Arial"/>
                <w:i w:val="1"/>
                <w:iCs w:val="1"/>
                <w:smallCaps w:val="0"/>
                <w:strike w:val="0"/>
                <w:color w:val="000000"/>
                <w:sz w:val="44"/>
                <w:szCs w:val="44"/>
                <w:u w:val="none"/>
                <w:shd w:fill="auto" w:val="clear"/>
                <w:vertAlign w:val="baseline"/>
                <w:rtl w:val="0"/>
              </w:rPr>
              <w:t xml:space="preserve">Proyecto: Punto Participa</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Revisión</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 [01]</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 de agosto de 2026</w:t>
            </w:r>
          </w:p>
        </w:tc>
      </w:tr>
    </w:tbl>
    <w:p w:rsidR="00000000" w:rsidDel="00000000" w:rsidP="00000000" w:rsidRDefault="00000000" w:rsidRPr="00000000" w14:paraId="00000008">
      <w:pPr>
        <w:rPr>
          <w:rFonts w:ascii="Arial" w:cs="Arial" w:eastAsia="Arial" w:hAnsi="Arial"/>
        </w:rPr>
      </w:pPr>
      <w:r w:rsidDel="00000000" w:rsidR="00000000" w:rsidRPr="00000000">
        <w:rPr>
          <w:rtl w:val="0"/>
        </w:rPr>
      </w:r>
    </w:p>
    <w:p w:rsidR="00000000" w:rsidDel="00000000" w:rsidP="00000000" w:rsidRDefault="00000000" w:rsidRPr="00000000" w14:paraId="00000009">
      <w:pPr>
        <w:rPr>
          <w:rFonts w:ascii="Arial" w:cs="Arial" w:eastAsia="Arial" w:hAnsi="Arial"/>
        </w:rPr>
      </w:pPr>
      <w:r w:rsidDel="00000000" w:rsidR="00000000" w:rsidRPr="00000000">
        <w:rPr>
          <w:rtl w:val="0"/>
        </w:rPr>
      </w:r>
    </w:p>
    <w:tbl>
      <w:tblPr>
        <w:tblStyle w:val="Table2"/>
        <w:tblpPr w:leftFromText="187" w:rightFromText="187" w:topFromText="0" w:bottomFromText="0" w:vertAnchor="page" w:horzAnchor="margin" w:tblpXSpec="center" w:tblpYSpec="bottom"/>
        <w:tblW w:w="9054.0" w:type="dxa"/>
        <w:jc w:val="left"/>
        <w:tblInd w:w="-115.0" w:type="dxa"/>
        <w:tblLayout w:type="fixed"/>
        <w:tblLook w:val="0400"/>
      </w:tblPr>
      <w:tblGrid>
        <w:gridCol w:w="9054"/>
        <w:tblGridChange w:id="0">
          <w:tblGrid>
            <w:gridCol w:w="9054"/>
          </w:tblGrid>
        </w:tblGridChange>
      </w:tblGrid>
      <w:tr>
        <w:trPr>
          <w:cantSplit w:val="0"/>
          <w:tblHeader w:val="0"/>
        </w:trPr>
        <w:tc>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Planificación y Especificación de Requisitos según estándares; IEEE 830, ISO9000 y PMI.</w:t>
            </w:r>
          </w:p>
        </w:tc>
      </w:tr>
    </w:tbl>
    <w:p w:rsidR="00000000" w:rsidDel="00000000" w:rsidP="00000000" w:rsidRDefault="00000000" w:rsidRPr="00000000" w14:paraId="0000000B">
      <w:pPr>
        <w:rPr>
          <w:rFonts w:ascii="Arial" w:cs="Arial" w:eastAsia="Arial" w:hAnsi="Arial"/>
        </w:rPr>
      </w:pPr>
      <w:r w:rsidDel="00000000" w:rsidR="00000000" w:rsidRPr="00000000">
        <w:rPr>
          <w:rtl w:val="0"/>
        </w:rPr>
      </w:r>
    </w:p>
    <w:p w:rsidR="00000000" w:rsidDel="00000000" w:rsidP="00000000" w:rsidRDefault="00000000" w:rsidRPr="00000000" w14:paraId="0000000C">
      <w:pPr>
        <w:rPr>
          <w:rFonts w:ascii="Arial" w:cs="Arial" w:eastAsia="Arial" w:hAnsi="Arial"/>
        </w:rPr>
      </w:pPr>
      <w:r w:rsidDel="00000000" w:rsidR="00000000" w:rsidRPr="00000000">
        <w:rPr>
          <w:rtl w:val="0"/>
        </w:rPr>
      </w:r>
    </w:p>
    <w:p w:rsidR="00000000" w:rsidDel="00000000" w:rsidP="00000000" w:rsidRDefault="00000000" w:rsidRPr="00000000" w14:paraId="0000000D">
      <w:pPr>
        <w:rPr>
          <w:rFonts w:ascii="Arial" w:cs="Arial" w:eastAsia="Arial" w:hAnsi="Arial"/>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E">
      <w:pPr>
        <w:spacing w:after="0" w:line="240" w:lineRule="auto"/>
        <w:jc w:val="both"/>
        <w:rPr>
          <w:rFonts w:ascii="Arial" w:cs="Arial" w:eastAsia="Arial" w:hAnsi="Arial"/>
          <w:sz w:val="32"/>
          <w:szCs w:val="32"/>
        </w:rPr>
      </w:pPr>
      <w:r w:rsidDel="00000000" w:rsidR="00000000" w:rsidRPr="00000000">
        <w:rPr>
          <w:rtl w:val="0"/>
        </w:rPr>
      </w:r>
    </w:p>
    <w:p w:rsidR="00000000" w:rsidDel="00000000" w:rsidP="00000000" w:rsidRDefault="00000000" w:rsidRPr="00000000" w14:paraId="0000000F">
      <w:pPr>
        <w:spacing w:after="0" w:lineRule="auto"/>
        <w:jc w:val="both"/>
        <w:rPr>
          <w:rFonts w:ascii="Arial" w:cs="Arial" w:eastAsia="Arial" w:hAnsi="Arial"/>
          <w:b w:val="1"/>
          <w:bCs w:val="1"/>
          <w:color w:val="366091"/>
          <w:sz w:val="28"/>
          <w:szCs w:val="28"/>
        </w:rPr>
      </w:pPr>
      <w:r w:rsidDel="00000000" w:rsidR="00000000" w:rsidRPr="00000000">
        <w:rPr>
          <w:rtl w:val="0"/>
        </w:rPr>
      </w:r>
    </w:p>
    <w:p w:rsidR="00000000" w:rsidDel="00000000" w:rsidP="00000000" w:rsidRDefault="00000000" w:rsidRPr="00000000" w14:paraId="00000010">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80" w:line="276" w:lineRule="auto"/>
        <w:ind w:left="432" w:right="0" w:hanging="432"/>
        <w:jc w:val="both"/>
        <w:rPr>
          <w:rFonts w:ascii="Arial" w:cs="Arial" w:eastAsia="Arial" w:hAnsi="Arial"/>
          <w:smallCaps w:val="0"/>
          <w:strike w:val="0"/>
          <w:color w:val="366091"/>
          <w:sz w:val="32"/>
          <w:szCs w:val="32"/>
          <w:shd w:fill="auto" w:val="clear"/>
          <w:vertAlign w:val="baseline"/>
        </w:rPr>
      </w:pPr>
      <w:r w:rsidDel="00000000" w:rsidR="00000000" w:rsidRPr="00000000">
        <w:rPr>
          <w:rFonts w:ascii="Arial" w:cs="Arial" w:eastAsia="Arial" w:hAnsi="Arial"/>
          <w:smallCaps w:val="0"/>
          <w:strike w:val="0"/>
          <w:color w:val="366091"/>
          <w:sz w:val="32"/>
          <w:szCs w:val="32"/>
          <w:u w:val="none"/>
          <w:shd w:fill="auto" w:val="clear"/>
          <w:vertAlign w:val="baseline"/>
          <w:rtl w:val="0"/>
        </w:rPr>
        <w:t xml:space="preserve">Contenido</w:t>
      </w:r>
      <w:r w:rsidDel="00000000" w:rsidR="00000000" w:rsidRPr="00000000">
        <w:rPr>
          <w:rtl w:val="0"/>
        </w:rPr>
      </w:r>
    </w:p>
    <w:sdt>
      <w:sdtPr>
        <w:id w:val="539705648"/>
        <w:docPartObj>
          <w:docPartGallery w:val="Table of Contents"/>
          <w:docPartUnique w:val="1"/>
        </w:docPartObj>
      </w:sdtPr>
      <w:sdtContent>
        <w:p w:rsidR="00000000" w:rsidDel="00000000" w:rsidP="00000000" w:rsidRDefault="00000000" w:rsidRPr="00000000" w14:paraId="0000001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Ficha del documento</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etz2xuscajs">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3 Integrantes:</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g828d43wsmw">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4 Visión del proyecto</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2xv3uk87y5w">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4.1 Breve descripción del proyecto</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5jp5kpe0zps">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4.2 Vincular el proyecto al perfil de egreso</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8yo4g7p6ag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 Mapeo de Competencias e Indicadores de Calidad</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pb4xu1cbsyu">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4.3 Vincular el proyecto a las aspiraciones personales</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Objetivos del proyecto</w:t>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Factibilidad del proyecto</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rtj0rrx5qvy">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5 Producto Mínimo Viable</w:t>
              <w:tab/>
              <w:t xml:space="preserve">9</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j6dd9ejwcl0">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5.1 Relato del PMV</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Proyección Futura (Fuera del alcance del PMV)</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1cmskz8czg7">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5.3 Storyboard del PMV</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konfggupwiq">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6 Épicas</w:t>
              <w:tab/>
              <w:t xml:space="preserve">12</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3caswl0l4x8">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6.1 Épica 001  – Registro de asistencia</w:t>
              <w:tab/>
              <w:t xml:space="preserve">12</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civ1mhwso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6.1.1 Definición</w:t>
              <w:tab/>
              <w:t xml:space="preserve">12</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nww3qbh3b4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6.1.2 Criterios de Aceptación</w:t>
              <w:tab/>
              <w:t xml:space="preserve">12</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js0i42alrsa">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6.2 Épica 002  – Gestión de cupos e inscripciones</w:t>
              <w:tab/>
              <w:t xml:space="preserve">12</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u3a41ads15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6.2.1 Definición</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ekwvay9vwv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6.2.2 Criterios de Aceptación</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Épica 003 – Invitaciones por correo</w:t>
              <w:tab/>
              <w:t xml:space="preserve">13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6.3.1 Definición</w:t>
              <w:tab/>
              <w:t xml:space="preserve">13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6.3.2 Criterios de Aceptación</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Épica 004  – Usuarios y roles</w:t>
              <w:tab/>
              <w:t xml:space="preserve">14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6.4.1 Definición</w:t>
              <w:tab/>
              <w:t xml:space="preserve">14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6.4.2 Criterios de Aceptación</w:t>
              <w:tab/>
              <w:t xml:space="preserve">14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Épica 005 – Reportes y métricas</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6.5.1 Definición</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6.5.2 Criterios de Aceptación</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 Épica 006 – Gestión de actividades</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6.6.1 Definición</w:t>
              <w:tab/>
              <w:t xml:space="preserve">15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6.6.2 Criterios de Aceptación</w:t>
              <w:tab/>
              <w:t xml:space="preserve">15</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 Épica 007 – Auditoría y trazabilidad</w:t>
              <w:tab/>
              <w:t xml:space="preserve">15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6.7.1 Definición</w:t>
              <w:tab/>
              <w:t xml:space="preserve">15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6.7.2 Criterios de Aceptación</w:t>
              <w:tab/>
              <w:t xml:space="preserve">15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 Épica 008 – Respaldo y continuidad de datos</w:t>
              <w:tab/>
              <w:t xml:space="preserve">16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6.8.1 Definición</w:t>
              <w:tab/>
              <w:t xml:space="preserve">16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6.8.2 Criterios de Aceptación</w:t>
              <w:tab/>
              <w:t xml:space="preserve">16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4db79ksyorm">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7 Plan de Trabajo – Planning Poker</w:t>
              <w:tab/>
              <w:t xml:space="preserve">16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rq4iuoeictw">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7.1 Dimensionamiento Épicas</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bj06nbgw3a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Distribución en las semanas</w:t>
              <w:tab/>
              <w:t xml:space="preserve">17</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Facilitadores y Obstaculizadores</w:t>
              <w:tab/>
              <w:t xml:space="preserve">17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Hitos del Proyecto</w:t>
              <w:tab/>
              <w:t xml:space="preserve">18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 Evidencias del Proyecto</w:t>
              <w:tab/>
              <w:t xml:space="preserve">18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qit5lv8fgd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 Referencias</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rPr>
          <w:rFonts w:ascii="Arial" w:cs="Arial" w:eastAsia="Arial" w:hAnsi="Arial"/>
        </w:rPr>
      </w:pPr>
      <w:bookmarkStart w:colFirst="0" w:colLast="0" w:name="_heading=h.yoo33sry66rs" w:id="0"/>
      <w:bookmarkEnd w:id="0"/>
      <w:r w:rsidDel="00000000" w:rsidR="00000000" w:rsidRPr="00000000">
        <w:br w:type="page"/>
      </w:r>
      <w:r w:rsidDel="00000000" w:rsidR="00000000" w:rsidRPr="00000000">
        <w:rPr>
          <w:rtl w:val="0"/>
        </w:rPr>
      </w:r>
    </w:p>
    <w:p w:rsidR="00000000" w:rsidDel="00000000" w:rsidP="00000000" w:rsidRDefault="00000000" w:rsidRPr="00000000" w14:paraId="0000003F">
      <w:pPr>
        <w:rPr>
          <w:rFonts w:ascii="Arial" w:cs="Arial" w:eastAsia="Arial" w:hAnsi="Arial"/>
        </w:rPr>
      </w:pPr>
      <w:r w:rsidDel="00000000" w:rsidR="00000000" w:rsidRPr="00000000">
        <w:rPr>
          <w:rtl w:val="0"/>
        </w:rPr>
      </w:r>
    </w:p>
    <w:p w:rsidR="00000000" w:rsidDel="00000000" w:rsidP="00000000" w:rsidRDefault="00000000" w:rsidRPr="00000000" w14:paraId="00000040">
      <w:pPr>
        <w:pStyle w:val="Heading1"/>
        <w:numPr>
          <w:ilvl w:val="0"/>
          <w:numId w:val="1"/>
        </w:numPr>
        <w:ind w:left="432" w:hanging="432"/>
        <w:jc w:val="both"/>
        <w:rPr>
          <w:rFonts w:ascii="Arial" w:cs="Arial" w:eastAsia="Arial" w:hAnsi="Arial"/>
          <w:b w:val="0"/>
          <w:bCs w:val="0"/>
        </w:rPr>
      </w:pPr>
      <w:r w:rsidDel="00000000" w:rsidR="00000000" w:rsidRPr="00000000">
        <w:rPr>
          <w:rFonts w:ascii="Arial" w:cs="Arial" w:eastAsia="Arial" w:hAnsi="Arial"/>
          <w:b w:val="0"/>
          <w:bCs w:val="0"/>
          <w:rtl w:val="0"/>
        </w:rPr>
        <w:t xml:space="preserve">Ficha del documento</w:t>
      </w:r>
    </w:p>
    <w:p w:rsidR="00000000" w:rsidDel="00000000" w:rsidP="00000000" w:rsidRDefault="00000000" w:rsidRPr="00000000" w14:paraId="00000041">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2">
      <w:pPr>
        <w:spacing w:after="0" w:line="240" w:lineRule="auto"/>
        <w:jc w:val="both"/>
        <w:rPr>
          <w:rFonts w:ascii="Arial" w:cs="Arial" w:eastAsia="Arial" w:hAnsi="Arial"/>
          <w:sz w:val="20"/>
          <w:szCs w:val="20"/>
        </w:rPr>
      </w:pPr>
      <w:r w:rsidDel="00000000" w:rsidR="00000000" w:rsidRPr="00000000">
        <w:rPr>
          <w:rtl w:val="0"/>
        </w:rPr>
      </w:r>
    </w:p>
    <w:tbl>
      <w:tblPr>
        <w:tblStyle w:val="Table3"/>
        <w:tblW w:w="8640.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276.1867525298985"/>
        <w:gridCol w:w="988.8132474701014"/>
        <w:gridCol w:w="3060"/>
        <w:gridCol w:w="3315"/>
        <w:tblGridChange w:id="0">
          <w:tblGrid>
            <w:gridCol w:w="1276.1867525298985"/>
            <w:gridCol w:w="988.8132474701014"/>
            <w:gridCol w:w="3060"/>
            <w:gridCol w:w="3315"/>
          </w:tblGrid>
        </w:tblGridChange>
      </w:tblGrid>
      <w:tr>
        <w:trPr>
          <w:cantSplit w:val="0"/>
          <w:tblHeader w:val="0"/>
        </w:trPr>
        <w:tc>
          <w:tcPr>
            <w:shd w:fill="e6e6e6" w:val="clear"/>
          </w:tcPr>
          <w:p w:rsidR="00000000" w:rsidDel="00000000" w:rsidP="00000000" w:rsidRDefault="00000000" w:rsidRPr="00000000" w14:paraId="00000043">
            <w:pPr>
              <w:jc w:val="both"/>
              <w:rPr>
                <w:rFonts w:ascii="Arial" w:cs="Arial" w:eastAsia="Arial" w:hAnsi="Arial"/>
              </w:rPr>
            </w:pPr>
            <w:r w:rsidDel="00000000" w:rsidR="00000000" w:rsidRPr="00000000">
              <w:rPr>
                <w:rFonts w:ascii="Arial" w:cs="Arial" w:eastAsia="Arial" w:hAnsi="Arial"/>
                <w:rtl w:val="0"/>
              </w:rPr>
              <w:t xml:space="preserve">Fecha</w:t>
            </w:r>
          </w:p>
        </w:tc>
        <w:tc>
          <w:tcPr>
            <w:shd w:fill="e6e6e6" w:val="clear"/>
          </w:tcPr>
          <w:p w:rsidR="00000000" w:rsidDel="00000000" w:rsidP="00000000" w:rsidRDefault="00000000" w:rsidRPr="00000000" w14:paraId="00000044">
            <w:pPr>
              <w:jc w:val="both"/>
              <w:rPr>
                <w:rFonts w:ascii="Arial" w:cs="Arial" w:eastAsia="Arial" w:hAnsi="Arial"/>
              </w:rPr>
            </w:pPr>
            <w:r w:rsidDel="00000000" w:rsidR="00000000" w:rsidRPr="00000000">
              <w:rPr>
                <w:rFonts w:ascii="Arial" w:cs="Arial" w:eastAsia="Arial" w:hAnsi="Arial"/>
                <w:rtl w:val="0"/>
              </w:rPr>
              <w:t xml:space="preserve">Revisión</w:t>
            </w:r>
          </w:p>
        </w:tc>
        <w:tc>
          <w:tcPr>
            <w:shd w:fill="e6e6e6" w:val="clear"/>
          </w:tcPr>
          <w:p w:rsidR="00000000" w:rsidDel="00000000" w:rsidP="00000000" w:rsidRDefault="00000000" w:rsidRPr="00000000" w14:paraId="00000045">
            <w:pPr>
              <w:jc w:val="both"/>
              <w:rPr>
                <w:rFonts w:ascii="Arial" w:cs="Arial" w:eastAsia="Arial" w:hAnsi="Arial"/>
              </w:rPr>
            </w:pPr>
            <w:r w:rsidDel="00000000" w:rsidR="00000000" w:rsidRPr="00000000">
              <w:rPr>
                <w:rFonts w:ascii="Arial" w:cs="Arial" w:eastAsia="Arial" w:hAnsi="Arial"/>
                <w:rtl w:val="0"/>
              </w:rPr>
              <w:t xml:space="preserve">Autor</w:t>
            </w:r>
          </w:p>
        </w:tc>
        <w:tc>
          <w:tcPr>
            <w:shd w:fill="e6e6e6" w:val="clear"/>
          </w:tcPr>
          <w:p w:rsidR="00000000" w:rsidDel="00000000" w:rsidP="00000000" w:rsidRDefault="00000000" w:rsidRPr="00000000" w14:paraId="00000046">
            <w:pPr>
              <w:jc w:val="both"/>
              <w:rPr>
                <w:rFonts w:ascii="Arial" w:cs="Arial" w:eastAsia="Arial" w:hAnsi="Arial"/>
              </w:rPr>
            </w:pPr>
            <w:r w:rsidDel="00000000" w:rsidR="00000000" w:rsidRPr="00000000">
              <w:rPr>
                <w:rFonts w:ascii="Arial" w:cs="Arial" w:eastAsia="Arial" w:hAnsi="Arial"/>
                <w:rtl w:val="0"/>
              </w:rPr>
              <w:t xml:space="preserve">Modificación</w:t>
            </w:r>
          </w:p>
        </w:tc>
      </w:tr>
      <w:tr>
        <w:trPr>
          <w:cantSplit w:val="0"/>
          <w:trHeight w:val="465" w:hRule="atLeast"/>
          <w:tblHeader w:val="0"/>
        </w:trPr>
        <w:tc>
          <w:tcPr>
            <w:vAlign w:val="center"/>
          </w:tcPr>
          <w:p w:rsidR="00000000" w:rsidDel="00000000" w:rsidP="00000000" w:rsidRDefault="00000000" w:rsidRPr="00000000" w14:paraId="00000047">
            <w:pPr>
              <w:jc w:val="both"/>
              <w:rPr>
                <w:rFonts w:ascii="Arial" w:cs="Arial" w:eastAsia="Arial" w:hAnsi="Arial"/>
              </w:rPr>
            </w:pPr>
            <w:r w:rsidDel="00000000" w:rsidR="00000000" w:rsidRPr="00000000">
              <w:rPr>
                <w:rFonts w:ascii="Arial" w:cs="Arial" w:eastAsia="Arial" w:hAnsi="Arial"/>
                <w:rtl w:val="0"/>
              </w:rPr>
              <w:t xml:space="preserve">23/08/2026</w:t>
            </w:r>
          </w:p>
        </w:tc>
        <w:tc>
          <w:tcPr>
            <w:vAlign w:val="center"/>
          </w:tcPr>
          <w:p w:rsidR="00000000" w:rsidDel="00000000" w:rsidP="00000000" w:rsidRDefault="00000000" w:rsidRPr="00000000" w14:paraId="00000048">
            <w:pPr>
              <w:jc w:val="both"/>
              <w:rPr>
                <w:rFonts w:ascii="Arial" w:cs="Arial" w:eastAsia="Arial" w:hAnsi="Arial"/>
              </w:rPr>
            </w:pPr>
            <w:r w:rsidDel="00000000" w:rsidR="00000000" w:rsidRPr="00000000">
              <w:rPr>
                <w:rFonts w:ascii="Arial" w:cs="Arial" w:eastAsia="Arial" w:hAnsi="Arial"/>
                <w:rtl w:val="0"/>
              </w:rPr>
              <w:t xml:space="preserve">01</w:t>
            </w:r>
          </w:p>
        </w:tc>
        <w:tc>
          <w:tcPr>
            <w:vAlign w:val="center"/>
          </w:tcPr>
          <w:p w:rsidR="00000000" w:rsidDel="00000000" w:rsidP="00000000" w:rsidRDefault="00000000" w:rsidRPr="00000000" w14:paraId="00000049">
            <w:pPr>
              <w:jc w:val="both"/>
              <w:rPr>
                <w:rFonts w:ascii="Arial" w:cs="Arial" w:eastAsia="Arial" w:hAnsi="Arial"/>
              </w:rPr>
            </w:pPr>
            <w:r w:rsidDel="00000000" w:rsidR="00000000" w:rsidRPr="00000000">
              <w:rPr>
                <w:rFonts w:ascii="Arial" w:cs="Arial" w:eastAsia="Arial" w:hAnsi="Arial"/>
                <w:rtl w:val="0"/>
              </w:rPr>
              <w:t xml:space="preserve">Equipo Punto Participa</w:t>
            </w:r>
          </w:p>
        </w:tc>
        <w:tc>
          <w:tcPr>
            <w:vAlign w:val="center"/>
          </w:tcPr>
          <w:p w:rsidR="00000000" w:rsidDel="00000000" w:rsidP="00000000" w:rsidRDefault="00000000" w:rsidRPr="00000000" w14:paraId="0000004A">
            <w:pPr>
              <w:jc w:val="both"/>
              <w:rPr>
                <w:rFonts w:ascii="Arial" w:cs="Arial" w:eastAsia="Arial" w:hAnsi="Arial"/>
              </w:rPr>
            </w:pPr>
            <w:r w:rsidDel="00000000" w:rsidR="00000000" w:rsidRPr="00000000">
              <w:rPr>
                <w:rFonts w:ascii="Arial" w:cs="Arial" w:eastAsia="Arial" w:hAnsi="Arial"/>
                <w:rtl w:val="0"/>
              </w:rPr>
              <w:t xml:space="preserve">Elaboración de la propuesta de Proyecto APT (Fase 1): visión del proyecto, Producto Mínimo Viable, épicas y planificación mediante Poker Planning.</w:t>
            </w:r>
          </w:p>
        </w:tc>
      </w:tr>
    </w:tbl>
    <w:p w:rsidR="00000000" w:rsidDel="00000000" w:rsidP="00000000" w:rsidRDefault="00000000" w:rsidRPr="00000000" w14:paraId="0000004B">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C">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D">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E">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Documento validado por las partes en fecha: </w:t>
      </w:r>
      <w:r w:rsidDel="00000000" w:rsidR="00000000" w:rsidRPr="00000000">
        <w:rPr>
          <w:rFonts w:ascii="Arial" w:cs="Arial" w:eastAsia="Arial" w:hAnsi="Arial"/>
          <w:color w:val="ff0000"/>
          <w:sz w:val="20"/>
          <w:szCs w:val="20"/>
          <w:rtl w:val="0"/>
        </w:rPr>
        <w:t xml:space="preserve">Pendiente de validación</w:t>
      </w:r>
      <w:r w:rsidDel="00000000" w:rsidR="00000000" w:rsidRPr="00000000">
        <w:rPr>
          <w:rtl w:val="0"/>
        </w:rPr>
      </w:r>
    </w:p>
    <w:p w:rsidR="00000000" w:rsidDel="00000000" w:rsidP="00000000" w:rsidRDefault="00000000" w:rsidRPr="00000000" w14:paraId="0000004F">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0">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1">
      <w:pPr>
        <w:pStyle w:val="Heading1"/>
        <w:numPr>
          <w:ilvl w:val="0"/>
          <w:numId w:val="1"/>
        </w:numPr>
        <w:ind w:left="432" w:hanging="432"/>
        <w:rPr>
          <w:rFonts w:ascii="Arial" w:cs="Arial" w:eastAsia="Arial" w:hAnsi="Arial"/>
          <w:b w:val="0"/>
          <w:bCs w:val="0"/>
        </w:rPr>
      </w:pPr>
      <w:bookmarkStart w:colFirst="0" w:colLast="0" w:name="_heading=h.tetz2xuscajs" w:id="1"/>
      <w:bookmarkEnd w:id="1"/>
      <w:r w:rsidDel="00000000" w:rsidR="00000000" w:rsidRPr="00000000">
        <w:rPr>
          <w:rFonts w:ascii="Arial" w:cs="Arial" w:eastAsia="Arial" w:hAnsi="Arial"/>
          <w:b w:val="0"/>
          <w:bCs w:val="0"/>
          <w:rtl w:val="0"/>
        </w:rPr>
        <w:t xml:space="preserve">Integrantes:</w:t>
      </w:r>
    </w:p>
    <w:tbl>
      <w:tblPr>
        <w:tblStyle w:val="Table4"/>
        <w:tblW w:w="881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3539"/>
        <w:gridCol w:w="5275"/>
        <w:tblGridChange w:id="0">
          <w:tblGrid>
            <w:gridCol w:w="3539"/>
            <w:gridCol w:w="5275"/>
          </w:tblGrid>
        </w:tblGridChange>
      </w:tblGrid>
      <w:tr>
        <w:trPr>
          <w:cantSplit w:val="0"/>
          <w:tblHeader w:val="0"/>
        </w:trPr>
        <w:tc>
          <w:tcPr>
            <w:shd w:fill="e6e6e6" w:val="clear"/>
          </w:tcPr>
          <w:p w:rsidR="00000000" w:rsidDel="00000000" w:rsidP="00000000" w:rsidRDefault="00000000" w:rsidRPr="00000000" w14:paraId="00000052">
            <w:pPr>
              <w:jc w:val="both"/>
              <w:rPr>
                <w:rFonts w:ascii="Arial" w:cs="Arial" w:eastAsia="Arial" w:hAnsi="Arial"/>
              </w:rPr>
            </w:pPr>
            <w:r w:rsidDel="00000000" w:rsidR="00000000" w:rsidRPr="00000000">
              <w:rPr>
                <w:rFonts w:ascii="Arial" w:cs="Arial" w:eastAsia="Arial" w:hAnsi="Arial"/>
                <w:rtl w:val="0"/>
              </w:rPr>
              <w:t xml:space="preserve">Nombre Integrante del Equipo</w:t>
            </w:r>
          </w:p>
        </w:tc>
        <w:tc>
          <w:tcPr>
            <w:shd w:fill="e6e6e6" w:val="clear"/>
          </w:tcPr>
          <w:p w:rsidR="00000000" w:rsidDel="00000000" w:rsidP="00000000" w:rsidRDefault="00000000" w:rsidRPr="00000000" w14:paraId="00000053">
            <w:pPr>
              <w:jc w:val="both"/>
              <w:rPr>
                <w:rFonts w:ascii="Arial" w:cs="Arial" w:eastAsia="Arial" w:hAnsi="Arial"/>
              </w:rPr>
            </w:pPr>
            <w:r w:rsidDel="00000000" w:rsidR="00000000" w:rsidRPr="00000000">
              <w:rPr>
                <w:rFonts w:ascii="Arial" w:cs="Arial" w:eastAsia="Arial" w:hAnsi="Arial"/>
                <w:rtl w:val="0"/>
              </w:rPr>
              <w:t xml:space="preserve">Rol Definido</w:t>
            </w:r>
          </w:p>
        </w:tc>
      </w:tr>
      <w:tr>
        <w:trPr>
          <w:cantSplit w:val="0"/>
          <w:trHeight w:val="465" w:hRule="atLeast"/>
          <w:tblHeader w:val="0"/>
        </w:trPr>
        <w:tc>
          <w:tcPr>
            <w:vAlign w:val="center"/>
          </w:tcPr>
          <w:p w:rsidR="00000000" w:rsidDel="00000000" w:rsidP="00000000" w:rsidRDefault="00000000" w:rsidRPr="00000000" w14:paraId="00000054">
            <w:pPr>
              <w:jc w:val="both"/>
              <w:rPr>
                <w:rFonts w:ascii="Arial" w:cs="Arial" w:eastAsia="Arial" w:hAnsi="Arial"/>
              </w:rPr>
            </w:pPr>
            <w:r w:rsidDel="00000000" w:rsidR="00000000" w:rsidRPr="00000000">
              <w:rPr>
                <w:rFonts w:ascii="Arial" w:cs="Arial" w:eastAsia="Arial" w:hAnsi="Arial"/>
                <w:rtl w:val="0"/>
              </w:rPr>
              <w:t xml:space="preserve">Gabriel González</w:t>
            </w:r>
          </w:p>
        </w:tc>
        <w:tc>
          <w:tcPr>
            <w:vAlign w:val="center"/>
          </w:tcPr>
          <w:p w:rsidR="00000000" w:rsidDel="00000000" w:rsidP="00000000" w:rsidRDefault="00000000" w:rsidRPr="00000000" w14:paraId="00000055">
            <w:pPr>
              <w:jc w:val="both"/>
              <w:rPr>
                <w:rFonts w:ascii="Arial" w:cs="Arial" w:eastAsia="Arial" w:hAnsi="Arial"/>
              </w:rPr>
            </w:pPr>
            <w:r w:rsidDel="00000000" w:rsidR="00000000" w:rsidRPr="00000000">
              <w:rPr>
                <w:rFonts w:ascii="Arial" w:cs="Arial" w:eastAsia="Arial" w:hAnsi="Arial"/>
                <w:rtl w:val="0"/>
              </w:rPr>
              <w:t xml:space="preserve">Jefe de Proyecto y Desarrollador Backend</w:t>
            </w:r>
          </w:p>
          <w:p w:rsidR="00000000" w:rsidDel="00000000" w:rsidP="00000000" w:rsidRDefault="00000000" w:rsidRPr="00000000" w14:paraId="00000056">
            <w:pPr>
              <w:jc w:val="both"/>
              <w:rPr>
                <w:rFonts w:ascii="Arial" w:cs="Arial" w:eastAsia="Arial" w:hAnsi="Arial"/>
              </w:rPr>
            </w:pPr>
            <w:r w:rsidDel="00000000" w:rsidR="00000000" w:rsidRPr="00000000">
              <w:rPr>
                <w:rFonts w:ascii="Arial" w:cs="Arial" w:eastAsia="Arial" w:hAnsi="Arial"/>
                <w:rtl w:val="0"/>
              </w:rPr>
              <w:t xml:space="preserve">(Scrum Master, Arquitectura Backend y Ciberseguridad) </w:t>
            </w:r>
          </w:p>
        </w:tc>
      </w:tr>
      <w:tr>
        <w:trPr>
          <w:cantSplit w:val="0"/>
          <w:trHeight w:val="465" w:hRule="atLeast"/>
          <w:tblHeader w:val="0"/>
        </w:trPr>
        <w:tc>
          <w:tcPr>
            <w:vAlign w:val="center"/>
          </w:tcPr>
          <w:p w:rsidR="00000000" w:rsidDel="00000000" w:rsidP="00000000" w:rsidRDefault="00000000" w:rsidRPr="00000000" w14:paraId="00000057">
            <w:pPr>
              <w:jc w:val="both"/>
              <w:rPr>
                <w:rFonts w:ascii="Arial" w:cs="Arial" w:eastAsia="Arial" w:hAnsi="Arial"/>
              </w:rPr>
            </w:pPr>
            <w:r w:rsidDel="00000000" w:rsidR="00000000" w:rsidRPr="00000000">
              <w:rPr>
                <w:rFonts w:ascii="Arial" w:cs="Arial" w:eastAsia="Arial" w:hAnsi="Arial"/>
                <w:rtl w:val="0"/>
              </w:rPr>
              <w:t xml:space="preserve">Pablo Rebolledo</w:t>
            </w:r>
          </w:p>
        </w:tc>
        <w:tc>
          <w:tcPr>
            <w:vAlign w:val="center"/>
          </w:tcPr>
          <w:p w:rsidR="00000000" w:rsidDel="00000000" w:rsidP="00000000" w:rsidRDefault="00000000" w:rsidRPr="00000000" w14:paraId="00000058">
            <w:pPr>
              <w:jc w:val="both"/>
              <w:rPr>
                <w:rFonts w:ascii="Arial" w:cs="Arial" w:eastAsia="Arial" w:hAnsi="Arial"/>
              </w:rPr>
            </w:pPr>
            <w:r w:rsidDel="00000000" w:rsidR="00000000" w:rsidRPr="00000000">
              <w:rPr>
                <w:rFonts w:ascii="Arial" w:cs="Arial" w:eastAsia="Arial" w:hAnsi="Arial"/>
                <w:rtl w:val="0"/>
              </w:rPr>
              <w:t xml:space="preserve">Desarrollador Frontend</w:t>
            </w:r>
          </w:p>
          <w:p w:rsidR="00000000" w:rsidDel="00000000" w:rsidP="00000000" w:rsidRDefault="00000000" w:rsidRPr="00000000" w14:paraId="00000059">
            <w:pPr>
              <w:jc w:val="both"/>
              <w:rPr>
                <w:rFonts w:ascii="Arial" w:cs="Arial" w:eastAsia="Arial" w:hAnsi="Arial"/>
              </w:rPr>
            </w:pPr>
            <w:r w:rsidDel="00000000" w:rsidR="00000000" w:rsidRPr="00000000">
              <w:rPr>
                <w:rFonts w:ascii="Arial" w:cs="Arial" w:eastAsia="Arial" w:hAnsi="Arial"/>
                <w:rtl w:val="0"/>
              </w:rPr>
              <w:t xml:space="preserve">(Diseño UX/UI, Maquetación Web y Conexión Frontend) </w:t>
            </w:r>
          </w:p>
        </w:tc>
      </w:tr>
      <w:tr>
        <w:trPr>
          <w:cantSplit w:val="0"/>
          <w:trHeight w:val="465" w:hRule="atLeast"/>
          <w:tblHeader w:val="0"/>
        </w:trPr>
        <w:tc>
          <w:tcPr>
            <w:vAlign w:val="center"/>
          </w:tcPr>
          <w:p w:rsidR="00000000" w:rsidDel="00000000" w:rsidP="00000000" w:rsidRDefault="00000000" w:rsidRPr="00000000" w14:paraId="0000005A">
            <w:pPr>
              <w:jc w:val="both"/>
              <w:rPr>
                <w:rFonts w:ascii="Arial" w:cs="Arial" w:eastAsia="Arial" w:hAnsi="Arial"/>
              </w:rPr>
            </w:pPr>
            <w:r w:rsidDel="00000000" w:rsidR="00000000" w:rsidRPr="00000000">
              <w:rPr>
                <w:rFonts w:ascii="Arial" w:cs="Arial" w:eastAsia="Arial" w:hAnsi="Arial"/>
                <w:rtl w:val="0"/>
              </w:rPr>
              <w:t xml:space="preserve">Diverson Nonnombre</w:t>
            </w:r>
          </w:p>
        </w:tc>
        <w:tc>
          <w:tcPr>
            <w:vAlign w:val="center"/>
          </w:tcPr>
          <w:p w:rsidR="00000000" w:rsidDel="00000000" w:rsidP="00000000" w:rsidRDefault="00000000" w:rsidRPr="00000000" w14:paraId="0000005B">
            <w:pPr>
              <w:jc w:val="both"/>
              <w:rPr>
                <w:rFonts w:ascii="Arial" w:cs="Arial" w:eastAsia="Arial" w:hAnsi="Arial"/>
              </w:rPr>
            </w:pPr>
            <w:r w:rsidDel="00000000" w:rsidR="00000000" w:rsidRPr="00000000">
              <w:rPr>
                <w:rFonts w:ascii="Arial" w:cs="Arial" w:eastAsia="Arial" w:hAnsi="Arial"/>
                <w:rtl w:val="0"/>
              </w:rPr>
              <w:t xml:space="preserve">Encargado de Base de Datos</w:t>
            </w:r>
          </w:p>
          <w:p w:rsidR="00000000" w:rsidDel="00000000" w:rsidP="00000000" w:rsidRDefault="00000000" w:rsidRPr="00000000" w14:paraId="0000005C">
            <w:pPr>
              <w:jc w:val="both"/>
              <w:rPr>
                <w:rFonts w:ascii="Arial" w:cs="Arial" w:eastAsia="Arial" w:hAnsi="Arial"/>
              </w:rPr>
            </w:pPr>
            <w:r w:rsidDel="00000000" w:rsidR="00000000" w:rsidRPr="00000000">
              <w:rPr>
                <w:rFonts w:ascii="Arial" w:cs="Arial" w:eastAsia="Arial" w:hAnsi="Arial"/>
                <w:rtl w:val="0"/>
              </w:rPr>
              <w:t xml:space="preserve">(Modelado PostgreSQL, QA / Testing y Consultas para Reportes) </w:t>
            </w:r>
          </w:p>
        </w:tc>
      </w:tr>
    </w:tbl>
    <w:p w:rsidR="00000000" w:rsidDel="00000000" w:rsidP="00000000" w:rsidRDefault="00000000" w:rsidRPr="00000000" w14:paraId="0000005D">
      <w:pPr>
        <w:rPr>
          <w:rFonts w:ascii="Arial" w:cs="Arial" w:eastAsia="Arial" w:hAnsi="Arial"/>
        </w:rPr>
      </w:pPr>
      <w:r w:rsidDel="00000000" w:rsidR="00000000" w:rsidRPr="00000000">
        <w:rPr>
          <w:rtl w:val="0"/>
        </w:rPr>
      </w:r>
    </w:p>
    <w:p w:rsidR="00000000" w:rsidDel="00000000" w:rsidP="00000000" w:rsidRDefault="00000000" w:rsidRPr="00000000" w14:paraId="0000005E">
      <w:pPr>
        <w:jc w:val="both"/>
        <w:rPr>
          <w:rFonts w:ascii="Arial" w:cs="Arial" w:eastAsia="Arial" w:hAnsi="Arial"/>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numPr>
          <w:ilvl w:val="0"/>
          <w:numId w:val="1"/>
        </w:numPr>
        <w:ind w:left="432" w:hanging="432"/>
        <w:jc w:val="both"/>
        <w:rPr>
          <w:rFonts w:ascii="Arial" w:cs="Arial" w:eastAsia="Arial" w:hAnsi="Arial"/>
          <w:b w:val="0"/>
          <w:bCs w:val="0"/>
        </w:rPr>
      </w:pPr>
      <w:bookmarkStart w:colFirst="0" w:colLast="0" w:name="_heading=h.wg828d43wsmw" w:id="2"/>
      <w:bookmarkEnd w:id="2"/>
      <w:r w:rsidDel="00000000" w:rsidR="00000000" w:rsidRPr="00000000">
        <w:rPr>
          <w:rFonts w:ascii="Arial" w:cs="Arial" w:eastAsia="Arial" w:hAnsi="Arial"/>
          <w:b w:val="0"/>
          <w:bCs w:val="0"/>
          <w:rtl w:val="0"/>
        </w:rPr>
        <w:t xml:space="preserve">Visión del proyecto</w:t>
      </w:r>
    </w:p>
    <w:p w:rsidR="00000000" w:rsidDel="00000000" w:rsidP="00000000" w:rsidRDefault="00000000" w:rsidRPr="00000000" w14:paraId="00000060">
      <w:pPr>
        <w:pStyle w:val="Heading2"/>
        <w:numPr>
          <w:ilvl w:val="1"/>
          <w:numId w:val="1"/>
        </w:numPr>
        <w:ind w:left="576" w:hanging="576"/>
        <w:rPr/>
      </w:pPr>
      <w:bookmarkStart w:colFirst="0" w:colLast="0" w:name="_heading=h.g2xv3uk87y5w" w:id="3"/>
      <w:bookmarkEnd w:id="3"/>
      <w:r w:rsidDel="00000000" w:rsidR="00000000" w:rsidRPr="00000000">
        <w:rPr>
          <w:rtl w:val="0"/>
        </w:rPr>
        <w:t xml:space="preserve">Breve descripción del proyecto</w:t>
      </w:r>
    </w:p>
    <w:p w:rsidR="00000000" w:rsidDel="00000000" w:rsidP="00000000" w:rsidRDefault="00000000" w:rsidRPr="00000000" w14:paraId="00000061">
      <w:pPr>
        <w:jc w:val="both"/>
        <w:rPr>
          <w:rFonts w:ascii="Arial" w:cs="Arial" w:eastAsia="Arial" w:hAnsi="Arial"/>
        </w:rPr>
      </w:pPr>
      <w:r w:rsidDel="00000000" w:rsidR="00000000" w:rsidRPr="00000000">
        <w:rPr>
          <w:rFonts w:ascii="Arial" w:cs="Arial" w:eastAsia="Arial" w:hAnsi="Arial"/>
          <w:rtl w:val="0"/>
        </w:rPr>
        <w:t xml:space="preserve">La propuesta surge de una necesidad real: el 7 de abril de 2026 se solicitó modificar una plantilla Excel que solo permitía ingresar datos de asistencia sin detectar si un estudiante ya había sido registrado; el 5 de mayo se entregó la plantilla con esas modificaciones. El 30 de mayo se realizó una reunión con el Punto Estudiantil para evaluar el desarrollo de una página web que hiciera lo mismo que el Excel, pero con mayor seguridad y roles de usuario. El 19 de junio, en una segunda reunión con la  jefa del Punto Estudiantil de Sede Alameda, se agregaron las peticiones adicionales que hoy componen las épicas del proyecto.</w:t>
      </w:r>
    </w:p>
    <w:p w:rsidR="00000000" w:rsidDel="00000000" w:rsidP="00000000" w:rsidRDefault="00000000" w:rsidRPr="00000000" w14:paraId="00000062">
      <w:pPr>
        <w:jc w:val="both"/>
        <w:rPr>
          <w:rFonts w:ascii="Arial" w:cs="Arial" w:eastAsia="Arial" w:hAnsi="Arial"/>
        </w:rPr>
      </w:pPr>
      <w:r w:rsidDel="00000000" w:rsidR="00000000" w:rsidRPr="00000000">
        <w:rPr>
          <w:rFonts w:ascii="Arial" w:cs="Arial" w:eastAsia="Arial" w:hAnsi="Arial"/>
          <w:rtl w:val="0"/>
        </w:rPr>
        <w:t xml:space="preserve">Actualmente, el Punto Estudiantil de Duoc UC Sede Alameda gestiona el registro de participación de sus actividades mediante planillas Excel con macros que se trasladan manualmente en pendrives, sin control de acceso, resguardo de datos ni capacidad de consolidación histórica. A esto se suma el uso de formularios externos para talleres con cupos limitados, donde los estudiantes no pueden visualizar la disponibilidad de vacantes en tiempo real.</w:t>
      </w:r>
    </w:p>
    <w:p w:rsidR="00000000" w:rsidDel="00000000" w:rsidP="00000000" w:rsidRDefault="00000000" w:rsidRPr="00000000" w14:paraId="00000063">
      <w:pPr>
        <w:jc w:val="both"/>
        <w:rPr>
          <w:rFonts w:ascii="Arial" w:cs="Arial" w:eastAsia="Arial" w:hAnsi="Arial"/>
        </w:rPr>
      </w:pPr>
      <w:r w:rsidDel="00000000" w:rsidR="00000000" w:rsidRPr="00000000">
        <w:rPr>
          <w:rFonts w:ascii="Arial" w:cs="Arial" w:eastAsia="Arial" w:hAnsi="Arial"/>
          <w:rtl w:val="0"/>
        </w:rPr>
        <w:t xml:space="preserve">Punto Participa es una propuesta de plataforma web centralizada orientada a automatizar y optimizar la gestión integral de actividades, talleres, inscripciones y control de asistencia presencial. La solución implementa un control de acceso basado en roles (Administrador, Creador de Evento y Encargado de Registro) y permite dos modalidades de eventos:</w:t>
      </w:r>
    </w:p>
    <w:p w:rsidR="00000000" w:rsidDel="00000000" w:rsidP="00000000" w:rsidRDefault="00000000" w:rsidRPr="00000000" w14:paraId="00000064">
      <w:pPr>
        <w:spacing w:after="100" w:lineRule="auto"/>
        <w:ind w:left="425.1968503937008" w:hanging="425.1968503937008"/>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bCs w:val="1"/>
          <w:rtl w:val="0"/>
        </w:rPr>
        <w:t xml:space="preserve">Actividades Masivas: </w:t>
      </w:r>
      <w:r w:rsidDel="00000000" w:rsidR="00000000" w:rsidRPr="00000000">
        <w:rPr>
          <w:rFonts w:ascii="Arial" w:cs="Arial" w:eastAsia="Arial" w:hAnsi="Arial"/>
          <w:rtl w:val="0"/>
        </w:rPr>
        <w:t xml:space="preserve">Registro rápido de asistencia presencial mediante la digitación manual del RUT o la lectura óptica del código QR de la cédula de identidad y del código de barras mostrado en la aplicación Vivo Duoc.</w:t>
      </w:r>
    </w:p>
    <w:p w:rsidR="00000000" w:rsidDel="00000000" w:rsidP="00000000" w:rsidRDefault="00000000" w:rsidRPr="00000000" w14:paraId="00000065">
      <w:pPr>
        <w:spacing w:after="100" w:lineRule="auto"/>
        <w:ind w:left="425.1968503937008" w:hanging="425.1968503937008"/>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bCs w:val="1"/>
          <w:rtl w:val="0"/>
        </w:rPr>
        <w:t xml:space="preserve">Talleres con Cupo: </w:t>
      </w:r>
      <w:r w:rsidDel="00000000" w:rsidR="00000000" w:rsidRPr="00000000">
        <w:rPr>
          <w:rFonts w:ascii="Arial" w:cs="Arial" w:eastAsia="Arial" w:hAnsi="Arial"/>
          <w:rtl w:val="0"/>
        </w:rPr>
        <w:t xml:space="preserve">Módulo de inscripción web donde los estudiantes reciben invitaciones automáticas por correo según su carrera o jornada y consultan vacantes en tiempo real.</w:t>
      </w:r>
    </w:p>
    <w:p w:rsidR="00000000" w:rsidDel="00000000" w:rsidP="00000000" w:rsidRDefault="00000000" w:rsidRPr="00000000" w14:paraId="00000066">
      <w:pPr>
        <w:jc w:val="both"/>
        <w:rPr>
          <w:rFonts w:ascii="Arial" w:cs="Arial" w:eastAsia="Arial" w:hAnsi="Arial"/>
        </w:rPr>
      </w:pPr>
      <w:r w:rsidDel="00000000" w:rsidR="00000000" w:rsidRPr="00000000">
        <w:rPr>
          <w:rFonts w:ascii="Arial" w:cs="Arial" w:eastAsia="Arial" w:hAnsi="Arial"/>
          <w:rtl w:val="0"/>
        </w:rPr>
        <w:t xml:space="preserve">El sistema almacena la información de forma segura en una base de datos centralizada, previniendo registros duplicados e integrando un módulo de analítica y reportes desglosados por carrera, jornada y evento. Esto permite al Punto Estudiantil evaluar el impacto de sus iniciativas, proyectar futuras actividades y optimizar la asignación de recursos institucionales.</w:t>
      </w:r>
    </w:p>
    <w:p w:rsidR="00000000" w:rsidDel="00000000" w:rsidP="00000000" w:rsidRDefault="00000000" w:rsidRPr="00000000" w14:paraId="00000067">
      <w:pPr>
        <w:jc w:val="both"/>
        <w:rPr>
          <w:rFonts w:ascii="Arial" w:cs="Arial" w:eastAsia="Arial" w:hAnsi="Arial"/>
        </w:rPr>
      </w:pPr>
      <w:r w:rsidDel="00000000" w:rsidR="00000000" w:rsidRPr="00000000">
        <w:rPr>
          <w:rFonts w:ascii="Arial" w:cs="Arial" w:eastAsia="Arial" w:hAnsi="Arial"/>
          <w:rtl w:val="0"/>
        </w:rPr>
        <w:t xml:space="preserve">Los dispositivos de lectura utilizados para el registro ya se encuentran disponibles en el Punto Estudiantil, por lo que la adquisición de scanners no forma parte del alcance del proyecto.</w:t>
      </w:r>
    </w:p>
    <w:p w:rsidR="00000000" w:rsidDel="00000000" w:rsidP="00000000" w:rsidRDefault="00000000" w:rsidRPr="00000000" w14:paraId="00000068">
      <w:pPr>
        <w:jc w:val="both"/>
        <w:rPr>
          <w:rFonts w:ascii="Arial" w:cs="Arial" w:eastAsia="Arial" w:hAnsi="Arial"/>
        </w:rPr>
      </w:pPr>
      <w:r w:rsidDel="00000000" w:rsidR="00000000" w:rsidRPr="00000000">
        <w:rPr>
          <w:rFonts w:ascii="Arial" w:cs="Arial" w:eastAsia="Arial" w:hAnsi="Arial"/>
          <w:rtl w:val="0"/>
        </w:rPr>
        <w:t xml:space="preserve">Este tipo de solución es representativo de la demanda actual del mercado laboral de la Ingeniería en Informática, que requiere profesionales capaces de digitalizar procesos administrativos manuales aplicando buenas prácticas de seguridad, control de acceso por roles y gestión de datos en sistemas web reales.</w:t>
      </w:r>
    </w:p>
    <w:p w:rsidR="00000000" w:rsidDel="00000000" w:rsidP="00000000" w:rsidRDefault="00000000" w:rsidRPr="00000000" w14:paraId="00000069">
      <w:pPr>
        <w:pStyle w:val="Heading2"/>
        <w:numPr>
          <w:ilvl w:val="1"/>
          <w:numId w:val="1"/>
        </w:numPr>
        <w:ind w:left="576" w:hanging="576"/>
        <w:rPr/>
      </w:pPr>
      <w:bookmarkStart w:colFirst="0" w:colLast="0" w:name="_heading=h.45jp5kpe0zps" w:id="4"/>
      <w:bookmarkEnd w:id="4"/>
      <w:r w:rsidDel="00000000" w:rsidR="00000000" w:rsidRPr="00000000">
        <w:rPr>
          <w:rtl w:val="0"/>
        </w:rPr>
        <w:t xml:space="preserve">Vincular el proyecto al perfil de egreso</w:t>
      </w:r>
    </w:p>
    <w:p w:rsidR="00000000" w:rsidDel="00000000" w:rsidP="00000000" w:rsidRDefault="00000000" w:rsidRPr="00000000" w14:paraId="0000006A">
      <w:pPr>
        <w:jc w:val="both"/>
        <w:rPr>
          <w:rFonts w:ascii="Arial" w:cs="Arial" w:eastAsia="Arial" w:hAnsi="Arial"/>
        </w:rPr>
      </w:pPr>
      <w:r w:rsidDel="00000000" w:rsidR="00000000" w:rsidRPr="00000000">
        <w:rPr>
          <w:rFonts w:ascii="Arial" w:cs="Arial" w:eastAsia="Arial" w:hAnsi="Arial"/>
          <w:rtl w:val="0"/>
        </w:rPr>
        <w:t xml:space="preserve">El proyecto Punto Participa permite aplicar e integrar competencias asociadas al perfil de egreso de Ingeniería en Informática, principalmente en el análisis y levantamiento de requerimientos, desarrollo de software, modelamiento de datos, diseño de soluciones, gestión de proyectos y aseguramiento de la calidad.</w:t>
      </w:r>
    </w:p>
    <w:p w:rsidR="00000000" w:rsidDel="00000000" w:rsidP="00000000" w:rsidRDefault="00000000" w:rsidRPr="00000000" w14:paraId="0000006B">
      <w:pPr>
        <w:jc w:val="both"/>
        <w:rPr>
          <w:rFonts w:ascii="Arial" w:cs="Arial" w:eastAsia="Arial" w:hAnsi="Arial"/>
        </w:rPr>
      </w:pPr>
      <w:r w:rsidDel="00000000" w:rsidR="00000000" w:rsidRPr="00000000">
        <w:rPr>
          <w:rFonts w:ascii="Arial" w:cs="Arial" w:eastAsia="Arial" w:hAnsi="Arial"/>
          <w:rtl w:val="0"/>
        </w:rPr>
        <w:t xml:space="preserve">El desarrollo de la plataforma requiere analizar una problemática real, identificar las necesidades de sus usuarios, diseñar una solución tecnológica, implementar funcionalidades de software y estructurar una base de datos que permita administrar actividades, inscripciones y registros de asistencia.</w:t>
      </w:r>
    </w:p>
    <w:p w:rsidR="00000000" w:rsidDel="00000000" w:rsidP="00000000" w:rsidRDefault="00000000" w:rsidRPr="00000000" w14:paraId="0000006C">
      <w:pPr>
        <w:jc w:val="both"/>
        <w:rPr>
          <w:rFonts w:ascii="Arial" w:cs="Arial" w:eastAsia="Arial" w:hAnsi="Arial"/>
        </w:rPr>
      </w:pPr>
      <w:r w:rsidDel="00000000" w:rsidR="00000000" w:rsidRPr="00000000">
        <w:rPr>
          <w:rFonts w:ascii="Arial" w:cs="Arial" w:eastAsia="Arial" w:hAnsi="Arial"/>
          <w:rtl w:val="0"/>
        </w:rPr>
        <w:t xml:space="preserve">Además, el proyecto permite aplicar conocimientos relacionados con desarrollo Backend y Frontend, bases de datos, arquitectura de software, control de acceso, gestión de información y pruebas de funcionamiento.</w:t>
      </w:r>
    </w:p>
    <w:p w:rsidR="00000000" w:rsidDel="00000000" w:rsidP="00000000" w:rsidRDefault="00000000" w:rsidRPr="00000000" w14:paraId="0000006D">
      <w:pPr>
        <w:jc w:val="both"/>
        <w:rPr>
          <w:rFonts w:ascii="Arial" w:cs="Arial" w:eastAsia="Arial" w:hAnsi="Arial"/>
        </w:rPr>
      </w:pPr>
      <w:r w:rsidDel="00000000" w:rsidR="00000000" w:rsidRPr="00000000">
        <w:rPr>
          <w:rFonts w:ascii="Arial" w:cs="Arial" w:eastAsia="Arial" w:hAnsi="Arial"/>
          <w:rtl w:val="0"/>
        </w:rPr>
        <w:t xml:space="preserve">De esta manera, Punto Participa constituye una oportunidad para integrar conocimientos adquiridos durante la carrera en el desarrollo de una solución orientada a una necesidad real.</w:t>
      </w:r>
    </w:p>
    <w:p w:rsidR="00000000" w:rsidDel="00000000" w:rsidP="00000000" w:rsidRDefault="00000000" w:rsidRPr="00000000" w14:paraId="0000006E">
      <w:pPr>
        <w:jc w:val="both"/>
        <w:rPr>
          <w:rFonts w:ascii="Arial" w:cs="Arial" w:eastAsia="Arial" w:hAnsi="Arial"/>
        </w:rPr>
      </w:pPr>
      <w:r w:rsidDel="00000000" w:rsidR="00000000" w:rsidRPr="00000000">
        <w:rPr>
          <w:rFonts w:ascii="Arial" w:cs="Arial" w:eastAsia="Arial" w:hAnsi="Arial"/>
          <w:rtl w:val="0"/>
        </w:rPr>
        <w:t xml:space="preserve">La base tecnológica que manejamos y utilizaremos es:</w:t>
      </w:r>
    </w:p>
    <w:p w:rsidR="00000000" w:rsidDel="00000000" w:rsidP="00000000" w:rsidRDefault="00000000" w:rsidRPr="00000000" w14:paraId="0000006F">
      <w:pPr>
        <w:spacing w:after="100" w:lineRule="auto"/>
        <w:ind w:left="1080" w:hanging="36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HTML</w:t>
      </w:r>
    </w:p>
    <w:p w:rsidR="00000000" w:rsidDel="00000000" w:rsidP="00000000" w:rsidRDefault="00000000" w:rsidRPr="00000000" w14:paraId="00000070">
      <w:pPr>
        <w:spacing w:after="100" w:lineRule="auto"/>
        <w:ind w:left="1080" w:hanging="36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CSS</w:t>
      </w:r>
    </w:p>
    <w:p w:rsidR="00000000" w:rsidDel="00000000" w:rsidP="00000000" w:rsidRDefault="00000000" w:rsidRPr="00000000" w14:paraId="00000071">
      <w:pPr>
        <w:spacing w:after="100" w:lineRule="auto"/>
        <w:ind w:left="1080" w:hanging="36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JavaScript</w:t>
      </w:r>
    </w:p>
    <w:p w:rsidR="00000000" w:rsidDel="00000000" w:rsidP="00000000" w:rsidRDefault="00000000" w:rsidRPr="00000000" w14:paraId="00000072">
      <w:pPr>
        <w:spacing w:after="100" w:lineRule="auto"/>
        <w:ind w:left="1080" w:hanging="36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Python</w:t>
      </w:r>
    </w:p>
    <w:p w:rsidR="00000000" w:rsidDel="00000000" w:rsidP="00000000" w:rsidRDefault="00000000" w:rsidRPr="00000000" w14:paraId="00000073">
      <w:pPr>
        <w:spacing w:after="100" w:lineRule="auto"/>
        <w:ind w:left="1080" w:hanging="36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Django</w:t>
      </w:r>
    </w:p>
    <w:p w:rsidR="00000000" w:rsidDel="00000000" w:rsidP="00000000" w:rsidRDefault="00000000" w:rsidRPr="00000000" w14:paraId="00000074">
      <w:pPr>
        <w:spacing w:after="100" w:lineRule="auto"/>
        <w:ind w:left="1080" w:hanging="36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PostgreSQL</w:t>
      </w:r>
    </w:p>
    <w:p w:rsidR="00000000" w:rsidDel="00000000" w:rsidP="00000000" w:rsidRDefault="00000000" w:rsidRPr="00000000" w14:paraId="00000075">
      <w:pPr>
        <w:spacing w:after="100" w:lineRule="auto"/>
        <w:ind w:left="1080" w:hanging="36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Git y GitHub</w:t>
      </w:r>
    </w:p>
    <w:p w:rsidR="00000000" w:rsidDel="00000000" w:rsidP="00000000" w:rsidRDefault="00000000" w:rsidRPr="00000000" w14:paraId="00000076">
      <w:pPr>
        <w:spacing w:after="240" w:before="240" w:lineRule="auto"/>
        <w:rPr>
          <w:rFonts w:ascii="Arial" w:cs="Arial" w:eastAsia="Arial" w:hAnsi="Arial"/>
        </w:rPr>
      </w:pPr>
      <w:r w:rsidDel="00000000" w:rsidR="00000000" w:rsidRPr="00000000">
        <w:rPr>
          <w:rFonts w:ascii="Arial" w:cs="Arial" w:eastAsia="Arial" w:hAnsi="Arial"/>
          <w:rtl w:val="0"/>
        </w:rPr>
        <w:t xml:space="preserve">La solución se organiza bajo una arquitectura de tres capas: presentación (HTML, CSS, JavaScript), negocio (Python/Django) y datos (PostgreSQL), gestionando el código fuente mediante Git y GitHub para el trabajo colaborativo del equipo. </w:t>
      </w:r>
    </w:p>
    <w:p w:rsidR="00000000" w:rsidDel="00000000" w:rsidP="00000000" w:rsidRDefault="00000000" w:rsidRPr="00000000" w14:paraId="00000077">
      <w:pPr>
        <w:pStyle w:val="Heading2"/>
        <w:spacing w:after="240" w:before="240" w:lineRule="auto"/>
        <w:rPr/>
      </w:pPr>
      <w:bookmarkStart w:colFirst="0" w:colLast="0" w:name="_heading=h.y8yo4g7p6ag9" w:id="5"/>
      <w:bookmarkEnd w:id="5"/>
      <w:r w:rsidDel="00000000" w:rsidR="00000000" w:rsidRPr="00000000">
        <w:rPr>
          <w:rtl w:val="0"/>
        </w:rPr>
        <w:t xml:space="preserve">4.2.1 Mapeo de Competencias e Indicadores de Calidad</w:t>
      </w:r>
    </w:p>
    <w:p w:rsidR="00000000" w:rsidDel="00000000" w:rsidP="00000000" w:rsidRDefault="00000000" w:rsidRPr="00000000" w14:paraId="00000078">
      <w:pPr>
        <w:spacing w:after="240" w:before="240" w:lineRule="auto"/>
        <w:rPr>
          <w:rFonts w:ascii="Arial" w:cs="Arial" w:eastAsia="Arial" w:hAnsi="Arial"/>
        </w:rPr>
      </w:pPr>
      <w:r w:rsidDel="00000000" w:rsidR="00000000" w:rsidRPr="00000000">
        <w:rPr>
          <w:rFonts w:ascii="Arial" w:cs="Arial" w:eastAsia="Arial" w:hAnsi="Arial"/>
          <w:rtl w:val="0"/>
        </w:rPr>
        <w:t xml:space="preserve">La siguiente tabla detalla cómo el diseño de Punto Participa aborda los indicadores de calidad del perfil de egreso:</w:t>
      </w:r>
    </w:p>
    <w:p w:rsidR="00000000" w:rsidDel="00000000" w:rsidP="00000000" w:rsidRDefault="00000000" w:rsidRPr="00000000" w14:paraId="00000079">
      <w:pPr>
        <w:spacing w:after="240" w:before="240" w:lineRule="auto"/>
        <w:rPr>
          <w:rFonts w:ascii="Arial" w:cs="Arial" w:eastAsia="Arial" w:hAnsi="Arial"/>
        </w:rPr>
      </w:pPr>
      <w:r w:rsidDel="00000000" w:rsidR="00000000" w:rsidRPr="00000000">
        <w:rPr>
          <w:rtl w:val="0"/>
        </w:rPr>
      </w:r>
    </w:p>
    <w:sdt>
      <w:sdtPr>
        <w:lock w:val="contentLocked"/>
        <w:id w:val="932811855"/>
        <w:tag w:val="goog_rdk_0"/>
      </w:sdtPr>
      <w:sdtContent>
        <w:tbl>
          <w:tblPr>
            <w:tblStyle w:val="Table5"/>
            <w:tblW w:w="85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1.6666666666665"/>
            <w:gridCol w:w="2851.6666666666665"/>
            <w:gridCol w:w="2851.6666666666665"/>
            <w:tblGridChange w:id="0">
              <w:tblGrid>
                <w:gridCol w:w="2851.6666666666665"/>
                <w:gridCol w:w="2851.6666666666665"/>
                <w:gridCol w:w="2851.6666666666665"/>
              </w:tblGrid>
            </w:tblGridChange>
          </w:tblGrid>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c>
              <w:tcPr>
                <w:shd w:fill="4a86e8"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Indicadores de Calidad</w:t>
                </w:r>
              </w:p>
            </w:tc>
            <w:tc>
              <w:tcPr>
                <w:shd w:fill="4a86e8"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Cumplimiento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Gestionar proyectos informáticos</w:t>
                </w:r>
              </w:p>
            </w:tc>
            <w:tc>
              <w:tcP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2.1 Planifica / 2.2 Controla</w:t>
                </w:r>
              </w:p>
            </w:tc>
            <w:tc>
              <w:tcP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5 sprints, PF, hitos semanales, validaciones con contraparte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Construir modelos de datos</w:t>
                </w:r>
                <w:r w:rsidDel="00000000" w:rsidR="00000000" w:rsidRPr="00000000">
                  <w:rPr>
                    <w:rFonts w:ascii="Arial" w:cs="Arial" w:eastAsia="Arial" w:hAnsi="Arial"/>
                    <w:sz w:val="20"/>
                    <w:szCs w:val="20"/>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3.1 Diseña / 3.2 Implementa</w:t>
                </w:r>
                <w:r w:rsidDel="00000000" w:rsidR="00000000" w:rsidRPr="00000000">
                  <w:rPr>
                    <w:rFonts w:ascii="Arial" w:cs="Arial" w:eastAsia="Arial" w:hAnsi="Arial"/>
                    <w:sz w:val="20"/>
                    <w:szCs w:val="20"/>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Modelo PostgreSQL con tablas relacionales y control de concurrencia</w:t>
                </w:r>
                <w:r w:rsidDel="00000000" w:rsidR="00000000" w:rsidRPr="00000000">
                  <w:rPr>
                    <w:rFonts w:ascii="Arial" w:cs="Arial" w:eastAsia="Arial" w:hAnsi="Arial"/>
                    <w:sz w:val="20"/>
                    <w:szCs w:val="20"/>
                    <w:rtl w:val="0"/>
                  </w:rPr>
                  <w:t xml:space="preserve">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Desarrollar solución de software </w:t>
                </w:r>
              </w:p>
            </w:tc>
            <w:tc>
              <w:tcP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4.1 Construye / 4.2 Integra </w:t>
                </w:r>
              </w:p>
            </w:tc>
            <w:tc>
              <w:tcP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Django, arquitectura 3 capas, Git, épicas con criterios de aceptación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Realizar pruebas de certificación </w:t>
                </w:r>
              </w:p>
            </w:tc>
            <w:tc>
              <w:tcP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1.1 Diseña pruebas </w:t>
                </w:r>
              </w:p>
            </w:tc>
            <w:tc>
              <w:tcP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QA/testing por sprint y validación con el Punto Estudiantil </w:t>
                </w:r>
              </w:p>
            </w:tc>
          </w:tr>
        </w:tbl>
      </w:sdtContent>
    </w:sdt>
    <w:p w:rsidR="00000000" w:rsidDel="00000000" w:rsidP="00000000" w:rsidRDefault="00000000" w:rsidRPr="00000000" w14:paraId="00000089">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8A">
      <w:pPr>
        <w:pStyle w:val="Heading2"/>
        <w:numPr>
          <w:ilvl w:val="1"/>
          <w:numId w:val="1"/>
        </w:numPr>
        <w:ind w:left="576" w:hanging="576"/>
        <w:rPr/>
      </w:pPr>
      <w:bookmarkStart w:colFirst="0" w:colLast="0" w:name="_heading=h.lpb4xu1cbsyu" w:id="6"/>
      <w:bookmarkEnd w:id="6"/>
      <w:r w:rsidDel="00000000" w:rsidR="00000000" w:rsidRPr="00000000">
        <w:rPr>
          <w:rtl w:val="0"/>
        </w:rPr>
        <w:t xml:space="preserve">Vincular el proyecto a las aspiraciones personales</w:t>
      </w:r>
    </w:p>
    <w:p w:rsidR="00000000" w:rsidDel="00000000" w:rsidP="00000000" w:rsidRDefault="00000000" w:rsidRPr="00000000" w14:paraId="0000008B">
      <w:pPr>
        <w:keepNext w:val="0"/>
        <w:spacing w:after="80" w:before="280" w:line="276" w:lineRule="auto"/>
        <w:ind w:left="0" w:right="600"/>
        <w:jc w:val="both"/>
        <w:rPr>
          <w:rFonts w:ascii="Arial" w:cs="Arial" w:eastAsia="Arial" w:hAnsi="Arial"/>
          <w:i w:val="1"/>
          <w:iCs w:val="1"/>
        </w:rPr>
      </w:pPr>
      <w:r w:rsidDel="00000000" w:rsidR="00000000" w:rsidRPr="00000000">
        <w:rPr>
          <w:rFonts w:ascii="Arial" w:cs="Arial" w:eastAsia="Arial" w:hAnsi="Arial"/>
          <w:i w:val="1"/>
          <w:iCs w:val="1"/>
          <w:rtl w:val="0"/>
        </w:rPr>
        <w:t xml:space="preserve">Gabriel González — Jefe de Proyecto y Desarrollador Backend</w:t>
      </w:r>
    </w:p>
    <w:p w:rsidR="00000000" w:rsidDel="00000000" w:rsidP="00000000" w:rsidRDefault="00000000" w:rsidRPr="00000000" w14:paraId="0000008C">
      <w:pPr>
        <w:ind w:left="0" w:firstLine="0"/>
        <w:jc w:val="both"/>
        <w:rPr>
          <w:rFonts w:ascii="Arial" w:cs="Arial" w:eastAsia="Arial" w:hAnsi="Arial"/>
        </w:rPr>
      </w:pPr>
      <w:r w:rsidDel="00000000" w:rsidR="00000000" w:rsidRPr="00000000">
        <w:rPr>
          <w:rFonts w:ascii="Arial" w:cs="Arial" w:eastAsia="Arial" w:hAnsi="Arial"/>
          <w:rtl w:val="0"/>
        </w:rPr>
        <w:t xml:space="preserve">Para mí, Punto Participa es la oportunidad perfecta para poner en práctica tanto las certificaciones obtenidas durante mi formación académica como las adicionales al programa de estudio que he tomado en Scrum Master y ciberseguridad, entre otras, en un proyecto real. Como Jefe de Proyecto, me motiva liderar la organización y el trabajo en equipo con la misma energía que he usado en mi trayectoria en actividades comunitarias y representación estudiantil en Duoc. En lo técnico, estoy a cargo del backend en Django y PostgreSQL. Mi foco está en armar una arquitectura firme y segura que proteja los datos de los estudiantes, maneje bien los accesos por roles y responda sin problemas cuando haya muchos alumnos marcando asistencia al mismo tiempo. Este proyecto refleja directamente lo que busco a futuro: liderar soluciones tecnológicas útiles, escalables y seguras.</w:t>
      </w:r>
    </w:p>
    <w:p w:rsidR="00000000" w:rsidDel="00000000" w:rsidP="00000000" w:rsidRDefault="00000000" w:rsidRPr="00000000" w14:paraId="0000008D">
      <w:pPr>
        <w:keepNext w:val="0"/>
        <w:spacing w:after="80" w:before="280" w:line="276" w:lineRule="auto"/>
        <w:ind w:left="0" w:right="600"/>
        <w:jc w:val="both"/>
        <w:rPr>
          <w:rFonts w:ascii="Arial" w:cs="Arial" w:eastAsia="Arial" w:hAnsi="Arial"/>
          <w:i w:val="1"/>
          <w:iCs w:val="1"/>
        </w:rPr>
      </w:pPr>
      <w:r w:rsidDel="00000000" w:rsidR="00000000" w:rsidRPr="00000000">
        <w:rPr>
          <w:rFonts w:ascii="Arial" w:cs="Arial" w:eastAsia="Arial" w:hAnsi="Arial"/>
          <w:i w:val="1"/>
          <w:iCs w:val="1"/>
          <w:rtl w:val="0"/>
        </w:rPr>
        <w:t xml:space="preserve">Pablo Rebolledo — Desarrollador Frontend</w:t>
      </w:r>
    </w:p>
    <w:p w:rsidR="00000000" w:rsidDel="00000000" w:rsidP="00000000" w:rsidRDefault="00000000" w:rsidRPr="00000000" w14:paraId="0000008E">
      <w:pPr>
        <w:ind w:left="0" w:firstLine="0"/>
        <w:jc w:val="both"/>
        <w:rPr>
          <w:rFonts w:ascii="Arial" w:cs="Arial" w:eastAsia="Arial" w:hAnsi="Arial"/>
        </w:rPr>
      </w:pPr>
      <w:r w:rsidDel="00000000" w:rsidR="00000000" w:rsidRPr="00000000">
        <w:rPr>
          <w:rFonts w:ascii="Arial" w:cs="Arial" w:eastAsia="Arial" w:hAnsi="Arial"/>
          <w:rtl w:val="0"/>
        </w:rPr>
        <w:t xml:space="preserve">Para mí, Punto Participa representa una oportunidad para aplicar y fortalecer los conocimientos adquiridos durante mi formación en el área de desarrollo frontend y diseño de interfaces web. Dentro del proyecto estaré encargado principalmente de la construcción de la interfaz de usuario, la maquetación web y la integración del frontend con los servicios desarrollados en backend. Mi objetivo es crear una experiencia de usuario intuitiva, accesible y eficiente, considerando las necesidades tanto de los estudiantes como de los administradores del Punto Estudiantil. Estaré a cargo de implementar la estructura visual de la plataforma utilizando tecnologías como HTML, CSS y JavaScript, aplicando buenas prácticas de desarrollo y principios de diseño UX/UI. Este proyecto me permitirá enfrentar una problemática real mediante la creación de una solución tecnológica orientada a mejorar la participación estudiantil, fortaleciendo mis habilidades en desarrollo web, experiencia de usuario y trabajo colaborativo dentro de un equipo de desarrollo.</w:t>
      </w:r>
    </w:p>
    <w:p w:rsidR="00000000" w:rsidDel="00000000" w:rsidP="00000000" w:rsidRDefault="00000000" w:rsidRPr="00000000" w14:paraId="0000008F">
      <w:pPr>
        <w:keepNext w:val="0"/>
        <w:spacing w:after="80" w:before="280" w:line="276" w:lineRule="auto"/>
        <w:ind w:left="0" w:right="600"/>
        <w:jc w:val="both"/>
        <w:rPr>
          <w:rFonts w:ascii="Arial" w:cs="Arial" w:eastAsia="Arial" w:hAnsi="Arial"/>
          <w:i w:val="1"/>
          <w:iCs w:val="1"/>
        </w:rPr>
      </w:pPr>
      <w:r w:rsidDel="00000000" w:rsidR="00000000" w:rsidRPr="00000000">
        <w:rPr>
          <w:rFonts w:ascii="Arial" w:cs="Arial" w:eastAsia="Arial" w:hAnsi="Arial"/>
          <w:i w:val="1"/>
          <w:iCs w:val="1"/>
          <w:rtl w:val="0"/>
        </w:rPr>
        <w:t xml:space="preserve">Diverson Nonnombre — Encargado de Base de Datos y QA</w:t>
      </w:r>
    </w:p>
    <w:p w:rsidR="00000000" w:rsidDel="00000000" w:rsidP="00000000" w:rsidRDefault="00000000" w:rsidRPr="00000000" w14:paraId="00000090">
      <w:pPr>
        <w:ind w:left="0" w:firstLine="0"/>
        <w:jc w:val="both"/>
        <w:rPr>
          <w:rFonts w:ascii="Arial" w:cs="Arial" w:eastAsia="Arial" w:hAnsi="Arial"/>
        </w:rPr>
      </w:pPr>
      <w:r w:rsidDel="00000000" w:rsidR="00000000" w:rsidRPr="00000000">
        <w:rPr>
          <w:rFonts w:ascii="Arial" w:cs="Arial" w:eastAsia="Arial" w:hAnsi="Arial"/>
          <w:rtl w:val="0"/>
        </w:rPr>
        <w:t xml:space="preserve">Para mí, Punto Participa representa una oportunidad para aplicar los conocimientos que he adquirido durante la carrera, especialmente en el área de Bases de Datos, que es donde quiero seguir desarrollándome profesionalmente. Dentro del proyecto estaré a cargo principalmente del modelamiento, diseño y gestión de la base de datos en PostgreSQL, buscando que la información de estudiantes, actividades, inscripciones y asistencias se almacene de forma organizada, segura y centralizada. También participaré en la creación de consultas y reportes que permitan transformar estos registros en información útil para el Punto Estudiantil. Este proyecto me permitirá fortalecer mis conocimientos en bases de datos trabajando sobre una problemática real y adquirir experiencia que se relaciona directamente con el área en la que me gustaría especializarme.</w:t>
      </w:r>
    </w:p>
    <w:p w:rsidR="00000000" w:rsidDel="00000000" w:rsidP="00000000" w:rsidRDefault="00000000" w:rsidRPr="00000000" w14:paraId="00000091">
      <w:pPr>
        <w:pStyle w:val="Heading2"/>
        <w:numPr>
          <w:ilvl w:val="1"/>
          <w:numId w:val="1"/>
        </w:numPr>
        <w:ind w:left="576" w:hanging="576"/>
        <w:rPr/>
      </w:pPr>
      <w:r w:rsidDel="00000000" w:rsidR="00000000" w:rsidRPr="00000000">
        <w:rPr>
          <w:rtl w:val="0"/>
        </w:rPr>
        <w:t xml:space="preserve">Objetivos del proyecto</w:t>
      </w:r>
    </w:p>
    <w:p w:rsidR="00000000" w:rsidDel="00000000" w:rsidP="00000000" w:rsidRDefault="00000000" w:rsidRPr="00000000" w14:paraId="00000092">
      <w:pPr>
        <w:numPr>
          <w:ilvl w:val="0"/>
          <w:numId w:val="2"/>
        </w:numPr>
        <w:ind w:left="720" w:hanging="360"/>
        <w:jc w:val="both"/>
        <w:rPr>
          <w:rFonts w:ascii="Arial" w:cs="Arial" w:eastAsia="Arial" w:hAnsi="Arial"/>
        </w:rPr>
      </w:pPr>
      <w:r w:rsidDel="00000000" w:rsidR="00000000" w:rsidRPr="00000000">
        <w:rPr>
          <w:rFonts w:ascii="Arial" w:cs="Arial" w:eastAsia="Arial" w:hAnsi="Arial"/>
          <w:rtl w:val="0"/>
        </w:rPr>
        <w:t xml:space="preserve">Objetivo General: desarrollar una plataforma web que centralice la gestión de actividades, inscripciones y registro de asistencia del Punto Estudiantil de Duoc UC, Sede Alameda, reemplazando el uso de planillas Excel y formularios externos dispersos.</w:t>
      </w:r>
    </w:p>
    <w:p w:rsidR="00000000" w:rsidDel="00000000" w:rsidP="00000000" w:rsidRDefault="00000000" w:rsidRPr="00000000" w14:paraId="00000093">
      <w:pPr>
        <w:numPr>
          <w:ilvl w:val="0"/>
          <w:numId w:val="2"/>
        </w:numPr>
        <w:ind w:left="720" w:hanging="360"/>
        <w:jc w:val="both"/>
        <w:rPr>
          <w:rFonts w:ascii="Arial" w:cs="Arial" w:eastAsia="Arial" w:hAnsi="Arial"/>
        </w:rPr>
      </w:pPr>
      <w:r w:rsidDel="00000000" w:rsidR="00000000" w:rsidRPr="00000000">
        <w:rPr>
          <w:rFonts w:ascii="Arial" w:cs="Arial" w:eastAsia="Arial" w:hAnsi="Arial"/>
          <w:rtl w:val="0"/>
        </w:rPr>
        <w:t xml:space="preserve">Objetivos Específicos:</w:t>
      </w:r>
    </w:p>
    <w:p w:rsidR="00000000" w:rsidDel="00000000" w:rsidP="00000000" w:rsidRDefault="00000000" w:rsidRPr="00000000" w14:paraId="00000094">
      <w:pPr>
        <w:numPr>
          <w:ilvl w:val="0"/>
          <w:numId w:val="2"/>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Implementar un módulo de registro de asistencia presencial mediante RUT, código QR y código de barras, evitando registros duplicados.</w:t>
      </w:r>
    </w:p>
    <w:p w:rsidR="00000000" w:rsidDel="00000000" w:rsidP="00000000" w:rsidRDefault="00000000" w:rsidRPr="00000000" w14:paraId="00000095">
      <w:pPr>
        <w:numPr>
          <w:ilvl w:val="0"/>
          <w:numId w:val="2"/>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Desarrollar un módulo de inscripción web para talleres con cupos limitados, con control de vacantes en tiempo real.</w:t>
      </w:r>
    </w:p>
    <w:p w:rsidR="00000000" w:rsidDel="00000000" w:rsidP="00000000" w:rsidRDefault="00000000" w:rsidRPr="00000000" w14:paraId="00000096">
      <w:pPr>
        <w:numPr>
          <w:ilvl w:val="0"/>
          <w:numId w:val="2"/>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Diseñar un sistema de usuarios y roles que restrinja el acceso a cada función según el perfil autenticado.</w:t>
      </w:r>
    </w:p>
    <w:p w:rsidR="00000000" w:rsidDel="00000000" w:rsidP="00000000" w:rsidRDefault="00000000" w:rsidRPr="00000000" w14:paraId="00000097">
      <w:pPr>
        <w:numPr>
          <w:ilvl w:val="0"/>
          <w:numId w:val="2"/>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Generar un módulo de reportes exportables a Excel/CSV que permita analizar la participación por carrera, jornada y tipo de evento.</w:t>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Incorporar mecanismos de respaldo automático de la información para evitar la dependencia de un único dispositivo de almacenamiento. </w:t>
      </w:r>
    </w:p>
    <w:p w:rsidR="00000000" w:rsidDel="00000000" w:rsidP="00000000" w:rsidRDefault="00000000" w:rsidRPr="00000000" w14:paraId="00000099">
      <w:pPr>
        <w:pStyle w:val="Heading2"/>
        <w:numPr>
          <w:ilvl w:val="1"/>
          <w:numId w:val="1"/>
        </w:numPr>
        <w:ind w:left="576" w:hanging="576"/>
        <w:rPr/>
      </w:pPr>
      <w:r w:rsidDel="00000000" w:rsidR="00000000" w:rsidRPr="00000000">
        <w:rPr>
          <w:rtl w:val="0"/>
        </w:rPr>
        <w:t xml:space="preserve">Factibilidad del proyecto</w:t>
      </w:r>
    </w:p>
    <w:p w:rsidR="00000000" w:rsidDel="00000000" w:rsidP="00000000" w:rsidRDefault="00000000" w:rsidRPr="00000000" w14:paraId="0000009A">
      <w:pPr>
        <w:jc w:val="both"/>
        <w:rPr>
          <w:rFonts w:ascii="Arial" w:cs="Arial" w:eastAsia="Arial" w:hAnsi="Arial"/>
        </w:rPr>
      </w:pPr>
      <w:r w:rsidDel="00000000" w:rsidR="00000000" w:rsidRPr="00000000">
        <w:rPr>
          <w:rFonts w:ascii="Arial" w:cs="Arial" w:eastAsia="Arial" w:hAnsi="Arial"/>
          <w:rtl w:val="0"/>
        </w:rPr>
        <w:t xml:space="preserve">El proyecto es factible de desarrollar en el plazo de la asignatura considerando tres factores. En cuanto al tiempo, el Plan de Trabajo (sección 7) distribuye las 8 épicas en 10 semanas de desarrollo (semana 5 a la 14), dimensionadas mediante Planning Poker por los propios integrantes del equipo. En cuanto a los materiales, el stack tecnológico (Django, PostgreSQL, HTML/CSS/JS) es de uso gratuito y los tres integrantes ya cuentan con experiencia previa en estas herramientas; además, los dispositivos de lectura que usará el sistema ya están disponibles en el Punto Estudiantil, por lo que no se requiere una inversión adicional en hardware. En cuanto a los factores externos, el proyecto cuenta con una contraparte real y comprometida, el Punto Estudiantil de Sede Alameda representado por su jefa, lo que facilita la validación de requerimientos, aunque también implica una dependencia de su disponibilidad para retroalimentar el proyecto.</w:t>
      </w:r>
    </w:p>
    <w:p w:rsidR="00000000" w:rsidDel="00000000" w:rsidP="00000000" w:rsidRDefault="00000000" w:rsidRPr="00000000" w14:paraId="0000009B">
      <w:pPr>
        <w:jc w:val="both"/>
        <w:rPr>
          <w:rFonts w:ascii="Arial" w:cs="Arial" w:eastAsia="Arial" w:hAnsi="Arial"/>
        </w:rPr>
      </w:pPr>
      <w:r w:rsidDel="00000000" w:rsidR="00000000" w:rsidRPr="00000000">
        <w:rPr>
          <w:rFonts w:ascii="Arial" w:cs="Arial" w:eastAsia="Arial" w:hAnsi="Arial"/>
          <w:rtl w:val="0"/>
        </w:rPr>
        <w:t xml:space="preserve">Ante posibles dificultades, como atrasos en el desarrollo o cambios de alcance solicitados por la contraparte, el equipo priorizaría las épicas de mayor puntaje en Puntos de Función (Registro de Asistencia, Reportes y Métricas, y Gestión de Actividades, con 8 PF cada una) por sobre funcionalidades de menor impacto, ajustando el alcance del PMV sin comprometer sus funcionalidades núcleo.</w:t>
      </w:r>
    </w:p>
    <w:p w:rsidR="00000000" w:rsidDel="00000000" w:rsidP="00000000" w:rsidRDefault="00000000" w:rsidRPr="00000000" w14:paraId="0000009C">
      <w:pPr>
        <w:pStyle w:val="Heading1"/>
        <w:numPr>
          <w:ilvl w:val="0"/>
          <w:numId w:val="1"/>
        </w:numPr>
        <w:ind w:left="432" w:hanging="432"/>
        <w:jc w:val="both"/>
        <w:rPr>
          <w:rFonts w:ascii="Arial" w:cs="Arial" w:eastAsia="Arial" w:hAnsi="Arial"/>
          <w:b w:val="0"/>
          <w:bCs w:val="0"/>
        </w:rPr>
      </w:pPr>
      <w:bookmarkStart w:colFirst="0" w:colLast="0" w:name="_heading=h.3rtj0rrx5qvy" w:id="7"/>
      <w:bookmarkEnd w:id="7"/>
      <w:r w:rsidDel="00000000" w:rsidR="00000000" w:rsidRPr="00000000">
        <w:rPr>
          <w:rFonts w:ascii="Arial" w:cs="Arial" w:eastAsia="Arial" w:hAnsi="Arial"/>
          <w:b w:val="0"/>
          <w:bCs w:val="0"/>
          <w:rtl w:val="0"/>
        </w:rPr>
        <w:t xml:space="preserve">Producto Mínimo Viable</w:t>
      </w:r>
    </w:p>
    <w:p w:rsidR="00000000" w:rsidDel="00000000" w:rsidP="00000000" w:rsidRDefault="00000000" w:rsidRPr="00000000" w14:paraId="0000009D">
      <w:pPr>
        <w:pStyle w:val="Heading2"/>
        <w:numPr>
          <w:ilvl w:val="1"/>
          <w:numId w:val="1"/>
        </w:numPr>
        <w:ind w:left="576" w:hanging="576"/>
        <w:jc w:val="both"/>
        <w:rPr/>
      </w:pPr>
      <w:bookmarkStart w:colFirst="0" w:colLast="0" w:name="_heading=h.yj6dd9ejwcl0" w:id="8"/>
      <w:bookmarkEnd w:id="8"/>
      <w:r w:rsidDel="00000000" w:rsidR="00000000" w:rsidRPr="00000000">
        <w:rPr>
          <w:rtl w:val="0"/>
        </w:rPr>
        <w:t xml:space="preserve">Relato del PMV</w:t>
      </w:r>
    </w:p>
    <w:p w:rsidR="00000000" w:rsidDel="00000000" w:rsidP="00000000" w:rsidRDefault="00000000" w:rsidRPr="00000000" w14:paraId="0000009E">
      <w:pPr>
        <w:spacing w:after="200" w:before="0" w:lineRule="auto"/>
        <w:ind w:left="0"/>
        <w:rPr>
          <w:rFonts w:ascii="Arial" w:cs="Arial" w:eastAsia="Arial" w:hAnsi="Arial"/>
        </w:rPr>
      </w:pPr>
      <w:r w:rsidDel="00000000" w:rsidR="00000000" w:rsidRPr="00000000">
        <w:rPr>
          <w:rFonts w:ascii="Arial" w:cs="Arial" w:eastAsia="Arial" w:hAnsi="Arial"/>
          <w:rtl w:val="0"/>
        </w:rPr>
        <w:t xml:space="preserve">Un administrador o Creador de Evento del Punto Estudiantil crea una actividad en Punto Participa e indica si es masiva o un taller con cupo limitado.</w:t>
      </w:r>
    </w:p>
    <w:p w:rsidR="00000000" w:rsidDel="00000000" w:rsidP="00000000" w:rsidRDefault="00000000" w:rsidRPr="00000000" w14:paraId="0000009F">
      <w:pPr>
        <w:spacing w:after="200" w:before="0" w:lineRule="auto"/>
        <w:ind w:left="0"/>
        <w:rPr>
          <w:rFonts w:ascii="Arial" w:cs="Arial" w:eastAsia="Arial" w:hAnsi="Arial"/>
        </w:rPr>
      </w:pPr>
      <w:r w:rsidDel="00000000" w:rsidR="00000000" w:rsidRPr="00000000">
        <w:rPr>
          <w:rFonts w:ascii="Arial" w:cs="Arial" w:eastAsia="Arial" w:hAnsi="Arial"/>
          <w:rtl w:val="0"/>
        </w:rPr>
        <w:t xml:space="preserve">Si la actividad es masiva, no requiere inscripción previa. El día del evento, en los puntos de acceso presencial, uno o varios Encargados de Registro habilitados abren la pantalla de registro y marcan directamente la asistencia a la fila de estudiantes digitando el RUT, escaneando el código QR de la cédula de identidad o escaneando el código de barras que el estudiante muestra en su aplicación Vivo Duoc. Opcionalmente, el creador puede enviar un correo informativo sobre la actividad masiva, sin que esto genere ningún proceso de inscripción ni afecte cupos.</w:t>
      </w:r>
    </w:p>
    <w:p w:rsidR="00000000" w:rsidDel="00000000" w:rsidP="00000000" w:rsidRDefault="00000000" w:rsidRPr="00000000" w14:paraId="000000A0">
      <w:pPr>
        <w:spacing w:after="200" w:before="0" w:lineRule="auto"/>
        <w:ind w:left="0"/>
        <w:rPr>
          <w:rFonts w:ascii="Arial" w:cs="Arial" w:eastAsia="Arial" w:hAnsi="Arial"/>
        </w:rPr>
      </w:pPr>
      <w:r w:rsidDel="00000000" w:rsidR="00000000" w:rsidRPr="00000000">
        <w:rPr>
          <w:rFonts w:ascii="Arial" w:cs="Arial" w:eastAsia="Arial" w:hAnsi="Arial"/>
          <w:rtl w:val="0"/>
        </w:rPr>
        <w:t xml:space="preserve">Si la actividad es un taller, el administrador o Creador de Evento define el número de vacantes disponibles y el sistema envía un correo de invitación a los estudiantes, con la posibilidad de filtrar a los destinatarios por carrera o jornada. Al acceder al enlace, el estudiante puede encontrarse en tres situaciones distintas: si el taller tiene cupos disponibles y no ha finalizado, ve el formulario de inscripción; si el taller ya alcanzó su cupo máximo, ve la leyenda "Sin cupos disponibles"; y si la fecha del taller ya pasó, ve la leyenda "Evento ya realizado". El día de la actividad, el Encargado de Registro registra la asistencia presencial utilizando los mismos mecanismos de lectura óptica o digitación de RUT.</w:t>
      </w:r>
    </w:p>
    <w:p w:rsidR="00000000" w:rsidDel="00000000" w:rsidP="00000000" w:rsidRDefault="00000000" w:rsidRPr="00000000" w14:paraId="000000A1">
      <w:pPr>
        <w:spacing w:after="200" w:before="0" w:lineRule="auto"/>
        <w:ind w:left="0"/>
        <w:rPr>
          <w:rFonts w:ascii="Arial" w:cs="Arial" w:eastAsia="Arial" w:hAnsi="Arial"/>
        </w:rPr>
      </w:pPr>
      <w:r w:rsidDel="00000000" w:rsidR="00000000" w:rsidRPr="00000000">
        <w:rPr>
          <w:rFonts w:ascii="Arial" w:cs="Arial" w:eastAsia="Arial" w:hAnsi="Arial"/>
          <w:rtl w:val="0"/>
        </w:rPr>
        <w:t xml:space="preserve">En ambos casos, cada registro queda asociado a la actividad y fecha correspondiente, junto con los datos del estudiante necesarios para su identificación y posterior generación de reportes, como carrera y jornada. Cuando el administrador o Creador de Evento lo necesite, podrá ingresar al módulo de reportes para visualizar en pantalla las métricas resumidas y los filtros de participación, con la opción de exportar los datos consolidados directamente a un archivo de planilla (Excel/CSV) para su posterior análisis o resguardo, sin depender de archivos dispersos en pendrives.</w:t>
      </w:r>
    </w:p>
    <w:p w:rsidR="00000000" w:rsidDel="00000000" w:rsidP="00000000" w:rsidRDefault="00000000" w:rsidRPr="00000000" w14:paraId="000000A2">
      <w:pPr>
        <w:pStyle w:val="Heading2"/>
        <w:numPr>
          <w:ilvl w:val="1"/>
          <w:numId w:val="1"/>
        </w:numPr>
        <w:ind w:left="576" w:hanging="576"/>
        <w:rPr/>
      </w:pPr>
      <w:r w:rsidDel="00000000" w:rsidR="00000000" w:rsidRPr="00000000">
        <w:rPr>
          <w:rtl w:val="0"/>
        </w:rPr>
        <w:t xml:space="preserve">Proyección Futura (Fuera del alcance del PMV)</w:t>
      </w:r>
    </w:p>
    <w:p w:rsidR="00000000" w:rsidDel="00000000" w:rsidP="00000000" w:rsidRDefault="00000000" w:rsidRPr="00000000" w14:paraId="000000A3">
      <w:pPr>
        <w:jc w:val="both"/>
        <w:rPr>
          <w:rFonts w:ascii="Arial" w:cs="Arial" w:eastAsia="Arial" w:hAnsi="Arial"/>
        </w:rPr>
      </w:pPr>
      <w:r w:rsidDel="00000000" w:rsidR="00000000" w:rsidRPr="00000000">
        <w:rPr>
          <w:rFonts w:ascii="Arial" w:cs="Arial" w:eastAsia="Arial" w:hAnsi="Arial"/>
          <w:rtl w:val="0"/>
        </w:rPr>
        <w:t xml:space="preserve">Como funcionalidad futura, el sistema podrá contemplar la entrega y control de vales de colación asociados a actividades que incluyan este beneficio. En dichos casos, el vale podrá habilitarse una vez que la asistencia del estudiante haya sido registrada, de acuerdo con las condiciones definidas para cada evento. Esto no forma parte del Producto Mínimo Viable actual debido a que las impresoras portátiles necesarias para su implementación aún no se encuentran disponibles.</w:t>
      </w:r>
    </w:p>
    <w:p w:rsidR="00000000" w:rsidDel="00000000" w:rsidP="00000000" w:rsidRDefault="00000000" w:rsidRPr="00000000" w14:paraId="000000A4">
      <w:pPr>
        <w:jc w:val="both"/>
        <w:rPr>
          <w:rFonts w:ascii="Arial" w:cs="Arial" w:eastAsia="Arial" w:hAnsi="Arial"/>
        </w:rPr>
      </w:pPr>
      <w:r w:rsidDel="00000000" w:rsidR="00000000" w:rsidRPr="00000000">
        <w:rPr>
          <w:rFonts w:ascii="Arial" w:cs="Arial" w:eastAsia="Arial" w:hAnsi="Arial"/>
          <w:rtl w:val="0"/>
        </w:rPr>
        <w:t xml:space="preserve">Esta funcionalidad podrá ser evaluada en una etapa posterior, una vez que se disponga del equipamiento necesario y se definan las condiciones de entrega del beneficio para cada actividad.</w:t>
      </w:r>
    </w:p>
    <w:p w:rsidR="00000000" w:rsidDel="00000000" w:rsidP="00000000" w:rsidRDefault="00000000" w:rsidRPr="00000000" w14:paraId="000000A5">
      <w:pPr>
        <w:jc w:val="both"/>
        <w:rPr>
          <w:rFonts w:ascii="Arial" w:cs="Arial" w:eastAsia="Arial" w:hAnsi="Arial"/>
        </w:rPr>
      </w:pPr>
      <w:r w:rsidDel="00000000" w:rsidR="00000000" w:rsidRPr="00000000">
        <w:rPr>
          <w:rFonts w:ascii="Arial" w:cs="Arial" w:eastAsia="Arial" w:hAnsi="Arial"/>
          <w:rtl w:val="0"/>
        </w:rPr>
        <w:t xml:space="preserve">El proyecto está pensado para la Sede Alameda, pero el stack elegido (Django y PostgreSQL) sí aguanta crecer a nivel nacional más adelante. Para eso habría que ajustar algunas cosas que hoy quedan fuera del alcance del MVP: separar los datos por sede en el modelo de base de datos, mejorar la infraestructura para soportar más carga simultánea, y mover el envío de correos a un proceso en segundo plano para no afectar el rendimiento con envíos masivos. El equipo tiene manejo básico de AWS y Google Cloud, por lo que un despliegue en la nube sería viable en una etapa posterior; por ahora se optó por no incorporarlo al alcance del MVP, priorizando primero la solidez funcional de la plataforma. Ninguno de estos cambios significa partir de cero: se construyen sobre los mismos controles de concurrencia y duplicados que ya se definieron para el MVP. </w:t>
      </w:r>
    </w:p>
    <w:p w:rsidR="00000000" w:rsidDel="00000000" w:rsidP="00000000" w:rsidRDefault="00000000" w:rsidRPr="00000000" w14:paraId="000000A6">
      <w:pPr>
        <w:pStyle w:val="Heading2"/>
        <w:numPr>
          <w:ilvl w:val="1"/>
          <w:numId w:val="1"/>
        </w:numPr>
        <w:ind w:left="576" w:hanging="576"/>
        <w:rPr/>
      </w:pPr>
      <w:bookmarkStart w:colFirst="0" w:colLast="0" w:name="_heading=h.i1cmskz8czg7" w:id="9"/>
      <w:bookmarkEnd w:id="9"/>
      <w:r w:rsidDel="00000000" w:rsidR="00000000" w:rsidRPr="00000000">
        <w:rPr>
          <w:rtl w:val="0"/>
        </w:rPr>
        <w:t xml:space="preserve">Storyboard del PMV </w:t>
      </w:r>
    </w:p>
    <w:p w:rsidR="00000000" w:rsidDel="00000000" w:rsidP="00000000" w:rsidRDefault="00000000" w:rsidRPr="00000000" w14:paraId="000000A7">
      <w:pPr>
        <w:rPr>
          <w:rFonts w:ascii="Arial" w:cs="Arial" w:eastAsia="Arial" w:hAnsi="Arial"/>
        </w:rPr>
      </w:pPr>
      <w:r w:rsidDel="00000000" w:rsidR="00000000" w:rsidRPr="00000000">
        <w:rPr>
          <w:rtl w:val="0"/>
        </w:rPr>
      </w:r>
    </w:p>
    <w:p w:rsidR="00000000" w:rsidDel="00000000" w:rsidP="00000000" w:rsidRDefault="00000000" w:rsidRPr="00000000" w14:paraId="000000A8">
      <w:pPr>
        <w:rPr>
          <w:rFonts w:ascii="Arial" w:cs="Arial" w:eastAsia="Arial" w:hAnsi="Arial"/>
        </w:rPr>
      </w:pPr>
      <w:r w:rsidDel="00000000" w:rsidR="00000000" w:rsidRPr="00000000">
        <w:rPr>
          <w:rFonts w:ascii="Arial" w:cs="Arial" w:eastAsia="Arial" w:hAnsi="Arial"/>
        </w:rPr>
        <w:drawing>
          <wp:inline distB="0" distT="0" distL="0" distR="0">
            <wp:extent cx="5655291" cy="3156441"/>
            <wp:effectExtent b="0" l="0" r="0" t="0"/>
            <wp:docPr id="1782133808"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655291" cy="3156441"/>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rFonts w:ascii="Arial" w:cs="Arial" w:eastAsia="Arial" w:hAnsi="Arial"/>
          <w:color w:val="548dd4"/>
        </w:rPr>
      </w:pPr>
      <w:r w:rsidDel="00000000" w:rsidR="00000000" w:rsidRPr="00000000">
        <w:rPr>
          <w:rFonts w:ascii="Arial" w:cs="Arial" w:eastAsia="Arial" w:hAnsi="Arial"/>
          <w:color w:val="548dd4"/>
          <w:rtl w:val="0"/>
        </w:rPr>
        <w:t xml:space="preserve">Descripción paso a paso de las escenas:</w:t>
      </w:r>
    </w:p>
    <w:p w:rsidR="00000000" w:rsidDel="00000000" w:rsidP="00000000" w:rsidRDefault="00000000" w:rsidRPr="00000000" w14:paraId="000000AA">
      <w:pPr>
        <w:jc w:val="both"/>
        <w:rPr>
          <w:rFonts w:ascii="Arial" w:cs="Arial" w:eastAsia="Arial" w:hAnsi="Arial"/>
        </w:rPr>
      </w:pPr>
      <w:r w:rsidDel="00000000" w:rsidR="00000000" w:rsidRPr="00000000">
        <w:rPr>
          <w:rFonts w:ascii="Arial" w:cs="Arial" w:eastAsia="Arial" w:hAnsi="Arial"/>
          <w:rtl w:val="0"/>
        </w:rPr>
        <w:t xml:space="preserve">Descripción paso a paso de las escenas:</w:t>
      </w:r>
    </w:p>
    <w:p w:rsidR="00000000" w:rsidDel="00000000" w:rsidP="00000000" w:rsidRDefault="00000000" w:rsidRPr="00000000" w14:paraId="000000AB">
      <w:pPr>
        <w:spacing w:after="100" w:lineRule="auto"/>
        <w:ind w:lef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bCs w:val="1"/>
          <w:rtl w:val="0"/>
        </w:rPr>
        <w:t xml:space="preserve">Administrador crea evento: </w:t>
      </w:r>
      <w:r w:rsidDel="00000000" w:rsidR="00000000" w:rsidRPr="00000000">
        <w:rPr>
          <w:rFonts w:ascii="Arial" w:cs="Arial" w:eastAsia="Arial" w:hAnsi="Arial"/>
          <w:rtl w:val="0"/>
        </w:rPr>
        <w:t xml:space="preserve">El administrador o Creador de Evento ingresa a la plataforma y configura una nueva actividad, seleccionando la modalidad entre Taller (con cupos) o Masiva.</w:t>
      </w:r>
    </w:p>
    <w:p w:rsidR="00000000" w:rsidDel="00000000" w:rsidP="00000000" w:rsidRDefault="00000000" w:rsidRPr="00000000" w14:paraId="000000AC">
      <w:pPr>
        <w:spacing w:after="100" w:lineRule="auto"/>
        <w:ind w:lef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bCs w:val="1"/>
          <w:rtl w:val="0"/>
        </w:rPr>
        <w:t xml:space="preserve">2A. Taller - Envío de invitaciones: </w:t>
      </w:r>
      <w:r w:rsidDel="00000000" w:rsidR="00000000" w:rsidRPr="00000000">
        <w:rPr>
          <w:rFonts w:ascii="Arial" w:cs="Arial" w:eastAsia="Arial" w:hAnsi="Arial"/>
          <w:rtl w:val="0"/>
        </w:rPr>
        <w:t xml:space="preserve">Para los talleres, el sistema despacha correos automáticos de invitación filtrados por carrera y/o jornada.</w:t>
      </w:r>
    </w:p>
    <w:p w:rsidR="00000000" w:rsidDel="00000000" w:rsidP="00000000" w:rsidRDefault="00000000" w:rsidRPr="00000000" w14:paraId="000000AD">
      <w:pPr>
        <w:spacing w:after="100" w:lineRule="auto"/>
        <w:ind w:lef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bCs w:val="1"/>
          <w:rtl w:val="0"/>
        </w:rPr>
        <w:t xml:space="preserve">2A. Inscripción web: </w:t>
      </w:r>
      <w:r w:rsidDel="00000000" w:rsidR="00000000" w:rsidRPr="00000000">
        <w:rPr>
          <w:rFonts w:ascii="Arial" w:cs="Arial" w:eastAsia="Arial" w:hAnsi="Arial"/>
          <w:rtl w:val="0"/>
        </w:rPr>
        <w:t xml:space="preserve">El estudiante accede desde su dispositivo y consulta la disponibilidad de cupos en tiempo real.</w:t>
      </w:r>
    </w:p>
    <w:p w:rsidR="00000000" w:rsidDel="00000000" w:rsidP="00000000" w:rsidRDefault="00000000" w:rsidRPr="00000000" w14:paraId="000000AE">
      <w:pPr>
        <w:spacing w:after="100" w:lineRule="auto"/>
        <w:ind w:lef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bCs w:val="1"/>
          <w:rtl w:val="0"/>
        </w:rPr>
        <w:t xml:space="preserve">2A. Validación de estado del enlace: </w:t>
      </w:r>
      <w:r w:rsidDel="00000000" w:rsidR="00000000" w:rsidRPr="00000000">
        <w:rPr>
          <w:rFonts w:ascii="Arial" w:cs="Arial" w:eastAsia="Arial" w:hAnsi="Arial"/>
          <w:rtl w:val="0"/>
        </w:rPr>
        <w:t xml:space="preserve">Al abrir el enlace, el sistema verifica en tiempo real si el taller tiene cupos disponibles y si la fecha del evento no ha pasado. Según el resultado, el estudiante ve el formulario de inscripción, la leyenda "Sin cupos disponibles" o la leyenda "Evento ya realizado".</w:t>
      </w:r>
    </w:p>
    <w:p w:rsidR="00000000" w:rsidDel="00000000" w:rsidP="00000000" w:rsidRDefault="00000000" w:rsidRPr="00000000" w14:paraId="000000AF">
      <w:pPr>
        <w:spacing w:after="100" w:lineRule="auto"/>
        <w:ind w:lef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bCs w:val="1"/>
          <w:rtl w:val="0"/>
        </w:rPr>
        <w:t xml:space="preserve">2B. Difusión (Masiva): </w:t>
      </w:r>
      <w:r w:rsidDel="00000000" w:rsidR="00000000" w:rsidRPr="00000000">
        <w:rPr>
          <w:rFonts w:ascii="Arial" w:cs="Arial" w:eastAsia="Arial" w:hAnsi="Arial"/>
          <w:rtl w:val="0"/>
        </w:rPr>
        <w:t xml:space="preserve">Para actividades masivas no hay reserva previa; se difunde la información y, opcionalmente, se envía un correo informativo sin enlace de inscripción.</w:t>
      </w:r>
    </w:p>
    <w:p w:rsidR="00000000" w:rsidDel="00000000" w:rsidP="00000000" w:rsidRDefault="00000000" w:rsidRPr="00000000" w14:paraId="000000B0">
      <w:pPr>
        <w:spacing w:after="100" w:lineRule="auto"/>
        <w:ind w:lef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bCs w:val="1"/>
          <w:rtl w:val="0"/>
        </w:rPr>
        <w:t xml:space="preserve">3. Toma de asistencia: </w:t>
      </w:r>
      <w:r w:rsidDel="00000000" w:rsidR="00000000" w:rsidRPr="00000000">
        <w:rPr>
          <w:rFonts w:ascii="Arial" w:cs="Arial" w:eastAsia="Arial" w:hAnsi="Arial"/>
          <w:rtl w:val="0"/>
        </w:rPr>
        <w:t xml:space="preserve">El día de la actividad, los Encargados de Registro se ubican en las filas de acceso con dispositivos de lectura óptica y/o teclado.</w:t>
      </w:r>
    </w:p>
    <w:p w:rsidR="00000000" w:rsidDel="00000000" w:rsidP="00000000" w:rsidRDefault="00000000" w:rsidRPr="00000000" w14:paraId="000000B1">
      <w:pPr>
        <w:spacing w:after="100" w:lineRule="auto"/>
        <w:ind w:lef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bCs w:val="1"/>
          <w:rtl w:val="0"/>
        </w:rPr>
        <w:t xml:space="preserve">3. Registro presencial: </w:t>
      </w:r>
      <w:r w:rsidDel="00000000" w:rsidR="00000000" w:rsidRPr="00000000">
        <w:rPr>
          <w:rFonts w:ascii="Arial" w:cs="Arial" w:eastAsia="Arial" w:hAnsi="Arial"/>
          <w:rtl w:val="0"/>
        </w:rPr>
        <w:t xml:space="preserve">Se marca la asistencia validando al estudiante mediante lectura de código QR (cédula), código de barras (app Vivo Duoc) o digitación manual del RUT.</w:t>
      </w:r>
    </w:p>
    <w:p w:rsidR="00000000" w:rsidDel="00000000" w:rsidP="00000000" w:rsidRDefault="00000000" w:rsidRPr="00000000" w14:paraId="000000B2">
      <w:pPr>
        <w:spacing w:after="100" w:lineRule="auto"/>
        <w:ind w:lef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bCs w:val="1"/>
          <w:rtl w:val="0"/>
        </w:rPr>
        <w:t xml:space="preserve">4. Consulta de reportes: </w:t>
      </w:r>
      <w:r w:rsidDel="00000000" w:rsidR="00000000" w:rsidRPr="00000000">
        <w:rPr>
          <w:rFonts w:ascii="Arial" w:cs="Arial" w:eastAsia="Arial" w:hAnsi="Arial"/>
          <w:rtl w:val="0"/>
        </w:rPr>
        <w:t xml:space="preserve">El administrador o Creador de Evento accede al módulo de reportes donde visualiza una tabla resumen con los indicadores consolidados de participación.</w:t>
      </w:r>
    </w:p>
    <w:p w:rsidR="00000000" w:rsidDel="00000000" w:rsidP="00000000" w:rsidRDefault="00000000" w:rsidRPr="00000000" w14:paraId="000000B3">
      <w:pPr>
        <w:spacing w:after="100" w:lineRule="auto"/>
        <w:ind w:lef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bCs w:val="1"/>
          <w:rtl w:val="0"/>
        </w:rPr>
        <w:t xml:space="preserve">4. Filtrado y exportación de reportes: </w:t>
      </w:r>
      <w:r w:rsidDel="00000000" w:rsidR="00000000" w:rsidRPr="00000000">
        <w:rPr>
          <w:rFonts w:ascii="Arial" w:cs="Arial" w:eastAsia="Arial" w:hAnsi="Arial"/>
          <w:rtl w:val="0"/>
        </w:rPr>
        <w:t xml:space="preserve">Permite aplicar filtros específicos (por actividad, jornada o carrera) y descargar la información filtrada en formato Excel/CSV.</w:t>
      </w:r>
    </w:p>
    <w:p w:rsidR="00000000" w:rsidDel="00000000" w:rsidP="00000000" w:rsidRDefault="00000000" w:rsidRPr="00000000" w14:paraId="000000B4">
      <w:pPr>
        <w:pStyle w:val="Heading1"/>
        <w:numPr>
          <w:ilvl w:val="0"/>
          <w:numId w:val="1"/>
        </w:numPr>
        <w:ind w:left="432" w:hanging="432"/>
        <w:jc w:val="both"/>
        <w:rPr>
          <w:rFonts w:ascii="Arial" w:cs="Arial" w:eastAsia="Arial" w:hAnsi="Arial"/>
          <w:b w:val="0"/>
          <w:bCs w:val="0"/>
        </w:rPr>
      </w:pPr>
      <w:bookmarkStart w:colFirst="0" w:colLast="0" w:name="_heading=h.tkonfggupwiq" w:id="10"/>
      <w:bookmarkEnd w:id="10"/>
      <w:r w:rsidDel="00000000" w:rsidR="00000000" w:rsidRPr="00000000">
        <w:rPr>
          <w:rFonts w:ascii="Arial" w:cs="Arial" w:eastAsia="Arial" w:hAnsi="Arial"/>
          <w:b w:val="0"/>
          <w:bCs w:val="0"/>
          <w:rtl w:val="0"/>
        </w:rPr>
        <w:t xml:space="preserve">Épicas</w:t>
      </w:r>
    </w:p>
    <w:p w:rsidR="00000000" w:rsidDel="00000000" w:rsidP="00000000" w:rsidRDefault="00000000" w:rsidRPr="00000000" w14:paraId="000000B5">
      <w:pPr>
        <w:pStyle w:val="Heading2"/>
        <w:numPr>
          <w:ilvl w:val="1"/>
          <w:numId w:val="1"/>
        </w:numPr>
        <w:ind w:left="576" w:hanging="576"/>
        <w:rPr/>
      </w:pPr>
      <w:bookmarkStart w:colFirst="0" w:colLast="0" w:name="_heading=h.b3caswl0l4x8" w:id="11"/>
      <w:bookmarkEnd w:id="11"/>
      <w:r w:rsidDel="00000000" w:rsidR="00000000" w:rsidRPr="00000000">
        <w:rPr>
          <w:rtl w:val="0"/>
        </w:rPr>
        <w:t xml:space="preserve">Épica 001  – Registro de asistencia </w:t>
      </w:r>
    </w:p>
    <w:p w:rsidR="00000000" w:rsidDel="00000000" w:rsidP="00000000" w:rsidRDefault="00000000" w:rsidRPr="00000000" w14:paraId="000000B6">
      <w:pPr>
        <w:pStyle w:val="Heading3"/>
        <w:numPr>
          <w:ilvl w:val="2"/>
          <w:numId w:val="1"/>
        </w:numPr>
        <w:ind w:left="850" w:hanging="720"/>
        <w:rPr>
          <w:rFonts w:ascii="Arial" w:cs="Arial" w:eastAsia="Arial" w:hAnsi="Arial"/>
          <w:b w:val="0"/>
          <w:bCs w:val="0"/>
        </w:rPr>
      </w:pPr>
      <w:bookmarkStart w:colFirst="0" w:colLast="0" w:name="_heading=h.eciv1mhwsov" w:id="12"/>
      <w:bookmarkEnd w:id="12"/>
      <w:r w:rsidDel="00000000" w:rsidR="00000000" w:rsidRPr="00000000">
        <w:rPr>
          <w:rFonts w:ascii="Arial" w:cs="Arial" w:eastAsia="Arial" w:hAnsi="Arial"/>
          <w:b w:val="0"/>
          <w:bCs w:val="0"/>
          <w:rtl w:val="0"/>
        </w:rPr>
        <w:t xml:space="preserve">Definición</w:t>
      </w:r>
    </w:p>
    <w:p w:rsidR="00000000" w:rsidDel="00000000" w:rsidP="00000000" w:rsidRDefault="00000000" w:rsidRPr="00000000" w14:paraId="000000B7">
      <w:pPr>
        <w:jc w:val="both"/>
        <w:rPr>
          <w:rFonts w:ascii="Arial" w:cs="Arial" w:eastAsia="Arial" w:hAnsi="Arial"/>
        </w:rPr>
      </w:pPr>
      <w:r w:rsidDel="00000000" w:rsidR="00000000" w:rsidRPr="00000000">
        <w:rPr>
          <w:rFonts w:ascii="Arial" w:cs="Arial" w:eastAsia="Arial" w:hAnsi="Arial"/>
          <w:rtl w:val="0"/>
        </w:rPr>
        <w:t xml:space="preserve">Como Encargado de Registro quiero registrar la asistencia de los estudiantes mediante RUT manual, código QR o código de barras para centralizar el control de participación en un solo sistema, sin depender de una planilla en pendrive.</w:t>
      </w:r>
    </w:p>
    <w:p w:rsidR="00000000" w:rsidDel="00000000" w:rsidP="00000000" w:rsidRDefault="00000000" w:rsidRPr="00000000" w14:paraId="000000B8">
      <w:pPr>
        <w:pStyle w:val="Heading3"/>
        <w:numPr>
          <w:ilvl w:val="2"/>
          <w:numId w:val="1"/>
        </w:numPr>
        <w:ind w:left="850" w:hanging="720"/>
        <w:rPr>
          <w:rFonts w:ascii="Arial" w:cs="Arial" w:eastAsia="Arial" w:hAnsi="Arial"/>
          <w:b w:val="0"/>
          <w:bCs w:val="0"/>
        </w:rPr>
      </w:pPr>
      <w:bookmarkStart w:colFirst="0" w:colLast="0" w:name="_heading=h.dnww3qbh3b4v" w:id="13"/>
      <w:bookmarkEnd w:id="13"/>
      <w:r w:rsidDel="00000000" w:rsidR="00000000" w:rsidRPr="00000000">
        <w:rPr>
          <w:rFonts w:ascii="Arial" w:cs="Arial" w:eastAsia="Arial" w:hAnsi="Arial"/>
          <w:b w:val="0"/>
          <w:bCs w:val="0"/>
          <w:rtl w:val="0"/>
        </w:rPr>
        <w:t xml:space="preserve">Criterios de Aceptación</w:t>
      </w:r>
    </w:p>
    <w:p w:rsidR="00000000" w:rsidDel="00000000" w:rsidP="00000000" w:rsidRDefault="00000000" w:rsidRPr="00000000" w14:paraId="000000B9">
      <w:pPr>
        <w:numPr>
          <w:ilvl w:val="0"/>
          <w:numId w:val="2"/>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El sistema permite ingresar el RUT manualmente o escanear el código QR de la cédula de identidad o el código de barras mostrado en la aplicación Vivo Duoc.</w:t>
      </w:r>
    </w:p>
    <w:p w:rsidR="00000000" w:rsidDel="00000000" w:rsidP="00000000" w:rsidRDefault="00000000" w:rsidRPr="00000000" w14:paraId="000000BA">
      <w:pPr>
        <w:numPr>
          <w:ilvl w:val="0"/>
          <w:numId w:val="2"/>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El registro de asistencia queda asociado automáticamente a la actividad y fecha correspondiente, junto con los datos de identificación del estudiante, como su carrera.</w:t>
      </w:r>
    </w:p>
    <w:p w:rsidR="00000000" w:rsidDel="00000000" w:rsidP="00000000" w:rsidRDefault="00000000" w:rsidRPr="00000000" w14:paraId="000000BB">
      <w:pPr>
        <w:numPr>
          <w:ilvl w:val="0"/>
          <w:numId w:val="2"/>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El sistema evita registrar dos veces la asistencia del mismo estudiante en la misma actividad, detectando intentos de duplicado y manteniendo la integridad de los registros.</w:t>
      </w:r>
    </w:p>
    <w:p w:rsidR="00000000" w:rsidDel="00000000" w:rsidP="00000000" w:rsidRDefault="00000000" w:rsidRPr="00000000" w14:paraId="000000BC">
      <w:pPr>
        <w:numPr>
          <w:ilvl w:val="0"/>
          <w:numId w:val="2"/>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El sistema permite el registro de asistencia por múltiples operadores de manera concurrente, manteniendo la consistencia de la información registrada.</w:t>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cs="Arial" w:eastAsia="Arial" w:hAnsi="Arial"/>
          <w:smallCaps w:val="0"/>
          <w:strike w:val="0"/>
          <w:color w:val="000000"/>
          <w:sz w:val="22"/>
          <w:szCs w:val="22"/>
          <w:shd w:fill="auto" w:val="clear"/>
          <w:vertAlign w:val="baseline"/>
        </w:rPr>
      </w:pPr>
      <w:r w:rsidDel="00000000" w:rsidR="00000000" w:rsidRPr="00000000">
        <w:rPr>
          <w:rFonts w:ascii="Arial" w:cs="Arial" w:eastAsia="Arial" w:hAnsi="Arial"/>
          <w:rtl w:val="0"/>
        </w:rPr>
        <w:t xml:space="preserve">Un operador sin formación técnica puede completar el registro de un estudiante en menos de cinco segundos, considerando que suele trabajar con una fila de estudiantes esperando. </w:t>
      </w:r>
      <w:r w:rsidDel="00000000" w:rsidR="00000000" w:rsidRPr="00000000">
        <w:rPr>
          <w:rtl w:val="0"/>
        </w:rPr>
      </w:r>
    </w:p>
    <w:p w:rsidR="00000000" w:rsidDel="00000000" w:rsidP="00000000" w:rsidRDefault="00000000" w:rsidRPr="00000000" w14:paraId="000000BE">
      <w:pPr>
        <w:rPr>
          <w:rFonts w:ascii="Arial" w:cs="Arial" w:eastAsia="Arial" w:hAnsi="Arial"/>
        </w:rPr>
      </w:pPr>
      <w:r w:rsidDel="00000000" w:rsidR="00000000" w:rsidRPr="00000000">
        <w:rPr>
          <w:rtl w:val="0"/>
        </w:rPr>
      </w:r>
    </w:p>
    <w:p w:rsidR="00000000" w:rsidDel="00000000" w:rsidP="00000000" w:rsidRDefault="00000000" w:rsidRPr="00000000" w14:paraId="000000BF">
      <w:pPr>
        <w:pStyle w:val="Heading2"/>
        <w:numPr>
          <w:ilvl w:val="1"/>
          <w:numId w:val="1"/>
        </w:numPr>
        <w:ind w:left="576" w:hanging="576"/>
        <w:rPr/>
      </w:pPr>
      <w:bookmarkStart w:colFirst="0" w:colLast="0" w:name="_heading=h.5js0i42alrsa" w:id="14"/>
      <w:bookmarkEnd w:id="14"/>
      <w:r w:rsidDel="00000000" w:rsidR="00000000" w:rsidRPr="00000000">
        <w:rPr>
          <w:rtl w:val="0"/>
        </w:rPr>
        <w:t xml:space="preserve">Épica 002  – Gestión de cupos e inscripciones </w:t>
      </w:r>
    </w:p>
    <w:p w:rsidR="00000000" w:rsidDel="00000000" w:rsidP="00000000" w:rsidRDefault="00000000" w:rsidRPr="00000000" w14:paraId="000000C0">
      <w:pPr>
        <w:pStyle w:val="Heading3"/>
        <w:numPr>
          <w:ilvl w:val="2"/>
          <w:numId w:val="1"/>
        </w:numPr>
        <w:ind w:left="850" w:hanging="720"/>
        <w:rPr>
          <w:rFonts w:ascii="Arial" w:cs="Arial" w:eastAsia="Arial" w:hAnsi="Arial"/>
          <w:b w:val="0"/>
          <w:bCs w:val="0"/>
        </w:rPr>
      </w:pPr>
      <w:bookmarkStart w:colFirst="0" w:colLast="0" w:name="_heading=h.yu3a41ads15t" w:id="15"/>
      <w:bookmarkEnd w:id="15"/>
      <w:r w:rsidDel="00000000" w:rsidR="00000000" w:rsidRPr="00000000">
        <w:rPr>
          <w:rFonts w:ascii="Arial" w:cs="Arial" w:eastAsia="Arial" w:hAnsi="Arial"/>
          <w:b w:val="0"/>
          <w:bCs w:val="0"/>
          <w:rtl w:val="0"/>
        </w:rPr>
        <w:t xml:space="preserve">Definición</w:t>
      </w:r>
    </w:p>
    <w:p w:rsidR="00000000" w:rsidDel="00000000" w:rsidP="00000000" w:rsidRDefault="00000000" w:rsidRPr="00000000" w14:paraId="000000C1">
      <w:pPr>
        <w:jc w:val="both"/>
        <w:rPr>
          <w:rFonts w:ascii="Arial" w:cs="Arial" w:eastAsia="Arial" w:hAnsi="Arial"/>
        </w:rPr>
      </w:pPr>
      <w:r w:rsidDel="00000000" w:rsidR="00000000" w:rsidRPr="00000000">
        <w:rPr>
          <w:rFonts w:ascii="Arial" w:cs="Arial" w:eastAsia="Arial" w:hAnsi="Arial"/>
          <w:rtl w:val="0"/>
        </w:rPr>
        <w:t xml:space="preserve">Como estudiante quiero ver la disponibilidad de cupos de un taller en tiempo real para decidir si inscribirme antes de que se llenen las vacantes.</w:t>
      </w:r>
    </w:p>
    <w:p w:rsidR="00000000" w:rsidDel="00000000" w:rsidP="00000000" w:rsidRDefault="00000000" w:rsidRPr="00000000" w14:paraId="000000C2">
      <w:pPr>
        <w:pStyle w:val="Heading3"/>
        <w:numPr>
          <w:ilvl w:val="2"/>
          <w:numId w:val="1"/>
        </w:numPr>
        <w:ind w:left="850" w:hanging="720"/>
        <w:rPr>
          <w:rFonts w:ascii="Arial" w:cs="Arial" w:eastAsia="Arial" w:hAnsi="Arial"/>
          <w:b w:val="0"/>
          <w:bCs w:val="0"/>
        </w:rPr>
      </w:pPr>
      <w:bookmarkStart w:colFirst="0" w:colLast="0" w:name="_heading=h.8ekwvay9vwve" w:id="16"/>
      <w:bookmarkEnd w:id="16"/>
      <w:r w:rsidDel="00000000" w:rsidR="00000000" w:rsidRPr="00000000">
        <w:rPr>
          <w:rFonts w:ascii="Arial" w:cs="Arial" w:eastAsia="Arial" w:hAnsi="Arial"/>
          <w:b w:val="0"/>
          <w:bCs w:val="0"/>
          <w:rtl w:val="0"/>
        </w:rPr>
        <w:t xml:space="preserve">Criterios de Aceptación</w:t>
      </w:r>
    </w:p>
    <w:p w:rsidR="00000000" w:rsidDel="00000000" w:rsidP="00000000" w:rsidRDefault="00000000" w:rsidRPr="00000000" w14:paraId="000000C3">
      <w:pPr>
        <w:numPr>
          <w:ilvl w:val="0"/>
          <w:numId w:val="2"/>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El sistema muestra el número de cupos disponibles del taller actualizado en tiempo real.</w:t>
      </w:r>
    </w:p>
    <w:p w:rsidR="00000000" w:rsidDel="00000000" w:rsidP="00000000" w:rsidRDefault="00000000" w:rsidRPr="00000000" w14:paraId="000000C4">
      <w:pPr>
        <w:numPr>
          <w:ilvl w:val="0"/>
          <w:numId w:val="2"/>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El estudiante no puede inscribirse si el taller ya alcanzó el cupo máximo.</w:t>
      </w:r>
    </w:p>
    <w:p w:rsidR="00000000" w:rsidDel="00000000" w:rsidP="00000000" w:rsidRDefault="00000000" w:rsidRPr="00000000" w14:paraId="000000C5">
      <w:pPr>
        <w:numPr>
          <w:ilvl w:val="0"/>
          <w:numId w:val="2"/>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El administrador o Creador de Evento define el cupo máximo del taller al momento de crear la actividad.</w:t>
      </w:r>
    </w:p>
    <w:p w:rsidR="00000000" w:rsidDel="00000000" w:rsidP="00000000" w:rsidRDefault="00000000" w:rsidRPr="00000000" w14:paraId="000000C6">
      <w:pPr>
        <w:numPr>
          <w:ilvl w:val="0"/>
          <w:numId w:val="2"/>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Si dos o más estudiantes intentan tomar la última vacante al mismo tiempo, el sistema procesa las solicitudes de forma transaccional y solo una de ellas ocupa el cupo, sin permitir nunca que se supere el máximo definido.</w:t>
      </w:r>
    </w:p>
    <w:p w:rsidR="00000000" w:rsidDel="00000000" w:rsidP="00000000" w:rsidRDefault="00000000" w:rsidRPr="00000000" w14:paraId="000000C7">
      <w:pPr>
        <w:numPr>
          <w:ilvl w:val="0"/>
          <w:numId w:val="2"/>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Si el taller ya alcanzó el cupo máximo, el sistema muestra la leyenda "Sin cupos disponibles" en lugar del formulario de inscripción.</w:t>
      </w:r>
    </w:p>
    <w:p w:rsidR="00000000" w:rsidDel="00000000" w:rsidP="00000000" w:rsidRDefault="00000000" w:rsidRPr="00000000" w14:paraId="000000C8">
      <w:pPr>
        <w:numPr>
          <w:ilvl w:val="0"/>
          <w:numId w:val="2"/>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Si la fecha del taller ya pasó, el sistema muestra la leyenda "Evento ya realizado", independientemente de si tenía cupos disponibles o no.</w:t>
      </w:r>
    </w:p>
    <w:p w:rsidR="00000000" w:rsidDel="00000000" w:rsidP="00000000" w:rsidRDefault="00000000" w:rsidRPr="00000000" w14:paraId="000000C9">
      <w:pPr>
        <w:rPr>
          <w:rFonts w:ascii="Arial" w:cs="Arial" w:eastAsia="Arial" w:hAnsi="Arial"/>
        </w:rPr>
      </w:pPr>
      <w:r w:rsidDel="00000000" w:rsidR="00000000" w:rsidRPr="00000000">
        <w:rPr>
          <w:rtl w:val="0"/>
        </w:rPr>
      </w:r>
    </w:p>
    <w:p w:rsidR="00000000" w:rsidDel="00000000" w:rsidP="00000000" w:rsidRDefault="00000000" w:rsidRPr="00000000" w14:paraId="000000CA">
      <w:pPr>
        <w:pStyle w:val="Heading2"/>
        <w:numPr>
          <w:ilvl w:val="1"/>
          <w:numId w:val="1"/>
        </w:numPr>
        <w:ind w:left="576" w:hanging="576"/>
        <w:rPr/>
      </w:pPr>
      <w:r w:rsidDel="00000000" w:rsidR="00000000" w:rsidRPr="00000000">
        <w:rPr>
          <w:rtl w:val="0"/>
        </w:rPr>
        <w:t xml:space="preserve">Épica 003 – Invitaciones por correo </w:t>
      </w:r>
    </w:p>
    <w:p w:rsidR="00000000" w:rsidDel="00000000" w:rsidP="00000000" w:rsidRDefault="00000000" w:rsidRPr="00000000" w14:paraId="000000CB">
      <w:pPr>
        <w:pStyle w:val="Heading3"/>
        <w:numPr>
          <w:ilvl w:val="2"/>
          <w:numId w:val="1"/>
        </w:numPr>
        <w:ind w:left="850" w:hanging="720"/>
        <w:rPr>
          <w:rFonts w:ascii="Arial" w:cs="Arial" w:eastAsia="Arial" w:hAnsi="Arial"/>
          <w:b w:val="0"/>
          <w:bCs w:val="0"/>
        </w:rPr>
      </w:pPr>
      <w:r w:rsidDel="00000000" w:rsidR="00000000" w:rsidRPr="00000000">
        <w:rPr>
          <w:rFonts w:ascii="Arial" w:cs="Arial" w:eastAsia="Arial" w:hAnsi="Arial"/>
          <w:b w:val="0"/>
          <w:bCs w:val="0"/>
          <w:rtl w:val="0"/>
        </w:rPr>
        <w:t xml:space="preserve">Definición</w:t>
      </w:r>
    </w:p>
    <w:p w:rsidR="00000000" w:rsidDel="00000000" w:rsidP="00000000" w:rsidRDefault="00000000" w:rsidRPr="00000000" w14:paraId="000000CC">
      <w:pPr>
        <w:jc w:val="both"/>
        <w:rPr>
          <w:rFonts w:ascii="Arial" w:cs="Arial" w:eastAsia="Arial" w:hAnsi="Arial"/>
        </w:rPr>
      </w:pPr>
      <w:r w:rsidDel="00000000" w:rsidR="00000000" w:rsidRPr="00000000">
        <w:rPr>
          <w:rFonts w:ascii="Arial" w:cs="Arial" w:eastAsia="Arial" w:hAnsi="Arial"/>
          <w:rtl w:val="0"/>
        </w:rPr>
        <w:t xml:space="preserve">Como administrador o Creador de Evento quiero enviar invitaciones por correo a los estudiantes de un taller, o un correo informativo a los estudiantes de una actividad masiva, a todos o filtrados por carrera y/o jornada, para asegurar que los interesados se enteren a tiempo.</w:t>
      </w:r>
    </w:p>
    <w:p w:rsidR="00000000" w:rsidDel="00000000" w:rsidP="00000000" w:rsidRDefault="00000000" w:rsidRPr="00000000" w14:paraId="000000CD">
      <w:pPr>
        <w:rPr>
          <w:rFonts w:ascii="Arial" w:cs="Arial" w:eastAsia="Arial" w:hAnsi="Arial"/>
        </w:rPr>
      </w:pPr>
      <w:r w:rsidDel="00000000" w:rsidR="00000000" w:rsidRPr="00000000">
        <w:rPr>
          <w:rtl w:val="0"/>
        </w:rPr>
      </w:r>
    </w:p>
    <w:p w:rsidR="00000000" w:rsidDel="00000000" w:rsidP="00000000" w:rsidRDefault="00000000" w:rsidRPr="00000000" w14:paraId="000000CE">
      <w:pPr>
        <w:pStyle w:val="Heading3"/>
        <w:numPr>
          <w:ilvl w:val="2"/>
          <w:numId w:val="1"/>
        </w:numPr>
        <w:ind w:left="850" w:hanging="720"/>
        <w:rPr>
          <w:rFonts w:ascii="Arial" w:cs="Arial" w:eastAsia="Arial" w:hAnsi="Arial"/>
          <w:b w:val="0"/>
          <w:bCs w:val="0"/>
        </w:rPr>
      </w:pPr>
      <w:r w:rsidDel="00000000" w:rsidR="00000000" w:rsidRPr="00000000">
        <w:rPr>
          <w:rFonts w:ascii="Arial" w:cs="Arial" w:eastAsia="Arial" w:hAnsi="Arial"/>
          <w:b w:val="0"/>
          <w:bCs w:val="0"/>
          <w:rtl w:val="0"/>
        </w:rPr>
        <w:t xml:space="preserve">Criterios de Aceptación</w:t>
      </w:r>
    </w:p>
    <w:p w:rsidR="00000000" w:rsidDel="00000000" w:rsidP="00000000" w:rsidRDefault="00000000" w:rsidRPr="00000000" w14:paraId="000000CF">
      <w:pPr>
        <w:numPr>
          <w:ilvl w:val="0"/>
          <w:numId w:val="2"/>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Al crear el taller, el administrador o Creador de Evento puede elegir enviar la invitación a todos los estudiantes o filtrar por carrera y/o jornada. Para actividades masivas, puede enviar opcionalmente un correo informativo con los mismos filtros, sin que esto genere ningún proceso de inscripción.</w:t>
      </w:r>
    </w:p>
    <w:p w:rsidR="00000000" w:rsidDel="00000000" w:rsidP="00000000" w:rsidRDefault="00000000" w:rsidRPr="00000000" w14:paraId="000000D0">
      <w:pPr>
        <w:numPr>
          <w:ilvl w:val="0"/>
          <w:numId w:val="2"/>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El sistema envía el correo automáticamente al publicar el taller, sin intervención manual adicional.</w:t>
      </w:r>
    </w:p>
    <w:p w:rsidR="00000000" w:rsidDel="00000000" w:rsidP="00000000" w:rsidRDefault="00000000" w:rsidRPr="00000000" w14:paraId="000000D1">
      <w:pPr>
        <w:numPr>
          <w:ilvl w:val="0"/>
          <w:numId w:val="2"/>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El correo incluye la información básica del taller y el enlace para que el estudiante se inscriba.</w:t>
      </w:r>
    </w:p>
    <w:p w:rsidR="00000000" w:rsidDel="00000000" w:rsidP="00000000" w:rsidRDefault="00000000" w:rsidRPr="00000000" w14:paraId="000000D2">
      <w:pPr>
        <w:numPr>
          <w:ilvl w:val="0"/>
          <w:numId w:val="2"/>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El correo informativo de una actividad masiva no contiene enlace de inscripción ni afecta ningún cupo, ya que las actividades masivas no requieren inscripción previa.</w:t>
      </w:r>
    </w:p>
    <w:p w:rsidR="00000000" w:rsidDel="00000000" w:rsidP="00000000" w:rsidRDefault="00000000" w:rsidRPr="00000000" w14:paraId="000000D3">
      <w:pPr>
        <w:numPr>
          <w:ilvl w:val="0"/>
          <w:numId w:val="2"/>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Si el envío falla para uno o más destinatarios, el sistema registra el estado del error sin interrumpir el envío al resto de la lista, y permite consultar cuáles invitaciones no se entregaron.</w:t>
      </w:r>
    </w:p>
    <w:p w:rsidR="00000000" w:rsidDel="00000000" w:rsidP="00000000" w:rsidRDefault="00000000" w:rsidRPr="00000000" w14:paraId="000000D4">
      <w:pPr>
        <w:rPr>
          <w:rFonts w:ascii="Arial" w:cs="Arial" w:eastAsia="Arial" w:hAnsi="Arial"/>
        </w:rPr>
      </w:pPr>
      <w:r w:rsidDel="00000000" w:rsidR="00000000" w:rsidRPr="00000000">
        <w:rPr>
          <w:rtl w:val="0"/>
        </w:rPr>
      </w:r>
    </w:p>
    <w:p w:rsidR="00000000" w:rsidDel="00000000" w:rsidP="00000000" w:rsidRDefault="00000000" w:rsidRPr="00000000" w14:paraId="000000D5">
      <w:pPr>
        <w:pStyle w:val="Heading2"/>
        <w:numPr>
          <w:ilvl w:val="1"/>
          <w:numId w:val="1"/>
        </w:numPr>
        <w:ind w:left="576" w:hanging="576"/>
        <w:rPr/>
      </w:pPr>
      <w:r w:rsidDel="00000000" w:rsidR="00000000" w:rsidRPr="00000000">
        <w:rPr>
          <w:rtl w:val="0"/>
        </w:rPr>
        <w:t xml:space="preserve">Épica 004  – Usuarios y roles </w:t>
      </w:r>
    </w:p>
    <w:p w:rsidR="00000000" w:rsidDel="00000000" w:rsidP="00000000" w:rsidRDefault="00000000" w:rsidRPr="00000000" w14:paraId="000000D6">
      <w:pPr>
        <w:pStyle w:val="Heading3"/>
        <w:numPr>
          <w:ilvl w:val="2"/>
          <w:numId w:val="1"/>
        </w:numPr>
        <w:ind w:left="850" w:hanging="720"/>
        <w:rPr>
          <w:rFonts w:ascii="Arial" w:cs="Arial" w:eastAsia="Arial" w:hAnsi="Arial"/>
          <w:b w:val="0"/>
          <w:bCs w:val="0"/>
        </w:rPr>
      </w:pPr>
      <w:r w:rsidDel="00000000" w:rsidR="00000000" w:rsidRPr="00000000">
        <w:rPr>
          <w:rFonts w:ascii="Arial" w:cs="Arial" w:eastAsia="Arial" w:hAnsi="Arial"/>
          <w:b w:val="0"/>
          <w:bCs w:val="0"/>
          <w:rtl w:val="0"/>
        </w:rPr>
        <w:t xml:space="preserve">Definición</w:t>
      </w:r>
    </w:p>
    <w:p w:rsidR="00000000" w:rsidDel="00000000" w:rsidP="00000000" w:rsidRDefault="00000000" w:rsidRPr="00000000" w14:paraId="000000D7">
      <w:pPr>
        <w:jc w:val="both"/>
        <w:rPr>
          <w:rFonts w:ascii="Arial" w:cs="Arial" w:eastAsia="Arial" w:hAnsi="Arial"/>
        </w:rPr>
      </w:pPr>
      <w:r w:rsidDel="00000000" w:rsidR="00000000" w:rsidRPr="00000000">
        <w:rPr>
          <w:rFonts w:ascii="Arial" w:cs="Arial" w:eastAsia="Arial" w:hAnsi="Arial"/>
          <w:rtl w:val="0"/>
        </w:rPr>
        <w:t xml:space="preserve">Como administrador del Punto Estudiantil quiero gestionar usuarios y asignarles uno de los tres roles definidos (Administrador, Creador de Evento o Encargado de Registro) para controlar qué funciones del sistema puede operar cada persona.</w:t>
      </w:r>
    </w:p>
    <w:p w:rsidR="00000000" w:rsidDel="00000000" w:rsidP="00000000" w:rsidRDefault="00000000" w:rsidRPr="00000000" w14:paraId="000000D8">
      <w:pPr>
        <w:pStyle w:val="Heading3"/>
        <w:numPr>
          <w:ilvl w:val="2"/>
          <w:numId w:val="1"/>
        </w:numPr>
        <w:ind w:left="850" w:hanging="720"/>
        <w:rPr>
          <w:rFonts w:ascii="Arial" w:cs="Arial" w:eastAsia="Arial" w:hAnsi="Arial"/>
          <w:b w:val="0"/>
          <w:bCs w:val="0"/>
        </w:rPr>
      </w:pPr>
      <w:r w:rsidDel="00000000" w:rsidR="00000000" w:rsidRPr="00000000">
        <w:rPr>
          <w:rFonts w:ascii="Arial" w:cs="Arial" w:eastAsia="Arial" w:hAnsi="Arial"/>
          <w:b w:val="0"/>
          <w:bCs w:val="0"/>
          <w:rtl w:val="0"/>
        </w:rPr>
        <w:t xml:space="preserve">Criterios de Aceptación</w:t>
      </w:r>
    </w:p>
    <w:p w:rsidR="00000000" w:rsidDel="00000000" w:rsidP="00000000" w:rsidRDefault="00000000" w:rsidRPr="00000000" w14:paraId="000000D9">
      <w:pPr>
        <w:numPr>
          <w:ilvl w:val="0"/>
          <w:numId w:val="2"/>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El sistema permite crear, editar y desactivar cuentas de usuario.</w:t>
      </w:r>
    </w:p>
    <w:p w:rsidR="00000000" w:rsidDel="00000000" w:rsidP="00000000" w:rsidRDefault="00000000" w:rsidRPr="00000000" w14:paraId="000000DA">
      <w:pPr>
        <w:numPr>
          <w:ilvl w:val="0"/>
          <w:numId w:val="2"/>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El administrador puede asignar un rol a cada usuario entre Administrador, Creador de Evento o Encargado de Registro, de acuerdo con las funciones que deba desempeñar.</w:t>
      </w:r>
    </w:p>
    <w:p w:rsidR="00000000" w:rsidDel="00000000" w:rsidP="00000000" w:rsidRDefault="00000000" w:rsidRPr="00000000" w14:paraId="000000DB">
      <w:pPr>
        <w:numPr>
          <w:ilvl w:val="0"/>
          <w:numId w:val="2"/>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El sistema restringe el acceso a cada pantalla o función según el rol asignado al usuario autenticado.</w:t>
      </w:r>
    </w:p>
    <w:p w:rsidR="00000000" w:rsidDel="00000000" w:rsidP="00000000" w:rsidRDefault="00000000" w:rsidRPr="00000000" w14:paraId="000000DC">
      <w:pPr>
        <w:numPr>
          <w:ilvl w:val="0"/>
          <w:numId w:val="2"/>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El sistema aplica mecanismos de protección y control de acceso sobre los datos personales de los estudiantes, de acuerdo con los permisos definidos para cada rol.</w:t>
      </w:r>
    </w:p>
    <w:p w:rsidR="00000000" w:rsidDel="00000000" w:rsidP="00000000" w:rsidRDefault="00000000" w:rsidRPr="00000000" w14:paraId="000000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cs="Arial" w:eastAsia="Arial" w:hAnsi="Arial"/>
        </w:rPr>
      </w:pPr>
      <w:r w:rsidDel="00000000" w:rsidR="00000000" w:rsidRPr="00000000">
        <w:rPr>
          <w:rFonts w:ascii="Arial" w:cs="Arial" w:eastAsia="Arial" w:hAnsi="Arial"/>
          <w:rtl w:val="0"/>
        </w:rPr>
        <w:t xml:space="preserve">El sistema cuenta con una vista dedicada de gestión de usuarios, exclusiva para el rol Administrador, desde donde se crean, editan y desactivan las cuentas del staff. </w:t>
      </w:r>
      <w:r w:rsidDel="00000000" w:rsidR="00000000" w:rsidRPr="00000000">
        <w:rPr>
          <w:rtl w:val="0"/>
        </w:rPr>
      </w:r>
    </w:p>
    <w:p w:rsidR="00000000" w:rsidDel="00000000" w:rsidP="00000000" w:rsidRDefault="00000000" w:rsidRPr="00000000" w14:paraId="000000DE">
      <w:pPr>
        <w:rPr>
          <w:rFonts w:ascii="Arial" w:cs="Arial" w:eastAsia="Arial" w:hAnsi="Arial"/>
        </w:rPr>
      </w:pPr>
      <w:r w:rsidDel="00000000" w:rsidR="00000000" w:rsidRPr="00000000">
        <w:rPr>
          <w:rtl w:val="0"/>
        </w:rPr>
      </w:r>
    </w:p>
    <w:p w:rsidR="00000000" w:rsidDel="00000000" w:rsidP="00000000" w:rsidRDefault="00000000" w:rsidRPr="00000000" w14:paraId="000000DF">
      <w:pPr>
        <w:pStyle w:val="Heading2"/>
        <w:numPr>
          <w:ilvl w:val="1"/>
          <w:numId w:val="1"/>
        </w:numPr>
        <w:ind w:left="576" w:hanging="576"/>
        <w:rPr/>
      </w:pPr>
      <w:r w:rsidDel="00000000" w:rsidR="00000000" w:rsidRPr="00000000">
        <w:rPr>
          <w:rtl w:val="0"/>
        </w:rPr>
        <w:t xml:space="preserve">Épica 005 – Reportes y métricas </w:t>
      </w:r>
    </w:p>
    <w:p w:rsidR="00000000" w:rsidDel="00000000" w:rsidP="00000000" w:rsidRDefault="00000000" w:rsidRPr="00000000" w14:paraId="000000E0">
      <w:pPr>
        <w:pStyle w:val="Heading3"/>
        <w:numPr>
          <w:ilvl w:val="2"/>
          <w:numId w:val="1"/>
        </w:numPr>
        <w:ind w:left="850" w:hanging="720"/>
        <w:rPr>
          <w:rFonts w:ascii="Arial" w:cs="Arial" w:eastAsia="Arial" w:hAnsi="Arial"/>
          <w:b w:val="0"/>
          <w:bCs w:val="0"/>
        </w:rPr>
      </w:pPr>
      <w:r w:rsidDel="00000000" w:rsidR="00000000" w:rsidRPr="00000000">
        <w:rPr>
          <w:rFonts w:ascii="Arial" w:cs="Arial" w:eastAsia="Arial" w:hAnsi="Arial"/>
          <w:b w:val="0"/>
          <w:bCs w:val="0"/>
          <w:rtl w:val="0"/>
        </w:rPr>
        <w:t xml:space="preserve">Definición</w:t>
      </w:r>
    </w:p>
    <w:p w:rsidR="00000000" w:rsidDel="00000000" w:rsidP="00000000" w:rsidRDefault="00000000" w:rsidRPr="00000000" w14:paraId="000000E1">
      <w:pPr>
        <w:jc w:val="both"/>
        <w:rPr>
          <w:rFonts w:ascii="Arial" w:cs="Arial" w:eastAsia="Arial" w:hAnsi="Arial"/>
        </w:rPr>
      </w:pPr>
      <w:r w:rsidDel="00000000" w:rsidR="00000000" w:rsidRPr="00000000">
        <w:rPr>
          <w:rFonts w:ascii="Arial" w:cs="Arial" w:eastAsia="Arial" w:hAnsi="Arial"/>
          <w:rtl w:val="0"/>
        </w:rPr>
        <w:t xml:space="preserve">Como administrador o Creador de Evento quiero consultar reportes de participación consolidados en pantalla y exportarlos a Excel/CSV para analizar la asistencia y proyectar futuras actividades.</w:t>
      </w:r>
    </w:p>
    <w:p w:rsidR="00000000" w:rsidDel="00000000" w:rsidP="00000000" w:rsidRDefault="00000000" w:rsidRPr="00000000" w14:paraId="000000E2">
      <w:pPr>
        <w:pStyle w:val="Heading3"/>
        <w:numPr>
          <w:ilvl w:val="2"/>
          <w:numId w:val="1"/>
        </w:numPr>
        <w:ind w:left="850" w:hanging="720"/>
        <w:rPr>
          <w:rFonts w:ascii="Arial" w:cs="Arial" w:eastAsia="Arial" w:hAnsi="Arial"/>
          <w:b w:val="0"/>
          <w:bCs w:val="0"/>
        </w:rPr>
      </w:pPr>
      <w:r w:rsidDel="00000000" w:rsidR="00000000" w:rsidRPr="00000000">
        <w:rPr>
          <w:rFonts w:ascii="Arial" w:cs="Arial" w:eastAsia="Arial" w:hAnsi="Arial"/>
          <w:b w:val="0"/>
          <w:bCs w:val="0"/>
          <w:rtl w:val="0"/>
        </w:rPr>
        <w:t xml:space="preserve">Criterios de Aceptación</w:t>
      </w:r>
    </w:p>
    <w:p w:rsidR="00000000" w:rsidDel="00000000" w:rsidP="00000000" w:rsidRDefault="00000000" w:rsidRPr="00000000" w14:paraId="000000E3">
      <w:pPr>
        <w:numPr>
          <w:ilvl w:val="0"/>
          <w:numId w:val="2"/>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El sistema permite consultar en una tabla web la participación consolidada de todas las actividades o filtrar por una actividad específica.</w:t>
      </w:r>
    </w:p>
    <w:p w:rsidR="00000000" w:rsidDel="00000000" w:rsidP="00000000" w:rsidRDefault="00000000" w:rsidRPr="00000000" w14:paraId="000000E4">
      <w:pPr>
        <w:numPr>
          <w:ilvl w:val="0"/>
          <w:numId w:val="2"/>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Los reportes presentados pueden desglosarse por jornada, carrera y tipo de evento.</w:t>
      </w:r>
    </w:p>
    <w:p w:rsidR="00000000" w:rsidDel="00000000" w:rsidP="00000000" w:rsidRDefault="00000000" w:rsidRPr="00000000" w14:paraId="000000E5">
      <w:pPr>
        <w:numPr>
          <w:ilvl w:val="0"/>
          <w:numId w:val="2"/>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El sistema incluye una función para exportar la consulta de datos filtrados a un archivo Excel (.xlsx) o CSV con un solo clic.</w:t>
      </w:r>
    </w:p>
    <w:p w:rsidR="00000000" w:rsidDel="00000000" w:rsidP="00000000" w:rsidRDefault="00000000" w:rsidRPr="00000000" w14:paraId="000000E6">
      <w:pPr>
        <w:numPr>
          <w:ilvl w:val="0"/>
          <w:numId w:val="2"/>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El procesamiento de consultas y generación de archivos debe presentar un tiempo de respuesta adecuado para el uso operativo del sistema.</w:t>
      </w:r>
    </w:p>
    <w:p w:rsidR="00000000" w:rsidDel="00000000" w:rsidP="00000000" w:rsidRDefault="00000000" w:rsidRPr="00000000" w14:paraId="000000E7">
      <w:pPr>
        <w:numPr>
          <w:ilvl w:val="0"/>
          <w:numId w:val="2"/>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El administrador puede consultar reportes de todas las actividades; el Creador de Evento solo puede consultar reportes de las actividades que él mismo creó. </w:t>
      </w:r>
    </w:p>
    <w:p w:rsidR="00000000" w:rsidDel="00000000" w:rsidP="00000000" w:rsidRDefault="00000000" w:rsidRPr="00000000" w14:paraId="000000E8">
      <w:pPr>
        <w:rPr>
          <w:rFonts w:ascii="Arial" w:cs="Arial" w:eastAsia="Arial" w:hAnsi="Arial"/>
        </w:rPr>
      </w:pPr>
      <w:r w:rsidDel="00000000" w:rsidR="00000000" w:rsidRPr="00000000">
        <w:rPr>
          <w:rtl w:val="0"/>
        </w:rPr>
      </w:r>
    </w:p>
    <w:p w:rsidR="00000000" w:rsidDel="00000000" w:rsidP="00000000" w:rsidRDefault="00000000" w:rsidRPr="00000000" w14:paraId="000000E9">
      <w:pPr>
        <w:pStyle w:val="Heading2"/>
        <w:numPr>
          <w:ilvl w:val="1"/>
          <w:numId w:val="1"/>
        </w:numPr>
        <w:ind w:left="576" w:hanging="576"/>
        <w:rPr/>
      </w:pPr>
      <w:r w:rsidDel="00000000" w:rsidR="00000000" w:rsidRPr="00000000">
        <w:rPr>
          <w:rtl w:val="0"/>
        </w:rPr>
        <w:t xml:space="preserve">Épica 006 – Gestión de actividades </w:t>
      </w:r>
    </w:p>
    <w:p w:rsidR="00000000" w:rsidDel="00000000" w:rsidP="00000000" w:rsidRDefault="00000000" w:rsidRPr="00000000" w14:paraId="000000EA">
      <w:pPr>
        <w:pStyle w:val="Heading3"/>
        <w:numPr>
          <w:ilvl w:val="2"/>
          <w:numId w:val="1"/>
        </w:numPr>
        <w:ind w:left="850" w:hanging="720"/>
        <w:rPr>
          <w:rFonts w:ascii="Arial" w:cs="Arial" w:eastAsia="Arial" w:hAnsi="Arial"/>
          <w:b w:val="0"/>
          <w:bCs w:val="0"/>
        </w:rPr>
      </w:pPr>
      <w:r w:rsidDel="00000000" w:rsidR="00000000" w:rsidRPr="00000000">
        <w:rPr>
          <w:rFonts w:ascii="Arial" w:cs="Arial" w:eastAsia="Arial" w:hAnsi="Arial"/>
          <w:b w:val="0"/>
          <w:bCs w:val="0"/>
          <w:rtl w:val="0"/>
        </w:rPr>
        <w:t xml:space="preserve">Definición</w:t>
      </w:r>
    </w:p>
    <w:p w:rsidR="00000000" w:rsidDel="00000000" w:rsidP="00000000" w:rsidRDefault="00000000" w:rsidRPr="00000000" w14:paraId="000000EB">
      <w:pPr>
        <w:jc w:val="both"/>
        <w:rPr>
          <w:rFonts w:ascii="Arial" w:cs="Arial" w:eastAsia="Arial" w:hAnsi="Arial"/>
        </w:rPr>
      </w:pPr>
      <w:r w:rsidDel="00000000" w:rsidR="00000000" w:rsidRPr="00000000">
        <w:rPr>
          <w:rFonts w:ascii="Arial" w:cs="Arial" w:eastAsia="Arial" w:hAnsi="Arial"/>
          <w:rtl w:val="0"/>
        </w:rPr>
        <w:t xml:space="preserve">Como administrador o Creador de Evento quiero crear, editar y eliminar actividades indicando su tipo, fecha, jornada y carreras asociadas, para tener el catálogo de eventos del Punto Estudiantil centralizado en un solo lugar.</w:t>
      </w:r>
    </w:p>
    <w:p w:rsidR="00000000" w:rsidDel="00000000" w:rsidP="00000000" w:rsidRDefault="00000000" w:rsidRPr="00000000" w14:paraId="000000EC">
      <w:pPr>
        <w:pStyle w:val="Heading3"/>
        <w:numPr>
          <w:ilvl w:val="2"/>
          <w:numId w:val="1"/>
        </w:numPr>
        <w:ind w:left="850" w:hanging="720"/>
        <w:rPr>
          <w:rFonts w:ascii="Arial" w:cs="Arial" w:eastAsia="Arial" w:hAnsi="Arial"/>
          <w:b w:val="0"/>
          <w:bCs w:val="0"/>
        </w:rPr>
      </w:pPr>
      <w:r w:rsidDel="00000000" w:rsidR="00000000" w:rsidRPr="00000000">
        <w:rPr>
          <w:rFonts w:ascii="Arial" w:cs="Arial" w:eastAsia="Arial" w:hAnsi="Arial"/>
          <w:b w:val="0"/>
          <w:bCs w:val="0"/>
          <w:rtl w:val="0"/>
        </w:rPr>
        <w:t xml:space="preserve">Criterios de Aceptación</w:t>
      </w:r>
    </w:p>
    <w:p w:rsidR="00000000" w:rsidDel="00000000" w:rsidP="00000000" w:rsidRDefault="00000000" w:rsidRPr="00000000" w14:paraId="000000ED">
      <w:pPr>
        <w:numPr>
          <w:ilvl w:val="0"/>
          <w:numId w:val="2"/>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El administrador o Creador de Evento puede crear una actividad indicando tipo, fecha, jornada y carreras asociadas.</w:t>
      </w:r>
    </w:p>
    <w:p w:rsidR="00000000" w:rsidDel="00000000" w:rsidP="00000000" w:rsidRDefault="00000000" w:rsidRPr="00000000" w14:paraId="000000EE">
      <w:pPr>
        <w:numPr>
          <w:ilvl w:val="0"/>
          <w:numId w:val="2"/>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Si la actividad es un taller, el sistema exige definir el cupo máximo antes de publicarla.</w:t>
      </w:r>
    </w:p>
    <w:p w:rsidR="00000000" w:rsidDel="00000000" w:rsidP="00000000" w:rsidRDefault="00000000" w:rsidRPr="00000000" w14:paraId="000000EF">
      <w:pPr>
        <w:numPr>
          <w:ilvl w:val="0"/>
          <w:numId w:val="2"/>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El administrador o Creador de Evento puede editar o eliminar una actividad mientras no tenga registros de asistencia o inscripciones asociadas.</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F1">
      <w:pPr>
        <w:rPr>
          <w:rFonts w:ascii="Arial" w:cs="Arial" w:eastAsia="Arial" w:hAnsi="Arial"/>
        </w:rPr>
      </w:pPr>
      <w:r w:rsidDel="00000000" w:rsidR="00000000" w:rsidRPr="00000000">
        <w:rPr>
          <w:rtl w:val="0"/>
        </w:rPr>
      </w:r>
    </w:p>
    <w:p w:rsidR="00000000" w:rsidDel="00000000" w:rsidP="00000000" w:rsidRDefault="00000000" w:rsidRPr="00000000" w14:paraId="000000F2">
      <w:pPr>
        <w:pStyle w:val="Heading2"/>
        <w:numPr>
          <w:ilvl w:val="1"/>
          <w:numId w:val="1"/>
        </w:numPr>
        <w:ind w:left="576" w:hanging="576"/>
        <w:rPr/>
      </w:pPr>
      <w:r w:rsidDel="00000000" w:rsidR="00000000" w:rsidRPr="00000000">
        <w:rPr>
          <w:rtl w:val="0"/>
        </w:rPr>
        <w:t xml:space="preserve">Épica 007 – Auditoría y trazabilidad </w:t>
      </w:r>
    </w:p>
    <w:p w:rsidR="00000000" w:rsidDel="00000000" w:rsidP="00000000" w:rsidRDefault="00000000" w:rsidRPr="00000000" w14:paraId="000000F3">
      <w:pPr>
        <w:pStyle w:val="Heading3"/>
        <w:numPr>
          <w:ilvl w:val="2"/>
          <w:numId w:val="1"/>
        </w:numPr>
        <w:ind w:left="850" w:hanging="720"/>
        <w:rPr>
          <w:rFonts w:ascii="Arial" w:cs="Arial" w:eastAsia="Arial" w:hAnsi="Arial"/>
          <w:b w:val="0"/>
          <w:bCs w:val="0"/>
        </w:rPr>
      </w:pPr>
      <w:r w:rsidDel="00000000" w:rsidR="00000000" w:rsidRPr="00000000">
        <w:rPr>
          <w:rFonts w:ascii="Arial" w:cs="Arial" w:eastAsia="Arial" w:hAnsi="Arial"/>
          <w:b w:val="0"/>
          <w:bCs w:val="0"/>
          <w:rtl w:val="0"/>
        </w:rPr>
        <w:t xml:space="preserve">Definición</w:t>
      </w:r>
    </w:p>
    <w:p w:rsidR="00000000" w:rsidDel="00000000" w:rsidP="00000000" w:rsidRDefault="00000000" w:rsidRPr="00000000" w14:paraId="000000F4">
      <w:pPr>
        <w:jc w:val="both"/>
        <w:rPr>
          <w:rFonts w:ascii="Arial" w:cs="Arial" w:eastAsia="Arial" w:hAnsi="Arial"/>
        </w:rPr>
      </w:pPr>
      <w:r w:rsidDel="00000000" w:rsidR="00000000" w:rsidRPr="00000000">
        <w:rPr>
          <w:rFonts w:ascii="Arial" w:cs="Arial" w:eastAsia="Arial" w:hAnsi="Arial"/>
          <w:rtl w:val="0"/>
        </w:rPr>
        <w:t xml:space="preserve">Como administrador quiero que el sistema registre quién hizo cada acción relevante (creación de actividades, cambios de rol, intentos de registro duplicado) y cuándo, para poder revisar el historial si algo falla o alguien lo pone en duda.</w:t>
      </w:r>
    </w:p>
    <w:p w:rsidR="00000000" w:rsidDel="00000000" w:rsidP="00000000" w:rsidRDefault="00000000" w:rsidRPr="00000000" w14:paraId="000000F5">
      <w:pPr>
        <w:pStyle w:val="Heading3"/>
        <w:numPr>
          <w:ilvl w:val="2"/>
          <w:numId w:val="1"/>
        </w:numPr>
        <w:ind w:left="850" w:hanging="720"/>
        <w:rPr>
          <w:rFonts w:ascii="Arial" w:cs="Arial" w:eastAsia="Arial" w:hAnsi="Arial"/>
          <w:b w:val="0"/>
          <w:bCs w:val="0"/>
        </w:rPr>
      </w:pPr>
      <w:r w:rsidDel="00000000" w:rsidR="00000000" w:rsidRPr="00000000">
        <w:rPr>
          <w:rFonts w:ascii="Arial" w:cs="Arial" w:eastAsia="Arial" w:hAnsi="Arial"/>
          <w:b w:val="0"/>
          <w:bCs w:val="0"/>
          <w:rtl w:val="0"/>
        </w:rPr>
        <w:t xml:space="preserve">Criterios de Aceptación</w:t>
      </w:r>
    </w:p>
    <w:p w:rsidR="00000000" w:rsidDel="00000000" w:rsidP="00000000" w:rsidRDefault="00000000" w:rsidRPr="00000000" w14:paraId="000000F6">
      <w:pPr>
        <w:numPr>
          <w:ilvl w:val="0"/>
          <w:numId w:val="2"/>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Cada creación, edición o eliminación de una actividad queda registrada con el usuario responsable y la fecha y hora en que ocurrió.</w:t>
      </w:r>
    </w:p>
    <w:p w:rsidR="00000000" w:rsidDel="00000000" w:rsidP="00000000" w:rsidRDefault="00000000" w:rsidRPr="00000000" w14:paraId="000000F7">
      <w:pPr>
        <w:numPr>
          <w:ilvl w:val="0"/>
          <w:numId w:val="2"/>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Los cambios de rol o permisos de un usuario quedan guardados en un historial consultable.</w:t>
      </w:r>
    </w:p>
    <w:p w:rsidR="00000000" w:rsidDel="00000000" w:rsidP="00000000" w:rsidRDefault="00000000" w:rsidRPr="00000000" w14:paraId="000000F8">
      <w:pPr>
        <w:numPr>
          <w:ilvl w:val="0"/>
          <w:numId w:val="2"/>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Los intentos de registro de asistencia duplicada quedan en este mismo historial, sin mezclarse con la asistencia real.</w:t>
      </w:r>
    </w:p>
    <w:p w:rsidR="00000000" w:rsidDel="00000000" w:rsidP="00000000" w:rsidRDefault="00000000" w:rsidRPr="00000000" w14:paraId="000000F9">
      <w:pPr>
        <w:numPr>
          <w:ilvl w:val="0"/>
          <w:numId w:val="2"/>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El sistema cuenta con una vista dedicada, exclusiva para el rol Administrador, donde se puede consultar el historial de auditoría filtrando por usuario, tipo de acción y fecha.</w:t>
      </w:r>
    </w:p>
    <w:p w:rsidR="00000000" w:rsidDel="00000000" w:rsidP="00000000" w:rsidRDefault="00000000" w:rsidRPr="00000000" w14:paraId="000000FA">
      <w:pPr>
        <w:pStyle w:val="Heading2"/>
        <w:numPr>
          <w:ilvl w:val="1"/>
          <w:numId w:val="1"/>
        </w:numPr>
        <w:ind w:left="576" w:hanging="576"/>
        <w:rPr/>
      </w:pPr>
      <w:r w:rsidDel="00000000" w:rsidR="00000000" w:rsidRPr="00000000">
        <w:rPr>
          <w:rtl w:val="0"/>
        </w:rPr>
        <w:t xml:space="preserve">Épica 008 – Respaldo y continuidad de datos </w:t>
      </w:r>
    </w:p>
    <w:p w:rsidR="00000000" w:rsidDel="00000000" w:rsidP="00000000" w:rsidRDefault="00000000" w:rsidRPr="00000000" w14:paraId="000000FB">
      <w:pPr>
        <w:pStyle w:val="Heading3"/>
        <w:numPr>
          <w:ilvl w:val="2"/>
          <w:numId w:val="1"/>
        </w:numPr>
        <w:ind w:left="850" w:hanging="720"/>
        <w:rPr>
          <w:rFonts w:ascii="Arial" w:cs="Arial" w:eastAsia="Arial" w:hAnsi="Arial"/>
          <w:b w:val="0"/>
          <w:bCs w:val="0"/>
        </w:rPr>
      </w:pPr>
      <w:r w:rsidDel="00000000" w:rsidR="00000000" w:rsidRPr="00000000">
        <w:rPr>
          <w:rFonts w:ascii="Arial" w:cs="Arial" w:eastAsia="Arial" w:hAnsi="Arial"/>
          <w:b w:val="0"/>
          <w:bCs w:val="0"/>
          <w:rtl w:val="0"/>
        </w:rPr>
        <w:t xml:space="preserve">Definición</w:t>
      </w:r>
    </w:p>
    <w:p w:rsidR="00000000" w:rsidDel="00000000" w:rsidP="00000000" w:rsidRDefault="00000000" w:rsidRPr="00000000" w14:paraId="000000FC">
      <w:pPr>
        <w:jc w:val="both"/>
        <w:rPr>
          <w:rFonts w:ascii="Arial" w:cs="Arial" w:eastAsia="Arial" w:hAnsi="Arial"/>
        </w:rPr>
      </w:pPr>
      <w:r w:rsidDel="00000000" w:rsidR="00000000" w:rsidRPr="00000000">
        <w:rPr>
          <w:rFonts w:ascii="Arial" w:cs="Arial" w:eastAsia="Arial" w:hAnsi="Arial"/>
          <w:rtl w:val="0"/>
        </w:rPr>
        <w:t xml:space="preserve">Como administrador quiero que el sistema respalde automáticamente la información para no depender de un solo dispositivo si algo falla.</w:t>
      </w:r>
    </w:p>
    <w:p w:rsidR="00000000" w:rsidDel="00000000" w:rsidP="00000000" w:rsidRDefault="00000000" w:rsidRPr="00000000" w14:paraId="000000FD">
      <w:pPr>
        <w:pStyle w:val="Heading3"/>
        <w:numPr>
          <w:ilvl w:val="2"/>
          <w:numId w:val="1"/>
        </w:numPr>
        <w:ind w:left="850" w:hanging="720"/>
        <w:rPr>
          <w:rFonts w:ascii="Arial" w:cs="Arial" w:eastAsia="Arial" w:hAnsi="Arial"/>
          <w:b w:val="0"/>
          <w:bCs w:val="0"/>
        </w:rPr>
      </w:pPr>
      <w:r w:rsidDel="00000000" w:rsidR="00000000" w:rsidRPr="00000000">
        <w:rPr>
          <w:rFonts w:ascii="Arial" w:cs="Arial" w:eastAsia="Arial" w:hAnsi="Arial"/>
          <w:b w:val="0"/>
          <w:bCs w:val="0"/>
          <w:rtl w:val="0"/>
        </w:rPr>
        <w:t xml:space="preserve">Criterios de Aceptación</w:t>
      </w:r>
    </w:p>
    <w:p w:rsidR="00000000" w:rsidDel="00000000" w:rsidP="00000000" w:rsidRDefault="00000000" w:rsidRPr="00000000" w14:paraId="000000FE">
      <w:pPr>
        <w:numPr>
          <w:ilvl w:val="0"/>
          <w:numId w:val="2"/>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El sistema contempla mecanismos de respaldo periódico de la base de datos para proteger la información almacenada.</w:t>
      </w:r>
    </w:p>
    <w:p w:rsidR="00000000" w:rsidDel="00000000" w:rsidP="00000000" w:rsidRDefault="00000000" w:rsidRPr="00000000" w14:paraId="000000FF">
      <w:pPr>
        <w:numPr>
          <w:ilvl w:val="0"/>
          <w:numId w:val="2"/>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Ante una falla o pérdida de datos, se considera la recuperación de información mediante los respaldos disponibles.</w:t>
      </w:r>
    </w:p>
    <w:p w:rsidR="00000000" w:rsidDel="00000000" w:rsidP="00000000" w:rsidRDefault="00000000" w:rsidRPr="00000000" w14:paraId="00000100">
      <w:pPr>
        <w:numPr>
          <w:ilvl w:val="0"/>
          <w:numId w:val="2"/>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El proceso de respaldo no interrumpe el uso del sistema durante actividades en curso.</w:t>
      </w:r>
    </w:p>
    <w:p w:rsidR="00000000" w:rsidDel="00000000" w:rsidP="00000000" w:rsidRDefault="00000000" w:rsidRPr="00000000" w14:paraId="00000101">
      <w:pPr>
        <w:numPr>
          <w:ilvl w:val="0"/>
          <w:numId w:val="2"/>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El sistema debe mantenerse disponible durante el desarrollo de las actividades presenciales, permitiendo realizar el registro de asistencia sin interrupciones atribuibles a la aplicación.</w:t>
      </w:r>
    </w:p>
    <w:p w:rsidR="00000000" w:rsidDel="00000000" w:rsidP="00000000" w:rsidRDefault="00000000" w:rsidRPr="00000000" w14:paraId="00000102">
      <w:pPr>
        <w:numPr>
          <w:ilvl w:val="0"/>
          <w:numId w:val="2"/>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La plataforma debe ser accesible mediante navegador web desde los equipos utilizados por el Punto Estudiantil, sin requerir la instalación de una aplicación cliente adicional.</w:t>
      </w:r>
    </w:p>
    <w:p w:rsidR="00000000" w:rsidDel="00000000" w:rsidP="00000000" w:rsidRDefault="00000000" w:rsidRPr="00000000" w14:paraId="00000103">
      <w:pPr>
        <w:pStyle w:val="Heading1"/>
        <w:numPr>
          <w:ilvl w:val="0"/>
          <w:numId w:val="1"/>
        </w:numPr>
        <w:ind w:left="432" w:hanging="432"/>
        <w:jc w:val="both"/>
        <w:rPr>
          <w:rFonts w:ascii="Arial" w:cs="Arial" w:eastAsia="Arial" w:hAnsi="Arial"/>
          <w:b w:val="0"/>
          <w:bCs w:val="0"/>
        </w:rPr>
      </w:pPr>
      <w:bookmarkStart w:colFirst="0" w:colLast="0" w:name="_heading=h.v4db79ksyorm" w:id="17"/>
      <w:bookmarkEnd w:id="17"/>
      <w:r w:rsidDel="00000000" w:rsidR="00000000" w:rsidRPr="00000000">
        <w:rPr>
          <w:rFonts w:ascii="Arial" w:cs="Arial" w:eastAsia="Arial" w:hAnsi="Arial"/>
          <w:b w:val="0"/>
          <w:bCs w:val="0"/>
          <w:rtl w:val="0"/>
        </w:rPr>
        <w:t xml:space="preserve">Plan de Trabajo – Planning Poker  </w:t>
      </w:r>
    </w:p>
    <w:p w:rsidR="00000000" w:rsidDel="00000000" w:rsidP="00000000" w:rsidRDefault="00000000" w:rsidRPr="00000000" w14:paraId="00000104">
      <w:pPr>
        <w:rPr>
          <w:rFonts w:ascii="Arial" w:cs="Arial" w:eastAsia="Arial" w:hAnsi="Arial"/>
        </w:rPr>
      </w:pPr>
      <w:r w:rsidDel="00000000" w:rsidR="00000000" w:rsidRPr="00000000">
        <w:rPr>
          <w:rFonts w:ascii="Arial" w:cs="Arial" w:eastAsia="Arial" w:hAnsi="Arial"/>
          <w:rtl w:val="0"/>
        </w:rPr>
        <w:t xml:space="preserve">Como equipo hemos definido a  Scrum como metodología de trabajo, organizando el desarrollo en sprints de dos semanas con roles, ceremonias y artefactos definidos. Esta forma de trabajar es pertinente con las competencias del perfil de egreso de Ingeniería en Informática, ya que permite gestionar el proyecto mediante la planificación iterativa y la priorización de épicas, facilitando la toma de decisiones ante cambios o riesgos. Asimismo, las revisiones periódicas con el Punto Estudiantil y la retroalimentación continua permiten sistematizar el desarrollo y mantenimiento del software, mientras que la integración de QA y pruebas en cada sprint asegura la calidad del producto final.</w:t>
      </w:r>
    </w:p>
    <w:p w:rsidR="00000000" w:rsidDel="00000000" w:rsidP="00000000" w:rsidRDefault="00000000" w:rsidRPr="00000000" w14:paraId="00000105">
      <w:pPr>
        <w:pStyle w:val="Heading2"/>
        <w:numPr>
          <w:ilvl w:val="1"/>
          <w:numId w:val="1"/>
        </w:numPr>
        <w:ind w:left="576" w:hanging="576"/>
        <w:jc w:val="both"/>
        <w:rPr/>
      </w:pPr>
      <w:bookmarkStart w:colFirst="0" w:colLast="0" w:name="_heading=h.erq4iuoeictw" w:id="18"/>
      <w:bookmarkEnd w:id="18"/>
      <w:r w:rsidDel="00000000" w:rsidR="00000000" w:rsidRPr="00000000">
        <w:rPr>
          <w:rtl w:val="0"/>
        </w:rPr>
        <w:t xml:space="preserve">Dimensionamiento Épicas</w:t>
      </w:r>
    </w:p>
    <w:tbl>
      <w:tblPr>
        <w:tblStyle w:val="Table6"/>
        <w:tblW w:w="8717.0" w:type="dxa"/>
        <w:jc w:val="left"/>
        <w:tblInd w:w="-70.0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40"/>
        <w:gridCol w:w="2977"/>
        <w:tblGridChange w:id="0">
          <w:tblGrid>
            <w:gridCol w:w="5740"/>
            <w:gridCol w:w="2977"/>
          </w:tblGrid>
        </w:tblGridChange>
      </w:tblGrid>
      <w:tr>
        <w:trPr>
          <w:cantSplit w:val="0"/>
          <w:tblHeader w:val="0"/>
        </w:trPr>
        <w:tc>
          <w:tcPr/>
          <w:p w:rsidR="00000000" w:rsidDel="00000000" w:rsidP="00000000" w:rsidRDefault="00000000" w:rsidRPr="00000000" w14:paraId="00000106">
            <w:pPr>
              <w:rPr>
                <w:rFonts w:ascii="Arial" w:cs="Arial" w:eastAsia="Arial" w:hAnsi="Arial"/>
              </w:rPr>
            </w:pPr>
            <w:r w:rsidDel="00000000" w:rsidR="00000000" w:rsidRPr="00000000">
              <w:rPr>
                <w:rFonts w:ascii="Arial" w:cs="Arial" w:eastAsia="Arial" w:hAnsi="Arial"/>
                <w:rtl w:val="0"/>
              </w:rPr>
              <w:t xml:space="preserve">Épica</w:t>
            </w:r>
          </w:p>
        </w:tc>
        <w:tc>
          <w:tcPr/>
          <w:p w:rsidR="00000000" w:rsidDel="00000000" w:rsidP="00000000" w:rsidRDefault="00000000" w:rsidRPr="00000000" w14:paraId="00000107">
            <w:pPr>
              <w:rPr>
                <w:rFonts w:ascii="Arial" w:cs="Arial" w:eastAsia="Arial" w:hAnsi="Arial"/>
              </w:rPr>
            </w:pPr>
            <w:r w:rsidDel="00000000" w:rsidR="00000000" w:rsidRPr="00000000">
              <w:rPr>
                <w:rFonts w:ascii="Arial" w:cs="Arial" w:eastAsia="Arial" w:hAnsi="Arial"/>
                <w:rtl w:val="0"/>
              </w:rPr>
              <w:t xml:space="preserve">Tamaño en PF</w:t>
            </w:r>
          </w:p>
        </w:tc>
      </w:tr>
      <w:tr>
        <w:trPr>
          <w:cantSplit w:val="0"/>
          <w:tblHeader w:val="0"/>
        </w:trPr>
        <w:tc>
          <w:tcPr/>
          <w:p w:rsidR="00000000" w:rsidDel="00000000" w:rsidP="00000000" w:rsidRDefault="00000000" w:rsidRPr="00000000" w14:paraId="00000108">
            <w:pPr>
              <w:rPr>
                <w:rFonts w:ascii="Arial" w:cs="Arial" w:eastAsia="Arial" w:hAnsi="Arial"/>
              </w:rPr>
            </w:pPr>
            <w:r w:rsidDel="00000000" w:rsidR="00000000" w:rsidRPr="00000000">
              <w:rPr>
                <w:rFonts w:ascii="Arial" w:cs="Arial" w:eastAsia="Arial" w:hAnsi="Arial"/>
                <w:rtl w:val="0"/>
              </w:rPr>
              <w:t xml:space="preserve">Épica 001 – Registro de asistencia </w:t>
            </w:r>
          </w:p>
        </w:tc>
        <w:tc>
          <w:tcPr/>
          <w:p w:rsidR="00000000" w:rsidDel="00000000" w:rsidP="00000000" w:rsidRDefault="00000000" w:rsidRPr="00000000" w14:paraId="00000109">
            <w:pPr>
              <w:rPr>
                <w:rFonts w:ascii="Arial" w:cs="Arial" w:eastAsia="Arial" w:hAnsi="Arial"/>
              </w:rPr>
            </w:pPr>
            <w:r w:rsidDel="00000000" w:rsidR="00000000" w:rsidRPr="00000000">
              <w:rPr>
                <w:rFonts w:ascii="Arial" w:cs="Arial" w:eastAsia="Arial" w:hAnsi="Arial"/>
                <w:rtl w:val="0"/>
              </w:rPr>
              <w:t xml:space="preserve">8</w:t>
            </w:r>
          </w:p>
        </w:tc>
      </w:tr>
      <w:tr>
        <w:trPr>
          <w:cantSplit w:val="0"/>
          <w:tblHeader w:val="0"/>
        </w:trPr>
        <w:tc>
          <w:tcPr/>
          <w:p w:rsidR="00000000" w:rsidDel="00000000" w:rsidP="00000000" w:rsidRDefault="00000000" w:rsidRPr="00000000" w14:paraId="0000010A">
            <w:pPr>
              <w:rPr>
                <w:rFonts w:ascii="Arial" w:cs="Arial" w:eastAsia="Arial" w:hAnsi="Arial"/>
              </w:rPr>
            </w:pPr>
            <w:r w:rsidDel="00000000" w:rsidR="00000000" w:rsidRPr="00000000">
              <w:rPr>
                <w:rFonts w:ascii="Arial" w:cs="Arial" w:eastAsia="Arial" w:hAnsi="Arial"/>
                <w:rtl w:val="0"/>
              </w:rPr>
              <w:t xml:space="preserve">Épica 002 – Gestión de cupos e inscripciones </w:t>
            </w:r>
          </w:p>
        </w:tc>
        <w:tc>
          <w:tcPr/>
          <w:p w:rsidR="00000000" w:rsidDel="00000000" w:rsidP="00000000" w:rsidRDefault="00000000" w:rsidRPr="00000000" w14:paraId="0000010B">
            <w:pPr>
              <w:rPr>
                <w:rFonts w:ascii="Arial" w:cs="Arial" w:eastAsia="Arial" w:hAnsi="Arial"/>
              </w:rPr>
            </w:pPr>
            <w:r w:rsidDel="00000000" w:rsidR="00000000" w:rsidRPr="00000000">
              <w:rPr>
                <w:rFonts w:ascii="Arial" w:cs="Arial" w:eastAsia="Arial" w:hAnsi="Arial"/>
                <w:rtl w:val="0"/>
              </w:rPr>
              <w:t xml:space="preserve">8</w:t>
            </w:r>
          </w:p>
        </w:tc>
      </w:tr>
      <w:tr>
        <w:trPr>
          <w:cantSplit w:val="0"/>
          <w:tblHeader w:val="0"/>
        </w:trPr>
        <w:tc>
          <w:tcPr/>
          <w:p w:rsidR="00000000" w:rsidDel="00000000" w:rsidP="00000000" w:rsidRDefault="00000000" w:rsidRPr="00000000" w14:paraId="0000010C">
            <w:pPr>
              <w:rPr>
                <w:rFonts w:ascii="Arial" w:cs="Arial" w:eastAsia="Arial" w:hAnsi="Arial"/>
              </w:rPr>
            </w:pPr>
            <w:r w:rsidDel="00000000" w:rsidR="00000000" w:rsidRPr="00000000">
              <w:rPr>
                <w:rFonts w:ascii="Arial" w:cs="Arial" w:eastAsia="Arial" w:hAnsi="Arial"/>
                <w:rtl w:val="0"/>
              </w:rPr>
              <w:t xml:space="preserve">Épica 003 – Invitaciones por correo </w:t>
            </w:r>
          </w:p>
        </w:tc>
        <w:tc>
          <w:tcPr/>
          <w:p w:rsidR="00000000" w:rsidDel="00000000" w:rsidP="00000000" w:rsidRDefault="00000000" w:rsidRPr="00000000" w14:paraId="0000010D">
            <w:pPr>
              <w:rPr>
                <w:rFonts w:ascii="Arial" w:cs="Arial" w:eastAsia="Arial" w:hAnsi="Arial"/>
              </w:rPr>
            </w:pPr>
            <w:r w:rsidDel="00000000" w:rsidR="00000000" w:rsidRPr="00000000">
              <w:rPr>
                <w:rFonts w:ascii="Arial" w:cs="Arial" w:eastAsia="Arial" w:hAnsi="Arial"/>
                <w:rtl w:val="0"/>
              </w:rPr>
              <w:t xml:space="preserve">5</w:t>
            </w:r>
          </w:p>
        </w:tc>
      </w:tr>
      <w:tr>
        <w:trPr>
          <w:cantSplit w:val="0"/>
          <w:tblHeader w:val="0"/>
        </w:trPr>
        <w:tc>
          <w:tcPr/>
          <w:p w:rsidR="00000000" w:rsidDel="00000000" w:rsidP="00000000" w:rsidRDefault="00000000" w:rsidRPr="00000000" w14:paraId="0000010E">
            <w:pPr>
              <w:rPr>
                <w:rFonts w:ascii="Arial" w:cs="Arial" w:eastAsia="Arial" w:hAnsi="Arial"/>
              </w:rPr>
            </w:pPr>
            <w:r w:rsidDel="00000000" w:rsidR="00000000" w:rsidRPr="00000000">
              <w:rPr>
                <w:rFonts w:ascii="Arial" w:cs="Arial" w:eastAsia="Arial" w:hAnsi="Arial"/>
                <w:rtl w:val="0"/>
              </w:rPr>
              <w:t xml:space="preserve">Épica 004 – Usuarios y roles </w:t>
            </w:r>
          </w:p>
        </w:tc>
        <w:tc>
          <w:tcPr/>
          <w:p w:rsidR="00000000" w:rsidDel="00000000" w:rsidP="00000000" w:rsidRDefault="00000000" w:rsidRPr="00000000" w14:paraId="0000010F">
            <w:pPr>
              <w:rPr>
                <w:rFonts w:ascii="Arial" w:cs="Arial" w:eastAsia="Arial" w:hAnsi="Arial"/>
              </w:rPr>
            </w:pPr>
            <w:r w:rsidDel="00000000" w:rsidR="00000000" w:rsidRPr="00000000">
              <w:rPr>
                <w:rFonts w:ascii="Arial" w:cs="Arial" w:eastAsia="Arial" w:hAnsi="Arial"/>
                <w:rtl w:val="0"/>
              </w:rPr>
              <w:t xml:space="preserve">5</w:t>
            </w:r>
          </w:p>
        </w:tc>
      </w:tr>
      <w:tr>
        <w:trPr>
          <w:cantSplit w:val="0"/>
          <w:tblHeader w:val="0"/>
        </w:trPr>
        <w:tc>
          <w:tcPr/>
          <w:p w:rsidR="00000000" w:rsidDel="00000000" w:rsidP="00000000" w:rsidRDefault="00000000" w:rsidRPr="00000000" w14:paraId="00000110">
            <w:pPr>
              <w:rPr>
                <w:rFonts w:ascii="Arial" w:cs="Arial" w:eastAsia="Arial" w:hAnsi="Arial"/>
              </w:rPr>
            </w:pPr>
            <w:r w:rsidDel="00000000" w:rsidR="00000000" w:rsidRPr="00000000">
              <w:rPr>
                <w:rFonts w:ascii="Arial" w:cs="Arial" w:eastAsia="Arial" w:hAnsi="Arial"/>
                <w:rtl w:val="0"/>
              </w:rPr>
              <w:t xml:space="preserve">Épica 005 – Reportes y métricas </w:t>
            </w:r>
          </w:p>
        </w:tc>
        <w:tc>
          <w:tcPr/>
          <w:p w:rsidR="00000000" w:rsidDel="00000000" w:rsidP="00000000" w:rsidRDefault="00000000" w:rsidRPr="00000000" w14:paraId="00000111">
            <w:pPr>
              <w:rPr>
                <w:rFonts w:ascii="Arial" w:cs="Arial" w:eastAsia="Arial" w:hAnsi="Arial"/>
              </w:rPr>
            </w:pPr>
            <w:r w:rsidDel="00000000" w:rsidR="00000000" w:rsidRPr="00000000">
              <w:rPr>
                <w:rFonts w:ascii="Arial" w:cs="Arial" w:eastAsia="Arial" w:hAnsi="Arial"/>
                <w:rtl w:val="0"/>
              </w:rPr>
              <w:t xml:space="preserve">8</w:t>
            </w:r>
          </w:p>
        </w:tc>
      </w:tr>
      <w:tr>
        <w:trPr>
          <w:cantSplit w:val="0"/>
          <w:tblHeader w:val="0"/>
        </w:trPr>
        <w:tc>
          <w:tcPr/>
          <w:p w:rsidR="00000000" w:rsidDel="00000000" w:rsidP="00000000" w:rsidRDefault="00000000" w:rsidRPr="00000000" w14:paraId="00000112">
            <w:pPr>
              <w:rPr>
                <w:rFonts w:ascii="Arial" w:cs="Arial" w:eastAsia="Arial" w:hAnsi="Arial"/>
              </w:rPr>
            </w:pPr>
            <w:r w:rsidDel="00000000" w:rsidR="00000000" w:rsidRPr="00000000">
              <w:rPr>
                <w:rFonts w:ascii="Arial" w:cs="Arial" w:eastAsia="Arial" w:hAnsi="Arial"/>
                <w:rtl w:val="0"/>
              </w:rPr>
              <w:t xml:space="preserve">Épica 006 – Gestión de actividades </w:t>
            </w:r>
          </w:p>
        </w:tc>
        <w:tc>
          <w:tcPr/>
          <w:p w:rsidR="00000000" w:rsidDel="00000000" w:rsidP="00000000" w:rsidRDefault="00000000" w:rsidRPr="00000000" w14:paraId="00000113">
            <w:pPr>
              <w:rPr>
                <w:rFonts w:ascii="Arial" w:cs="Arial" w:eastAsia="Arial" w:hAnsi="Arial"/>
              </w:rPr>
            </w:pPr>
            <w:r w:rsidDel="00000000" w:rsidR="00000000" w:rsidRPr="00000000">
              <w:rPr>
                <w:rFonts w:ascii="Arial" w:cs="Arial" w:eastAsia="Arial" w:hAnsi="Arial"/>
                <w:rtl w:val="0"/>
              </w:rPr>
              <w:t xml:space="preserve">8</w:t>
            </w:r>
          </w:p>
        </w:tc>
      </w:tr>
      <w:tr>
        <w:trPr>
          <w:cantSplit w:val="0"/>
          <w:tblHeader w:val="0"/>
        </w:trPr>
        <w:tc>
          <w:tcPr/>
          <w:p w:rsidR="00000000" w:rsidDel="00000000" w:rsidP="00000000" w:rsidRDefault="00000000" w:rsidRPr="00000000" w14:paraId="00000114">
            <w:pPr>
              <w:rPr>
                <w:rFonts w:ascii="Arial" w:cs="Arial" w:eastAsia="Arial" w:hAnsi="Arial"/>
              </w:rPr>
            </w:pPr>
            <w:r w:rsidDel="00000000" w:rsidR="00000000" w:rsidRPr="00000000">
              <w:rPr>
                <w:rFonts w:ascii="Arial" w:cs="Arial" w:eastAsia="Arial" w:hAnsi="Arial"/>
                <w:rtl w:val="0"/>
              </w:rPr>
              <w:t xml:space="preserve">Épica 007 – Auditoría y trazabilidad </w:t>
            </w:r>
          </w:p>
        </w:tc>
        <w:tc>
          <w:tcPr/>
          <w:p w:rsidR="00000000" w:rsidDel="00000000" w:rsidP="00000000" w:rsidRDefault="00000000" w:rsidRPr="00000000" w14:paraId="00000115">
            <w:pPr>
              <w:rPr>
                <w:rFonts w:ascii="Arial" w:cs="Arial" w:eastAsia="Arial" w:hAnsi="Arial"/>
              </w:rPr>
            </w:pPr>
            <w:r w:rsidDel="00000000" w:rsidR="00000000" w:rsidRPr="00000000">
              <w:rPr>
                <w:rFonts w:ascii="Arial" w:cs="Arial" w:eastAsia="Arial" w:hAnsi="Arial"/>
                <w:rtl w:val="0"/>
              </w:rPr>
              <w:t xml:space="preserve">5</w:t>
            </w:r>
          </w:p>
        </w:tc>
      </w:tr>
      <w:tr>
        <w:trPr>
          <w:cantSplit w:val="0"/>
          <w:tblHeader w:val="0"/>
        </w:trPr>
        <w:tc>
          <w:tcPr/>
          <w:p w:rsidR="00000000" w:rsidDel="00000000" w:rsidP="00000000" w:rsidRDefault="00000000" w:rsidRPr="00000000" w14:paraId="00000116">
            <w:pPr>
              <w:rPr>
                <w:rFonts w:ascii="Arial" w:cs="Arial" w:eastAsia="Arial" w:hAnsi="Arial"/>
              </w:rPr>
            </w:pPr>
            <w:r w:rsidDel="00000000" w:rsidR="00000000" w:rsidRPr="00000000">
              <w:rPr>
                <w:rFonts w:ascii="Arial" w:cs="Arial" w:eastAsia="Arial" w:hAnsi="Arial"/>
                <w:rtl w:val="0"/>
              </w:rPr>
              <w:t xml:space="preserve">Épica 008 – Respaldo y continuidad de datos </w:t>
            </w:r>
          </w:p>
        </w:tc>
        <w:tc>
          <w:tcPr/>
          <w:p w:rsidR="00000000" w:rsidDel="00000000" w:rsidP="00000000" w:rsidRDefault="00000000" w:rsidRPr="00000000" w14:paraId="00000117">
            <w:pPr>
              <w:rPr>
                <w:rFonts w:ascii="Arial" w:cs="Arial" w:eastAsia="Arial" w:hAnsi="Arial"/>
              </w:rPr>
            </w:pPr>
            <w:r w:rsidDel="00000000" w:rsidR="00000000" w:rsidRPr="00000000">
              <w:rPr>
                <w:rFonts w:ascii="Arial" w:cs="Arial" w:eastAsia="Arial" w:hAnsi="Arial"/>
                <w:rtl w:val="0"/>
              </w:rPr>
              <w:t xml:space="preserve">3</w:t>
            </w:r>
          </w:p>
        </w:tc>
      </w:tr>
      <w:tr>
        <w:trPr>
          <w:cantSplit w:val="0"/>
          <w:tblHeader w:val="0"/>
        </w:trPr>
        <w:tc>
          <w:tcPr/>
          <w:p w:rsidR="00000000" w:rsidDel="00000000" w:rsidP="00000000" w:rsidRDefault="00000000" w:rsidRPr="00000000" w14:paraId="00000118">
            <w:pPr>
              <w:rPr>
                <w:rFonts w:ascii="Arial" w:cs="Arial" w:eastAsia="Arial" w:hAnsi="Arial"/>
              </w:rPr>
            </w:pPr>
            <w:r w:rsidDel="00000000" w:rsidR="00000000" w:rsidRPr="00000000">
              <w:rPr>
                <w:rFonts w:ascii="Arial" w:cs="Arial" w:eastAsia="Arial" w:hAnsi="Arial"/>
                <w:rtl w:val="0"/>
              </w:rPr>
              <w:t xml:space="preserve">Total </w:t>
            </w:r>
          </w:p>
        </w:tc>
        <w:tc>
          <w:tcPr/>
          <w:p w:rsidR="00000000" w:rsidDel="00000000" w:rsidP="00000000" w:rsidRDefault="00000000" w:rsidRPr="00000000" w14:paraId="00000119">
            <w:pPr>
              <w:rPr>
                <w:rFonts w:ascii="Arial" w:cs="Arial" w:eastAsia="Arial" w:hAnsi="Arial"/>
              </w:rPr>
            </w:pPr>
            <w:r w:rsidDel="00000000" w:rsidR="00000000" w:rsidRPr="00000000">
              <w:rPr>
                <w:rFonts w:ascii="Arial" w:cs="Arial" w:eastAsia="Arial" w:hAnsi="Arial"/>
                <w:rtl w:val="0"/>
              </w:rPr>
              <w:t xml:space="preserve">50</w:t>
            </w:r>
          </w:p>
        </w:tc>
      </w:tr>
    </w:tbl>
    <w:p w:rsidR="00000000" w:rsidDel="00000000" w:rsidP="00000000" w:rsidRDefault="00000000" w:rsidRPr="00000000" w14:paraId="0000011A">
      <w:pPr>
        <w:rPr>
          <w:rFonts w:ascii="Arial" w:cs="Arial" w:eastAsia="Arial" w:hAnsi="Arial"/>
        </w:rPr>
      </w:pPr>
      <w:r w:rsidDel="00000000" w:rsidR="00000000" w:rsidRPr="00000000">
        <w:rPr>
          <w:rtl w:val="0"/>
        </w:rPr>
      </w:r>
    </w:p>
    <w:p w:rsidR="00000000" w:rsidDel="00000000" w:rsidP="00000000" w:rsidRDefault="00000000" w:rsidRPr="00000000" w14:paraId="0000011B">
      <w:pPr>
        <w:pStyle w:val="Heading2"/>
        <w:numPr>
          <w:ilvl w:val="1"/>
          <w:numId w:val="1"/>
        </w:numPr>
        <w:ind w:left="576" w:hanging="576"/>
        <w:jc w:val="both"/>
        <w:rPr/>
      </w:pPr>
      <w:bookmarkStart w:colFirst="0" w:colLast="0" w:name="_heading=h.abj06nbgw3aq" w:id="19"/>
      <w:bookmarkEnd w:id="19"/>
      <w:r w:rsidDel="00000000" w:rsidR="00000000" w:rsidRPr="00000000">
        <w:rPr>
          <w:rtl w:val="0"/>
        </w:rPr>
        <w:t xml:space="preserve">Distribución en las semanas </w:t>
      </w:r>
    </w:p>
    <w:tbl>
      <w:tblPr>
        <w:tblStyle w:val="Table7"/>
        <w:tblpPr w:leftFromText="180" w:rightFromText="180" w:topFromText="180" w:bottomFromText="180" w:vertAnchor="text" w:horzAnchor="text" w:tblpX="-66" w:tblpY="9"/>
        <w:tblW w:w="8685.0" w:type="dxa"/>
        <w:jc w:val="left"/>
        <w:tblInd w:w="-70.0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10"/>
        <w:gridCol w:w="525"/>
        <w:gridCol w:w="525"/>
        <w:gridCol w:w="450"/>
        <w:gridCol w:w="480"/>
        <w:gridCol w:w="480"/>
        <w:gridCol w:w="465"/>
        <w:gridCol w:w="465"/>
        <w:gridCol w:w="465"/>
        <w:gridCol w:w="465"/>
        <w:gridCol w:w="555"/>
        <w:tblGridChange w:id="0">
          <w:tblGrid>
            <w:gridCol w:w="3810"/>
            <w:gridCol w:w="525"/>
            <w:gridCol w:w="525"/>
            <w:gridCol w:w="450"/>
            <w:gridCol w:w="480"/>
            <w:gridCol w:w="480"/>
            <w:gridCol w:w="465"/>
            <w:gridCol w:w="465"/>
            <w:gridCol w:w="465"/>
            <w:gridCol w:w="465"/>
            <w:gridCol w:w="555"/>
          </w:tblGrid>
        </w:tblGridChange>
      </w:tblGrid>
      <w:tr>
        <w:trPr>
          <w:cantSplit w:val="0"/>
          <w:tblHeader w:val="0"/>
        </w:trPr>
        <w:tc>
          <w:tcPr/>
          <w:p w:rsidR="00000000" w:rsidDel="00000000" w:rsidP="00000000" w:rsidRDefault="00000000" w:rsidRPr="00000000" w14:paraId="0000011C">
            <w:pPr>
              <w:rPr>
                <w:rFonts w:ascii="Arial" w:cs="Arial" w:eastAsia="Arial" w:hAnsi="Arial"/>
              </w:rPr>
            </w:pPr>
            <w:r w:rsidDel="00000000" w:rsidR="00000000" w:rsidRPr="00000000">
              <w:rPr>
                <w:rFonts w:ascii="Arial" w:cs="Arial" w:eastAsia="Arial" w:hAnsi="Arial"/>
                <w:rtl w:val="0"/>
              </w:rPr>
              <w:t xml:space="preserve">Épica</w:t>
            </w:r>
          </w:p>
        </w:tc>
        <w:tc>
          <w:tcPr/>
          <w:p w:rsidR="00000000" w:rsidDel="00000000" w:rsidP="00000000" w:rsidRDefault="00000000" w:rsidRPr="00000000" w14:paraId="0000011D">
            <w:pPr>
              <w:rPr>
                <w:rFonts w:ascii="Arial" w:cs="Arial" w:eastAsia="Arial" w:hAnsi="Arial"/>
              </w:rPr>
            </w:pPr>
            <w:r w:rsidDel="00000000" w:rsidR="00000000" w:rsidRPr="00000000">
              <w:rPr>
                <w:rFonts w:ascii="Arial" w:cs="Arial" w:eastAsia="Arial" w:hAnsi="Arial"/>
                <w:rtl w:val="0"/>
              </w:rPr>
              <w:t xml:space="preserve">5</w:t>
            </w:r>
          </w:p>
        </w:tc>
        <w:tc>
          <w:tcPr/>
          <w:p w:rsidR="00000000" w:rsidDel="00000000" w:rsidP="00000000" w:rsidRDefault="00000000" w:rsidRPr="00000000" w14:paraId="0000011E">
            <w:pPr>
              <w:rPr>
                <w:rFonts w:ascii="Arial" w:cs="Arial" w:eastAsia="Arial" w:hAnsi="Arial"/>
              </w:rPr>
            </w:pPr>
            <w:r w:rsidDel="00000000" w:rsidR="00000000" w:rsidRPr="00000000">
              <w:rPr>
                <w:rFonts w:ascii="Arial" w:cs="Arial" w:eastAsia="Arial" w:hAnsi="Arial"/>
                <w:rtl w:val="0"/>
              </w:rPr>
              <w:t xml:space="preserve">6</w:t>
            </w:r>
          </w:p>
        </w:tc>
        <w:tc>
          <w:tcPr/>
          <w:p w:rsidR="00000000" w:rsidDel="00000000" w:rsidP="00000000" w:rsidRDefault="00000000" w:rsidRPr="00000000" w14:paraId="0000011F">
            <w:pPr>
              <w:rPr>
                <w:rFonts w:ascii="Arial" w:cs="Arial" w:eastAsia="Arial" w:hAnsi="Arial"/>
              </w:rPr>
            </w:pPr>
            <w:r w:rsidDel="00000000" w:rsidR="00000000" w:rsidRPr="00000000">
              <w:rPr>
                <w:rFonts w:ascii="Arial" w:cs="Arial" w:eastAsia="Arial" w:hAnsi="Arial"/>
                <w:rtl w:val="0"/>
              </w:rPr>
              <w:t xml:space="preserve">7</w:t>
            </w:r>
          </w:p>
        </w:tc>
        <w:tc>
          <w:tcPr/>
          <w:p w:rsidR="00000000" w:rsidDel="00000000" w:rsidP="00000000" w:rsidRDefault="00000000" w:rsidRPr="00000000" w14:paraId="00000120">
            <w:pPr>
              <w:rPr>
                <w:rFonts w:ascii="Arial" w:cs="Arial" w:eastAsia="Arial" w:hAnsi="Arial"/>
              </w:rPr>
            </w:pPr>
            <w:r w:rsidDel="00000000" w:rsidR="00000000" w:rsidRPr="00000000">
              <w:rPr>
                <w:rFonts w:ascii="Arial" w:cs="Arial" w:eastAsia="Arial" w:hAnsi="Arial"/>
                <w:rtl w:val="0"/>
              </w:rPr>
              <w:t xml:space="preserve">8</w:t>
            </w:r>
          </w:p>
        </w:tc>
        <w:tc>
          <w:tcPr/>
          <w:p w:rsidR="00000000" w:rsidDel="00000000" w:rsidP="00000000" w:rsidRDefault="00000000" w:rsidRPr="00000000" w14:paraId="00000121">
            <w:pPr>
              <w:rPr>
                <w:rFonts w:ascii="Arial" w:cs="Arial" w:eastAsia="Arial" w:hAnsi="Arial"/>
              </w:rPr>
            </w:pPr>
            <w:r w:rsidDel="00000000" w:rsidR="00000000" w:rsidRPr="00000000">
              <w:rPr>
                <w:rFonts w:ascii="Arial" w:cs="Arial" w:eastAsia="Arial" w:hAnsi="Arial"/>
                <w:rtl w:val="0"/>
              </w:rPr>
              <w:t xml:space="preserve">9</w:t>
            </w:r>
          </w:p>
        </w:tc>
        <w:tc>
          <w:tcPr/>
          <w:p w:rsidR="00000000" w:rsidDel="00000000" w:rsidP="00000000" w:rsidRDefault="00000000" w:rsidRPr="00000000" w14:paraId="00000122">
            <w:pPr>
              <w:rPr>
                <w:rFonts w:ascii="Arial" w:cs="Arial" w:eastAsia="Arial" w:hAnsi="Arial"/>
              </w:rPr>
            </w:pPr>
            <w:r w:rsidDel="00000000" w:rsidR="00000000" w:rsidRPr="00000000">
              <w:rPr>
                <w:rFonts w:ascii="Arial" w:cs="Arial" w:eastAsia="Arial" w:hAnsi="Arial"/>
                <w:rtl w:val="0"/>
              </w:rPr>
              <w:t xml:space="preserve">10</w:t>
            </w:r>
          </w:p>
        </w:tc>
        <w:tc>
          <w:tcPr/>
          <w:p w:rsidR="00000000" w:rsidDel="00000000" w:rsidP="00000000" w:rsidRDefault="00000000" w:rsidRPr="00000000" w14:paraId="00000123">
            <w:pPr>
              <w:rPr>
                <w:rFonts w:ascii="Arial" w:cs="Arial" w:eastAsia="Arial" w:hAnsi="Arial"/>
              </w:rPr>
            </w:pPr>
            <w:r w:rsidDel="00000000" w:rsidR="00000000" w:rsidRPr="00000000">
              <w:rPr>
                <w:rFonts w:ascii="Arial" w:cs="Arial" w:eastAsia="Arial" w:hAnsi="Arial"/>
                <w:rtl w:val="0"/>
              </w:rPr>
              <w:t xml:space="preserve">11</w:t>
            </w:r>
          </w:p>
        </w:tc>
        <w:tc>
          <w:tcPr/>
          <w:p w:rsidR="00000000" w:rsidDel="00000000" w:rsidP="00000000" w:rsidRDefault="00000000" w:rsidRPr="00000000" w14:paraId="00000124">
            <w:pPr>
              <w:rPr>
                <w:rFonts w:ascii="Arial" w:cs="Arial" w:eastAsia="Arial" w:hAnsi="Arial"/>
              </w:rPr>
            </w:pPr>
            <w:r w:rsidDel="00000000" w:rsidR="00000000" w:rsidRPr="00000000">
              <w:rPr>
                <w:rFonts w:ascii="Arial" w:cs="Arial" w:eastAsia="Arial" w:hAnsi="Arial"/>
                <w:rtl w:val="0"/>
              </w:rPr>
              <w:t xml:space="preserve">12</w:t>
            </w:r>
          </w:p>
        </w:tc>
        <w:tc>
          <w:tcPr/>
          <w:p w:rsidR="00000000" w:rsidDel="00000000" w:rsidP="00000000" w:rsidRDefault="00000000" w:rsidRPr="00000000" w14:paraId="00000125">
            <w:pPr>
              <w:rPr>
                <w:rFonts w:ascii="Arial" w:cs="Arial" w:eastAsia="Arial" w:hAnsi="Arial"/>
              </w:rPr>
            </w:pPr>
            <w:r w:rsidDel="00000000" w:rsidR="00000000" w:rsidRPr="00000000">
              <w:rPr>
                <w:rFonts w:ascii="Arial" w:cs="Arial" w:eastAsia="Arial" w:hAnsi="Arial"/>
                <w:rtl w:val="0"/>
              </w:rPr>
              <w:t xml:space="preserve">13</w:t>
            </w:r>
          </w:p>
        </w:tc>
        <w:tc>
          <w:tcPr/>
          <w:p w:rsidR="00000000" w:rsidDel="00000000" w:rsidP="00000000" w:rsidRDefault="00000000" w:rsidRPr="00000000" w14:paraId="00000126">
            <w:pPr>
              <w:rPr>
                <w:rFonts w:ascii="Arial" w:cs="Arial" w:eastAsia="Arial" w:hAnsi="Arial"/>
              </w:rPr>
            </w:pPr>
            <w:r w:rsidDel="00000000" w:rsidR="00000000" w:rsidRPr="00000000">
              <w:rPr>
                <w:rFonts w:ascii="Arial" w:cs="Arial" w:eastAsia="Arial" w:hAnsi="Arial"/>
                <w:rtl w:val="0"/>
              </w:rPr>
              <w:t xml:space="preserve">14</w:t>
            </w:r>
          </w:p>
        </w:tc>
      </w:tr>
      <w:tr>
        <w:trPr>
          <w:cantSplit w:val="0"/>
          <w:tblHeader w:val="0"/>
        </w:trPr>
        <w:tc>
          <w:tcPr/>
          <w:p w:rsidR="00000000" w:rsidDel="00000000" w:rsidP="00000000" w:rsidRDefault="00000000" w:rsidRPr="00000000" w14:paraId="00000127">
            <w:pPr>
              <w:rPr>
                <w:rFonts w:ascii="Arial" w:cs="Arial" w:eastAsia="Arial" w:hAnsi="Arial"/>
              </w:rPr>
            </w:pPr>
            <w:r w:rsidDel="00000000" w:rsidR="00000000" w:rsidRPr="00000000">
              <w:rPr>
                <w:rFonts w:ascii="Arial" w:cs="Arial" w:eastAsia="Arial" w:hAnsi="Arial"/>
                <w:rtl w:val="0"/>
              </w:rPr>
              <w:t xml:space="preserve">004 – Usuarios y roles </w:t>
            </w:r>
          </w:p>
        </w:tc>
        <w:tc>
          <w:tcPr/>
          <w:p w:rsidR="00000000" w:rsidDel="00000000" w:rsidP="00000000" w:rsidRDefault="00000000" w:rsidRPr="00000000" w14:paraId="00000128">
            <w:pP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29">
            <w:pP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2A">
            <w:pPr>
              <w:rPr>
                <w:rFonts w:ascii="Arial" w:cs="Arial" w:eastAsia="Arial" w:hAnsi="Arial"/>
              </w:rPr>
            </w:pPr>
            <w:r w:rsidDel="00000000" w:rsidR="00000000" w:rsidRPr="00000000">
              <w:rPr>
                <w:rtl w:val="0"/>
              </w:rPr>
            </w:r>
          </w:p>
        </w:tc>
        <w:tc>
          <w:tcPr/>
          <w:p w:rsidR="00000000" w:rsidDel="00000000" w:rsidP="00000000" w:rsidRDefault="00000000" w:rsidRPr="00000000" w14:paraId="0000012B">
            <w:pPr>
              <w:rPr>
                <w:rFonts w:ascii="Arial" w:cs="Arial" w:eastAsia="Arial" w:hAnsi="Arial"/>
              </w:rPr>
            </w:pPr>
            <w:r w:rsidDel="00000000" w:rsidR="00000000" w:rsidRPr="00000000">
              <w:rPr>
                <w:rtl w:val="0"/>
              </w:rPr>
            </w:r>
          </w:p>
        </w:tc>
        <w:tc>
          <w:tcPr/>
          <w:p w:rsidR="00000000" w:rsidDel="00000000" w:rsidP="00000000" w:rsidRDefault="00000000" w:rsidRPr="00000000" w14:paraId="0000012C">
            <w:pPr>
              <w:rPr>
                <w:rFonts w:ascii="Arial" w:cs="Arial" w:eastAsia="Arial" w:hAnsi="Arial"/>
              </w:rPr>
            </w:pPr>
            <w:r w:rsidDel="00000000" w:rsidR="00000000" w:rsidRPr="00000000">
              <w:rPr>
                <w:rtl w:val="0"/>
              </w:rPr>
            </w:r>
          </w:p>
        </w:tc>
        <w:tc>
          <w:tcPr/>
          <w:p w:rsidR="00000000" w:rsidDel="00000000" w:rsidP="00000000" w:rsidRDefault="00000000" w:rsidRPr="00000000" w14:paraId="0000012D">
            <w:pPr>
              <w:rPr>
                <w:rFonts w:ascii="Arial" w:cs="Arial" w:eastAsia="Arial" w:hAnsi="Arial"/>
              </w:rPr>
            </w:pPr>
            <w:r w:rsidDel="00000000" w:rsidR="00000000" w:rsidRPr="00000000">
              <w:rPr>
                <w:rtl w:val="0"/>
              </w:rPr>
            </w:r>
          </w:p>
        </w:tc>
        <w:tc>
          <w:tcPr/>
          <w:p w:rsidR="00000000" w:rsidDel="00000000" w:rsidP="00000000" w:rsidRDefault="00000000" w:rsidRPr="00000000" w14:paraId="0000012E">
            <w:pPr>
              <w:rPr>
                <w:rFonts w:ascii="Arial" w:cs="Arial" w:eastAsia="Arial" w:hAnsi="Arial"/>
              </w:rPr>
            </w:pPr>
            <w:r w:rsidDel="00000000" w:rsidR="00000000" w:rsidRPr="00000000">
              <w:rPr>
                <w:rtl w:val="0"/>
              </w:rPr>
            </w:r>
          </w:p>
        </w:tc>
        <w:tc>
          <w:tcPr/>
          <w:p w:rsidR="00000000" w:rsidDel="00000000" w:rsidP="00000000" w:rsidRDefault="00000000" w:rsidRPr="00000000" w14:paraId="0000012F">
            <w:pPr>
              <w:rPr>
                <w:rFonts w:ascii="Arial" w:cs="Arial" w:eastAsia="Arial" w:hAnsi="Arial"/>
              </w:rPr>
            </w:pPr>
            <w:r w:rsidDel="00000000" w:rsidR="00000000" w:rsidRPr="00000000">
              <w:rPr>
                <w:rtl w:val="0"/>
              </w:rPr>
            </w:r>
          </w:p>
        </w:tc>
        <w:tc>
          <w:tcPr/>
          <w:p w:rsidR="00000000" w:rsidDel="00000000" w:rsidP="00000000" w:rsidRDefault="00000000" w:rsidRPr="00000000" w14:paraId="00000130">
            <w:pPr>
              <w:rPr>
                <w:rFonts w:ascii="Arial" w:cs="Arial" w:eastAsia="Arial" w:hAnsi="Arial"/>
              </w:rPr>
            </w:pPr>
            <w:r w:rsidDel="00000000" w:rsidR="00000000" w:rsidRPr="00000000">
              <w:rPr>
                <w:rtl w:val="0"/>
              </w:rPr>
            </w:r>
          </w:p>
        </w:tc>
        <w:tc>
          <w:tcPr/>
          <w:p w:rsidR="00000000" w:rsidDel="00000000" w:rsidP="00000000" w:rsidRDefault="00000000" w:rsidRPr="00000000" w14:paraId="00000131">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32">
            <w:pPr>
              <w:rPr>
                <w:rFonts w:ascii="Arial" w:cs="Arial" w:eastAsia="Arial" w:hAnsi="Arial"/>
              </w:rPr>
            </w:pPr>
            <w:r w:rsidDel="00000000" w:rsidR="00000000" w:rsidRPr="00000000">
              <w:rPr>
                <w:rFonts w:ascii="Arial" w:cs="Arial" w:eastAsia="Arial" w:hAnsi="Arial"/>
                <w:rtl w:val="0"/>
              </w:rPr>
              <w:t xml:space="preserve">006 – Gestión de actividades </w:t>
            </w:r>
          </w:p>
        </w:tc>
        <w:tc>
          <w:tcPr/>
          <w:p w:rsidR="00000000" w:rsidDel="00000000" w:rsidP="00000000" w:rsidRDefault="00000000" w:rsidRPr="00000000" w14:paraId="00000133">
            <w:pP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34">
            <w:pP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35">
            <w:pPr>
              <w:rPr>
                <w:rFonts w:ascii="Arial" w:cs="Arial" w:eastAsia="Arial" w:hAnsi="Arial"/>
              </w:rPr>
            </w:pPr>
            <w:r w:rsidDel="00000000" w:rsidR="00000000" w:rsidRPr="00000000">
              <w:rPr>
                <w:rtl w:val="0"/>
              </w:rPr>
            </w:r>
          </w:p>
        </w:tc>
        <w:tc>
          <w:tcPr/>
          <w:p w:rsidR="00000000" w:rsidDel="00000000" w:rsidP="00000000" w:rsidRDefault="00000000" w:rsidRPr="00000000" w14:paraId="00000136">
            <w:pPr>
              <w:rPr>
                <w:rFonts w:ascii="Arial" w:cs="Arial" w:eastAsia="Arial" w:hAnsi="Arial"/>
              </w:rPr>
            </w:pPr>
            <w:r w:rsidDel="00000000" w:rsidR="00000000" w:rsidRPr="00000000">
              <w:rPr>
                <w:rtl w:val="0"/>
              </w:rPr>
            </w:r>
          </w:p>
        </w:tc>
        <w:tc>
          <w:tcPr/>
          <w:p w:rsidR="00000000" w:rsidDel="00000000" w:rsidP="00000000" w:rsidRDefault="00000000" w:rsidRPr="00000000" w14:paraId="00000137">
            <w:pPr>
              <w:rPr>
                <w:rFonts w:ascii="Arial" w:cs="Arial" w:eastAsia="Arial" w:hAnsi="Arial"/>
              </w:rPr>
            </w:pPr>
            <w:r w:rsidDel="00000000" w:rsidR="00000000" w:rsidRPr="00000000">
              <w:rPr>
                <w:rtl w:val="0"/>
              </w:rPr>
            </w:r>
          </w:p>
        </w:tc>
        <w:tc>
          <w:tcPr/>
          <w:p w:rsidR="00000000" w:rsidDel="00000000" w:rsidP="00000000" w:rsidRDefault="00000000" w:rsidRPr="00000000" w14:paraId="00000138">
            <w:pPr>
              <w:rPr>
                <w:rFonts w:ascii="Arial" w:cs="Arial" w:eastAsia="Arial" w:hAnsi="Arial"/>
              </w:rPr>
            </w:pPr>
            <w:r w:rsidDel="00000000" w:rsidR="00000000" w:rsidRPr="00000000">
              <w:rPr>
                <w:rtl w:val="0"/>
              </w:rPr>
            </w:r>
          </w:p>
        </w:tc>
        <w:tc>
          <w:tcPr/>
          <w:p w:rsidR="00000000" w:rsidDel="00000000" w:rsidP="00000000" w:rsidRDefault="00000000" w:rsidRPr="00000000" w14:paraId="00000139">
            <w:pPr>
              <w:rPr>
                <w:rFonts w:ascii="Arial" w:cs="Arial" w:eastAsia="Arial" w:hAnsi="Arial"/>
              </w:rPr>
            </w:pPr>
            <w:r w:rsidDel="00000000" w:rsidR="00000000" w:rsidRPr="00000000">
              <w:rPr>
                <w:rtl w:val="0"/>
              </w:rPr>
            </w:r>
          </w:p>
        </w:tc>
        <w:tc>
          <w:tcPr/>
          <w:p w:rsidR="00000000" w:rsidDel="00000000" w:rsidP="00000000" w:rsidRDefault="00000000" w:rsidRPr="00000000" w14:paraId="0000013A">
            <w:pPr>
              <w:rPr>
                <w:rFonts w:ascii="Arial" w:cs="Arial" w:eastAsia="Arial" w:hAnsi="Arial"/>
              </w:rPr>
            </w:pPr>
            <w:r w:rsidDel="00000000" w:rsidR="00000000" w:rsidRPr="00000000">
              <w:rPr>
                <w:rtl w:val="0"/>
              </w:rPr>
            </w:r>
          </w:p>
        </w:tc>
        <w:tc>
          <w:tcPr/>
          <w:p w:rsidR="00000000" w:rsidDel="00000000" w:rsidP="00000000" w:rsidRDefault="00000000" w:rsidRPr="00000000" w14:paraId="0000013B">
            <w:pPr>
              <w:rPr>
                <w:rFonts w:ascii="Arial" w:cs="Arial" w:eastAsia="Arial" w:hAnsi="Arial"/>
              </w:rPr>
            </w:pPr>
            <w:r w:rsidDel="00000000" w:rsidR="00000000" w:rsidRPr="00000000">
              <w:rPr>
                <w:rtl w:val="0"/>
              </w:rPr>
            </w:r>
          </w:p>
        </w:tc>
        <w:tc>
          <w:tcPr/>
          <w:p w:rsidR="00000000" w:rsidDel="00000000" w:rsidP="00000000" w:rsidRDefault="00000000" w:rsidRPr="00000000" w14:paraId="0000013C">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3D">
            <w:pPr>
              <w:rPr>
                <w:rFonts w:ascii="Arial" w:cs="Arial" w:eastAsia="Arial" w:hAnsi="Arial"/>
              </w:rPr>
            </w:pPr>
            <w:r w:rsidDel="00000000" w:rsidR="00000000" w:rsidRPr="00000000">
              <w:rPr>
                <w:rFonts w:ascii="Arial" w:cs="Arial" w:eastAsia="Arial" w:hAnsi="Arial"/>
                <w:rtl w:val="0"/>
              </w:rPr>
              <w:t xml:space="preserve">001 – Registro de asistencia </w:t>
            </w:r>
          </w:p>
        </w:tc>
        <w:tc>
          <w:tcPr/>
          <w:p w:rsidR="00000000" w:rsidDel="00000000" w:rsidP="00000000" w:rsidRDefault="00000000" w:rsidRPr="00000000" w14:paraId="0000013E">
            <w:pPr>
              <w:rPr>
                <w:rFonts w:ascii="Arial" w:cs="Arial" w:eastAsia="Arial" w:hAnsi="Arial"/>
              </w:rPr>
            </w:pPr>
            <w:r w:rsidDel="00000000" w:rsidR="00000000" w:rsidRPr="00000000">
              <w:rPr>
                <w:rtl w:val="0"/>
              </w:rPr>
            </w:r>
          </w:p>
        </w:tc>
        <w:tc>
          <w:tcPr/>
          <w:p w:rsidR="00000000" w:rsidDel="00000000" w:rsidP="00000000" w:rsidRDefault="00000000" w:rsidRPr="00000000" w14:paraId="0000013F">
            <w:pPr>
              <w:rPr>
                <w:rFonts w:ascii="Arial" w:cs="Arial" w:eastAsia="Arial" w:hAnsi="Arial"/>
              </w:rPr>
            </w:pPr>
            <w:r w:rsidDel="00000000" w:rsidR="00000000" w:rsidRPr="00000000">
              <w:rPr>
                <w:rtl w:val="0"/>
              </w:rPr>
            </w:r>
          </w:p>
        </w:tc>
        <w:tc>
          <w:tcPr/>
          <w:p w:rsidR="00000000" w:rsidDel="00000000" w:rsidP="00000000" w:rsidRDefault="00000000" w:rsidRPr="00000000" w14:paraId="00000140">
            <w:pP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41">
            <w:pP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42">
            <w:pPr>
              <w:rPr>
                <w:rFonts w:ascii="Arial" w:cs="Arial" w:eastAsia="Arial" w:hAnsi="Arial"/>
              </w:rPr>
            </w:pPr>
            <w:r w:rsidDel="00000000" w:rsidR="00000000" w:rsidRPr="00000000">
              <w:rPr>
                <w:rtl w:val="0"/>
              </w:rPr>
            </w:r>
          </w:p>
        </w:tc>
        <w:tc>
          <w:tcPr/>
          <w:p w:rsidR="00000000" w:rsidDel="00000000" w:rsidP="00000000" w:rsidRDefault="00000000" w:rsidRPr="00000000" w14:paraId="00000143">
            <w:pPr>
              <w:rPr>
                <w:rFonts w:ascii="Arial" w:cs="Arial" w:eastAsia="Arial" w:hAnsi="Arial"/>
              </w:rPr>
            </w:pPr>
            <w:r w:rsidDel="00000000" w:rsidR="00000000" w:rsidRPr="00000000">
              <w:rPr>
                <w:rtl w:val="0"/>
              </w:rPr>
            </w:r>
          </w:p>
        </w:tc>
        <w:tc>
          <w:tcPr/>
          <w:p w:rsidR="00000000" w:rsidDel="00000000" w:rsidP="00000000" w:rsidRDefault="00000000" w:rsidRPr="00000000" w14:paraId="00000144">
            <w:pPr>
              <w:rPr>
                <w:rFonts w:ascii="Arial" w:cs="Arial" w:eastAsia="Arial" w:hAnsi="Arial"/>
              </w:rPr>
            </w:pPr>
            <w:r w:rsidDel="00000000" w:rsidR="00000000" w:rsidRPr="00000000">
              <w:rPr>
                <w:rtl w:val="0"/>
              </w:rPr>
            </w:r>
          </w:p>
        </w:tc>
        <w:tc>
          <w:tcPr/>
          <w:p w:rsidR="00000000" w:rsidDel="00000000" w:rsidP="00000000" w:rsidRDefault="00000000" w:rsidRPr="00000000" w14:paraId="00000145">
            <w:pPr>
              <w:rPr>
                <w:rFonts w:ascii="Arial" w:cs="Arial" w:eastAsia="Arial" w:hAnsi="Arial"/>
              </w:rPr>
            </w:pPr>
            <w:r w:rsidDel="00000000" w:rsidR="00000000" w:rsidRPr="00000000">
              <w:rPr>
                <w:rtl w:val="0"/>
              </w:rPr>
            </w:r>
          </w:p>
        </w:tc>
        <w:tc>
          <w:tcPr/>
          <w:p w:rsidR="00000000" w:rsidDel="00000000" w:rsidP="00000000" w:rsidRDefault="00000000" w:rsidRPr="00000000" w14:paraId="00000146">
            <w:pPr>
              <w:rPr>
                <w:rFonts w:ascii="Arial" w:cs="Arial" w:eastAsia="Arial" w:hAnsi="Arial"/>
              </w:rPr>
            </w:pPr>
            <w:r w:rsidDel="00000000" w:rsidR="00000000" w:rsidRPr="00000000">
              <w:rPr>
                <w:rtl w:val="0"/>
              </w:rPr>
            </w:r>
          </w:p>
        </w:tc>
        <w:tc>
          <w:tcPr/>
          <w:p w:rsidR="00000000" w:rsidDel="00000000" w:rsidP="00000000" w:rsidRDefault="00000000" w:rsidRPr="00000000" w14:paraId="00000147">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48">
            <w:pPr>
              <w:rPr>
                <w:rFonts w:ascii="Arial" w:cs="Arial" w:eastAsia="Arial" w:hAnsi="Arial"/>
              </w:rPr>
            </w:pPr>
            <w:r w:rsidDel="00000000" w:rsidR="00000000" w:rsidRPr="00000000">
              <w:rPr>
                <w:rFonts w:ascii="Arial" w:cs="Arial" w:eastAsia="Arial" w:hAnsi="Arial"/>
                <w:rtl w:val="0"/>
              </w:rPr>
              <w:t xml:space="preserve">007 – Auditoría y trazabilidad </w:t>
            </w:r>
          </w:p>
        </w:tc>
        <w:tc>
          <w:tcPr/>
          <w:p w:rsidR="00000000" w:rsidDel="00000000" w:rsidP="00000000" w:rsidRDefault="00000000" w:rsidRPr="00000000" w14:paraId="00000149">
            <w:pPr>
              <w:rPr>
                <w:rFonts w:ascii="Arial" w:cs="Arial" w:eastAsia="Arial" w:hAnsi="Arial"/>
              </w:rPr>
            </w:pPr>
            <w:r w:rsidDel="00000000" w:rsidR="00000000" w:rsidRPr="00000000">
              <w:rPr>
                <w:rtl w:val="0"/>
              </w:rPr>
            </w:r>
          </w:p>
        </w:tc>
        <w:tc>
          <w:tcPr/>
          <w:p w:rsidR="00000000" w:rsidDel="00000000" w:rsidP="00000000" w:rsidRDefault="00000000" w:rsidRPr="00000000" w14:paraId="0000014A">
            <w:pPr>
              <w:rPr>
                <w:rFonts w:ascii="Arial" w:cs="Arial" w:eastAsia="Arial" w:hAnsi="Arial"/>
              </w:rPr>
            </w:pPr>
            <w:r w:rsidDel="00000000" w:rsidR="00000000" w:rsidRPr="00000000">
              <w:rPr>
                <w:rtl w:val="0"/>
              </w:rPr>
            </w:r>
          </w:p>
        </w:tc>
        <w:tc>
          <w:tcPr/>
          <w:p w:rsidR="00000000" w:rsidDel="00000000" w:rsidP="00000000" w:rsidRDefault="00000000" w:rsidRPr="00000000" w14:paraId="0000014B">
            <w:pP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4C">
            <w:pP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4D">
            <w:pPr>
              <w:rPr>
                <w:rFonts w:ascii="Arial" w:cs="Arial" w:eastAsia="Arial" w:hAnsi="Arial"/>
              </w:rPr>
            </w:pPr>
            <w:r w:rsidDel="00000000" w:rsidR="00000000" w:rsidRPr="00000000">
              <w:rPr>
                <w:rtl w:val="0"/>
              </w:rPr>
            </w:r>
          </w:p>
        </w:tc>
        <w:tc>
          <w:tcPr/>
          <w:p w:rsidR="00000000" w:rsidDel="00000000" w:rsidP="00000000" w:rsidRDefault="00000000" w:rsidRPr="00000000" w14:paraId="0000014E">
            <w:pPr>
              <w:rPr>
                <w:rFonts w:ascii="Arial" w:cs="Arial" w:eastAsia="Arial" w:hAnsi="Arial"/>
              </w:rPr>
            </w:pPr>
            <w:r w:rsidDel="00000000" w:rsidR="00000000" w:rsidRPr="00000000">
              <w:rPr>
                <w:rtl w:val="0"/>
              </w:rPr>
            </w:r>
          </w:p>
        </w:tc>
        <w:tc>
          <w:tcPr/>
          <w:p w:rsidR="00000000" w:rsidDel="00000000" w:rsidP="00000000" w:rsidRDefault="00000000" w:rsidRPr="00000000" w14:paraId="0000014F">
            <w:pPr>
              <w:rPr>
                <w:rFonts w:ascii="Arial" w:cs="Arial" w:eastAsia="Arial" w:hAnsi="Arial"/>
              </w:rPr>
            </w:pPr>
            <w:r w:rsidDel="00000000" w:rsidR="00000000" w:rsidRPr="00000000">
              <w:rPr>
                <w:rtl w:val="0"/>
              </w:rPr>
            </w:r>
          </w:p>
        </w:tc>
        <w:tc>
          <w:tcPr/>
          <w:p w:rsidR="00000000" w:rsidDel="00000000" w:rsidP="00000000" w:rsidRDefault="00000000" w:rsidRPr="00000000" w14:paraId="00000150">
            <w:pPr>
              <w:rPr>
                <w:rFonts w:ascii="Arial" w:cs="Arial" w:eastAsia="Arial" w:hAnsi="Arial"/>
              </w:rPr>
            </w:pPr>
            <w:r w:rsidDel="00000000" w:rsidR="00000000" w:rsidRPr="00000000">
              <w:rPr>
                <w:rtl w:val="0"/>
              </w:rPr>
            </w:r>
          </w:p>
        </w:tc>
        <w:tc>
          <w:tcPr/>
          <w:p w:rsidR="00000000" w:rsidDel="00000000" w:rsidP="00000000" w:rsidRDefault="00000000" w:rsidRPr="00000000" w14:paraId="00000151">
            <w:pPr>
              <w:rPr>
                <w:rFonts w:ascii="Arial" w:cs="Arial" w:eastAsia="Arial" w:hAnsi="Arial"/>
              </w:rPr>
            </w:pPr>
            <w:r w:rsidDel="00000000" w:rsidR="00000000" w:rsidRPr="00000000">
              <w:rPr>
                <w:rtl w:val="0"/>
              </w:rPr>
            </w:r>
          </w:p>
        </w:tc>
        <w:tc>
          <w:tcPr/>
          <w:p w:rsidR="00000000" w:rsidDel="00000000" w:rsidP="00000000" w:rsidRDefault="00000000" w:rsidRPr="00000000" w14:paraId="00000152">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53">
            <w:pPr>
              <w:rPr>
                <w:rFonts w:ascii="Arial" w:cs="Arial" w:eastAsia="Arial" w:hAnsi="Arial"/>
              </w:rPr>
            </w:pPr>
            <w:r w:rsidDel="00000000" w:rsidR="00000000" w:rsidRPr="00000000">
              <w:rPr>
                <w:rFonts w:ascii="Arial" w:cs="Arial" w:eastAsia="Arial" w:hAnsi="Arial"/>
                <w:rtl w:val="0"/>
              </w:rPr>
              <w:t xml:space="preserve">002 – Cupos e inscripciones </w:t>
            </w:r>
          </w:p>
        </w:tc>
        <w:tc>
          <w:tcPr/>
          <w:p w:rsidR="00000000" w:rsidDel="00000000" w:rsidP="00000000" w:rsidRDefault="00000000" w:rsidRPr="00000000" w14:paraId="00000154">
            <w:pPr>
              <w:rPr>
                <w:rFonts w:ascii="Arial" w:cs="Arial" w:eastAsia="Arial" w:hAnsi="Arial"/>
              </w:rPr>
            </w:pPr>
            <w:r w:rsidDel="00000000" w:rsidR="00000000" w:rsidRPr="00000000">
              <w:rPr>
                <w:rtl w:val="0"/>
              </w:rPr>
            </w:r>
          </w:p>
        </w:tc>
        <w:tc>
          <w:tcPr/>
          <w:p w:rsidR="00000000" w:rsidDel="00000000" w:rsidP="00000000" w:rsidRDefault="00000000" w:rsidRPr="00000000" w14:paraId="00000155">
            <w:pPr>
              <w:rPr>
                <w:rFonts w:ascii="Arial" w:cs="Arial" w:eastAsia="Arial" w:hAnsi="Arial"/>
              </w:rPr>
            </w:pPr>
            <w:r w:rsidDel="00000000" w:rsidR="00000000" w:rsidRPr="00000000">
              <w:rPr>
                <w:rtl w:val="0"/>
              </w:rPr>
            </w:r>
          </w:p>
        </w:tc>
        <w:tc>
          <w:tcPr/>
          <w:p w:rsidR="00000000" w:rsidDel="00000000" w:rsidP="00000000" w:rsidRDefault="00000000" w:rsidRPr="00000000" w14:paraId="00000156">
            <w:pPr>
              <w:rPr>
                <w:rFonts w:ascii="Arial" w:cs="Arial" w:eastAsia="Arial" w:hAnsi="Arial"/>
              </w:rPr>
            </w:pPr>
            <w:r w:rsidDel="00000000" w:rsidR="00000000" w:rsidRPr="00000000">
              <w:rPr>
                <w:rtl w:val="0"/>
              </w:rPr>
            </w:r>
          </w:p>
        </w:tc>
        <w:tc>
          <w:tcPr/>
          <w:p w:rsidR="00000000" w:rsidDel="00000000" w:rsidP="00000000" w:rsidRDefault="00000000" w:rsidRPr="00000000" w14:paraId="00000157">
            <w:pPr>
              <w:rPr>
                <w:rFonts w:ascii="Arial" w:cs="Arial" w:eastAsia="Arial" w:hAnsi="Arial"/>
              </w:rPr>
            </w:pPr>
            <w:r w:rsidDel="00000000" w:rsidR="00000000" w:rsidRPr="00000000">
              <w:rPr>
                <w:rtl w:val="0"/>
              </w:rPr>
            </w:r>
          </w:p>
        </w:tc>
        <w:tc>
          <w:tcPr/>
          <w:p w:rsidR="00000000" w:rsidDel="00000000" w:rsidP="00000000" w:rsidRDefault="00000000" w:rsidRPr="00000000" w14:paraId="00000158">
            <w:pP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59">
            <w:pP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5A">
            <w:pPr>
              <w:rPr>
                <w:rFonts w:ascii="Arial" w:cs="Arial" w:eastAsia="Arial" w:hAnsi="Arial"/>
              </w:rPr>
            </w:pPr>
            <w:r w:rsidDel="00000000" w:rsidR="00000000" w:rsidRPr="00000000">
              <w:rPr>
                <w:rtl w:val="0"/>
              </w:rPr>
            </w:r>
          </w:p>
        </w:tc>
        <w:tc>
          <w:tcPr/>
          <w:p w:rsidR="00000000" w:rsidDel="00000000" w:rsidP="00000000" w:rsidRDefault="00000000" w:rsidRPr="00000000" w14:paraId="0000015B">
            <w:pPr>
              <w:rPr>
                <w:rFonts w:ascii="Arial" w:cs="Arial" w:eastAsia="Arial" w:hAnsi="Arial"/>
              </w:rPr>
            </w:pPr>
            <w:r w:rsidDel="00000000" w:rsidR="00000000" w:rsidRPr="00000000">
              <w:rPr>
                <w:rtl w:val="0"/>
              </w:rPr>
            </w:r>
          </w:p>
        </w:tc>
        <w:tc>
          <w:tcPr/>
          <w:p w:rsidR="00000000" w:rsidDel="00000000" w:rsidP="00000000" w:rsidRDefault="00000000" w:rsidRPr="00000000" w14:paraId="0000015C">
            <w:pPr>
              <w:rPr>
                <w:rFonts w:ascii="Arial" w:cs="Arial" w:eastAsia="Arial" w:hAnsi="Arial"/>
              </w:rPr>
            </w:pPr>
            <w:r w:rsidDel="00000000" w:rsidR="00000000" w:rsidRPr="00000000">
              <w:rPr>
                <w:rtl w:val="0"/>
              </w:rPr>
            </w:r>
          </w:p>
        </w:tc>
        <w:tc>
          <w:tcPr/>
          <w:p w:rsidR="00000000" w:rsidDel="00000000" w:rsidP="00000000" w:rsidRDefault="00000000" w:rsidRPr="00000000" w14:paraId="0000015D">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5E">
            <w:pPr>
              <w:rPr>
                <w:rFonts w:ascii="Arial" w:cs="Arial" w:eastAsia="Arial" w:hAnsi="Arial"/>
              </w:rPr>
            </w:pPr>
            <w:r w:rsidDel="00000000" w:rsidR="00000000" w:rsidRPr="00000000">
              <w:rPr>
                <w:rFonts w:ascii="Arial" w:cs="Arial" w:eastAsia="Arial" w:hAnsi="Arial"/>
                <w:rtl w:val="0"/>
              </w:rPr>
              <w:t xml:space="preserve">008 – Respaldo y continuidad </w:t>
            </w:r>
          </w:p>
        </w:tc>
        <w:tc>
          <w:tcPr/>
          <w:p w:rsidR="00000000" w:rsidDel="00000000" w:rsidP="00000000" w:rsidRDefault="00000000" w:rsidRPr="00000000" w14:paraId="0000015F">
            <w:pPr>
              <w:rPr>
                <w:rFonts w:ascii="Arial" w:cs="Arial" w:eastAsia="Arial" w:hAnsi="Arial"/>
              </w:rPr>
            </w:pPr>
            <w:r w:rsidDel="00000000" w:rsidR="00000000" w:rsidRPr="00000000">
              <w:rPr>
                <w:rtl w:val="0"/>
              </w:rPr>
            </w:r>
          </w:p>
        </w:tc>
        <w:tc>
          <w:tcPr/>
          <w:p w:rsidR="00000000" w:rsidDel="00000000" w:rsidP="00000000" w:rsidRDefault="00000000" w:rsidRPr="00000000" w14:paraId="00000160">
            <w:pPr>
              <w:rPr>
                <w:rFonts w:ascii="Arial" w:cs="Arial" w:eastAsia="Arial" w:hAnsi="Arial"/>
              </w:rPr>
            </w:pPr>
            <w:r w:rsidDel="00000000" w:rsidR="00000000" w:rsidRPr="00000000">
              <w:rPr>
                <w:rtl w:val="0"/>
              </w:rPr>
            </w:r>
          </w:p>
        </w:tc>
        <w:tc>
          <w:tcPr/>
          <w:p w:rsidR="00000000" w:rsidDel="00000000" w:rsidP="00000000" w:rsidRDefault="00000000" w:rsidRPr="00000000" w14:paraId="00000161">
            <w:pPr>
              <w:rPr>
                <w:rFonts w:ascii="Arial" w:cs="Arial" w:eastAsia="Arial" w:hAnsi="Arial"/>
              </w:rPr>
            </w:pPr>
            <w:r w:rsidDel="00000000" w:rsidR="00000000" w:rsidRPr="00000000">
              <w:rPr>
                <w:rtl w:val="0"/>
              </w:rPr>
            </w:r>
          </w:p>
        </w:tc>
        <w:tc>
          <w:tcPr/>
          <w:p w:rsidR="00000000" w:rsidDel="00000000" w:rsidP="00000000" w:rsidRDefault="00000000" w:rsidRPr="00000000" w14:paraId="00000162">
            <w:pPr>
              <w:rPr>
                <w:rFonts w:ascii="Arial" w:cs="Arial" w:eastAsia="Arial" w:hAnsi="Arial"/>
              </w:rPr>
            </w:pPr>
            <w:r w:rsidDel="00000000" w:rsidR="00000000" w:rsidRPr="00000000">
              <w:rPr>
                <w:rtl w:val="0"/>
              </w:rPr>
            </w:r>
          </w:p>
        </w:tc>
        <w:tc>
          <w:tcPr/>
          <w:p w:rsidR="00000000" w:rsidDel="00000000" w:rsidP="00000000" w:rsidRDefault="00000000" w:rsidRPr="00000000" w14:paraId="00000163">
            <w:pPr>
              <w:rPr>
                <w:rFonts w:ascii="Arial" w:cs="Arial" w:eastAsia="Arial" w:hAnsi="Arial"/>
              </w:rPr>
            </w:pPr>
            <w:r w:rsidDel="00000000" w:rsidR="00000000" w:rsidRPr="00000000">
              <w:rPr>
                <w:rtl w:val="0"/>
              </w:rPr>
            </w:r>
          </w:p>
        </w:tc>
        <w:tc>
          <w:tcPr/>
          <w:p w:rsidR="00000000" w:rsidDel="00000000" w:rsidP="00000000" w:rsidRDefault="00000000" w:rsidRPr="00000000" w14:paraId="00000164">
            <w:pPr>
              <w:rPr>
                <w:rFonts w:ascii="Arial" w:cs="Arial" w:eastAsia="Arial" w:hAnsi="Arial"/>
              </w:rPr>
            </w:pPr>
            <w:r w:rsidDel="00000000" w:rsidR="00000000" w:rsidRPr="00000000">
              <w:rPr>
                <w:rtl w:val="0"/>
              </w:rPr>
            </w:r>
          </w:p>
        </w:tc>
        <w:tc>
          <w:tcPr/>
          <w:p w:rsidR="00000000" w:rsidDel="00000000" w:rsidP="00000000" w:rsidRDefault="00000000" w:rsidRPr="00000000" w14:paraId="00000165">
            <w:pP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66">
            <w:pP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67">
            <w:pPr>
              <w:rPr>
                <w:rFonts w:ascii="Arial" w:cs="Arial" w:eastAsia="Arial" w:hAnsi="Arial"/>
              </w:rPr>
            </w:pPr>
            <w:r w:rsidDel="00000000" w:rsidR="00000000" w:rsidRPr="00000000">
              <w:rPr>
                <w:rtl w:val="0"/>
              </w:rPr>
            </w:r>
          </w:p>
        </w:tc>
        <w:tc>
          <w:tcPr/>
          <w:p w:rsidR="00000000" w:rsidDel="00000000" w:rsidP="00000000" w:rsidRDefault="00000000" w:rsidRPr="00000000" w14:paraId="00000168">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69">
            <w:pPr>
              <w:rPr>
                <w:rFonts w:ascii="Arial" w:cs="Arial" w:eastAsia="Arial" w:hAnsi="Arial"/>
              </w:rPr>
            </w:pPr>
            <w:r w:rsidDel="00000000" w:rsidR="00000000" w:rsidRPr="00000000">
              <w:rPr>
                <w:rFonts w:ascii="Arial" w:cs="Arial" w:eastAsia="Arial" w:hAnsi="Arial"/>
                <w:rtl w:val="0"/>
              </w:rPr>
              <w:t xml:space="preserve">003 – Invitaciones y avisos por correo </w:t>
            </w:r>
          </w:p>
        </w:tc>
        <w:tc>
          <w:tcPr/>
          <w:p w:rsidR="00000000" w:rsidDel="00000000" w:rsidP="00000000" w:rsidRDefault="00000000" w:rsidRPr="00000000" w14:paraId="0000016A">
            <w:pPr>
              <w:rPr>
                <w:rFonts w:ascii="Arial" w:cs="Arial" w:eastAsia="Arial" w:hAnsi="Arial"/>
              </w:rPr>
            </w:pPr>
            <w:r w:rsidDel="00000000" w:rsidR="00000000" w:rsidRPr="00000000">
              <w:rPr>
                <w:rtl w:val="0"/>
              </w:rPr>
            </w:r>
          </w:p>
        </w:tc>
        <w:tc>
          <w:tcPr/>
          <w:p w:rsidR="00000000" w:rsidDel="00000000" w:rsidP="00000000" w:rsidRDefault="00000000" w:rsidRPr="00000000" w14:paraId="0000016B">
            <w:pPr>
              <w:rPr>
                <w:rFonts w:ascii="Arial" w:cs="Arial" w:eastAsia="Arial" w:hAnsi="Arial"/>
              </w:rPr>
            </w:pPr>
            <w:r w:rsidDel="00000000" w:rsidR="00000000" w:rsidRPr="00000000">
              <w:rPr>
                <w:rtl w:val="0"/>
              </w:rPr>
            </w:r>
          </w:p>
        </w:tc>
        <w:tc>
          <w:tcPr/>
          <w:p w:rsidR="00000000" w:rsidDel="00000000" w:rsidP="00000000" w:rsidRDefault="00000000" w:rsidRPr="00000000" w14:paraId="0000016C">
            <w:pPr>
              <w:rPr>
                <w:rFonts w:ascii="Arial" w:cs="Arial" w:eastAsia="Arial" w:hAnsi="Arial"/>
              </w:rPr>
            </w:pPr>
            <w:r w:rsidDel="00000000" w:rsidR="00000000" w:rsidRPr="00000000">
              <w:rPr>
                <w:rtl w:val="0"/>
              </w:rPr>
            </w:r>
          </w:p>
        </w:tc>
        <w:tc>
          <w:tcPr/>
          <w:p w:rsidR="00000000" w:rsidDel="00000000" w:rsidP="00000000" w:rsidRDefault="00000000" w:rsidRPr="00000000" w14:paraId="0000016D">
            <w:pPr>
              <w:rPr>
                <w:rFonts w:ascii="Arial" w:cs="Arial" w:eastAsia="Arial" w:hAnsi="Arial"/>
              </w:rPr>
            </w:pPr>
            <w:r w:rsidDel="00000000" w:rsidR="00000000" w:rsidRPr="00000000">
              <w:rPr>
                <w:rtl w:val="0"/>
              </w:rPr>
            </w:r>
          </w:p>
        </w:tc>
        <w:tc>
          <w:tcPr/>
          <w:p w:rsidR="00000000" w:rsidDel="00000000" w:rsidP="00000000" w:rsidRDefault="00000000" w:rsidRPr="00000000" w14:paraId="0000016E">
            <w:pPr>
              <w:rPr>
                <w:rFonts w:ascii="Arial" w:cs="Arial" w:eastAsia="Arial" w:hAnsi="Arial"/>
              </w:rPr>
            </w:pPr>
            <w:r w:rsidDel="00000000" w:rsidR="00000000" w:rsidRPr="00000000">
              <w:rPr>
                <w:rtl w:val="0"/>
              </w:rPr>
            </w:r>
          </w:p>
        </w:tc>
        <w:tc>
          <w:tcPr/>
          <w:p w:rsidR="00000000" w:rsidDel="00000000" w:rsidP="00000000" w:rsidRDefault="00000000" w:rsidRPr="00000000" w14:paraId="0000016F">
            <w:pPr>
              <w:rPr>
                <w:rFonts w:ascii="Arial" w:cs="Arial" w:eastAsia="Arial" w:hAnsi="Arial"/>
              </w:rPr>
            </w:pPr>
            <w:r w:rsidDel="00000000" w:rsidR="00000000" w:rsidRPr="00000000">
              <w:rPr>
                <w:rtl w:val="0"/>
              </w:rPr>
            </w:r>
          </w:p>
        </w:tc>
        <w:tc>
          <w:tcPr/>
          <w:p w:rsidR="00000000" w:rsidDel="00000000" w:rsidP="00000000" w:rsidRDefault="00000000" w:rsidRPr="00000000" w14:paraId="00000170">
            <w:pP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71">
            <w:pP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72">
            <w:pPr>
              <w:rPr>
                <w:rFonts w:ascii="Arial" w:cs="Arial" w:eastAsia="Arial" w:hAnsi="Arial"/>
              </w:rPr>
            </w:pPr>
            <w:r w:rsidDel="00000000" w:rsidR="00000000" w:rsidRPr="00000000">
              <w:rPr>
                <w:rtl w:val="0"/>
              </w:rPr>
            </w:r>
          </w:p>
        </w:tc>
        <w:tc>
          <w:tcPr/>
          <w:p w:rsidR="00000000" w:rsidDel="00000000" w:rsidP="00000000" w:rsidRDefault="00000000" w:rsidRPr="00000000" w14:paraId="00000173">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74">
            <w:pPr>
              <w:rPr>
                <w:rFonts w:ascii="Arial" w:cs="Arial" w:eastAsia="Arial" w:hAnsi="Arial"/>
              </w:rPr>
            </w:pPr>
            <w:r w:rsidDel="00000000" w:rsidR="00000000" w:rsidRPr="00000000">
              <w:rPr>
                <w:rFonts w:ascii="Arial" w:cs="Arial" w:eastAsia="Arial" w:hAnsi="Arial"/>
                <w:rtl w:val="0"/>
              </w:rPr>
              <w:t xml:space="preserve">005 – Reportes y métricas </w:t>
            </w:r>
          </w:p>
        </w:tc>
        <w:tc>
          <w:tcPr/>
          <w:p w:rsidR="00000000" w:rsidDel="00000000" w:rsidP="00000000" w:rsidRDefault="00000000" w:rsidRPr="00000000" w14:paraId="00000175">
            <w:pPr>
              <w:rPr>
                <w:rFonts w:ascii="Arial" w:cs="Arial" w:eastAsia="Arial" w:hAnsi="Arial"/>
              </w:rPr>
            </w:pPr>
            <w:r w:rsidDel="00000000" w:rsidR="00000000" w:rsidRPr="00000000">
              <w:rPr>
                <w:rtl w:val="0"/>
              </w:rPr>
            </w:r>
          </w:p>
        </w:tc>
        <w:tc>
          <w:tcPr/>
          <w:p w:rsidR="00000000" w:rsidDel="00000000" w:rsidP="00000000" w:rsidRDefault="00000000" w:rsidRPr="00000000" w14:paraId="00000176">
            <w:pPr>
              <w:rPr>
                <w:rFonts w:ascii="Arial" w:cs="Arial" w:eastAsia="Arial" w:hAnsi="Arial"/>
              </w:rPr>
            </w:pPr>
            <w:r w:rsidDel="00000000" w:rsidR="00000000" w:rsidRPr="00000000">
              <w:rPr>
                <w:rtl w:val="0"/>
              </w:rPr>
            </w:r>
          </w:p>
        </w:tc>
        <w:tc>
          <w:tcPr/>
          <w:p w:rsidR="00000000" w:rsidDel="00000000" w:rsidP="00000000" w:rsidRDefault="00000000" w:rsidRPr="00000000" w14:paraId="00000177">
            <w:pPr>
              <w:rPr>
                <w:rFonts w:ascii="Arial" w:cs="Arial" w:eastAsia="Arial" w:hAnsi="Arial"/>
              </w:rPr>
            </w:pPr>
            <w:r w:rsidDel="00000000" w:rsidR="00000000" w:rsidRPr="00000000">
              <w:rPr>
                <w:rtl w:val="0"/>
              </w:rPr>
            </w:r>
          </w:p>
        </w:tc>
        <w:tc>
          <w:tcPr/>
          <w:p w:rsidR="00000000" w:rsidDel="00000000" w:rsidP="00000000" w:rsidRDefault="00000000" w:rsidRPr="00000000" w14:paraId="00000178">
            <w:pPr>
              <w:rPr>
                <w:rFonts w:ascii="Arial" w:cs="Arial" w:eastAsia="Arial" w:hAnsi="Arial"/>
              </w:rPr>
            </w:pPr>
            <w:r w:rsidDel="00000000" w:rsidR="00000000" w:rsidRPr="00000000">
              <w:rPr>
                <w:rtl w:val="0"/>
              </w:rPr>
            </w:r>
          </w:p>
        </w:tc>
        <w:tc>
          <w:tcPr/>
          <w:p w:rsidR="00000000" w:rsidDel="00000000" w:rsidP="00000000" w:rsidRDefault="00000000" w:rsidRPr="00000000" w14:paraId="00000179">
            <w:pPr>
              <w:rPr>
                <w:rFonts w:ascii="Arial" w:cs="Arial" w:eastAsia="Arial" w:hAnsi="Arial"/>
              </w:rPr>
            </w:pPr>
            <w:r w:rsidDel="00000000" w:rsidR="00000000" w:rsidRPr="00000000">
              <w:rPr>
                <w:rtl w:val="0"/>
              </w:rPr>
            </w:r>
          </w:p>
        </w:tc>
        <w:tc>
          <w:tcPr/>
          <w:p w:rsidR="00000000" w:rsidDel="00000000" w:rsidP="00000000" w:rsidRDefault="00000000" w:rsidRPr="00000000" w14:paraId="0000017A">
            <w:pPr>
              <w:rPr>
                <w:rFonts w:ascii="Arial" w:cs="Arial" w:eastAsia="Arial" w:hAnsi="Arial"/>
              </w:rPr>
            </w:pPr>
            <w:r w:rsidDel="00000000" w:rsidR="00000000" w:rsidRPr="00000000">
              <w:rPr>
                <w:rtl w:val="0"/>
              </w:rPr>
            </w:r>
          </w:p>
        </w:tc>
        <w:tc>
          <w:tcPr/>
          <w:p w:rsidR="00000000" w:rsidDel="00000000" w:rsidP="00000000" w:rsidRDefault="00000000" w:rsidRPr="00000000" w14:paraId="0000017B">
            <w:pPr>
              <w:rPr>
                <w:rFonts w:ascii="Arial" w:cs="Arial" w:eastAsia="Arial" w:hAnsi="Arial"/>
              </w:rPr>
            </w:pPr>
            <w:r w:rsidDel="00000000" w:rsidR="00000000" w:rsidRPr="00000000">
              <w:rPr>
                <w:rtl w:val="0"/>
              </w:rPr>
            </w:r>
          </w:p>
        </w:tc>
        <w:tc>
          <w:tcPr/>
          <w:p w:rsidR="00000000" w:rsidDel="00000000" w:rsidP="00000000" w:rsidRDefault="00000000" w:rsidRPr="00000000" w14:paraId="0000017C">
            <w:pPr>
              <w:rPr>
                <w:rFonts w:ascii="Arial" w:cs="Arial" w:eastAsia="Arial" w:hAnsi="Arial"/>
              </w:rPr>
            </w:pPr>
            <w:r w:rsidDel="00000000" w:rsidR="00000000" w:rsidRPr="00000000">
              <w:rPr>
                <w:rtl w:val="0"/>
              </w:rPr>
            </w:r>
          </w:p>
        </w:tc>
        <w:tc>
          <w:tcPr/>
          <w:p w:rsidR="00000000" w:rsidDel="00000000" w:rsidP="00000000" w:rsidRDefault="00000000" w:rsidRPr="00000000" w14:paraId="0000017D">
            <w:pP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7E">
            <w:pPr>
              <w:rPr>
                <w:rFonts w:ascii="Arial" w:cs="Arial" w:eastAsia="Arial" w:hAnsi="Arial"/>
              </w:rPr>
            </w:pPr>
            <w:r w:rsidDel="00000000" w:rsidR="00000000" w:rsidRPr="00000000">
              <w:rPr>
                <w:rFonts w:ascii="Arial" w:cs="Arial" w:eastAsia="Arial" w:hAnsi="Arial"/>
                <w:rtl w:val="0"/>
              </w:rPr>
              <w:t xml:space="preserve">X</w:t>
            </w:r>
          </w:p>
        </w:tc>
      </w:tr>
    </w:tbl>
    <w:p w:rsidR="00000000" w:rsidDel="00000000" w:rsidP="00000000" w:rsidRDefault="00000000" w:rsidRPr="00000000" w14:paraId="0000017F">
      <w:pPr>
        <w:jc w:val="both"/>
        <w:rPr>
          <w:rFonts w:ascii="Arial" w:cs="Arial" w:eastAsia="Arial" w:hAnsi="Arial"/>
          <w:i w:val="1"/>
          <w:iCs w:val="1"/>
          <w:color w:val="ff0000"/>
        </w:rPr>
      </w:pPr>
      <w:r w:rsidDel="00000000" w:rsidR="00000000" w:rsidRPr="00000000">
        <w:rPr>
          <w:rFonts w:ascii="Arial" w:cs="Arial" w:eastAsia="Arial" w:hAnsi="Arial"/>
          <w:i w:val="1"/>
          <w:iCs w:val="1"/>
          <w:color w:val="ff0000"/>
          <w:rtl w:val="0"/>
        </w:rPr>
        <w:t xml:space="preserve">El plan se organiza en 5 sprints de 2 semanas cada uno: Sprint 1 (semanas 5-6), Sprint 2 (7-8), Sprint 3 (9-10), Sprint 4 (11-12) y Sprint 5 (13-14). Los Sprints 1 y 2 concentran la mayor carga (13 PF cada uno) por ser la base estructural del sistema; los Sprints 3, 4 y 5 quedan equilibrados en 8 PF cada uno.  </w:t>
      </w:r>
    </w:p>
    <w:p w:rsidR="00000000" w:rsidDel="00000000" w:rsidP="00000000" w:rsidRDefault="00000000" w:rsidRPr="00000000" w14:paraId="00000180">
      <w:pPr>
        <w:pStyle w:val="Heading2"/>
        <w:numPr>
          <w:ilvl w:val="1"/>
          <w:numId w:val="1"/>
        </w:numPr>
        <w:ind w:left="576" w:hanging="576"/>
        <w:rPr/>
      </w:pPr>
      <w:r w:rsidDel="00000000" w:rsidR="00000000" w:rsidRPr="00000000">
        <w:rPr>
          <w:rtl w:val="0"/>
        </w:rPr>
        <w:t xml:space="preserve">Facilitadores y Obstaculizadores</w:t>
      </w:r>
    </w:p>
    <w:p w:rsidR="00000000" w:rsidDel="00000000" w:rsidP="00000000" w:rsidRDefault="00000000" w:rsidRPr="00000000" w14:paraId="00000181">
      <w:pPr>
        <w:numPr>
          <w:ilvl w:val="0"/>
          <w:numId w:val="2"/>
        </w:numPr>
        <w:ind w:left="720" w:hanging="360"/>
        <w:jc w:val="both"/>
        <w:rPr>
          <w:rFonts w:ascii="Arial" w:cs="Arial" w:eastAsia="Arial" w:hAnsi="Arial"/>
        </w:rPr>
      </w:pPr>
      <w:r w:rsidDel="00000000" w:rsidR="00000000" w:rsidRPr="00000000">
        <w:rPr>
          <w:rFonts w:ascii="Arial" w:cs="Arial" w:eastAsia="Arial" w:hAnsi="Arial"/>
          <w:rtl w:val="0"/>
        </w:rPr>
        <w:t xml:space="preserve">Facilitadores:</w:t>
      </w:r>
    </w:p>
    <w:p w:rsidR="00000000" w:rsidDel="00000000" w:rsidP="00000000" w:rsidRDefault="00000000" w:rsidRPr="00000000" w14:paraId="00000182">
      <w:pPr>
        <w:numPr>
          <w:ilvl w:val="0"/>
          <w:numId w:val="2"/>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Cliente real y comprometido (Punto Estudiantil, Sede Alameda) con una necesidad ya validada en reuniones concretas.</w:t>
      </w:r>
    </w:p>
    <w:p w:rsidR="00000000" w:rsidDel="00000000" w:rsidP="00000000" w:rsidRDefault="00000000" w:rsidRPr="00000000" w14:paraId="00000183">
      <w:pPr>
        <w:numPr>
          <w:ilvl w:val="0"/>
          <w:numId w:val="2"/>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Equipo con experiencia previa en el stack tecnológico elegido (Django, PostgreSQL), aplicada en proyectos anteriores.</w:t>
      </w:r>
    </w:p>
    <w:p w:rsidR="00000000" w:rsidDel="00000000" w:rsidP="00000000" w:rsidRDefault="00000000" w:rsidRPr="00000000" w14:paraId="00000184">
      <w:pPr>
        <w:numPr>
          <w:ilvl w:val="0"/>
          <w:numId w:val="2"/>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Dispositivos de lectura ya disponibles en el Punto Estudiantil, sin necesidad de inversión en hardware.</w:t>
      </w:r>
    </w:p>
    <w:p w:rsidR="00000000" w:rsidDel="00000000" w:rsidP="00000000" w:rsidRDefault="00000000" w:rsidRPr="00000000" w14:paraId="00000185">
      <w:pPr>
        <w:numPr>
          <w:ilvl w:val="0"/>
          <w:numId w:val="2"/>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Certificaciones adicionales del equipo en ciberseguridad y Scrum Master que aportan directamente al proyecto.</w:t>
      </w:r>
    </w:p>
    <w:p w:rsidR="00000000" w:rsidDel="00000000" w:rsidP="00000000" w:rsidRDefault="00000000" w:rsidRPr="00000000" w14:paraId="00000186">
      <w:pPr>
        <w:numPr>
          <w:ilvl w:val="0"/>
          <w:numId w:val="2"/>
        </w:numPr>
        <w:ind w:left="720" w:hanging="360"/>
        <w:jc w:val="both"/>
        <w:rPr>
          <w:rFonts w:ascii="Arial" w:cs="Arial" w:eastAsia="Arial" w:hAnsi="Arial"/>
        </w:rPr>
      </w:pPr>
      <w:r w:rsidDel="00000000" w:rsidR="00000000" w:rsidRPr="00000000">
        <w:rPr>
          <w:rFonts w:ascii="Arial" w:cs="Arial" w:eastAsia="Arial" w:hAnsi="Arial"/>
          <w:rtl w:val="0"/>
        </w:rPr>
        <w:t xml:space="preserve">Obstaculizadores:</w:t>
      </w:r>
    </w:p>
    <w:p w:rsidR="00000000" w:rsidDel="00000000" w:rsidP="00000000" w:rsidRDefault="00000000" w:rsidRPr="00000000" w14:paraId="00000187">
      <w:pPr>
        <w:numPr>
          <w:ilvl w:val="0"/>
          <w:numId w:val="2"/>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Los tres integrantes compatibilizan el desarrollo del proyecto con otras asignaturas del semestre, lo que limita las horas semanales disponibles.</w:t>
      </w:r>
    </w:p>
    <w:p w:rsidR="00000000" w:rsidDel="00000000" w:rsidP="00000000" w:rsidRDefault="00000000" w:rsidRPr="00000000" w14:paraId="00000188">
      <w:pPr>
        <w:numPr>
          <w:ilvl w:val="0"/>
          <w:numId w:val="2"/>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Dependencia de la disponibilidad del Punto Estudiantil para validar avances y resolver dudas de requerimientos.</w:t>
      </w:r>
    </w:p>
    <w:p w:rsidR="00000000" w:rsidDel="00000000" w:rsidP="00000000" w:rsidRDefault="00000000" w:rsidRPr="00000000" w14:paraId="00000189">
      <w:pPr>
        <w:numPr>
          <w:ilvl w:val="0"/>
          <w:numId w:val="2"/>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Las impresoras portátiles necesarias para la funcionalidad de vale de colación no están disponibles todavía, por lo que esa función quedó fuera del alcance del MVP.</w:t>
      </w:r>
    </w:p>
    <w:p w:rsidR="00000000" w:rsidDel="00000000" w:rsidP="00000000" w:rsidRDefault="00000000" w:rsidRPr="00000000" w14:paraId="0000018A">
      <w:pPr>
        <w:numPr>
          <w:ilvl w:val="0"/>
          <w:numId w:val="2"/>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Los Sprints 1 y 2 concentran mayor carga de trabajo (13 PF cada uno) por ser la base estructural del sistema, lo que exige monitoreo cercano del avance en esas semanas para evitar atrasos en cadena.</w:t>
      </w:r>
    </w:p>
    <w:p w:rsidR="00000000" w:rsidDel="00000000" w:rsidP="00000000" w:rsidRDefault="00000000" w:rsidRPr="00000000" w14:paraId="0000018B">
      <w:pPr>
        <w:pStyle w:val="Heading2"/>
        <w:numPr>
          <w:ilvl w:val="1"/>
          <w:numId w:val="1"/>
        </w:numPr>
        <w:ind w:left="576" w:hanging="576"/>
        <w:rPr/>
      </w:pPr>
      <w:r w:rsidDel="00000000" w:rsidR="00000000" w:rsidRPr="00000000">
        <w:rPr>
          <w:rtl w:val="0"/>
        </w:rPr>
        <w:t xml:space="preserve">Hitos del Proyecto</w:t>
      </w:r>
    </w:p>
    <w:p w:rsidR="00000000" w:rsidDel="00000000" w:rsidP="00000000" w:rsidRDefault="00000000" w:rsidRPr="00000000" w14:paraId="0000018C">
      <w:pPr>
        <w:numPr>
          <w:ilvl w:val="0"/>
          <w:numId w:val="2"/>
        </w:numPr>
        <w:spacing w:after="100" w:lineRule="auto"/>
        <w:ind w:left="720" w:hanging="360"/>
        <w:jc w:val="both"/>
        <w:rPr/>
      </w:pPr>
      <w:r w:rsidDel="00000000" w:rsidR="00000000" w:rsidRPr="00000000">
        <w:rPr>
          <w:rFonts w:ascii="Arial" w:cs="Arial" w:eastAsia="Arial" w:hAnsi="Arial"/>
          <w:b w:val="1"/>
          <w:bCs w:val="1"/>
          <w:rtl w:val="0"/>
        </w:rPr>
        <w:t xml:space="preserve">Semana 6: </w:t>
      </w:r>
      <w:r w:rsidDel="00000000" w:rsidR="00000000" w:rsidRPr="00000000">
        <w:rPr>
          <w:rFonts w:ascii="Arial" w:cs="Arial" w:eastAsia="Arial" w:hAnsi="Arial"/>
          <w:rtl w:val="0"/>
        </w:rPr>
        <w:t xml:space="preserve">módulo de usuarios y roles (Administrador, Creador de Evento, Encargado de Registro) y catálogo de actividades funcionando (Épicas 004 y 006).</w:t>
      </w:r>
    </w:p>
    <w:p w:rsidR="00000000" w:rsidDel="00000000" w:rsidP="00000000" w:rsidRDefault="00000000" w:rsidRPr="00000000" w14:paraId="0000018D">
      <w:pPr>
        <w:numPr>
          <w:ilvl w:val="0"/>
          <w:numId w:val="2"/>
        </w:numPr>
        <w:spacing w:after="100" w:lineRule="auto"/>
        <w:ind w:left="720" w:hanging="360"/>
        <w:jc w:val="both"/>
        <w:rPr/>
      </w:pPr>
      <w:r w:rsidDel="00000000" w:rsidR="00000000" w:rsidRPr="00000000">
        <w:rPr>
          <w:rFonts w:ascii="Arial" w:cs="Arial" w:eastAsia="Arial" w:hAnsi="Arial"/>
          <w:b w:val="1"/>
          <w:bCs w:val="1"/>
          <w:rtl w:val="0"/>
        </w:rPr>
        <w:t xml:space="preserve">Semana 8: </w:t>
      </w:r>
      <w:r w:rsidDel="00000000" w:rsidR="00000000" w:rsidRPr="00000000">
        <w:rPr>
          <w:rFonts w:ascii="Arial" w:cs="Arial" w:eastAsia="Arial" w:hAnsi="Arial"/>
          <w:rtl w:val="0"/>
        </w:rPr>
        <w:t xml:space="preserve">registro de asistencia presencial operativo con control de duplicados y auditoría integrada desde el inicio (Épicas 001 y 007).</w:t>
      </w:r>
    </w:p>
    <w:p w:rsidR="00000000" w:rsidDel="00000000" w:rsidP="00000000" w:rsidRDefault="00000000" w:rsidRPr="00000000" w14:paraId="0000018E">
      <w:pPr>
        <w:numPr>
          <w:ilvl w:val="0"/>
          <w:numId w:val="2"/>
        </w:numPr>
        <w:spacing w:after="100" w:lineRule="auto"/>
        <w:ind w:left="720" w:hanging="360"/>
        <w:jc w:val="both"/>
        <w:rPr/>
      </w:pPr>
      <w:r w:rsidDel="00000000" w:rsidR="00000000" w:rsidRPr="00000000">
        <w:rPr>
          <w:rFonts w:ascii="Arial" w:cs="Arial" w:eastAsia="Arial" w:hAnsi="Arial"/>
          <w:b w:val="1"/>
          <w:bCs w:val="1"/>
          <w:rtl w:val="0"/>
        </w:rPr>
        <w:t xml:space="preserve">Semana 10: </w:t>
      </w:r>
      <w:r w:rsidDel="00000000" w:rsidR="00000000" w:rsidRPr="00000000">
        <w:rPr>
          <w:rFonts w:ascii="Arial" w:cs="Arial" w:eastAsia="Arial" w:hAnsi="Arial"/>
          <w:rtl w:val="0"/>
        </w:rPr>
        <w:t xml:space="preserve">módulo de inscripción a talleres con control transaccional de cupos y validación de estado del enlace directo (Épica 002).</w:t>
      </w:r>
    </w:p>
    <w:p w:rsidR="00000000" w:rsidDel="00000000" w:rsidP="00000000" w:rsidRDefault="00000000" w:rsidRPr="00000000" w14:paraId="0000018F">
      <w:pPr>
        <w:numPr>
          <w:ilvl w:val="0"/>
          <w:numId w:val="2"/>
        </w:numPr>
        <w:spacing w:after="100" w:lineRule="auto"/>
        <w:ind w:left="720" w:hanging="360"/>
        <w:jc w:val="both"/>
        <w:rPr/>
      </w:pPr>
      <w:r w:rsidDel="00000000" w:rsidR="00000000" w:rsidRPr="00000000">
        <w:rPr>
          <w:rFonts w:ascii="Arial" w:cs="Arial" w:eastAsia="Arial" w:hAnsi="Arial"/>
          <w:b w:val="1"/>
          <w:bCs w:val="1"/>
          <w:rtl w:val="0"/>
        </w:rPr>
        <w:t xml:space="preserve">Semana 12: </w:t>
      </w:r>
      <w:r w:rsidDel="00000000" w:rsidR="00000000" w:rsidRPr="00000000">
        <w:rPr>
          <w:rFonts w:ascii="Arial" w:cs="Arial" w:eastAsia="Arial" w:hAnsi="Arial"/>
          <w:rtl w:val="0"/>
        </w:rPr>
        <w:t xml:space="preserve">respaldo automático de datos e invitaciones/avisos por correo funcionando (Épicas 008 y 003).</w:t>
      </w:r>
    </w:p>
    <w:p w:rsidR="00000000" w:rsidDel="00000000" w:rsidP="00000000" w:rsidRDefault="00000000" w:rsidRPr="00000000" w14:paraId="00000190">
      <w:pPr>
        <w:numPr>
          <w:ilvl w:val="0"/>
          <w:numId w:val="2"/>
        </w:numPr>
        <w:spacing w:after="100" w:lineRule="auto"/>
        <w:ind w:left="720" w:hanging="360"/>
        <w:jc w:val="both"/>
        <w:rPr/>
      </w:pPr>
      <w:r w:rsidDel="00000000" w:rsidR="00000000" w:rsidRPr="00000000">
        <w:rPr>
          <w:rFonts w:ascii="Arial" w:cs="Arial" w:eastAsia="Arial" w:hAnsi="Arial"/>
          <w:b w:val="1"/>
          <w:bCs w:val="1"/>
          <w:rtl w:val="0"/>
        </w:rPr>
        <w:t xml:space="preserve">Semana 14: </w:t>
      </w:r>
      <w:r w:rsidDel="00000000" w:rsidR="00000000" w:rsidRPr="00000000">
        <w:rPr>
          <w:rFonts w:ascii="Arial" w:cs="Arial" w:eastAsia="Arial" w:hAnsi="Arial"/>
          <w:rtl w:val="0"/>
        </w:rPr>
        <w:t xml:space="preserve">módulo de reportes con exportación a Excel/CSV, integración y pruebas finales del sistema completo (Épica 005).</w:t>
      </w:r>
    </w:p>
    <w:p w:rsidR="00000000" w:rsidDel="00000000" w:rsidP="00000000" w:rsidRDefault="00000000" w:rsidRPr="00000000" w14:paraId="00000191">
      <w:pPr>
        <w:pStyle w:val="Heading2"/>
        <w:numPr>
          <w:ilvl w:val="1"/>
          <w:numId w:val="1"/>
        </w:numPr>
        <w:ind w:left="576" w:hanging="576"/>
        <w:rPr/>
      </w:pPr>
      <w:r w:rsidDel="00000000" w:rsidR="00000000" w:rsidRPr="00000000">
        <w:rPr>
          <w:rtl w:val="0"/>
        </w:rPr>
        <w:t xml:space="preserve">Evidencias del Proyecto</w:t>
      </w:r>
    </w:p>
    <w:p w:rsidR="00000000" w:rsidDel="00000000" w:rsidP="00000000" w:rsidRDefault="00000000" w:rsidRPr="00000000" w14:paraId="00000192">
      <w:pPr>
        <w:rPr>
          <w:rFonts w:ascii="Arial" w:cs="Arial" w:eastAsia="Arial" w:hAnsi="Arial"/>
        </w:rPr>
      </w:pPr>
      <w:r w:rsidDel="00000000" w:rsidR="00000000" w:rsidRPr="00000000">
        <w:rPr>
          <w:rtl w:val="0"/>
        </w:rPr>
      </w:r>
    </w:p>
    <w:p w:rsidR="00000000" w:rsidDel="00000000" w:rsidP="00000000" w:rsidRDefault="00000000" w:rsidRPr="00000000" w14:paraId="00000193">
      <w:pPr>
        <w:numPr>
          <w:ilvl w:val="0"/>
          <w:numId w:val="2"/>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Repositorio en GitHub con el historial de commits del desarrollo.</w:t>
      </w:r>
    </w:p>
    <w:p w:rsidR="00000000" w:rsidDel="00000000" w:rsidP="00000000" w:rsidRDefault="00000000" w:rsidRPr="00000000" w14:paraId="00000194">
      <w:pPr>
        <w:numPr>
          <w:ilvl w:val="0"/>
          <w:numId w:val="2"/>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El presente documento de especificación de requisitos.</w:t>
      </w:r>
    </w:p>
    <w:p w:rsidR="00000000" w:rsidDel="00000000" w:rsidP="00000000" w:rsidRDefault="00000000" w:rsidRPr="00000000" w14:paraId="00000195">
      <w:pPr>
        <w:numPr>
          <w:ilvl w:val="0"/>
          <w:numId w:val="2"/>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Presentación del proyecto (PPTX) para la defensa ante el docente.</w:t>
      </w:r>
    </w:p>
    <w:p w:rsidR="00000000" w:rsidDel="00000000" w:rsidP="00000000" w:rsidRDefault="00000000" w:rsidRPr="00000000" w14:paraId="00000196">
      <w:pPr>
        <w:numPr>
          <w:ilvl w:val="0"/>
          <w:numId w:val="2"/>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Capturas de pantalla o demo en video de las funcionalidades implementadas por épica.</w:t>
      </w:r>
    </w:p>
    <w:p w:rsidR="00000000" w:rsidDel="00000000" w:rsidP="00000000" w:rsidRDefault="00000000" w:rsidRPr="00000000" w14:paraId="00000197">
      <w:pPr>
        <w:numPr>
          <w:ilvl w:val="0"/>
          <w:numId w:val="2"/>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Las tablas de dimensionamiento y distribución de Planning Poker (secciones 7.1 y 7.2), como evidencia de la planificación ágil aplicada.</w:t>
      </w:r>
    </w:p>
    <w:p w:rsidR="00000000" w:rsidDel="00000000" w:rsidP="00000000" w:rsidRDefault="00000000" w:rsidRPr="00000000" w14:paraId="00000198">
      <w:pPr>
        <w:pStyle w:val="Heading2"/>
        <w:spacing w:after="100" w:lineRule="auto"/>
        <w:ind w:left="0" w:firstLine="0"/>
        <w:jc w:val="both"/>
        <w:rPr/>
      </w:pPr>
      <w:bookmarkStart w:colFirst="0" w:colLast="0" w:name="_heading=h.eqit5lv8fgd2" w:id="20"/>
      <w:bookmarkEnd w:id="20"/>
      <w:r w:rsidDel="00000000" w:rsidR="00000000" w:rsidRPr="00000000">
        <w:rPr>
          <w:rtl w:val="0"/>
        </w:rPr>
        <w:t xml:space="preserve">7.5 Referencias </w:t>
      </w:r>
    </w:p>
    <w:p w:rsidR="00000000" w:rsidDel="00000000" w:rsidP="00000000" w:rsidRDefault="00000000" w:rsidRPr="00000000" w14:paraId="00000199">
      <w:pPr>
        <w:rPr>
          <w:rFonts w:ascii="Arial" w:cs="Arial" w:eastAsia="Arial" w:hAnsi="Arial"/>
        </w:rPr>
      </w:pPr>
      <w:r w:rsidDel="00000000" w:rsidR="00000000" w:rsidRPr="00000000">
        <w:rPr>
          <w:rtl w:val="0"/>
        </w:rPr>
      </w:r>
    </w:p>
    <w:p w:rsidR="00000000" w:rsidDel="00000000" w:rsidP="00000000" w:rsidRDefault="00000000" w:rsidRPr="00000000" w14:paraId="0000019A">
      <w:pPr>
        <w:rPr>
          <w:rFonts w:ascii="Arial" w:cs="Arial" w:eastAsia="Arial" w:hAnsi="Arial"/>
        </w:rPr>
      </w:pPr>
      <w:r w:rsidDel="00000000" w:rsidR="00000000" w:rsidRPr="00000000">
        <w:rPr>
          <w:rFonts w:ascii="Arial" w:cs="Arial" w:eastAsia="Arial" w:hAnsi="Arial"/>
          <w:rtl w:val="0"/>
        </w:rPr>
        <w:t xml:space="preserve">- IEEE. (1998). IEEE Std 830-1998: Recommended Practice for Software Requirements Specifications.</w:t>
      </w:r>
    </w:p>
    <w:p w:rsidR="00000000" w:rsidDel="00000000" w:rsidP="00000000" w:rsidRDefault="00000000" w:rsidRPr="00000000" w14:paraId="0000019B">
      <w:pPr>
        <w:rPr>
          <w:rFonts w:ascii="Arial" w:cs="Arial" w:eastAsia="Arial" w:hAnsi="Arial"/>
        </w:rPr>
      </w:pPr>
      <w:r w:rsidDel="00000000" w:rsidR="00000000" w:rsidRPr="00000000">
        <w:rPr>
          <w:rFonts w:ascii="Arial" w:cs="Arial" w:eastAsia="Arial" w:hAnsi="Arial"/>
          <w:rtl w:val="0"/>
        </w:rPr>
        <w:t xml:space="preserve">- ISO. (2015). ISO 9000:2015 - Quality management systems - Fundamentals and vocabulary.</w:t>
      </w:r>
    </w:p>
    <w:p w:rsidR="00000000" w:rsidDel="00000000" w:rsidP="00000000" w:rsidRDefault="00000000" w:rsidRPr="00000000" w14:paraId="0000019C">
      <w:pPr>
        <w:rPr>
          <w:rFonts w:ascii="Arial" w:cs="Arial" w:eastAsia="Arial" w:hAnsi="Arial"/>
        </w:rPr>
      </w:pPr>
      <w:r w:rsidDel="00000000" w:rsidR="00000000" w:rsidRPr="00000000">
        <w:rPr>
          <w:rFonts w:ascii="Arial" w:cs="Arial" w:eastAsia="Arial" w:hAnsi="Arial"/>
          <w:rtl w:val="0"/>
        </w:rPr>
        <w:t xml:space="preserve">- Project Management Institute. (2021). A Guide to the Project Management Body of Knowledge (PMBOK® Guide) (7th ed.).</w:t>
      </w:r>
    </w:p>
    <w:p w:rsidR="00000000" w:rsidDel="00000000" w:rsidP="00000000" w:rsidRDefault="00000000" w:rsidRPr="00000000" w14:paraId="0000019D">
      <w:pPr>
        <w:rPr>
          <w:rFonts w:ascii="Arial" w:cs="Arial" w:eastAsia="Arial" w:hAnsi="Arial"/>
        </w:rPr>
      </w:pPr>
      <w:r w:rsidDel="00000000" w:rsidR="00000000" w:rsidRPr="00000000">
        <w:rPr>
          <w:rFonts w:ascii="Arial" w:cs="Arial" w:eastAsia="Arial" w:hAnsi="Arial"/>
          <w:rtl w:val="0"/>
        </w:rPr>
        <w:t xml:space="preserve">- Gobierno de Chile. (1999). Ley N° 19.628 sobre Protección de la Vida Privada.</w:t>
      </w:r>
    </w:p>
    <w:p w:rsidR="00000000" w:rsidDel="00000000" w:rsidP="00000000" w:rsidRDefault="00000000" w:rsidRPr="00000000" w14:paraId="0000019E">
      <w:pPr>
        <w:spacing w:after="10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A0">
      <w:pPr>
        <w:pStyle w:val="Heading2"/>
        <w:ind w:firstLine="1728"/>
        <w:jc w:val="both"/>
        <w:rPr>
          <w:sz w:val="22"/>
          <w:szCs w:val="22"/>
        </w:rPr>
      </w:pPr>
      <w:bookmarkStart w:colFirst="0" w:colLast="0" w:name="_heading=h.rzeyq58l22hl" w:id="21"/>
      <w:bookmarkEnd w:id="21"/>
      <w:r w:rsidDel="00000000" w:rsidR="00000000" w:rsidRPr="00000000">
        <w:rPr>
          <w:rtl w:val="0"/>
        </w:rPr>
      </w:r>
    </w:p>
    <w:sectPr>
      <w:headerReference r:id="rId8" w:type="default"/>
      <w:headerReference r:id="rId9" w:type="first"/>
      <w:footerReference r:id="rId10" w:type="default"/>
      <w:pgSz w:h="15840" w:w="12240" w:orient="portrait"/>
      <w:pgMar w:bottom="1417" w:top="1417" w:left="1984.251968503937"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keepNext w:val="0"/>
      <w:keepLines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Especificación de Requisitos, estándar de IEEE 830 </w:t>
    </w:r>
  </w:p>
  <w:p w:rsidR="00000000" w:rsidDel="00000000" w:rsidP="00000000" w:rsidRDefault="00000000" w:rsidRPr="00000000" w14:paraId="000001A2">
    <w:pPr>
      <w:keepNext w:val="0"/>
      <w:keepLines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-152557</wp:posOffset>
          </wp:positionV>
          <wp:extent cx="932815" cy="231775"/>
          <wp:effectExtent b="0" l="0" r="0" t="0"/>
          <wp:wrapSquare wrapText="bothSides" distB="0" distT="0" distL="114300" distR="114300"/>
          <wp:docPr id="178213380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057756" cy="673742"/>
          <wp:effectExtent b="0" l="0" r="0" t="0"/>
          <wp:docPr id="1782133809"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057756" cy="67374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85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ind w:left="432" w:hanging="432"/>
    </w:pPr>
    <w:rPr>
      <w:rFonts w:ascii="Cambria" w:cs="Cambria" w:eastAsia="Cambria" w:hAnsi="Cambria"/>
      <w:b w:val="1"/>
      <w:bCs w:val="1"/>
      <w:color w:val="366091"/>
      <w:sz w:val="32"/>
      <w:szCs w:val="32"/>
    </w:rPr>
  </w:style>
  <w:style w:type="paragraph" w:styleId="Heading2">
    <w:name w:val="heading 2"/>
    <w:basedOn w:val="Normal"/>
    <w:next w:val="Normal"/>
    <w:pPr>
      <w:keepNext w:val="1"/>
      <w:keepLines w:val="1"/>
      <w:spacing w:after="100" w:before="200" w:lineRule="auto"/>
      <w:ind w:left="576"/>
      <w:jc w:val="both"/>
    </w:pPr>
    <w:rPr>
      <w:rFonts w:ascii="Arial" w:cs="Arial" w:eastAsia="Arial" w:hAnsi="Arial"/>
      <w:color w:val="4f81bd"/>
      <w:sz w:val="26"/>
      <w:szCs w:val="26"/>
    </w:rPr>
  </w:style>
  <w:style w:type="paragraph" w:styleId="Heading3">
    <w:name w:val="heading 3"/>
    <w:basedOn w:val="Normal"/>
    <w:next w:val="Normal"/>
    <w:pPr>
      <w:keepNext w:val="1"/>
      <w:spacing w:after="60" w:before="240" w:line="240" w:lineRule="auto"/>
      <w:ind w:left="720" w:hanging="720"/>
    </w:pPr>
    <w:rPr>
      <w:rFonts w:ascii="Cambria" w:cs="Cambria" w:eastAsia="Cambria" w:hAnsi="Cambria"/>
      <w:b w:val="1"/>
      <w:bCs w:val="1"/>
      <w:color w:val="548dd4"/>
      <w:sz w:val="26"/>
      <w:szCs w:val="26"/>
    </w:rPr>
  </w:style>
  <w:style w:type="paragraph" w:styleId="Heading4">
    <w:name w:val="heading 4"/>
    <w:basedOn w:val="Normal"/>
    <w:next w:val="Normal"/>
    <w:pPr>
      <w:keepNext w:val="1"/>
      <w:keepLines w:val="1"/>
      <w:spacing w:after="0" w:before="40" w:lineRule="auto"/>
      <w:ind w:left="864" w:hanging="864"/>
    </w:pPr>
    <w:rPr>
      <w:rFonts w:ascii="Cambria" w:cs="Cambria" w:eastAsia="Cambria" w:hAnsi="Cambria"/>
      <w:i w:val="1"/>
      <w:iCs w:val="1"/>
      <w:color w:val="366091"/>
    </w:rPr>
  </w:style>
  <w:style w:type="paragraph" w:styleId="Heading5">
    <w:name w:val="heading 5"/>
    <w:basedOn w:val="Normal"/>
    <w:next w:val="Normal"/>
    <w:pPr>
      <w:keepNext w:val="1"/>
      <w:keepLines w:val="1"/>
      <w:spacing w:after="0" w:before="40" w:lineRule="auto"/>
      <w:ind w:left="1008" w:hanging="1008"/>
    </w:pPr>
    <w:rPr>
      <w:rFonts w:ascii="Cambria" w:cs="Cambria" w:eastAsia="Cambria" w:hAnsi="Cambria"/>
      <w:color w:val="366091"/>
    </w:rPr>
  </w:style>
  <w:style w:type="paragraph" w:styleId="Heading6">
    <w:name w:val="heading 6"/>
    <w:basedOn w:val="Normal"/>
    <w:next w:val="Normal"/>
    <w:pPr>
      <w:keepNext w:val="1"/>
      <w:keepLines w:val="1"/>
      <w:spacing w:after="0" w:before="40" w:lineRule="auto"/>
      <w:ind w:left="1152" w:hanging="1152"/>
    </w:pPr>
    <w:rPr>
      <w:rFonts w:ascii="Cambria" w:cs="Cambria" w:eastAsia="Cambria" w:hAnsi="Cambria"/>
      <w:color w:val="243f6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uiPriority w:val="9"/>
    <w:semiHidden w:val="1"/>
    <w:unhideWhenUsed w:val="1"/>
    <w:qFormat w:val="1"/>
    <w:rsid w:val="00C61DE5"/>
    <w:pPr>
      <w:keepNext w:val="1"/>
      <w:keepLines w:val="1"/>
      <w:numPr>
        <w:ilvl w:val="6"/>
        <w:numId w:val="14"/>
      </w:numPr>
      <w:spacing w:after="0" w:before="40"/>
      <w:outlineLvl w:val="6"/>
    </w:pPr>
    <w:rPr>
      <w:rFonts w:asciiTheme="majorHAnsi" w:cstheme="majorBidi" w:eastAsiaTheme="majorEastAsia" w:hAnsiTheme="majorHAnsi"/>
      <w:i w:val="1"/>
      <w:iCs w:val="1"/>
      <w:color w:val="243f60" w:themeColor="accent1" w:themeShade="00007F"/>
    </w:rPr>
  </w:style>
  <w:style w:type="paragraph" w:styleId="Ttulo8">
    <w:name w:val="heading 8"/>
    <w:basedOn w:val="Normal"/>
    <w:next w:val="Normal"/>
    <w:link w:val="Ttulo8Car"/>
    <w:uiPriority w:val="9"/>
    <w:semiHidden w:val="1"/>
    <w:unhideWhenUsed w:val="1"/>
    <w:qFormat w:val="1"/>
    <w:rsid w:val="00C61DE5"/>
    <w:pPr>
      <w:keepNext w:val="1"/>
      <w:keepLines w:val="1"/>
      <w:numPr>
        <w:ilvl w:val="7"/>
        <w:numId w:val="14"/>
      </w:numPr>
      <w:spacing w:after="0" w:before="40"/>
      <w:outlineLvl w:val="7"/>
    </w:pPr>
    <w:rPr>
      <w:rFonts w:asciiTheme="majorHAnsi" w:cstheme="majorBidi" w:eastAsiaTheme="majorEastAsia" w:hAnsiTheme="majorHAnsi"/>
      <w:color w:val="272727" w:themeColor="text1" w:themeTint="0000D8"/>
      <w:sz w:val="21"/>
      <w:szCs w:val="21"/>
    </w:rPr>
  </w:style>
  <w:style w:type="paragraph" w:styleId="Ttulo9">
    <w:name w:val="heading 9"/>
    <w:basedOn w:val="Normal"/>
    <w:next w:val="Normal"/>
    <w:link w:val="Ttulo9Car"/>
    <w:uiPriority w:val="9"/>
    <w:semiHidden w:val="1"/>
    <w:unhideWhenUsed w:val="1"/>
    <w:qFormat w:val="1"/>
    <w:rsid w:val="00C61DE5"/>
    <w:pPr>
      <w:keepNext w:val="1"/>
      <w:keepLines w:val="1"/>
      <w:numPr>
        <w:ilvl w:val="8"/>
        <w:numId w:val="14"/>
      </w:numPr>
      <w:spacing w:after="0" w:before="40"/>
      <w:outlineLvl w:val="8"/>
    </w:pPr>
    <w:rPr>
      <w:rFonts w:asciiTheme="majorHAnsi" w:cstheme="majorBidi" w:eastAsiaTheme="majorEastAsia" w:hAnsiTheme="majorHAnsi"/>
      <w:i w:val="1"/>
      <w:iCs w:val="1"/>
      <w:color w:val="272727" w:themeColor="text1" w:themeTint="0000D8"/>
      <w:sz w:val="21"/>
      <w:szCs w:val="21"/>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89311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93114"/>
  </w:style>
  <w:style w:type="paragraph" w:styleId="Piedepgina">
    <w:name w:val="footer"/>
    <w:basedOn w:val="Normal"/>
    <w:link w:val="PiedepginaCar"/>
    <w:uiPriority w:val="99"/>
    <w:unhideWhenUsed w:val="1"/>
    <w:rsid w:val="0089311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93114"/>
  </w:style>
  <w:style w:type="paragraph" w:styleId="Textodeglobo">
    <w:name w:val="Balloon Text"/>
    <w:basedOn w:val="Normal"/>
    <w:link w:val="TextodegloboCar"/>
    <w:uiPriority w:val="99"/>
    <w:semiHidden w:val="1"/>
    <w:unhideWhenUsed w:val="1"/>
    <w:rsid w:val="00893114"/>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893114"/>
    <w:rPr>
      <w:rFonts w:ascii="Tahoma" w:cs="Tahoma" w:hAnsi="Tahoma"/>
      <w:sz w:val="16"/>
      <w:szCs w:val="16"/>
    </w:rPr>
  </w:style>
  <w:style w:type="character" w:styleId="Ttulo1Car" w:customStyle="1">
    <w:name w:val="Título 1 Car"/>
    <w:basedOn w:val="Fuentedeprrafopredeter"/>
    <w:link w:val="Ttulo1"/>
    <w:rsid w:val="005A6AD8"/>
    <w:rPr>
      <w:rFonts w:asciiTheme="majorHAnsi" w:cstheme="majorBidi" w:eastAsiaTheme="majorEastAsia" w:hAnsiTheme="majorHAnsi"/>
      <w:b w:val="1"/>
      <w:bCs w:val="1"/>
      <w:color w:val="365f91" w:themeColor="accent1" w:themeShade="0000BF"/>
      <w:sz w:val="32"/>
      <w:szCs w:val="28"/>
    </w:rPr>
  </w:style>
  <w:style w:type="character" w:styleId="Ttulo2Car" w:customStyle="1">
    <w:name w:val="Título 2 Car"/>
    <w:basedOn w:val="Fuentedeprrafopredeter"/>
    <w:link w:val="Ttulo2"/>
    <w:uiPriority w:val="9"/>
    <w:rsid w:val="00052E1B"/>
    <w:rPr>
      <w:rFonts w:asciiTheme="majorHAnsi" w:cstheme="majorBidi" w:eastAsiaTheme="majorEastAsia" w:hAnsiTheme="majorHAnsi"/>
      <w:b w:val="1"/>
      <w:bCs w:val="1"/>
      <w:color w:val="4f81bd" w:themeColor="accent1"/>
      <w:sz w:val="26"/>
      <w:szCs w:val="26"/>
    </w:rPr>
  </w:style>
  <w:style w:type="table" w:styleId="Tablaconcuadrcula">
    <w:name w:val="Table Grid"/>
    <w:basedOn w:val="Tablanormal"/>
    <w:uiPriority w:val="59"/>
    <w:rsid w:val="00052E1B"/>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Sinespaciado">
    <w:name w:val="No Spacing"/>
    <w:link w:val="SinespaciadoCar"/>
    <w:uiPriority w:val="1"/>
    <w:qFormat w:val="1"/>
    <w:rsid w:val="00C82195"/>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val="1"/>
    <w:unhideWhenUsed w:val="1"/>
    <w:qFormat w:val="1"/>
    <w:rsid w:val="00C82195"/>
    <w:pPr>
      <w:outlineLvl w:val="9"/>
    </w:pPr>
    <w:rPr>
      <w:lang w:val="es-ES"/>
    </w:rPr>
  </w:style>
  <w:style w:type="paragraph" w:styleId="TDC1">
    <w:name w:val="toc 1"/>
    <w:basedOn w:val="Normal"/>
    <w:next w:val="Normal"/>
    <w:autoRedefine w:val="1"/>
    <w:uiPriority w:val="39"/>
    <w:unhideWhenUsed w:val="1"/>
    <w:rsid w:val="00C82195"/>
    <w:pPr>
      <w:spacing w:after="120" w:before="120"/>
    </w:pPr>
    <w:rPr>
      <w:b w:val="1"/>
      <w:bCs w:val="1"/>
      <w:caps w:val="1"/>
      <w:sz w:val="20"/>
      <w:szCs w:val="20"/>
    </w:rPr>
  </w:style>
  <w:style w:type="paragraph" w:styleId="TDC2">
    <w:name w:val="toc 2"/>
    <w:basedOn w:val="Normal"/>
    <w:next w:val="Normal"/>
    <w:autoRedefine w:val="1"/>
    <w:uiPriority w:val="39"/>
    <w:unhideWhenUsed w:val="1"/>
    <w:rsid w:val="00C82195"/>
    <w:pPr>
      <w:spacing w:after="0"/>
      <w:ind w:left="220"/>
    </w:pPr>
    <w:rPr>
      <w:smallCaps w:val="1"/>
      <w:sz w:val="20"/>
      <w:szCs w:val="20"/>
    </w:rPr>
  </w:style>
  <w:style w:type="character" w:styleId="Hipervnculo">
    <w:name w:val="Hyperlink"/>
    <w:basedOn w:val="Fuentedeprrafopredeter"/>
    <w:uiPriority w:val="99"/>
    <w:unhideWhenUsed w:val="1"/>
    <w:rsid w:val="00C82195"/>
    <w:rPr>
      <w:color w:val="0000ff" w:themeColor="hyperlink"/>
      <w:u w:val="single"/>
    </w:rPr>
  </w:style>
  <w:style w:type="character" w:styleId="Ttulo3Car" w:customStyle="1">
    <w:name w:val="Título 3 Car"/>
    <w:basedOn w:val="Fuentedeprrafopredeter"/>
    <w:link w:val="Ttulo3"/>
    <w:rsid w:val="002E3F8E"/>
    <w:rPr>
      <w:rFonts w:cs="Arial" w:eastAsia="Times New Roman" w:asciiTheme="majorHAnsi" w:hAnsiTheme="majorHAnsi"/>
      <w:b w:val="1"/>
      <w:bCs w:val="1"/>
      <w:color w:val="548dd4" w:themeColor="text2" w:themeTint="000099"/>
      <w:sz w:val="26"/>
      <w:szCs w:val="26"/>
      <w:lang w:eastAsia="es-ES" w:val="es-ES"/>
    </w:rPr>
  </w:style>
  <w:style w:type="paragraph" w:styleId="Titulo1sinnumeracion" w:customStyle="1">
    <w:name w:val="Titulo 1 sin numeracion"/>
    <w:basedOn w:val="Ttulo1"/>
    <w:next w:val="Normal"/>
    <w:rsid w:val="00C82195"/>
    <w:pPr>
      <w:keepLines w:val="0"/>
      <w:tabs>
        <w:tab w:val="num" w:pos="360"/>
      </w:tabs>
      <w:spacing w:after="60" w:before="240" w:line="240" w:lineRule="auto"/>
      <w:ind w:left="360" w:hanging="360"/>
    </w:pPr>
    <w:rPr>
      <w:rFonts w:ascii="Arial" w:cs="Arial" w:eastAsia="Times New Roman" w:hAnsi="Arial"/>
      <w:color w:val="auto"/>
      <w:kern w:val="32"/>
      <w:szCs w:val="32"/>
      <w:lang w:eastAsia="es-ES" w:val="es-ES"/>
    </w:rPr>
  </w:style>
  <w:style w:type="table" w:styleId="Tablaconcuadrcula1" w:customStyle="1">
    <w:name w:val="Tabla con cuadrícula1"/>
    <w:basedOn w:val="Tablanormal"/>
    <w:next w:val="Tablaconcuadrcula"/>
    <w:rsid w:val="00C82195"/>
    <w:pPr>
      <w:spacing w:after="0" w:line="240" w:lineRule="auto"/>
    </w:pPr>
    <w:rPr>
      <w:rFonts w:ascii="Times New Roman" w:cs="Times New Roman" w:eastAsia="Times New Roman" w:hAnsi="Times New Roman"/>
      <w:sz w:val="20"/>
      <w:szCs w:val="20"/>
      <w:lang w:eastAsia="es-A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2E3F8E"/>
    <w:pPr>
      <w:ind w:left="720"/>
      <w:contextualSpacing w:val="1"/>
    </w:pPr>
  </w:style>
  <w:style w:type="paragraph" w:styleId="TDC3">
    <w:name w:val="toc 3"/>
    <w:basedOn w:val="Normal"/>
    <w:next w:val="Normal"/>
    <w:autoRedefine w:val="1"/>
    <w:uiPriority w:val="39"/>
    <w:unhideWhenUsed w:val="1"/>
    <w:rsid w:val="0046300E"/>
    <w:pPr>
      <w:spacing w:after="0"/>
      <w:ind w:left="440"/>
    </w:pPr>
    <w:rPr>
      <w:i w:val="1"/>
      <w:iCs w:val="1"/>
      <w:sz w:val="20"/>
      <w:szCs w:val="20"/>
    </w:rPr>
  </w:style>
  <w:style w:type="paragraph" w:styleId="TDC4">
    <w:name w:val="toc 4"/>
    <w:basedOn w:val="Normal"/>
    <w:next w:val="Normal"/>
    <w:autoRedefine w:val="1"/>
    <w:uiPriority w:val="39"/>
    <w:unhideWhenUsed w:val="1"/>
    <w:rsid w:val="00934F44"/>
    <w:pPr>
      <w:spacing w:after="0"/>
      <w:ind w:left="660"/>
    </w:pPr>
    <w:rPr>
      <w:sz w:val="18"/>
      <w:szCs w:val="18"/>
    </w:rPr>
  </w:style>
  <w:style w:type="paragraph" w:styleId="TDC5">
    <w:name w:val="toc 5"/>
    <w:basedOn w:val="Normal"/>
    <w:next w:val="Normal"/>
    <w:autoRedefine w:val="1"/>
    <w:uiPriority w:val="39"/>
    <w:unhideWhenUsed w:val="1"/>
    <w:rsid w:val="00934F44"/>
    <w:pPr>
      <w:spacing w:after="0"/>
      <w:ind w:left="880"/>
    </w:pPr>
    <w:rPr>
      <w:sz w:val="18"/>
      <w:szCs w:val="18"/>
    </w:rPr>
  </w:style>
  <w:style w:type="paragraph" w:styleId="TDC6">
    <w:name w:val="toc 6"/>
    <w:basedOn w:val="Normal"/>
    <w:next w:val="Normal"/>
    <w:autoRedefine w:val="1"/>
    <w:uiPriority w:val="39"/>
    <w:unhideWhenUsed w:val="1"/>
    <w:rsid w:val="00934F44"/>
    <w:pPr>
      <w:spacing w:after="0"/>
      <w:ind w:left="1100"/>
    </w:pPr>
    <w:rPr>
      <w:sz w:val="18"/>
      <w:szCs w:val="18"/>
    </w:rPr>
  </w:style>
  <w:style w:type="paragraph" w:styleId="TDC7">
    <w:name w:val="toc 7"/>
    <w:basedOn w:val="Normal"/>
    <w:next w:val="Normal"/>
    <w:autoRedefine w:val="1"/>
    <w:uiPriority w:val="39"/>
    <w:unhideWhenUsed w:val="1"/>
    <w:rsid w:val="00934F44"/>
    <w:pPr>
      <w:spacing w:after="0"/>
      <w:ind w:left="1320"/>
    </w:pPr>
    <w:rPr>
      <w:sz w:val="18"/>
      <w:szCs w:val="18"/>
    </w:rPr>
  </w:style>
  <w:style w:type="paragraph" w:styleId="TDC8">
    <w:name w:val="toc 8"/>
    <w:basedOn w:val="Normal"/>
    <w:next w:val="Normal"/>
    <w:autoRedefine w:val="1"/>
    <w:uiPriority w:val="39"/>
    <w:unhideWhenUsed w:val="1"/>
    <w:rsid w:val="00934F44"/>
    <w:pPr>
      <w:spacing w:after="0"/>
      <w:ind w:left="1540"/>
    </w:pPr>
    <w:rPr>
      <w:sz w:val="18"/>
      <w:szCs w:val="18"/>
    </w:rPr>
  </w:style>
  <w:style w:type="paragraph" w:styleId="TDC9">
    <w:name w:val="toc 9"/>
    <w:basedOn w:val="Normal"/>
    <w:next w:val="Normal"/>
    <w:autoRedefine w:val="1"/>
    <w:uiPriority w:val="39"/>
    <w:unhideWhenUsed w:val="1"/>
    <w:rsid w:val="00934F44"/>
    <w:pPr>
      <w:spacing w:after="0"/>
      <w:ind w:left="1760"/>
    </w:pPr>
    <w:rPr>
      <w:sz w:val="18"/>
      <w:szCs w:val="18"/>
    </w:rPr>
  </w:style>
  <w:style w:type="character" w:styleId="apple-converted-space" w:customStyle="1">
    <w:name w:val="apple-converted-space"/>
    <w:basedOn w:val="Fuentedeprrafopredeter"/>
    <w:rsid w:val="0027225D"/>
  </w:style>
  <w:style w:type="character" w:styleId="Refdecomentario">
    <w:name w:val="annotation reference"/>
    <w:basedOn w:val="Fuentedeprrafopredeter"/>
    <w:uiPriority w:val="99"/>
    <w:semiHidden w:val="1"/>
    <w:unhideWhenUsed w:val="1"/>
    <w:rsid w:val="00A3604F"/>
    <w:rPr>
      <w:sz w:val="16"/>
      <w:szCs w:val="16"/>
    </w:rPr>
  </w:style>
  <w:style w:type="paragraph" w:styleId="Textocomentario">
    <w:name w:val="annotation text"/>
    <w:basedOn w:val="Normal"/>
    <w:link w:val="TextocomentarioCar"/>
    <w:uiPriority w:val="99"/>
    <w:semiHidden w:val="1"/>
    <w:unhideWhenUsed w:val="1"/>
    <w:rsid w:val="00A3604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A3604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A3604F"/>
    <w:rPr>
      <w:b w:val="1"/>
      <w:bCs w:val="1"/>
    </w:rPr>
  </w:style>
  <w:style w:type="character" w:styleId="AsuntodelcomentarioCar" w:customStyle="1">
    <w:name w:val="Asunto del comentario Car"/>
    <w:basedOn w:val="TextocomentarioCar"/>
    <w:link w:val="Asuntodelcomentario"/>
    <w:uiPriority w:val="99"/>
    <w:semiHidden w:val="1"/>
    <w:rsid w:val="00A3604F"/>
    <w:rPr>
      <w:b w:val="1"/>
      <w:bCs w:val="1"/>
      <w:sz w:val="20"/>
      <w:szCs w:val="20"/>
    </w:rPr>
  </w:style>
  <w:style w:type="character" w:styleId="Ttulo4Car" w:customStyle="1">
    <w:name w:val="Título 4 Car"/>
    <w:basedOn w:val="Fuentedeprrafopredeter"/>
    <w:link w:val="Ttulo4"/>
    <w:uiPriority w:val="9"/>
    <w:semiHidden w:val="1"/>
    <w:rsid w:val="00C61DE5"/>
    <w:rPr>
      <w:rFonts w:asciiTheme="majorHAnsi" w:cstheme="majorBidi" w:eastAsiaTheme="majorEastAsia" w:hAnsiTheme="majorHAnsi"/>
      <w:i w:val="1"/>
      <w:iCs w:val="1"/>
      <w:color w:val="365f91" w:themeColor="accent1" w:themeShade="0000BF"/>
    </w:rPr>
  </w:style>
  <w:style w:type="character" w:styleId="Ttulo5Car" w:customStyle="1">
    <w:name w:val="Título 5 Car"/>
    <w:basedOn w:val="Fuentedeprrafopredeter"/>
    <w:link w:val="Ttulo5"/>
    <w:uiPriority w:val="9"/>
    <w:semiHidden w:val="1"/>
    <w:rsid w:val="00C61DE5"/>
    <w:rPr>
      <w:rFonts w:asciiTheme="majorHAnsi" w:cstheme="majorBidi" w:eastAsiaTheme="majorEastAsia" w:hAnsiTheme="majorHAnsi"/>
      <w:color w:val="365f91" w:themeColor="accent1" w:themeShade="0000BF"/>
    </w:rPr>
  </w:style>
  <w:style w:type="character" w:styleId="Ttulo6Car" w:customStyle="1">
    <w:name w:val="Título 6 Car"/>
    <w:basedOn w:val="Fuentedeprrafopredeter"/>
    <w:link w:val="Ttulo6"/>
    <w:uiPriority w:val="9"/>
    <w:semiHidden w:val="1"/>
    <w:rsid w:val="00C61DE5"/>
    <w:rPr>
      <w:rFonts w:asciiTheme="majorHAnsi" w:cstheme="majorBidi" w:eastAsiaTheme="majorEastAsia" w:hAnsiTheme="majorHAnsi"/>
      <w:color w:val="243f60" w:themeColor="accent1" w:themeShade="00007F"/>
    </w:rPr>
  </w:style>
  <w:style w:type="character" w:styleId="Ttulo7Car" w:customStyle="1">
    <w:name w:val="Título 7 Car"/>
    <w:basedOn w:val="Fuentedeprrafopredeter"/>
    <w:link w:val="Ttulo7"/>
    <w:uiPriority w:val="9"/>
    <w:semiHidden w:val="1"/>
    <w:rsid w:val="00C61DE5"/>
    <w:rPr>
      <w:rFonts w:asciiTheme="majorHAnsi" w:cstheme="majorBidi" w:eastAsiaTheme="majorEastAsia" w:hAnsiTheme="majorHAnsi"/>
      <w:i w:val="1"/>
      <w:iCs w:val="1"/>
      <w:color w:val="243f60" w:themeColor="accent1" w:themeShade="00007F"/>
    </w:rPr>
  </w:style>
  <w:style w:type="character" w:styleId="Ttulo8Car" w:customStyle="1">
    <w:name w:val="Título 8 Car"/>
    <w:basedOn w:val="Fuentedeprrafopredeter"/>
    <w:link w:val="Ttulo8"/>
    <w:uiPriority w:val="9"/>
    <w:semiHidden w:val="1"/>
    <w:rsid w:val="00C61DE5"/>
    <w:rPr>
      <w:rFonts w:asciiTheme="majorHAnsi" w:cstheme="majorBidi" w:eastAsiaTheme="majorEastAsia" w:hAnsiTheme="majorHAnsi"/>
      <w:color w:val="272727" w:themeColor="text1" w:themeTint="0000D8"/>
      <w:sz w:val="21"/>
      <w:szCs w:val="21"/>
    </w:rPr>
  </w:style>
  <w:style w:type="character" w:styleId="Ttulo9Car" w:customStyle="1">
    <w:name w:val="Título 9 Car"/>
    <w:basedOn w:val="Fuentedeprrafopredeter"/>
    <w:link w:val="Ttulo9"/>
    <w:uiPriority w:val="9"/>
    <w:semiHidden w:val="1"/>
    <w:rsid w:val="00C61DE5"/>
    <w:rPr>
      <w:rFonts w:asciiTheme="majorHAnsi" w:cstheme="majorBidi" w:eastAsiaTheme="majorEastAsia" w:hAnsiTheme="majorHAnsi"/>
      <w:i w:val="1"/>
      <w:iCs w:val="1"/>
      <w:color w:val="272727" w:themeColor="text1" w:themeTint="0000D8"/>
      <w:sz w:val="21"/>
      <w:szCs w:val="2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DV9nZKuRN4PA/FiafIwOO6ulEA==">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2016-01-10T17:41:00Z</dcterms:created>
  <dc:creator>BQuevedo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