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pPr>
              <w:spacing w:before="120" w:after="120"/>
              <w:jc w:val="both"/>
            </w:pPr>
            <w:r>
              <w:rPr>
                <w:rFonts w:eastAsiaTheme="majorEastAsia"/>
                <w:color w:val="262626"/>
                <w:sz w:val="22"/>
                <w:szCs w:val="22"/>
              </w:rPr>
              <w:t xml:space="preserve">Sí. Estamos en la semana 9 y como equipo vamos adelantados respecto de la carta Gantt: cumplimos los Sprints 1 y 2, ya terminamos la historia del Sprint 3 (inscripciones a talleres) y adelantamos historias de sprints posteriores. Hoy tenemos 7 de las 8 historias implementadas (47 de 50 PF). En mi área, el modelo de datos en PostgreSQL quedó implementado y soporta usuarios y roles, actividades, inscripciones, asistencias, notificaciones y auditoría, con restricciones de unicidad para evitar inscripciones y asistencias duplicadas. El módulo de reportes y métricas, del que soy responsable, estaba planificado para las semanas 13 y 14 y ya está implementado: ya permite filtrar por actividad, escuela, carrera, jornada y fechas, y exportar a CSV y Excel.</w:t>
            </w:r>
          </w:p>
          <w:p>
            <w:pPr>
              <w:spacing w:before="120" w:after="120"/>
              <w:jc w:val="both"/>
            </w:pPr>
            <w:r>
              <w:rPr>
                <w:rFonts w:eastAsiaTheme="majorEastAsia"/>
                <w:color w:val="262626"/>
                <w:sz w:val="22"/>
                <w:szCs w:val="22"/>
              </w:rPr>
              <w:t xml:space="preserve">Lo que me queda por delante es la Historia 008 de respaldo de datos, planificada para las semanas 11 y 12, por lo que todavía está dentro de plazo. También tengo pendiente documentar de forma sistemática las pruebas de QA que pide la Definition of Done.</w:t>
            </w:r>
          </w:p>
          <w:p>
            <w:pPr>
              <w:spacing w:before="120" w:after="120"/>
              <w:jc w:val="both"/>
            </w:pPr>
            <w:r>
              <w:rPr>
                <w:rFonts w:eastAsiaTheme="majorEastAsia"/>
                <w:b/>
                <w:bCs/>
                <w:color w:val="262626"/>
                <w:sz w:val="22"/>
                <w:szCs w:val="22"/>
              </w:rPr>
              <w:t xml:space="preserve">Lo que me facilitó el trabajo: </w:t>
            </w:r>
            <w:r>
              <w:rPr>
                <w:rFonts w:eastAsiaTheme="majorEastAsia"/>
                <w:color w:val="262626"/>
                <w:sz w:val="22"/>
                <w:szCs w:val="22"/>
              </w:rPr>
              <w:t xml:space="preserve">mi interés y experiencia previa en bases de datos, que el stack (Django y PostgreSQL) ya lo conocíamos, y tener historias con criterios de aceptación y DoD claros, que me sirvieron como guía para el modelo y para saber qué probar.</w:t>
            </w:r>
          </w:p>
          <w:p>
            <w:pPr>
              <w:spacing w:before="120" w:after="120"/>
              <w:jc w:val="both"/>
            </w:pPr>
            <w:r>
              <w:rPr>
                <w:rFonts w:eastAsiaTheme="majorEastAsia"/>
                <w:b/>
                <w:bCs/>
                <w:color w:val="262626"/>
                <w:sz w:val="22"/>
                <w:szCs w:val="22"/>
              </w:rPr>
              <w:t xml:space="preserve">Lo que me lo dificultó: </w:t>
            </w:r>
            <w:r>
              <w:rPr>
                <w:rFonts w:eastAsiaTheme="majorEastAsia"/>
                <w:color w:val="262626"/>
                <w:sz w:val="22"/>
                <w:szCs w:val="22"/>
              </w:rPr>
              <w:t xml:space="preserve">compatibilizar el proyecto con las otras asignaturas y los cambios que pidió la contraparte durante el desarrollo. Los nuevos filtros de reportes, el control de propietario de las actividades y la auditoría de ediciones forzadas me obligaron a modificar el modelo de datos, las consultas y los diagramas E-R y de clases ya avanzado el proyecto.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pPr>
              <w:spacing w:before="120" w:after="120"/>
              <w:jc w:val="both"/>
            </w:pPr>
            <w:r>
              <w:rPr>
                <w:rFonts w:eastAsiaTheme="majorEastAsia"/>
                <w:color w:val="262626"/>
                <w:sz w:val="22"/>
                <w:szCs w:val="22"/>
              </w:rPr>
              <w:t xml:space="preserve">Frente a los cambios de alcance, primero los revisamos en el Product Backlog actualizado y después ajusté el modelo de datos y las consultas, actualizando el modelo E-R y el diagrama de clases para que la documentación siguiera alineada con la implementación.</w:t>
            </w:r>
          </w:p>
          <w:p>
            <w:pPr>
              <w:spacing w:before="120" w:after="120"/>
              <w:jc w:val="both"/>
            </w:pPr>
            <w:r>
              <w:rPr>
                <w:rFonts w:eastAsiaTheme="majorEastAsia"/>
                <w:color w:val="262626"/>
                <w:sz w:val="22"/>
                <w:szCs w:val="22"/>
              </w:rPr>
              <w:t xml:space="preserve">Para el respaldo, mi próxima tarea, me comprometí en el acta a implementarlo a más tardar en la semana 12, con apoyo de Gabriel, y la idea es aprovechar el adelanto para comenzar antes. El plan es crear un script de respaldo de PostgreSQL, definir la frecuencia y la retención, guardar las copias en una ubicación distinta al equipo principal, documentar el procedimiento de restauración y hacer una prueba de recuperación con evidencia. También tengo que actualizar el diagrama de despliegue para que muestre este mecanismo.</w:t>
            </w:r>
          </w:p>
          <w:p>
            <w:pPr>
              <w:spacing w:before="120" w:after="120"/>
              <w:jc w:val="both"/>
            </w:pPr>
            <w:r>
              <w:rPr>
                <w:rFonts w:eastAsiaTheme="majorEastAsia"/>
                <w:color w:val="262626"/>
                <w:sz w:val="22"/>
                <w:szCs w:val="22"/>
              </w:rPr>
              <w:t xml:space="preserve">Para las pruebas, voy a ejecutar y documentar en la semana 13 los casos que pide la DoD: duplicados, concurrencia, permisos por rol y por propietario, y exportaciones de reportes, verificando que las métricas coincidan con los datos almacenados.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pPr>
              <w:spacing w:before="120" w:after="120"/>
              <w:jc w:val="both"/>
            </w:pPr>
            <w:r>
              <w:rPr>
                <w:rFonts w:eastAsiaTheme="majorEastAsia"/>
                <w:color w:val="262626"/>
                <w:sz w:val="22"/>
                <w:szCs w:val="22"/>
              </w:rPr>
              <w:t xml:space="preserve">Evalúo mi trabajo de forma positiva. El modelo de datos es la base de todo el sistema y ha resistido bien los cambios de alcance, y el módulo de reportes quedó listo varias semanas antes de lo planificado.</w:t>
            </w:r>
          </w:p>
          <w:p>
            <w:pPr>
              <w:spacing w:before="120" w:after="120"/>
              <w:jc w:val="both"/>
            </w:pPr>
            <w:r>
              <w:rPr>
                <w:rFonts w:eastAsiaTheme="majorEastAsia"/>
                <w:b/>
                <w:bCs/>
                <w:color w:val="262626"/>
                <w:sz w:val="22"/>
                <w:szCs w:val="22"/>
              </w:rPr>
              <w:t xml:space="preserve">Lo que destaco: </w:t>
            </w:r>
            <w:r>
              <w:rPr>
                <w:rFonts w:eastAsiaTheme="majorEastAsia"/>
                <w:color w:val="262626"/>
                <w:sz w:val="22"/>
                <w:szCs w:val="22"/>
              </w:rPr>
              <w:t xml:space="preserve">haber diseñado un modelo de datos que protege la integridad de la información (restricciones de unicidad, control de cupos que nunca bajan de cero y registro de auditoría) y haber adelantado los reportes, que es la parte que más aporta a la toma de decisiones del Punto Estudiantil.</w:t>
            </w:r>
          </w:p>
          <w:p>
            <w:pPr>
              <w:spacing w:before="120" w:after="120"/>
              <w:jc w:val="both"/>
            </w:pPr>
            <w:r>
              <w:rPr>
                <w:rFonts w:eastAsiaTheme="majorEastAsia"/>
                <w:b/>
                <w:bCs/>
                <w:color w:val="262626"/>
                <w:sz w:val="22"/>
                <w:szCs w:val="22"/>
              </w:rPr>
              <w:t xml:space="preserve">Lo que podría mejorar: </w:t>
            </w:r>
            <w:r>
              <w:rPr>
                <w:rFonts w:eastAsiaTheme="majorEastAsia"/>
                <w:color w:val="262626"/>
                <w:sz w:val="22"/>
                <w:szCs w:val="22"/>
              </w:rPr>
              <w:t xml:space="preserve">documentar las pruebas durante cada sprint en vez de dejarlas para el final y guardar evidencias (capturas y resultados) a medida que avanzo. También quiero aprovechar el adelanto que llevamos para iniciar pronto el respaldo de datos, porque responde a uno de los problemas centrales que motivaron el proyecto: la pérdida de información por depender de un pendrive.</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pPr>
              <w:spacing w:before="120" w:after="120"/>
              <w:jc w:val="both"/>
            </w:pPr>
            <w:r>
              <w:rPr>
                <w:rFonts w:eastAsiaTheme="majorEastAsia"/>
                <w:color w:val="262626"/>
                <w:sz w:val="22"/>
                <w:szCs w:val="22"/>
              </w:rPr>
              <w:t xml:space="preserve">Mi principal inquietud es cómo implementar el respaldo en una ubicación distinta al equipo principal sin incorporar servicios en la nube, que dejamos fuera del alcance del MVP. También me preocupa cómo programar los respaldos sin que afecten el registro de asistencia durante un evento.</w:t>
            </w:r>
          </w:p>
          <w:p>
            <w:pPr>
              <w:spacing w:before="120" w:after="120"/>
              <w:jc w:val="both"/>
            </w:pPr>
            <w:r>
              <w:rPr>
                <w:rFonts w:eastAsiaTheme="majorEastAsia"/>
                <w:b/>
                <w:bCs/>
                <w:color w:val="262626"/>
                <w:sz w:val="22"/>
                <w:szCs w:val="22"/>
              </w:rPr>
              <w:t xml:space="preserve">Pregunta al docente: </w:t>
            </w:r>
            <w:r>
              <w:rPr>
                <w:rFonts w:eastAsiaTheme="majorEastAsia"/>
                <w:color w:val="262626"/>
                <w:sz w:val="22"/>
                <w:szCs w:val="22"/>
              </w:rPr>
              <w:t xml:space="preserve">¿Qué nivel de evidencia se espera para el respaldo y la restauración? ¿Basta con el script, el procedimiento documentado y capturas de una restauración exitosa en un ambiente de prueba?</w:t>
            </w:r>
          </w:p>
          <w:p>
            <w:pPr>
              <w:spacing w:before="120" w:after="120"/>
              <w:jc w:val="both"/>
            </w:pPr>
            <w:r>
              <w:rPr>
                <w:rFonts w:eastAsiaTheme="majorEastAsia"/>
                <w:b/>
                <w:bCs/>
                <w:color w:val="262626"/>
                <w:sz w:val="22"/>
                <w:szCs w:val="22"/>
              </w:rPr>
              <w:t xml:space="preserve">Pregunta a mis pares: </w:t>
            </w:r>
            <w:r>
              <w:rPr>
                <w:rFonts w:eastAsiaTheme="majorEastAsia"/>
                <w:color w:val="262626"/>
                <w:sz w:val="22"/>
                <w:szCs w:val="22"/>
              </w:rPr>
              <w:t xml:space="preserve">¿Alguien ha programado respaldos automáticos de PostgreSQL en su proyecto? ¿Usaron pg_dump con una tarea programada o alguna otra herramienta?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pPr>
              <w:spacing w:before="120" w:after="120"/>
              <w:jc w:val="both"/>
            </w:pPr>
            <w:r>
              <w:rPr>
                <w:rFonts w:eastAsiaTheme="majorEastAsia"/>
                <w:color w:val="262626"/>
                <w:sz w:val="22"/>
                <w:szCs w:val="22"/>
              </w:rPr>
              <w:t xml:space="preserve">Considero que no es necesario cambiar los roles, porque cada uno trabaja en el área de su perfil y eso ha funcionado bien. Sí hay actividades nuevas que asignar para cerrar los pendientes.</w:t>
            </w:r>
          </w:p>
          <w:p>
            <w:pPr>
              <w:spacing w:before="120" w:after="120"/>
              <w:jc w:val="both"/>
            </w:pPr>
            <w:r>
              <w:rPr>
                <w:rFonts w:eastAsiaTheme="majorEastAsia"/>
                <w:color w:val="262626"/>
                <w:sz w:val="22"/>
                <w:szCs w:val="22"/>
              </w:rPr>
              <w:t xml:space="preserve">En mi caso, quedo a cargo de implementar el respaldo de PostgreSQL, actualizar el diagrama de despliegue y ejecutar las pruebas de QA de la DoD. Como en las semanas finales esa carga se concentra en mí, sería bueno que Gabriel me apoye con el respaldo y que Pablo apoye las pruebas de la interfaz, aprovechando la prueba de usabilidad del escáner que le corresponde. Gabriel, además, queda a cargo de activar el envío real de correos por SMTP.</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pPr>
              <w:spacing w:before="120" w:after="120"/>
              <w:jc w:val="both"/>
            </w:pPr>
            <w:r>
              <w:rPr>
                <w:rFonts w:eastAsiaTheme="majorEastAsia"/>
                <w:color w:val="262626"/>
                <w:sz w:val="22"/>
                <w:szCs w:val="22"/>
              </w:rPr>
              <w:t xml:space="preserve">Evalúo el trabajo en grupo de forma positiva. Hemos cumplido la mayor parte de lo planificado y respondimos juntos a los cambios de alcance que pidió la contraparte.</w:t>
            </w:r>
          </w:p>
          <w:p>
            <w:pPr>
              <w:spacing w:before="120" w:after="120"/>
              <w:jc w:val="both"/>
            </w:pPr>
            <w:r>
              <w:rPr>
                <w:rFonts w:eastAsiaTheme="majorEastAsia"/>
                <w:b/>
                <w:bCs/>
                <w:color w:val="262626"/>
                <w:sz w:val="22"/>
                <w:szCs w:val="22"/>
              </w:rPr>
              <w:t xml:space="preserve">Aspectos positivos: </w:t>
            </w:r>
            <w:r>
              <w:rPr>
                <w:rFonts w:eastAsiaTheme="majorEastAsia"/>
                <w:color w:val="262626"/>
                <w:sz w:val="22"/>
                <w:szCs w:val="22"/>
              </w:rPr>
              <w:t xml:space="preserve">los roles quedaron claros desde el inicio y cada uno trabaja en lo que mejor maneja (backend, frontend y base de datos). Usar GitHub nos permitió trabajar en paralelo, y la coordinación entre el modelo de datos y el backend fue buena.</w:t>
            </w:r>
          </w:p>
          <w:p>
            <w:pPr>
              <w:spacing w:before="120" w:after="120"/>
              <w:jc w:val="both"/>
            </w:pPr>
            <w:r>
              <w:rPr>
                <w:rFonts w:eastAsiaTheme="majorEastAsia"/>
                <w:b/>
                <w:bCs/>
                <w:color w:val="262626"/>
                <w:sz w:val="22"/>
                <w:szCs w:val="22"/>
              </w:rPr>
              <w:t xml:space="preserve">Aspectos a mejorar: </w:t>
            </w:r>
            <w:r>
              <w:rPr>
                <w:rFonts w:eastAsiaTheme="majorEastAsia"/>
                <w:color w:val="262626"/>
                <w:sz w:val="22"/>
                <w:szCs w:val="22"/>
              </w:rPr>
              <w:t xml:space="preserve">hacer más revisión de pares del código antes de integrarlo, como pide nuestra Definition of Done, llevar un registro más ordenado de las reuniones y acuerdos internos, y repartir mejor la carga cuando un integrante queda con más trabajo en un sprint.</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