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E06CCF">
      <w:pPr>
        <w:rPr>
          <w:rFonts w:hint="eastAsia" w:ascii="黑体" w:eastAsia="黑体"/>
          <w:color w:val="000000" w:themeColor="text1"/>
          <w:sz w:val="36"/>
          <w:szCs w:val="36"/>
          <w:lang w:eastAsia="zh-CN"/>
        </w:rPr>
      </w:pPr>
      <w:bookmarkStart w:id="16" w:name="_GoBack"/>
      <w:bookmarkEnd w:id="16"/>
    </w:p>
    <w:p w14:paraId="0FBB223C">
      <w:pPr>
        <w:rPr>
          <w:rFonts w:hint="eastAsia" w:eastAsia="楷体_GB2312"/>
          <w:color w:val="000000" w:themeColor="text1"/>
          <w:sz w:val="28"/>
          <w:lang w:eastAsia="zh-CN"/>
        </w:rPr>
      </w:pPr>
    </w:p>
    <w:p w14:paraId="191D13F8">
      <w:pPr>
        <w:rPr>
          <w:rFonts w:eastAsia="楷体_GB2312"/>
          <w:color w:val="000000" w:themeColor="text1"/>
          <w:sz w:val="28"/>
          <w:lang w:eastAsia="zh-CN"/>
        </w:rPr>
      </w:pPr>
    </w:p>
    <w:p w14:paraId="0B93BF1A">
      <w:pPr>
        <w:rPr>
          <w:rFonts w:eastAsia="楷体_GB2312"/>
          <w:color w:val="000000" w:themeColor="text1"/>
          <w:sz w:val="28"/>
          <w:lang w:eastAsia="zh-CN"/>
        </w:rPr>
      </w:pPr>
    </w:p>
    <w:p w14:paraId="3E171027">
      <w:pPr>
        <w:rPr>
          <w:rFonts w:eastAsia="楷体_GB2312"/>
          <w:color w:val="000000" w:themeColor="text1"/>
          <w:sz w:val="28"/>
          <w:lang w:eastAsia="zh-CN"/>
        </w:rPr>
      </w:pPr>
    </w:p>
    <w:p w14:paraId="15D37B7E">
      <w:pPr>
        <w:rPr>
          <w:rFonts w:ascii="楷体_GB2312" w:eastAsia="楷体_GB2312"/>
          <w:color w:val="000000" w:themeColor="text1"/>
          <w:sz w:val="28"/>
          <w:szCs w:val="28"/>
          <w:lang w:eastAsia="zh-CN"/>
        </w:rPr>
      </w:pPr>
    </w:p>
    <w:p w14:paraId="6D3543A6">
      <w:pPr>
        <w:snapToGrid w:val="0"/>
        <w:jc w:val="center"/>
        <w:rPr>
          <w:rFonts w:eastAsia="楷体_GB2312"/>
          <w:color w:val="000000" w:themeColor="text1"/>
          <w:sz w:val="52"/>
          <w:szCs w:val="52"/>
          <w:lang w:eastAsia="zh-CN"/>
        </w:rPr>
      </w:pPr>
      <w:r>
        <w:rPr>
          <w:rFonts w:hint="eastAsia" w:eastAsia="楷体_GB2312"/>
          <w:color w:val="000000" w:themeColor="text1"/>
          <w:sz w:val="52"/>
          <w:szCs w:val="52"/>
          <w:lang w:eastAsia="zh-CN"/>
        </w:rPr>
        <w:t>食品溯源平台</w:t>
      </w:r>
    </w:p>
    <w:p w14:paraId="2F711DF5">
      <w:pPr>
        <w:snapToGrid w:val="0"/>
        <w:jc w:val="center"/>
        <w:rPr>
          <w:rFonts w:eastAsia="楷体_GB2312"/>
          <w:color w:val="000000" w:themeColor="text1"/>
          <w:sz w:val="52"/>
          <w:szCs w:val="52"/>
          <w:lang w:eastAsia="zh-CN"/>
        </w:rPr>
      </w:pPr>
      <w:r>
        <w:rPr>
          <w:rFonts w:hint="eastAsia" w:eastAsia="楷体_GB2312"/>
          <w:color w:val="000000" w:themeColor="text1"/>
          <w:sz w:val="52"/>
          <w:szCs w:val="52"/>
          <w:lang w:eastAsia="zh-CN"/>
        </w:rPr>
        <w:t>需求规格说明书</w:t>
      </w:r>
    </w:p>
    <w:p w14:paraId="21971427">
      <w:pPr>
        <w:snapToGrid w:val="0"/>
        <w:jc w:val="center"/>
        <w:rPr>
          <w:rFonts w:eastAsia="楷体_GB2312"/>
          <w:color w:val="000000" w:themeColor="text1"/>
          <w:sz w:val="52"/>
          <w:szCs w:val="52"/>
        </w:rPr>
      </w:pPr>
    </w:p>
    <w:p w14:paraId="3BECCEF8">
      <w:pPr>
        <w:snapToGrid w:val="0"/>
        <w:jc w:val="center"/>
        <w:rPr>
          <w:rFonts w:hint="eastAsia" w:ascii="楷体_GB2312" w:hAnsi="楷体_GB2312" w:eastAsia="楷体_GB2312"/>
          <w:b/>
          <w:color w:val="000000" w:themeColor="text1"/>
          <w:sz w:val="28"/>
        </w:rPr>
      </w:pPr>
    </w:p>
    <w:p w14:paraId="06CCDFC8">
      <w:pPr>
        <w:snapToGrid w:val="0"/>
        <w:jc w:val="center"/>
        <w:rPr>
          <w:rFonts w:eastAsia="楷体_GB2312"/>
          <w:color w:val="000000" w:themeColor="text1"/>
          <w:szCs w:val="24"/>
        </w:rPr>
      </w:pPr>
      <w:r>
        <w:rPr>
          <w:rFonts w:ascii="楷体_GB2312" w:hAnsi="楷体_GB2312" w:eastAsia="楷体_GB2312"/>
          <w:color w:val="000000" w:themeColor="text1"/>
          <w:szCs w:val="24"/>
        </w:rPr>
        <w:t>版本：</w:t>
      </w:r>
      <w:r>
        <w:rPr>
          <w:rFonts w:eastAsia="楷体_GB2312"/>
          <w:color w:val="000000" w:themeColor="text1"/>
          <w:szCs w:val="24"/>
          <w:lang w:eastAsia="zh-CN"/>
        </w:rPr>
        <w:t>1</w:t>
      </w:r>
      <w:r>
        <w:rPr>
          <w:rFonts w:eastAsia="楷体_GB2312"/>
          <w:color w:val="000000" w:themeColor="text1"/>
          <w:szCs w:val="24"/>
        </w:rPr>
        <w:t>.</w:t>
      </w:r>
      <w:r>
        <w:rPr>
          <w:rFonts w:hint="eastAsia" w:eastAsia="楷体_GB2312"/>
          <w:color w:val="000000" w:themeColor="text1"/>
          <w:szCs w:val="24"/>
          <w:lang w:eastAsia="zh-CN"/>
        </w:rPr>
        <w:t>0</w:t>
      </w:r>
      <w:r>
        <w:rPr>
          <w:rFonts w:eastAsia="楷体_GB2312"/>
          <w:color w:val="000000" w:themeColor="text1"/>
          <w:szCs w:val="24"/>
        </w:rPr>
        <w:t>.</w:t>
      </w:r>
      <w:r>
        <w:rPr>
          <w:rFonts w:hint="eastAsia" w:eastAsia="楷体_GB2312"/>
          <w:color w:val="000000" w:themeColor="text1"/>
          <w:szCs w:val="24"/>
          <w:lang w:eastAsia="zh-CN"/>
        </w:rPr>
        <w:t>0</w:t>
      </w:r>
      <w:r>
        <w:rPr>
          <w:rFonts w:eastAsia="楷体_GB2312"/>
          <w:color w:val="000000" w:themeColor="text1"/>
          <w:szCs w:val="24"/>
        </w:rPr>
        <w:t>-0.0.0</w:t>
      </w:r>
    </w:p>
    <w:p w14:paraId="7CB1AD68">
      <w:pPr>
        <w:widowControl/>
        <w:suppressAutoHyphens w:val="0"/>
        <w:spacing w:line="240" w:lineRule="auto"/>
        <w:jc w:val="center"/>
        <w:rPr>
          <w:rFonts w:hint="eastAsia" w:ascii="楷体_GB2312" w:eastAsia="楷体_GB2312"/>
          <w:color w:val="000000" w:themeColor="text1"/>
          <w:kern w:val="0"/>
          <w:szCs w:val="24"/>
          <w:lang w:eastAsia="zh-CN"/>
        </w:rPr>
      </w:pPr>
      <w:r>
        <w:rPr>
          <w:rFonts w:hint="eastAsia" w:eastAsia="楷体_GB2312"/>
          <w:color w:val="000000" w:themeColor="text1"/>
          <w:szCs w:val="24"/>
          <w:lang w:eastAsia="zh-CN"/>
        </w:rPr>
        <w:t>2025</w:t>
      </w:r>
      <w:r>
        <w:rPr>
          <w:rFonts w:eastAsia="楷体_GB2312"/>
          <w:color w:val="000000" w:themeColor="text1"/>
          <w:szCs w:val="24"/>
        </w:rPr>
        <w:t>-</w:t>
      </w:r>
      <w:r>
        <w:rPr>
          <w:rFonts w:hint="eastAsia" w:eastAsia="楷体_GB2312"/>
          <w:color w:val="000000" w:themeColor="text1"/>
          <w:szCs w:val="24"/>
          <w:lang w:eastAsia="zh-CN"/>
        </w:rPr>
        <w:t>09</w:t>
      </w:r>
      <w:r>
        <w:rPr>
          <w:rFonts w:eastAsia="楷体_GB2312"/>
          <w:color w:val="000000" w:themeColor="text1"/>
          <w:szCs w:val="24"/>
        </w:rPr>
        <w:t>-</w:t>
      </w:r>
      <w:r>
        <w:rPr>
          <w:rFonts w:hint="eastAsia" w:eastAsia="楷体_GB2312"/>
          <w:color w:val="000000" w:themeColor="text1"/>
          <w:szCs w:val="24"/>
          <w:lang w:eastAsia="zh-CN"/>
        </w:rPr>
        <w:t>24</w:t>
      </w:r>
    </w:p>
    <w:p w14:paraId="47565FFF">
      <w:pPr>
        <w:snapToGrid w:val="0"/>
        <w:rPr>
          <w:color w:val="000000" w:themeColor="text1"/>
          <w:sz w:val="28"/>
        </w:rPr>
      </w:pPr>
    </w:p>
    <w:p w14:paraId="5152ABE7">
      <w:pPr>
        <w:snapToGrid w:val="0"/>
        <w:jc w:val="center"/>
        <w:rPr>
          <w:rFonts w:hint="eastAsia"/>
          <w:color w:val="000000" w:themeColor="text1"/>
          <w:sz w:val="28"/>
          <w:lang w:eastAsia="zh-CN"/>
        </w:rPr>
      </w:pPr>
      <w:r>
        <w:rPr>
          <w:rFonts w:hint="eastAsia"/>
          <w:color w:val="000000" w:themeColor="text1"/>
          <w:sz w:val="28"/>
          <w:lang w:eastAsia="zh-CN"/>
        </w:rPr>
        <w:t>组长：</w:t>
      </w:r>
      <w:r>
        <w:rPr>
          <w:rFonts w:hint="eastAsia"/>
          <w:color w:val="000000" w:themeColor="text1"/>
          <w:sz w:val="28"/>
          <w:u w:val="single"/>
          <w:lang w:eastAsia="zh-CN"/>
        </w:rPr>
        <w:t xml:space="preserve">     3班25号吴纪辰     </w:t>
      </w:r>
    </w:p>
    <w:p w14:paraId="389DA314">
      <w:pPr>
        <w:snapToGrid w:val="0"/>
        <w:jc w:val="center"/>
        <w:rPr>
          <w:rFonts w:hint="eastAsia"/>
          <w:color w:val="000000" w:themeColor="text1"/>
          <w:sz w:val="28"/>
          <w:u w:val="single"/>
          <w:lang w:eastAsia="zh-CN"/>
        </w:rPr>
      </w:pPr>
      <w:r>
        <w:rPr>
          <w:rFonts w:hint="eastAsia"/>
          <w:color w:val="000000" w:themeColor="text1"/>
          <w:sz w:val="28"/>
          <w:lang w:eastAsia="zh-CN"/>
        </w:rPr>
        <w:t>组员：</w:t>
      </w:r>
      <w:r>
        <w:rPr>
          <w:rFonts w:hint="eastAsia"/>
          <w:color w:val="000000" w:themeColor="text1"/>
          <w:sz w:val="28"/>
          <w:u w:val="single"/>
          <w:lang w:eastAsia="zh-CN"/>
        </w:rPr>
        <w:t xml:space="preserve">     3班26号杨旭南     </w:t>
      </w:r>
    </w:p>
    <w:p w14:paraId="219BADBA">
      <w:pPr>
        <w:snapToGrid w:val="0"/>
        <w:jc w:val="center"/>
        <w:rPr>
          <w:rFonts w:hint="eastAsia"/>
          <w:color w:val="000000" w:themeColor="text1"/>
          <w:sz w:val="28"/>
          <w:u w:val="single"/>
          <w:lang w:eastAsia="zh-CN"/>
        </w:rPr>
      </w:pPr>
      <w:r>
        <w:rPr>
          <w:rFonts w:hint="eastAsia"/>
          <w:color w:val="000000" w:themeColor="text1"/>
          <w:sz w:val="28"/>
          <w:lang w:eastAsia="zh-CN"/>
        </w:rPr>
        <w:t xml:space="preserve">      </w:t>
      </w:r>
      <w:r>
        <w:rPr>
          <w:rFonts w:hint="eastAsia"/>
          <w:color w:val="000000" w:themeColor="text1"/>
          <w:sz w:val="28"/>
          <w:u w:val="single"/>
          <w:lang w:eastAsia="zh-CN"/>
        </w:rPr>
        <w:t xml:space="preserve">     3班04号郭  晋     </w:t>
      </w:r>
    </w:p>
    <w:p w14:paraId="473B3DA3">
      <w:pPr>
        <w:snapToGrid w:val="0"/>
        <w:ind w:right="1120"/>
        <w:jc w:val="center"/>
        <w:rPr>
          <w:rFonts w:hint="eastAsia"/>
          <w:color w:val="000000" w:themeColor="text1"/>
          <w:sz w:val="28"/>
          <w:lang w:eastAsia="zh-CN"/>
        </w:rPr>
      </w:pPr>
      <w:r>
        <w:rPr>
          <w:rFonts w:hint="eastAsia"/>
          <w:color w:val="000000" w:themeColor="text1"/>
          <w:sz w:val="28"/>
          <w:lang w:eastAsia="zh-CN"/>
        </w:rPr>
        <w:t xml:space="preserve">              </w:t>
      </w:r>
      <w:r>
        <w:rPr>
          <w:rFonts w:hint="eastAsia"/>
          <w:color w:val="000000" w:themeColor="text1"/>
          <w:sz w:val="28"/>
          <w:u w:val="single"/>
          <w:lang w:eastAsia="zh-CN"/>
        </w:rPr>
        <w:t xml:space="preserve">     4班02号陈浩铭     </w:t>
      </w:r>
    </w:p>
    <w:p w14:paraId="646CCB61">
      <w:pPr>
        <w:snapToGrid w:val="0"/>
        <w:rPr>
          <w:rFonts w:hint="eastAsia"/>
          <w:color w:val="000000" w:themeColor="text1"/>
          <w:sz w:val="28"/>
          <w:lang w:eastAsia="zh-CN"/>
        </w:rPr>
      </w:pPr>
    </w:p>
    <w:p w14:paraId="3BA5E279">
      <w:pPr>
        <w:snapToGrid w:val="0"/>
        <w:rPr>
          <w:color w:val="000000" w:themeColor="text1"/>
          <w:sz w:val="28"/>
        </w:rPr>
      </w:pPr>
    </w:p>
    <w:p w14:paraId="65EE07DB">
      <w:pPr>
        <w:snapToGrid w:val="0"/>
        <w:rPr>
          <w:color w:val="000000" w:themeColor="text1"/>
          <w:sz w:val="28"/>
        </w:rPr>
      </w:pPr>
    </w:p>
    <w:p w14:paraId="77B05CD5">
      <w:pPr>
        <w:snapToGrid w:val="0"/>
        <w:rPr>
          <w:color w:val="000000" w:themeColor="text1"/>
          <w:sz w:val="28"/>
        </w:rPr>
      </w:pPr>
    </w:p>
    <w:p w14:paraId="1AFBF299">
      <w:pPr>
        <w:snapToGrid w:val="0"/>
        <w:jc w:val="center"/>
        <w:rPr>
          <w:rFonts w:eastAsia="黑体"/>
          <w:color w:val="000000" w:themeColor="text1"/>
          <w:sz w:val="44"/>
        </w:rPr>
      </w:pPr>
      <w:r>
        <w:rPr>
          <w:rFonts w:eastAsia="黑体"/>
          <w:color w:val="000000" w:themeColor="text1"/>
          <w:sz w:val="44"/>
        </w:rPr>
        <w:br w:type="page"/>
      </w:r>
      <w:r>
        <w:rPr>
          <w:rFonts w:eastAsia="黑体"/>
          <w:color w:val="000000" w:themeColor="text1"/>
          <w:sz w:val="44"/>
        </w:rPr>
        <w:t>文件修改控制</w:t>
      </w:r>
    </w:p>
    <w:tbl>
      <w:tblPr>
        <w:tblStyle w:val="20"/>
        <w:tblW w:w="8118" w:type="dxa"/>
        <w:tblInd w:w="276" w:type="dxa"/>
        <w:tblLayout w:type="fixed"/>
        <w:tblCellMar>
          <w:top w:w="0" w:type="dxa"/>
          <w:left w:w="30" w:type="dxa"/>
          <w:bottom w:w="0" w:type="dxa"/>
          <w:right w:w="30" w:type="dxa"/>
        </w:tblCellMar>
      </w:tblPr>
      <w:tblGrid>
        <w:gridCol w:w="747"/>
        <w:gridCol w:w="1992"/>
        <w:gridCol w:w="3961"/>
        <w:gridCol w:w="1418"/>
      </w:tblGrid>
      <w:tr w14:paraId="2582FBEB">
        <w:tblPrEx>
          <w:tblCellMar>
            <w:top w:w="0" w:type="dxa"/>
            <w:left w:w="30" w:type="dxa"/>
            <w:bottom w:w="0" w:type="dxa"/>
            <w:right w:w="30" w:type="dxa"/>
          </w:tblCellMar>
        </w:tblPrEx>
        <w:trPr>
          <w:trHeight w:val="436" w:hRule="atLeast"/>
        </w:trPr>
        <w:tc>
          <w:tcPr>
            <w:tcW w:w="747" w:type="dxa"/>
            <w:tcBorders>
              <w:top w:val="single" w:color="000000" w:sz="4" w:space="0"/>
              <w:left w:val="single" w:color="000000" w:sz="4" w:space="0"/>
              <w:bottom w:val="single" w:color="000000" w:sz="4" w:space="0"/>
            </w:tcBorders>
            <w:vAlign w:val="center"/>
          </w:tcPr>
          <w:p w14:paraId="4E9686A3">
            <w:pPr>
              <w:autoSpaceDE w:val="0"/>
              <w:snapToGrid w:val="0"/>
              <w:jc w:val="center"/>
              <w:rPr>
                <w:rFonts w:eastAsia="楷体_GB2312"/>
                <w:b/>
                <w:color w:val="000000" w:themeColor="text1"/>
                <w:szCs w:val="24"/>
              </w:rPr>
            </w:pPr>
            <w:r>
              <w:rPr>
                <w:rFonts w:eastAsia="楷体_GB2312"/>
                <w:b/>
                <w:color w:val="000000" w:themeColor="text1"/>
                <w:szCs w:val="24"/>
              </w:rPr>
              <w:t>修改编号</w:t>
            </w:r>
          </w:p>
        </w:tc>
        <w:tc>
          <w:tcPr>
            <w:tcW w:w="1992" w:type="dxa"/>
            <w:tcBorders>
              <w:top w:val="single" w:color="000000" w:sz="4" w:space="0"/>
              <w:left w:val="single" w:color="000000" w:sz="4" w:space="0"/>
              <w:bottom w:val="single" w:color="000000" w:sz="4" w:space="0"/>
            </w:tcBorders>
            <w:vAlign w:val="center"/>
          </w:tcPr>
          <w:p w14:paraId="7FB7F7BF">
            <w:pPr>
              <w:autoSpaceDE w:val="0"/>
              <w:snapToGrid w:val="0"/>
              <w:jc w:val="center"/>
              <w:rPr>
                <w:rFonts w:eastAsia="楷体_GB2312"/>
                <w:b/>
                <w:color w:val="000000" w:themeColor="text1"/>
                <w:szCs w:val="24"/>
              </w:rPr>
            </w:pPr>
            <w:r>
              <w:rPr>
                <w:rFonts w:eastAsia="楷体_GB2312"/>
                <w:b/>
                <w:color w:val="000000" w:themeColor="text1"/>
                <w:szCs w:val="24"/>
              </w:rPr>
              <w:t>版本</w:t>
            </w:r>
          </w:p>
        </w:tc>
        <w:tc>
          <w:tcPr>
            <w:tcW w:w="3961" w:type="dxa"/>
            <w:tcBorders>
              <w:top w:val="single" w:color="000000" w:sz="4" w:space="0"/>
              <w:left w:val="single" w:color="000000" w:sz="4" w:space="0"/>
              <w:bottom w:val="single" w:color="000000" w:sz="4" w:space="0"/>
            </w:tcBorders>
            <w:vAlign w:val="center"/>
          </w:tcPr>
          <w:p w14:paraId="4FA8671A">
            <w:pPr>
              <w:autoSpaceDE w:val="0"/>
              <w:snapToGrid w:val="0"/>
              <w:jc w:val="center"/>
              <w:rPr>
                <w:rFonts w:eastAsia="楷体_GB2312"/>
                <w:b/>
                <w:color w:val="000000" w:themeColor="text1"/>
                <w:szCs w:val="24"/>
              </w:rPr>
            </w:pPr>
            <w:r>
              <w:rPr>
                <w:rFonts w:eastAsia="楷体_GB2312"/>
                <w:b/>
                <w:color w:val="000000" w:themeColor="text1"/>
                <w:szCs w:val="24"/>
              </w:rPr>
              <w:t>修改条款及内容</w:t>
            </w:r>
          </w:p>
        </w:tc>
        <w:tc>
          <w:tcPr>
            <w:tcW w:w="1418" w:type="dxa"/>
            <w:tcBorders>
              <w:top w:val="single" w:color="000000" w:sz="4" w:space="0"/>
              <w:left w:val="single" w:color="000000" w:sz="4" w:space="0"/>
              <w:bottom w:val="single" w:color="000000" w:sz="4" w:space="0"/>
              <w:right w:val="single" w:color="000000" w:sz="4" w:space="0"/>
            </w:tcBorders>
            <w:vAlign w:val="center"/>
          </w:tcPr>
          <w:p w14:paraId="0A882F15">
            <w:pPr>
              <w:autoSpaceDE w:val="0"/>
              <w:snapToGrid w:val="0"/>
              <w:jc w:val="center"/>
              <w:rPr>
                <w:rFonts w:eastAsia="楷体_GB2312"/>
                <w:b/>
                <w:color w:val="000000" w:themeColor="text1"/>
                <w:szCs w:val="24"/>
              </w:rPr>
            </w:pPr>
            <w:r>
              <w:rPr>
                <w:rFonts w:eastAsia="楷体_GB2312"/>
                <w:b/>
                <w:color w:val="000000" w:themeColor="text1"/>
                <w:szCs w:val="24"/>
              </w:rPr>
              <w:t>修改日期</w:t>
            </w:r>
          </w:p>
        </w:tc>
      </w:tr>
      <w:tr w14:paraId="3E978369">
        <w:tblPrEx>
          <w:tblCellMar>
            <w:top w:w="0" w:type="dxa"/>
            <w:left w:w="30" w:type="dxa"/>
            <w:bottom w:w="0" w:type="dxa"/>
            <w:right w:w="30" w:type="dxa"/>
          </w:tblCellMar>
        </w:tblPrEx>
        <w:trPr>
          <w:trHeight w:val="234" w:hRule="atLeast"/>
        </w:trPr>
        <w:tc>
          <w:tcPr>
            <w:tcW w:w="747" w:type="dxa"/>
            <w:tcBorders>
              <w:top w:val="single" w:color="000000" w:sz="4" w:space="0"/>
              <w:left w:val="single" w:color="000000" w:sz="4" w:space="0"/>
              <w:bottom w:val="single" w:color="000000" w:sz="4" w:space="0"/>
            </w:tcBorders>
            <w:vAlign w:val="center"/>
          </w:tcPr>
          <w:p w14:paraId="2D071E32">
            <w:pPr>
              <w:jc w:val="center"/>
              <w:rPr>
                <w:rFonts w:ascii="楷体_GB2312" w:hAnsi="Arial" w:eastAsia="楷体_GB2312" w:cs="Arial"/>
                <w:color w:val="000000" w:themeColor="text1"/>
                <w:lang w:eastAsia="zh-CN"/>
              </w:rPr>
            </w:pPr>
            <w:r>
              <w:rPr>
                <w:rFonts w:ascii="楷体_GB2312" w:hAnsi="Arial" w:eastAsia="楷体_GB2312" w:cs="Arial"/>
                <w:color w:val="000000" w:themeColor="text1"/>
                <w:lang w:eastAsia="zh-CN"/>
              </w:rPr>
              <w:t>1</w:t>
            </w:r>
          </w:p>
        </w:tc>
        <w:tc>
          <w:tcPr>
            <w:tcW w:w="1992" w:type="dxa"/>
            <w:tcBorders>
              <w:top w:val="single" w:color="000000" w:sz="4" w:space="0"/>
              <w:left w:val="single" w:color="000000" w:sz="4" w:space="0"/>
              <w:bottom w:val="single" w:color="000000" w:sz="4" w:space="0"/>
            </w:tcBorders>
            <w:vAlign w:val="center"/>
          </w:tcPr>
          <w:p w14:paraId="051E2402">
            <w:pPr>
              <w:jc w:val="center"/>
              <w:rPr>
                <w:rFonts w:ascii="楷体_GB2312" w:hAnsi="Arial" w:eastAsia="楷体_GB2312" w:cs="Arial"/>
                <w:color w:val="000000" w:themeColor="text1"/>
                <w:lang w:eastAsia="zh-CN"/>
              </w:rPr>
            </w:pPr>
            <w:r>
              <w:rPr>
                <w:rFonts w:ascii="楷体_GB2312" w:hAnsi="Arial" w:eastAsia="楷体_GB2312" w:cs="Arial"/>
                <w:color w:val="000000" w:themeColor="text1"/>
                <w:lang w:eastAsia="zh-CN"/>
              </w:rPr>
              <w:t>1</w:t>
            </w:r>
            <w:r>
              <w:rPr>
                <w:rFonts w:hint="eastAsia" w:ascii="楷体_GB2312" w:hAnsi="Arial" w:eastAsia="楷体_GB2312" w:cs="Arial"/>
                <w:color w:val="000000" w:themeColor="text1"/>
                <w:lang w:eastAsia="zh-CN"/>
              </w:rPr>
              <w:t>.</w:t>
            </w:r>
            <w:r>
              <w:rPr>
                <w:rFonts w:ascii="楷体_GB2312" w:hAnsi="Arial" w:eastAsia="楷体_GB2312" w:cs="Arial"/>
                <w:color w:val="000000" w:themeColor="text1"/>
                <w:lang w:eastAsia="zh-CN"/>
              </w:rPr>
              <w:t>0</w:t>
            </w:r>
            <w:r>
              <w:rPr>
                <w:rFonts w:hint="eastAsia" w:ascii="楷体_GB2312" w:hAnsi="Arial" w:eastAsia="楷体_GB2312" w:cs="Arial"/>
                <w:color w:val="000000" w:themeColor="text1"/>
                <w:lang w:eastAsia="zh-CN"/>
              </w:rPr>
              <w:t>.0-0.0.0</w:t>
            </w:r>
          </w:p>
        </w:tc>
        <w:tc>
          <w:tcPr>
            <w:tcW w:w="3961" w:type="dxa"/>
            <w:tcBorders>
              <w:top w:val="single" w:color="000000" w:sz="4" w:space="0"/>
              <w:left w:val="single" w:color="000000" w:sz="4" w:space="0"/>
              <w:bottom w:val="single" w:color="000000" w:sz="4" w:space="0"/>
            </w:tcBorders>
            <w:vAlign w:val="center"/>
          </w:tcPr>
          <w:p w14:paraId="70580AE9">
            <w:pPr>
              <w:jc w:val="left"/>
              <w:rPr>
                <w:rFonts w:ascii="楷体_GB2312" w:hAnsi="Arial" w:eastAsia="楷体_GB2312" w:cs="Arial"/>
                <w:color w:val="000000" w:themeColor="text1"/>
                <w:lang w:eastAsia="zh-CN"/>
              </w:rPr>
            </w:pPr>
            <w:r>
              <w:rPr>
                <w:rFonts w:hint="eastAsia" w:ascii="楷体_GB2312" w:hAnsi="Arial" w:eastAsia="楷体_GB2312" w:cs="Arial"/>
                <w:color w:val="000000" w:themeColor="text1"/>
                <w:lang w:eastAsia="zh-CN"/>
              </w:rPr>
              <w:t>创建</w:t>
            </w:r>
          </w:p>
        </w:tc>
        <w:tc>
          <w:tcPr>
            <w:tcW w:w="1418" w:type="dxa"/>
            <w:tcBorders>
              <w:top w:val="single" w:color="000000" w:sz="4" w:space="0"/>
              <w:left w:val="single" w:color="000000" w:sz="4" w:space="0"/>
              <w:bottom w:val="single" w:color="000000" w:sz="4" w:space="0"/>
              <w:right w:val="single" w:color="000000" w:sz="4" w:space="0"/>
            </w:tcBorders>
            <w:vAlign w:val="center"/>
          </w:tcPr>
          <w:p w14:paraId="7CA77098">
            <w:pPr>
              <w:jc w:val="center"/>
              <w:rPr>
                <w:rFonts w:hint="eastAsia" w:ascii="楷体_GB2312" w:hAnsi="Arial" w:eastAsia="楷体_GB2312" w:cs="Arial"/>
                <w:color w:val="000000" w:themeColor="text1"/>
                <w:lang w:eastAsia="zh-CN"/>
              </w:rPr>
            </w:pPr>
            <w:r>
              <w:rPr>
                <w:rFonts w:hint="eastAsia" w:ascii="楷体_GB2312" w:hAnsi="Arial" w:eastAsia="楷体_GB2312" w:cs="Arial"/>
                <w:color w:val="000000" w:themeColor="text1"/>
                <w:lang w:eastAsia="zh-CN"/>
              </w:rPr>
              <w:t>2025-09-24</w:t>
            </w:r>
          </w:p>
        </w:tc>
      </w:tr>
      <w:tr w14:paraId="693E5C42">
        <w:tblPrEx>
          <w:tblCellMar>
            <w:top w:w="0" w:type="dxa"/>
            <w:left w:w="30" w:type="dxa"/>
            <w:bottom w:w="0" w:type="dxa"/>
            <w:right w:w="30" w:type="dxa"/>
          </w:tblCellMar>
        </w:tblPrEx>
        <w:trPr>
          <w:trHeight w:val="341" w:hRule="atLeast"/>
        </w:trPr>
        <w:tc>
          <w:tcPr>
            <w:tcW w:w="747" w:type="dxa"/>
            <w:tcBorders>
              <w:top w:val="single" w:color="000000" w:sz="4" w:space="0"/>
              <w:left w:val="single" w:color="000000" w:sz="4" w:space="0"/>
              <w:bottom w:val="single" w:color="000000" w:sz="4" w:space="0"/>
            </w:tcBorders>
            <w:vAlign w:val="center"/>
          </w:tcPr>
          <w:p w14:paraId="5599274A">
            <w:pPr>
              <w:jc w:val="center"/>
              <w:rPr>
                <w:rFonts w:ascii="楷体_GB2312" w:hAnsi="Arial" w:eastAsia="楷体_GB2312" w:cs="Arial"/>
                <w:color w:val="000000" w:themeColor="text1"/>
                <w:lang w:eastAsia="zh-CN"/>
              </w:rPr>
            </w:pPr>
          </w:p>
        </w:tc>
        <w:tc>
          <w:tcPr>
            <w:tcW w:w="1992" w:type="dxa"/>
            <w:tcBorders>
              <w:top w:val="single" w:color="000000" w:sz="4" w:space="0"/>
              <w:left w:val="single" w:color="000000" w:sz="4" w:space="0"/>
              <w:bottom w:val="single" w:color="000000" w:sz="4" w:space="0"/>
            </w:tcBorders>
            <w:vAlign w:val="center"/>
          </w:tcPr>
          <w:p w14:paraId="6F851B0B">
            <w:pPr>
              <w:jc w:val="center"/>
              <w:rPr>
                <w:rFonts w:ascii="楷体_GB2312" w:hAnsi="Arial" w:eastAsia="楷体_GB2312" w:cs="Arial"/>
                <w:color w:val="000000" w:themeColor="text1"/>
                <w:lang w:eastAsia="zh-CN"/>
              </w:rPr>
            </w:pPr>
          </w:p>
        </w:tc>
        <w:tc>
          <w:tcPr>
            <w:tcW w:w="3961" w:type="dxa"/>
            <w:tcBorders>
              <w:top w:val="single" w:color="000000" w:sz="4" w:space="0"/>
              <w:left w:val="single" w:color="000000" w:sz="4" w:space="0"/>
              <w:bottom w:val="single" w:color="000000" w:sz="4" w:space="0"/>
            </w:tcBorders>
            <w:vAlign w:val="center"/>
          </w:tcPr>
          <w:p w14:paraId="606B7B0B">
            <w:pPr>
              <w:jc w:val="center"/>
              <w:rPr>
                <w:rFonts w:ascii="楷体_GB2312" w:hAnsi="Arial" w:eastAsia="楷体_GB2312" w:cs="Arial"/>
                <w:color w:val="000000" w:themeColor="text1"/>
                <w:lang w:eastAsia="zh-CN"/>
              </w:rPr>
            </w:pPr>
          </w:p>
        </w:tc>
        <w:tc>
          <w:tcPr>
            <w:tcW w:w="1418" w:type="dxa"/>
            <w:tcBorders>
              <w:top w:val="single" w:color="000000" w:sz="4" w:space="0"/>
              <w:left w:val="single" w:color="000000" w:sz="4" w:space="0"/>
              <w:bottom w:val="single" w:color="000000" w:sz="4" w:space="0"/>
              <w:right w:val="single" w:color="000000" w:sz="4" w:space="0"/>
            </w:tcBorders>
            <w:vAlign w:val="center"/>
          </w:tcPr>
          <w:p w14:paraId="165C2D31">
            <w:pPr>
              <w:autoSpaceDE w:val="0"/>
              <w:snapToGrid w:val="0"/>
              <w:jc w:val="center"/>
              <w:rPr>
                <w:rFonts w:ascii="楷体_GB2312" w:hAnsi="Arial" w:eastAsia="楷体_GB2312" w:cs="Arial"/>
                <w:color w:val="000000" w:themeColor="text1"/>
                <w:lang w:eastAsia="zh-CN"/>
              </w:rPr>
            </w:pPr>
          </w:p>
        </w:tc>
      </w:tr>
      <w:tr w14:paraId="0A46F7C0">
        <w:tblPrEx>
          <w:tblCellMar>
            <w:top w:w="0" w:type="dxa"/>
            <w:left w:w="30" w:type="dxa"/>
            <w:bottom w:w="0" w:type="dxa"/>
            <w:right w:w="30" w:type="dxa"/>
          </w:tblCellMar>
        </w:tblPrEx>
        <w:trPr>
          <w:trHeight w:val="293" w:hRule="atLeast"/>
        </w:trPr>
        <w:tc>
          <w:tcPr>
            <w:tcW w:w="747" w:type="dxa"/>
            <w:tcBorders>
              <w:top w:val="single" w:color="000000" w:sz="4" w:space="0"/>
              <w:left w:val="single" w:color="000000" w:sz="4" w:space="0"/>
              <w:bottom w:val="single" w:color="000000" w:sz="4" w:space="0"/>
            </w:tcBorders>
            <w:vAlign w:val="center"/>
          </w:tcPr>
          <w:p w14:paraId="1866374E">
            <w:pPr>
              <w:jc w:val="center"/>
              <w:rPr>
                <w:rFonts w:ascii="楷体_GB2312" w:hAnsi="Arial" w:eastAsia="楷体_GB2312" w:cs="Arial"/>
                <w:color w:val="000000" w:themeColor="text1"/>
                <w:lang w:eastAsia="zh-CN"/>
              </w:rPr>
            </w:pPr>
          </w:p>
        </w:tc>
        <w:tc>
          <w:tcPr>
            <w:tcW w:w="1992" w:type="dxa"/>
            <w:tcBorders>
              <w:top w:val="single" w:color="000000" w:sz="4" w:space="0"/>
              <w:left w:val="single" w:color="000000" w:sz="4" w:space="0"/>
              <w:bottom w:val="single" w:color="000000" w:sz="4" w:space="0"/>
            </w:tcBorders>
            <w:vAlign w:val="center"/>
          </w:tcPr>
          <w:p w14:paraId="24647152">
            <w:pPr>
              <w:jc w:val="center"/>
              <w:rPr>
                <w:rFonts w:ascii="楷体_GB2312" w:hAnsi="Arial" w:eastAsia="楷体_GB2312" w:cs="Arial"/>
                <w:color w:val="000000" w:themeColor="text1"/>
                <w:lang w:eastAsia="zh-CN"/>
              </w:rPr>
            </w:pPr>
          </w:p>
        </w:tc>
        <w:tc>
          <w:tcPr>
            <w:tcW w:w="3961" w:type="dxa"/>
            <w:tcBorders>
              <w:top w:val="single" w:color="000000" w:sz="4" w:space="0"/>
              <w:left w:val="single" w:color="000000" w:sz="4" w:space="0"/>
              <w:bottom w:val="single" w:color="000000" w:sz="4" w:space="0"/>
            </w:tcBorders>
            <w:vAlign w:val="center"/>
          </w:tcPr>
          <w:p w14:paraId="3C5C234B">
            <w:pPr>
              <w:autoSpaceDE w:val="0"/>
              <w:snapToGrid w:val="0"/>
              <w:rPr>
                <w:rFonts w:ascii="楷体_GB2312" w:hAnsi="Arial" w:eastAsia="楷体_GB2312" w:cs="Arial"/>
                <w:color w:val="000000" w:themeColor="text1"/>
                <w:lang w:eastAsia="zh-CN"/>
              </w:rPr>
            </w:pPr>
          </w:p>
        </w:tc>
        <w:tc>
          <w:tcPr>
            <w:tcW w:w="1418" w:type="dxa"/>
            <w:tcBorders>
              <w:top w:val="single" w:color="000000" w:sz="4" w:space="0"/>
              <w:left w:val="single" w:color="000000" w:sz="4" w:space="0"/>
              <w:bottom w:val="single" w:color="000000" w:sz="4" w:space="0"/>
              <w:right w:val="single" w:color="000000" w:sz="4" w:space="0"/>
            </w:tcBorders>
            <w:vAlign w:val="center"/>
          </w:tcPr>
          <w:p w14:paraId="35C2B92E">
            <w:pPr>
              <w:autoSpaceDE w:val="0"/>
              <w:snapToGrid w:val="0"/>
              <w:jc w:val="center"/>
              <w:rPr>
                <w:rFonts w:ascii="楷体_GB2312" w:hAnsi="Arial" w:eastAsia="楷体_GB2312" w:cs="Arial"/>
                <w:color w:val="000000" w:themeColor="text1"/>
                <w:lang w:eastAsia="zh-CN"/>
              </w:rPr>
            </w:pPr>
          </w:p>
        </w:tc>
      </w:tr>
      <w:tr w14:paraId="291B9D4D">
        <w:tblPrEx>
          <w:tblCellMar>
            <w:top w:w="0" w:type="dxa"/>
            <w:left w:w="30" w:type="dxa"/>
            <w:bottom w:w="0" w:type="dxa"/>
            <w:right w:w="30" w:type="dxa"/>
          </w:tblCellMar>
        </w:tblPrEx>
        <w:trPr>
          <w:trHeight w:val="146" w:hRule="atLeast"/>
        </w:trPr>
        <w:tc>
          <w:tcPr>
            <w:tcW w:w="747" w:type="dxa"/>
            <w:tcBorders>
              <w:top w:val="single" w:color="000000" w:sz="4" w:space="0"/>
              <w:left w:val="single" w:color="000000" w:sz="4" w:space="0"/>
              <w:bottom w:val="single" w:color="000000" w:sz="4" w:space="0"/>
            </w:tcBorders>
            <w:vAlign w:val="center"/>
          </w:tcPr>
          <w:p w14:paraId="5F9B32A7">
            <w:pPr>
              <w:jc w:val="center"/>
              <w:rPr>
                <w:rFonts w:ascii="楷体_GB2312" w:hAnsi="Arial" w:eastAsia="楷体_GB2312" w:cs="Arial"/>
                <w:color w:val="000000" w:themeColor="text1"/>
                <w:lang w:eastAsia="zh-CN"/>
              </w:rPr>
            </w:pPr>
          </w:p>
        </w:tc>
        <w:tc>
          <w:tcPr>
            <w:tcW w:w="1992" w:type="dxa"/>
            <w:tcBorders>
              <w:top w:val="single" w:color="000000" w:sz="4" w:space="0"/>
              <w:left w:val="single" w:color="000000" w:sz="4" w:space="0"/>
              <w:bottom w:val="single" w:color="000000" w:sz="4" w:space="0"/>
            </w:tcBorders>
            <w:vAlign w:val="center"/>
          </w:tcPr>
          <w:p w14:paraId="5FF30975">
            <w:pPr>
              <w:jc w:val="center"/>
              <w:rPr>
                <w:rFonts w:ascii="楷体_GB2312" w:hAnsi="Arial" w:eastAsia="楷体_GB2312" w:cs="Arial"/>
                <w:color w:val="000000" w:themeColor="text1"/>
                <w:lang w:eastAsia="zh-CN"/>
              </w:rPr>
            </w:pPr>
          </w:p>
        </w:tc>
        <w:tc>
          <w:tcPr>
            <w:tcW w:w="3961" w:type="dxa"/>
            <w:tcBorders>
              <w:top w:val="single" w:color="000000" w:sz="4" w:space="0"/>
              <w:left w:val="single" w:color="000000" w:sz="4" w:space="0"/>
              <w:bottom w:val="single" w:color="000000" w:sz="4" w:space="0"/>
            </w:tcBorders>
            <w:vAlign w:val="center"/>
          </w:tcPr>
          <w:p w14:paraId="09BEB0B6">
            <w:pPr>
              <w:rPr>
                <w:rFonts w:ascii="楷体_GB2312" w:hAnsi="Arial" w:eastAsia="楷体_GB2312" w:cs="Arial"/>
                <w:color w:val="000000" w:themeColor="text1"/>
                <w:lang w:eastAsia="zh-CN"/>
              </w:rPr>
            </w:pPr>
          </w:p>
        </w:tc>
        <w:tc>
          <w:tcPr>
            <w:tcW w:w="1418" w:type="dxa"/>
            <w:tcBorders>
              <w:top w:val="single" w:color="000000" w:sz="4" w:space="0"/>
              <w:left w:val="single" w:color="000000" w:sz="4" w:space="0"/>
              <w:bottom w:val="single" w:color="000000" w:sz="4" w:space="0"/>
              <w:right w:val="single" w:color="000000" w:sz="4" w:space="0"/>
            </w:tcBorders>
            <w:vAlign w:val="center"/>
          </w:tcPr>
          <w:p w14:paraId="738DFC79">
            <w:pPr>
              <w:jc w:val="center"/>
              <w:rPr>
                <w:rFonts w:ascii="楷体_GB2312" w:hAnsi="Arial" w:eastAsia="楷体_GB2312" w:cs="Arial"/>
                <w:color w:val="000000" w:themeColor="text1"/>
                <w:lang w:eastAsia="zh-CN"/>
              </w:rPr>
            </w:pPr>
          </w:p>
        </w:tc>
      </w:tr>
      <w:tr w14:paraId="74212DBF">
        <w:tblPrEx>
          <w:tblCellMar>
            <w:top w:w="0" w:type="dxa"/>
            <w:left w:w="30" w:type="dxa"/>
            <w:bottom w:w="0" w:type="dxa"/>
            <w:right w:w="30" w:type="dxa"/>
          </w:tblCellMar>
        </w:tblPrEx>
        <w:trPr>
          <w:trHeight w:val="146" w:hRule="atLeast"/>
        </w:trPr>
        <w:tc>
          <w:tcPr>
            <w:tcW w:w="747" w:type="dxa"/>
            <w:tcBorders>
              <w:top w:val="single" w:color="000000" w:sz="4" w:space="0"/>
              <w:left w:val="single" w:color="000000" w:sz="4" w:space="0"/>
              <w:bottom w:val="single" w:color="000000" w:sz="4" w:space="0"/>
            </w:tcBorders>
            <w:vAlign w:val="center"/>
          </w:tcPr>
          <w:p w14:paraId="236E69D1">
            <w:pPr>
              <w:jc w:val="center"/>
              <w:rPr>
                <w:rFonts w:ascii="楷体_GB2312" w:hAnsi="Arial" w:eastAsia="楷体_GB2312" w:cs="Arial"/>
                <w:color w:val="000000" w:themeColor="text1"/>
                <w:lang w:eastAsia="zh-CN"/>
              </w:rPr>
            </w:pPr>
          </w:p>
        </w:tc>
        <w:tc>
          <w:tcPr>
            <w:tcW w:w="1992" w:type="dxa"/>
            <w:tcBorders>
              <w:top w:val="single" w:color="000000" w:sz="4" w:space="0"/>
              <w:left w:val="single" w:color="000000" w:sz="4" w:space="0"/>
              <w:bottom w:val="single" w:color="000000" w:sz="4" w:space="0"/>
            </w:tcBorders>
            <w:vAlign w:val="center"/>
          </w:tcPr>
          <w:p w14:paraId="5DDE3E68">
            <w:pPr>
              <w:jc w:val="center"/>
              <w:rPr>
                <w:rFonts w:ascii="楷体_GB2312" w:hAnsi="Arial" w:eastAsia="楷体_GB2312" w:cs="Arial"/>
                <w:color w:val="000000" w:themeColor="text1"/>
                <w:lang w:eastAsia="zh-CN"/>
              </w:rPr>
            </w:pPr>
          </w:p>
        </w:tc>
        <w:tc>
          <w:tcPr>
            <w:tcW w:w="3961" w:type="dxa"/>
            <w:tcBorders>
              <w:top w:val="single" w:color="000000" w:sz="4" w:space="0"/>
              <w:left w:val="single" w:color="000000" w:sz="4" w:space="0"/>
              <w:bottom w:val="single" w:color="000000" w:sz="4" w:space="0"/>
            </w:tcBorders>
            <w:vAlign w:val="center"/>
          </w:tcPr>
          <w:p w14:paraId="320D0090">
            <w:pPr>
              <w:rPr>
                <w:rFonts w:ascii="楷体_GB2312" w:hAnsi="Arial" w:eastAsia="楷体_GB2312" w:cs="Arial"/>
                <w:color w:val="000000" w:themeColor="text1"/>
                <w:lang w:eastAsia="zh-CN"/>
              </w:rPr>
            </w:pPr>
          </w:p>
        </w:tc>
        <w:tc>
          <w:tcPr>
            <w:tcW w:w="1418" w:type="dxa"/>
            <w:tcBorders>
              <w:top w:val="single" w:color="000000" w:sz="4" w:space="0"/>
              <w:left w:val="single" w:color="000000" w:sz="4" w:space="0"/>
              <w:bottom w:val="single" w:color="000000" w:sz="4" w:space="0"/>
              <w:right w:val="single" w:color="000000" w:sz="4" w:space="0"/>
            </w:tcBorders>
            <w:vAlign w:val="center"/>
          </w:tcPr>
          <w:p w14:paraId="37DB538E">
            <w:pPr>
              <w:jc w:val="center"/>
              <w:rPr>
                <w:rFonts w:ascii="楷体_GB2312" w:hAnsi="Arial" w:eastAsia="楷体_GB2312" w:cs="Arial"/>
                <w:color w:val="000000" w:themeColor="text1"/>
                <w:lang w:eastAsia="zh-CN"/>
              </w:rPr>
            </w:pPr>
          </w:p>
        </w:tc>
      </w:tr>
      <w:tr w14:paraId="10D5A3A1">
        <w:tblPrEx>
          <w:tblCellMar>
            <w:top w:w="0" w:type="dxa"/>
            <w:left w:w="30" w:type="dxa"/>
            <w:bottom w:w="0" w:type="dxa"/>
            <w:right w:w="30" w:type="dxa"/>
          </w:tblCellMar>
        </w:tblPrEx>
        <w:trPr>
          <w:trHeight w:val="146" w:hRule="atLeast"/>
        </w:trPr>
        <w:tc>
          <w:tcPr>
            <w:tcW w:w="747" w:type="dxa"/>
            <w:tcBorders>
              <w:top w:val="single" w:color="000000" w:sz="4" w:space="0"/>
              <w:left w:val="single" w:color="000000" w:sz="4" w:space="0"/>
              <w:bottom w:val="single" w:color="000000" w:sz="4" w:space="0"/>
            </w:tcBorders>
            <w:vAlign w:val="center"/>
          </w:tcPr>
          <w:p w14:paraId="37E4FD4F">
            <w:pPr>
              <w:jc w:val="center"/>
              <w:rPr>
                <w:rFonts w:ascii="楷体_GB2312" w:hAnsi="Arial" w:eastAsia="楷体_GB2312" w:cs="Arial"/>
                <w:color w:val="000000" w:themeColor="text1"/>
              </w:rPr>
            </w:pPr>
          </w:p>
        </w:tc>
        <w:tc>
          <w:tcPr>
            <w:tcW w:w="1992" w:type="dxa"/>
            <w:tcBorders>
              <w:top w:val="single" w:color="000000" w:sz="4" w:space="0"/>
              <w:left w:val="single" w:color="000000" w:sz="4" w:space="0"/>
              <w:bottom w:val="single" w:color="000000" w:sz="4" w:space="0"/>
            </w:tcBorders>
            <w:vAlign w:val="center"/>
          </w:tcPr>
          <w:p w14:paraId="66D6A287">
            <w:pPr>
              <w:jc w:val="center"/>
              <w:rPr>
                <w:rFonts w:ascii="楷体_GB2312" w:hAnsi="Arial" w:eastAsia="楷体_GB2312" w:cs="Arial"/>
                <w:color w:val="000000" w:themeColor="text1"/>
              </w:rPr>
            </w:pPr>
          </w:p>
        </w:tc>
        <w:tc>
          <w:tcPr>
            <w:tcW w:w="3961" w:type="dxa"/>
            <w:tcBorders>
              <w:top w:val="single" w:color="000000" w:sz="4" w:space="0"/>
              <w:left w:val="single" w:color="000000" w:sz="4" w:space="0"/>
              <w:bottom w:val="single" w:color="000000" w:sz="4" w:space="0"/>
            </w:tcBorders>
            <w:vAlign w:val="center"/>
          </w:tcPr>
          <w:p w14:paraId="53260549">
            <w:pPr>
              <w:rPr>
                <w:rFonts w:ascii="楷体_GB2312" w:hAnsi="Arial" w:eastAsia="楷体_GB2312" w:cs="Arial"/>
                <w:color w:val="000000" w:themeColor="text1"/>
              </w:rPr>
            </w:pPr>
          </w:p>
        </w:tc>
        <w:tc>
          <w:tcPr>
            <w:tcW w:w="1418" w:type="dxa"/>
            <w:tcBorders>
              <w:top w:val="single" w:color="000000" w:sz="4" w:space="0"/>
              <w:left w:val="single" w:color="000000" w:sz="4" w:space="0"/>
              <w:bottom w:val="single" w:color="000000" w:sz="4" w:space="0"/>
              <w:right w:val="single" w:color="000000" w:sz="4" w:space="0"/>
            </w:tcBorders>
            <w:vAlign w:val="center"/>
          </w:tcPr>
          <w:p w14:paraId="74A59F1A">
            <w:pPr>
              <w:jc w:val="center"/>
              <w:rPr>
                <w:rFonts w:ascii="楷体_GB2312" w:hAnsi="Arial" w:eastAsia="楷体_GB2312" w:cs="Arial"/>
                <w:color w:val="000000" w:themeColor="text1"/>
              </w:rPr>
            </w:pPr>
          </w:p>
        </w:tc>
      </w:tr>
      <w:tr w14:paraId="0BA05B3D">
        <w:tblPrEx>
          <w:tblCellMar>
            <w:top w:w="0" w:type="dxa"/>
            <w:left w:w="30" w:type="dxa"/>
            <w:bottom w:w="0" w:type="dxa"/>
            <w:right w:w="30" w:type="dxa"/>
          </w:tblCellMar>
        </w:tblPrEx>
        <w:trPr>
          <w:trHeight w:val="146" w:hRule="atLeast"/>
        </w:trPr>
        <w:tc>
          <w:tcPr>
            <w:tcW w:w="747" w:type="dxa"/>
            <w:tcBorders>
              <w:top w:val="single" w:color="000000" w:sz="4" w:space="0"/>
              <w:left w:val="single" w:color="000000" w:sz="4" w:space="0"/>
              <w:bottom w:val="single" w:color="000000" w:sz="4" w:space="0"/>
            </w:tcBorders>
            <w:vAlign w:val="center"/>
          </w:tcPr>
          <w:p w14:paraId="6EF322A4">
            <w:pPr>
              <w:jc w:val="center"/>
              <w:rPr>
                <w:rFonts w:ascii="楷体_GB2312" w:hAnsi="Arial" w:eastAsia="楷体_GB2312" w:cs="Arial"/>
                <w:color w:val="000000" w:themeColor="text1"/>
                <w:lang w:eastAsia="zh-CN"/>
              </w:rPr>
            </w:pPr>
          </w:p>
        </w:tc>
        <w:tc>
          <w:tcPr>
            <w:tcW w:w="1992" w:type="dxa"/>
            <w:tcBorders>
              <w:top w:val="single" w:color="000000" w:sz="4" w:space="0"/>
              <w:left w:val="single" w:color="000000" w:sz="4" w:space="0"/>
              <w:bottom w:val="single" w:color="000000" w:sz="4" w:space="0"/>
            </w:tcBorders>
            <w:vAlign w:val="center"/>
          </w:tcPr>
          <w:p w14:paraId="0084CE8A">
            <w:pPr>
              <w:jc w:val="center"/>
              <w:rPr>
                <w:rFonts w:ascii="楷体_GB2312" w:hAnsi="Arial" w:eastAsia="楷体_GB2312" w:cs="Arial"/>
                <w:color w:val="000000" w:themeColor="text1"/>
                <w:lang w:eastAsia="zh-CN"/>
              </w:rPr>
            </w:pPr>
          </w:p>
        </w:tc>
        <w:tc>
          <w:tcPr>
            <w:tcW w:w="3961" w:type="dxa"/>
            <w:tcBorders>
              <w:top w:val="single" w:color="000000" w:sz="4" w:space="0"/>
              <w:left w:val="single" w:color="000000" w:sz="4" w:space="0"/>
              <w:bottom w:val="single" w:color="000000" w:sz="4" w:space="0"/>
            </w:tcBorders>
            <w:vAlign w:val="center"/>
          </w:tcPr>
          <w:p w14:paraId="01F43969">
            <w:pPr>
              <w:rPr>
                <w:rFonts w:ascii="楷体_GB2312" w:hAnsi="Arial" w:eastAsia="楷体_GB2312" w:cs="Arial"/>
                <w:color w:val="000000" w:themeColor="text1"/>
                <w:lang w:eastAsia="zh-CN"/>
              </w:rPr>
            </w:pPr>
          </w:p>
        </w:tc>
        <w:tc>
          <w:tcPr>
            <w:tcW w:w="1418" w:type="dxa"/>
            <w:tcBorders>
              <w:top w:val="single" w:color="000000" w:sz="4" w:space="0"/>
              <w:left w:val="single" w:color="000000" w:sz="4" w:space="0"/>
              <w:bottom w:val="single" w:color="000000" w:sz="4" w:space="0"/>
              <w:right w:val="single" w:color="000000" w:sz="4" w:space="0"/>
            </w:tcBorders>
            <w:vAlign w:val="center"/>
          </w:tcPr>
          <w:p w14:paraId="114B2A3F">
            <w:pPr>
              <w:jc w:val="center"/>
              <w:rPr>
                <w:rFonts w:ascii="楷体_GB2312" w:hAnsi="Arial" w:eastAsia="楷体_GB2312" w:cs="Arial"/>
                <w:color w:val="000000" w:themeColor="text1"/>
                <w:lang w:eastAsia="zh-CN"/>
              </w:rPr>
            </w:pPr>
          </w:p>
        </w:tc>
      </w:tr>
      <w:tr w14:paraId="2A08EF37">
        <w:tblPrEx>
          <w:tblCellMar>
            <w:top w:w="0" w:type="dxa"/>
            <w:left w:w="30" w:type="dxa"/>
            <w:bottom w:w="0" w:type="dxa"/>
            <w:right w:w="30" w:type="dxa"/>
          </w:tblCellMar>
        </w:tblPrEx>
        <w:trPr>
          <w:trHeight w:val="146" w:hRule="atLeast"/>
        </w:trPr>
        <w:tc>
          <w:tcPr>
            <w:tcW w:w="747" w:type="dxa"/>
            <w:tcBorders>
              <w:top w:val="single" w:color="000000" w:sz="4" w:space="0"/>
              <w:left w:val="single" w:color="000000" w:sz="4" w:space="0"/>
              <w:bottom w:val="single" w:color="000000" w:sz="4" w:space="0"/>
            </w:tcBorders>
            <w:vAlign w:val="center"/>
          </w:tcPr>
          <w:p w14:paraId="21D8DBA9">
            <w:pPr>
              <w:jc w:val="center"/>
              <w:rPr>
                <w:rFonts w:ascii="楷体_GB2312" w:hAnsi="Arial" w:eastAsia="楷体_GB2312" w:cs="Arial"/>
                <w:color w:val="000000" w:themeColor="text1"/>
                <w:lang w:eastAsia="zh-CN"/>
              </w:rPr>
            </w:pPr>
          </w:p>
        </w:tc>
        <w:tc>
          <w:tcPr>
            <w:tcW w:w="1992" w:type="dxa"/>
            <w:tcBorders>
              <w:top w:val="single" w:color="000000" w:sz="4" w:space="0"/>
              <w:left w:val="single" w:color="000000" w:sz="4" w:space="0"/>
              <w:bottom w:val="single" w:color="000000" w:sz="4" w:space="0"/>
            </w:tcBorders>
            <w:vAlign w:val="center"/>
          </w:tcPr>
          <w:p w14:paraId="176FAFD6">
            <w:pPr>
              <w:jc w:val="center"/>
              <w:rPr>
                <w:rFonts w:ascii="楷体_GB2312" w:hAnsi="Arial" w:eastAsia="楷体_GB2312" w:cs="Arial"/>
                <w:color w:val="000000" w:themeColor="text1"/>
                <w:lang w:eastAsia="zh-CN"/>
              </w:rPr>
            </w:pPr>
          </w:p>
        </w:tc>
        <w:tc>
          <w:tcPr>
            <w:tcW w:w="3961" w:type="dxa"/>
            <w:tcBorders>
              <w:top w:val="single" w:color="000000" w:sz="4" w:space="0"/>
              <w:left w:val="single" w:color="000000" w:sz="4" w:space="0"/>
              <w:bottom w:val="single" w:color="000000" w:sz="4" w:space="0"/>
            </w:tcBorders>
            <w:vAlign w:val="center"/>
          </w:tcPr>
          <w:p w14:paraId="32B960E0">
            <w:pPr>
              <w:rPr>
                <w:rFonts w:ascii="楷体_GB2312" w:hAnsi="Arial" w:eastAsia="楷体_GB2312" w:cs="Arial"/>
                <w:color w:val="000000" w:themeColor="text1"/>
                <w:lang w:eastAsia="zh-CN"/>
              </w:rPr>
            </w:pPr>
          </w:p>
        </w:tc>
        <w:tc>
          <w:tcPr>
            <w:tcW w:w="1418" w:type="dxa"/>
            <w:tcBorders>
              <w:top w:val="single" w:color="000000" w:sz="4" w:space="0"/>
              <w:left w:val="single" w:color="000000" w:sz="4" w:space="0"/>
              <w:bottom w:val="single" w:color="000000" w:sz="4" w:space="0"/>
              <w:right w:val="single" w:color="000000" w:sz="4" w:space="0"/>
            </w:tcBorders>
            <w:vAlign w:val="center"/>
          </w:tcPr>
          <w:p w14:paraId="0CC62F15">
            <w:pPr>
              <w:jc w:val="center"/>
              <w:rPr>
                <w:rFonts w:ascii="楷体_GB2312" w:hAnsi="Arial" w:eastAsia="楷体_GB2312" w:cs="Arial"/>
                <w:color w:val="000000" w:themeColor="text1"/>
                <w:lang w:eastAsia="zh-CN"/>
              </w:rPr>
            </w:pPr>
          </w:p>
        </w:tc>
      </w:tr>
      <w:tr w14:paraId="66F1A68D">
        <w:tblPrEx>
          <w:tblCellMar>
            <w:top w:w="0" w:type="dxa"/>
            <w:left w:w="30" w:type="dxa"/>
            <w:bottom w:w="0" w:type="dxa"/>
            <w:right w:w="30" w:type="dxa"/>
          </w:tblCellMar>
        </w:tblPrEx>
        <w:trPr>
          <w:trHeight w:val="146" w:hRule="atLeast"/>
        </w:trPr>
        <w:tc>
          <w:tcPr>
            <w:tcW w:w="747" w:type="dxa"/>
            <w:tcBorders>
              <w:top w:val="single" w:color="000000" w:sz="4" w:space="0"/>
              <w:left w:val="single" w:color="000000" w:sz="4" w:space="0"/>
              <w:bottom w:val="single" w:color="000000" w:sz="4" w:space="0"/>
            </w:tcBorders>
            <w:vAlign w:val="center"/>
          </w:tcPr>
          <w:p w14:paraId="33CDE41D">
            <w:pPr>
              <w:jc w:val="center"/>
              <w:rPr>
                <w:rFonts w:ascii="楷体_GB2312" w:hAnsi="Arial" w:eastAsia="楷体_GB2312" w:cs="Arial"/>
                <w:color w:val="000000" w:themeColor="text1"/>
                <w:lang w:eastAsia="zh-CN"/>
              </w:rPr>
            </w:pPr>
          </w:p>
        </w:tc>
        <w:tc>
          <w:tcPr>
            <w:tcW w:w="1992" w:type="dxa"/>
            <w:tcBorders>
              <w:top w:val="single" w:color="000000" w:sz="4" w:space="0"/>
              <w:left w:val="single" w:color="000000" w:sz="4" w:space="0"/>
              <w:bottom w:val="single" w:color="000000" w:sz="4" w:space="0"/>
            </w:tcBorders>
            <w:vAlign w:val="center"/>
          </w:tcPr>
          <w:p w14:paraId="7CB50788">
            <w:pPr>
              <w:jc w:val="center"/>
              <w:rPr>
                <w:rFonts w:ascii="楷体_GB2312" w:hAnsi="Arial" w:eastAsia="楷体_GB2312" w:cs="Arial"/>
                <w:color w:val="000000" w:themeColor="text1"/>
                <w:lang w:eastAsia="zh-CN"/>
              </w:rPr>
            </w:pPr>
          </w:p>
        </w:tc>
        <w:tc>
          <w:tcPr>
            <w:tcW w:w="3961" w:type="dxa"/>
            <w:tcBorders>
              <w:top w:val="single" w:color="000000" w:sz="4" w:space="0"/>
              <w:left w:val="single" w:color="000000" w:sz="4" w:space="0"/>
              <w:bottom w:val="single" w:color="000000" w:sz="4" w:space="0"/>
            </w:tcBorders>
            <w:vAlign w:val="center"/>
          </w:tcPr>
          <w:p w14:paraId="47EEF08B">
            <w:pPr>
              <w:rPr>
                <w:rFonts w:ascii="楷体_GB2312" w:hAnsi="Arial" w:eastAsia="楷体_GB2312" w:cs="Arial"/>
                <w:color w:val="000000" w:themeColor="text1"/>
                <w:lang w:eastAsia="zh-CN"/>
              </w:rPr>
            </w:pPr>
          </w:p>
        </w:tc>
        <w:tc>
          <w:tcPr>
            <w:tcW w:w="1418" w:type="dxa"/>
            <w:tcBorders>
              <w:top w:val="single" w:color="000000" w:sz="4" w:space="0"/>
              <w:left w:val="single" w:color="000000" w:sz="4" w:space="0"/>
              <w:bottom w:val="single" w:color="000000" w:sz="4" w:space="0"/>
              <w:right w:val="single" w:color="000000" w:sz="4" w:space="0"/>
            </w:tcBorders>
            <w:vAlign w:val="center"/>
          </w:tcPr>
          <w:p w14:paraId="348ED798">
            <w:pPr>
              <w:jc w:val="center"/>
              <w:rPr>
                <w:rFonts w:ascii="楷体_GB2312" w:hAnsi="Arial" w:eastAsia="楷体_GB2312" w:cs="Arial"/>
                <w:color w:val="000000" w:themeColor="text1"/>
                <w:lang w:eastAsia="zh-CN"/>
              </w:rPr>
            </w:pPr>
          </w:p>
        </w:tc>
      </w:tr>
      <w:tr w14:paraId="27CF10BF">
        <w:tblPrEx>
          <w:tblCellMar>
            <w:top w:w="0" w:type="dxa"/>
            <w:left w:w="30" w:type="dxa"/>
            <w:bottom w:w="0" w:type="dxa"/>
            <w:right w:w="30" w:type="dxa"/>
          </w:tblCellMar>
        </w:tblPrEx>
        <w:trPr>
          <w:trHeight w:val="146" w:hRule="atLeast"/>
        </w:trPr>
        <w:tc>
          <w:tcPr>
            <w:tcW w:w="747" w:type="dxa"/>
            <w:tcBorders>
              <w:top w:val="single" w:color="000000" w:sz="4" w:space="0"/>
              <w:left w:val="single" w:color="000000" w:sz="4" w:space="0"/>
              <w:bottom w:val="single" w:color="000000" w:sz="4" w:space="0"/>
            </w:tcBorders>
            <w:vAlign w:val="center"/>
          </w:tcPr>
          <w:p w14:paraId="5F8F623C">
            <w:pPr>
              <w:jc w:val="center"/>
              <w:rPr>
                <w:rFonts w:ascii="楷体_GB2312" w:hAnsi="Arial" w:eastAsia="楷体_GB2312" w:cs="Arial"/>
                <w:color w:val="000000" w:themeColor="text1"/>
                <w:lang w:eastAsia="zh-CN"/>
              </w:rPr>
            </w:pPr>
          </w:p>
        </w:tc>
        <w:tc>
          <w:tcPr>
            <w:tcW w:w="1992" w:type="dxa"/>
            <w:tcBorders>
              <w:top w:val="single" w:color="000000" w:sz="4" w:space="0"/>
              <w:left w:val="single" w:color="000000" w:sz="4" w:space="0"/>
              <w:bottom w:val="single" w:color="000000" w:sz="4" w:space="0"/>
            </w:tcBorders>
            <w:vAlign w:val="center"/>
          </w:tcPr>
          <w:p w14:paraId="1AB89109">
            <w:pPr>
              <w:jc w:val="center"/>
              <w:rPr>
                <w:rFonts w:ascii="楷体_GB2312" w:hAnsi="Arial" w:eastAsia="楷体_GB2312" w:cs="Arial"/>
                <w:color w:val="000000" w:themeColor="text1"/>
              </w:rPr>
            </w:pPr>
          </w:p>
        </w:tc>
        <w:tc>
          <w:tcPr>
            <w:tcW w:w="3961" w:type="dxa"/>
            <w:tcBorders>
              <w:top w:val="single" w:color="000000" w:sz="4" w:space="0"/>
              <w:left w:val="single" w:color="000000" w:sz="4" w:space="0"/>
              <w:bottom w:val="single" w:color="000000" w:sz="4" w:space="0"/>
            </w:tcBorders>
            <w:vAlign w:val="center"/>
          </w:tcPr>
          <w:p w14:paraId="35A0B5B3">
            <w:pPr>
              <w:rPr>
                <w:rFonts w:ascii="楷体_GB2312" w:hAnsi="Arial" w:eastAsia="楷体_GB2312" w:cs="Arial"/>
                <w:color w:val="000000" w:themeColor="text1"/>
              </w:rPr>
            </w:pPr>
          </w:p>
        </w:tc>
        <w:tc>
          <w:tcPr>
            <w:tcW w:w="1418" w:type="dxa"/>
            <w:tcBorders>
              <w:top w:val="single" w:color="000000" w:sz="4" w:space="0"/>
              <w:left w:val="single" w:color="000000" w:sz="4" w:space="0"/>
              <w:bottom w:val="single" w:color="000000" w:sz="4" w:space="0"/>
              <w:right w:val="single" w:color="000000" w:sz="4" w:space="0"/>
            </w:tcBorders>
            <w:vAlign w:val="center"/>
          </w:tcPr>
          <w:p w14:paraId="71676D0A">
            <w:pPr>
              <w:jc w:val="center"/>
              <w:rPr>
                <w:rFonts w:ascii="楷体_GB2312" w:hAnsi="Arial" w:eastAsia="楷体_GB2312" w:cs="Arial"/>
                <w:color w:val="000000" w:themeColor="text1"/>
              </w:rPr>
            </w:pPr>
          </w:p>
        </w:tc>
      </w:tr>
      <w:tr w14:paraId="0143B899">
        <w:tblPrEx>
          <w:tblCellMar>
            <w:top w:w="0" w:type="dxa"/>
            <w:left w:w="30" w:type="dxa"/>
            <w:bottom w:w="0" w:type="dxa"/>
            <w:right w:w="30" w:type="dxa"/>
          </w:tblCellMar>
        </w:tblPrEx>
        <w:trPr>
          <w:trHeight w:val="146" w:hRule="atLeast"/>
        </w:trPr>
        <w:tc>
          <w:tcPr>
            <w:tcW w:w="747" w:type="dxa"/>
            <w:tcBorders>
              <w:top w:val="single" w:color="000000" w:sz="4" w:space="0"/>
              <w:left w:val="single" w:color="000000" w:sz="4" w:space="0"/>
              <w:bottom w:val="single" w:color="000000" w:sz="4" w:space="0"/>
            </w:tcBorders>
            <w:vAlign w:val="center"/>
          </w:tcPr>
          <w:p w14:paraId="4DC22975">
            <w:pPr>
              <w:jc w:val="center"/>
              <w:rPr>
                <w:rFonts w:ascii="楷体_GB2312" w:hAnsi="Arial" w:eastAsia="楷体_GB2312" w:cs="Arial"/>
                <w:color w:val="000000" w:themeColor="text1"/>
                <w:lang w:eastAsia="zh-CN"/>
              </w:rPr>
            </w:pPr>
          </w:p>
        </w:tc>
        <w:tc>
          <w:tcPr>
            <w:tcW w:w="1992" w:type="dxa"/>
            <w:tcBorders>
              <w:top w:val="single" w:color="000000" w:sz="4" w:space="0"/>
              <w:left w:val="single" w:color="000000" w:sz="4" w:space="0"/>
              <w:bottom w:val="single" w:color="000000" w:sz="4" w:space="0"/>
            </w:tcBorders>
            <w:vAlign w:val="center"/>
          </w:tcPr>
          <w:p w14:paraId="2CBD3E94">
            <w:pPr>
              <w:jc w:val="center"/>
              <w:rPr>
                <w:rFonts w:ascii="楷体_GB2312" w:hAnsi="Arial" w:eastAsia="楷体_GB2312" w:cs="Arial"/>
                <w:color w:val="000000" w:themeColor="text1"/>
                <w:lang w:eastAsia="zh-CN"/>
              </w:rPr>
            </w:pPr>
          </w:p>
        </w:tc>
        <w:tc>
          <w:tcPr>
            <w:tcW w:w="3961" w:type="dxa"/>
            <w:tcBorders>
              <w:top w:val="single" w:color="000000" w:sz="4" w:space="0"/>
              <w:left w:val="single" w:color="000000" w:sz="4" w:space="0"/>
              <w:bottom w:val="single" w:color="000000" w:sz="4" w:space="0"/>
            </w:tcBorders>
            <w:vAlign w:val="center"/>
          </w:tcPr>
          <w:p w14:paraId="73167BC5">
            <w:pPr>
              <w:rPr>
                <w:rFonts w:ascii="楷体_GB2312" w:hAnsi="Arial" w:eastAsia="楷体_GB2312" w:cs="Arial"/>
                <w:color w:val="000000" w:themeColor="text1"/>
                <w:lang w:eastAsia="zh-CN"/>
              </w:rPr>
            </w:pPr>
          </w:p>
        </w:tc>
        <w:tc>
          <w:tcPr>
            <w:tcW w:w="1418" w:type="dxa"/>
            <w:tcBorders>
              <w:top w:val="single" w:color="000000" w:sz="4" w:space="0"/>
              <w:left w:val="single" w:color="000000" w:sz="4" w:space="0"/>
              <w:bottom w:val="single" w:color="000000" w:sz="4" w:space="0"/>
              <w:right w:val="single" w:color="000000" w:sz="4" w:space="0"/>
            </w:tcBorders>
            <w:vAlign w:val="center"/>
          </w:tcPr>
          <w:p w14:paraId="409723C3">
            <w:pPr>
              <w:jc w:val="center"/>
              <w:rPr>
                <w:rFonts w:ascii="楷体_GB2312" w:hAnsi="Arial" w:eastAsia="楷体_GB2312" w:cs="Arial"/>
                <w:color w:val="000000" w:themeColor="text1"/>
                <w:lang w:eastAsia="zh-CN"/>
              </w:rPr>
            </w:pPr>
          </w:p>
        </w:tc>
      </w:tr>
      <w:tr w14:paraId="37A25AAD">
        <w:tblPrEx>
          <w:tblCellMar>
            <w:top w:w="0" w:type="dxa"/>
            <w:left w:w="30" w:type="dxa"/>
            <w:bottom w:w="0" w:type="dxa"/>
            <w:right w:w="30" w:type="dxa"/>
          </w:tblCellMar>
        </w:tblPrEx>
        <w:trPr>
          <w:trHeight w:val="146" w:hRule="atLeast"/>
        </w:trPr>
        <w:tc>
          <w:tcPr>
            <w:tcW w:w="747" w:type="dxa"/>
            <w:tcBorders>
              <w:top w:val="single" w:color="000000" w:sz="4" w:space="0"/>
              <w:left w:val="single" w:color="000000" w:sz="4" w:space="0"/>
              <w:bottom w:val="single" w:color="000000" w:sz="4" w:space="0"/>
            </w:tcBorders>
            <w:vAlign w:val="center"/>
          </w:tcPr>
          <w:p w14:paraId="1E0D875F">
            <w:pPr>
              <w:jc w:val="center"/>
              <w:rPr>
                <w:rFonts w:ascii="楷体_GB2312" w:hAnsi="Arial" w:eastAsia="楷体_GB2312" w:cs="Arial"/>
                <w:color w:val="000000" w:themeColor="text1"/>
                <w:lang w:eastAsia="zh-CN"/>
              </w:rPr>
            </w:pPr>
          </w:p>
        </w:tc>
        <w:tc>
          <w:tcPr>
            <w:tcW w:w="1992" w:type="dxa"/>
            <w:tcBorders>
              <w:top w:val="single" w:color="000000" w:sz="4" w:space="0"/>
              <w:left w:val="single" w:color="000000" w:sz="4" w:space="0"/>
              <w:bottom w:val="single" w:color="000000" w:sz="4" w:space="0"/>
            </w:tcBorders>
            <w:vAlign w:val="center"/>
          </w:tcPr>
          <w:p w14:paraId="080F0D6D">
            <w:pPr>
              <w:jc w:val="center"/>
              <w:rPr>
                <w:rFonts w:ascii="楷体_GB2312" w:hAnsi="Arial" w:eastAsia="楷体_GB2312" w:cs="Arial"/>
                <w:color w:val="000000" w:themeColor="text1"/>
                <w:lang w:eastAsia="zh-CN"/>
              </w:rPr>
            </w:pPr>
          </w:p>
        </w:tc>
        <w:tc>
          <w:tcPr>
            <w:tcW w:w="3961" w:type="dxa"/>
            <w:tcBorders>
              <w:top w:val="single" w:color="000000" w:sz="4" w:space="0"/>
              <w:left w:val="single" w:color="000000" w:sz="4" w:space="0"/>
              <w:bottom w:val="single" w:color="000000" w:sz="4" w:space="0"/>
            </w:tcBorders>
            <w:vAlign w:val="center"/>
          </w:tcPr>
          <w:p w14:paraId="4482B945">
            <w:pPr>
              <w:rPr>
                <w:rFonts w:ascii="楷体_GB2312" w:hAnsi="Arial" w:eastAsia="楷体_GB2312" w:cs="Arial"/>
                <w:color w:val="000000" w:themeColor="text1"/>
                <w:lang w:eastAsia="zh-CN"/>
              </w:rPr>
            </w:pPr>
          </w:p>
        </w:tc>
        <w:tc>
          <w:tcPr>
            <w:tcW w:w="1418" w:type="dxa"/>
            <w:tcBorders>
              <w:top w:val="single" w:color="000000" w:sz="4" w:space="0"/>
              <w:left w:val="single" w:color="000000" w:sz="4" w:space="0"/>
              <w:bottom w:val="single" w:color="000000" w:sz="4" w:space="0"/>
              <w:right w:val="single" w:color="000000" w:sz="4" w:space="0"/>
            </w:tcBorders>
            <w:vAlign w:val="center"/>
          </w:tcPr>
          <w:p w14:paraId="660A63C5">
            <w:pPr>
              <w:jc w:val="center"/>
              <w:rPr>
                <w:rFonts w:ascii="楷体_GB2312" w:hAnsi="Arial" w:eastAsia="楷体_GB2312" w:cs="Arial"/>
                <w:color w:val="000000" w:themeColor="text1"/>
                <w:lang w:eastAsia="zh-CN"/>
              </w:rPr>
            </w:pPr>
          </w:p>
        </w:tc>
      </w:tr>
      <w:tr w14:paraId="579218D3">
        <w:tblPrEx>
          <w:tblCellMar>
            <w:top w:w="0" w:type="dxa"/>
            <w:left w:w="30" w:type="dxa"/>
            <w:bottom w:w="0" w:type="dxa"/>
            <w:right w:w="30" w:type="dxa"/>
          </w:tblCellMar>
        </w:tblPrEx>
        <w:trPr>
          <w:trHeight w:val="146" w:hRule="atLeast"/>
        </w:trPr>
        <w:tc>
          <w:tcPr>
            <w:tcW w:w="747" w:type="dxa"/>
            <w:tcBorders>
              <w:top w:val="single" w:color="000000" w:sz="4" w:space="0"/>
              <w:left w:val="single" w:color="000000" w:sz="4" w:space="0"/>
              <w:bottom w:val="single" w:color="000000" w:sz="4" w:space="0"/>
            </w:tcBorders>
            <w:vAlign w:val="center"/>
          </w:tcPr>
          <w:p w14:paraId="6A7D7E14">
            <w:pPr>
              <w:jc w:val="center"/>
              <w:rPr>
                <w:rFonts w:ascii="楷体_GB2312" w:hAnsi="Arial" w:eastAsia="楷体_GB2312" w:cs="Arial"/>
                <w:color w:val="000000" w:themeColor="text1"/>
                <w:lang w:eastAsia="zh-CN"/>
              </w:rPr>
            </w:pPr>
          </w:p>
        </w:tc>
        <w:tc>
          <w:tcPr>
            <w:tcW w:w="1992" w:type="dxa"/>
            <w:tcBorders>
              <w:top w:val="single" w:color="000000" w:sz="4" w:space="0"/>
              <w:left w:val="single" w:color="000000" w:sz="4" w:space="0"/>
              <w:bottom w:val="single" w:color="000000" w:sz="4" w:space="0"/>
            </w:tcBorders>
            <w:vAlign w:val="center"/>
          </w:tcPr>
          <w:p w14:paraId="6B5AC04C">
            <w:pPr>
              <w:jc w:val="center"/>
              <w:rPr>
                <w:rFonts w:ascii="楷体_GB2312" w:hAnsi="Arial" w:eastAsia="楷体_GB2312" w:cs="Arial"/>
                <w:color w:val="000000" w:themeColor="text1"/>
                <w:lang w:eastAsia="zh-CN"/>
              </w:rPr>
            </w:pPr>
          </w:p>
        </w:tc>
        <w:tc>
          <w:tcPr>
            <w:tcW w:w="3961" w:type="dxa"/>
            <w:tcBorders>
              <w:top w:val="single" w:color="000000" w:sz="4" w:space="0"/>
              <w:left w:val="single" w:color="000000" w:sz="4" w:space="0"/>
              <w:bottom w:val="single" w:color="000000" w:sz="4" w:space="0"/>
            </w:tcBorders>
            <w:vAlign w:val="center"/>
          </w:tcPr>
          <w:p w14:paraId="13900731">
            <w:pPr>
              <w:rPr>
                <w:rFonts w:ascii="楷体_GB2312" w:hAnsi="Arial" w:eastAsia="楷体_GB2312" w:cs="Arial"/>
                <w:color w:val="000000" w:themeColor="text1"/>
                <w:lang w:eastAsia="zh-CN"/>
              </w:rPr>
            </w:pPr>
          </w:p>
        </w:tc>
        <w:tc>
          <w:tcPr>
            <w:tcW w:w="1418" w:type="dxa"/>
            <w:tcBorders>
              <w:top w:val="single" w:color="000000" w:sz="4" w:space="0"/>
              <w:left w:val="single" w:color="000000" w:sz="4" w:space="0"/>
              <w:bottom w:val="single" w:color="000000" w:sz="4" w:space="0"/>
              <w:right w:val="single" w:color="000000" w:sz="4" w:space="0"/>
            </w:tcBorders>
            <w:vAlign w:val="center"/>
          </w:tcPr>
          <w:p w14:paraId="1770A5B7">
            <w:pPr>
              <w:jc w:val="center"/>
              <w:rPr>
                <w:rFonts w:ascii="楷体_GB2312" w:hAnsi="Arial" w:eastAsia="楷体_GB2312" w:cs="Arial"/>
                <w:color w:val="000000" w:themeColor="text1"/>
                <w:lang w:eastAsia="zh-CN"/>
              </w:rPr>
            </w:pPr>
          </w:p>
        </w:tc>
      </w:tr>
      <w:tr w14:paraId="21810500">
        <w:tblPrEx>
          <w:tblCellMar>
            <w:top w:w="0" w:type="dxa"/>
            <w:left w:w="30" w:type="dxa"/>
            <w:bottom w:w="0" w:type="dxa"/>
            <w:right w:w="30" w:type="dxa"/>
          </w:tblCellMar>
        </w:tblPrEx>
        <w:trPr>
          <w:trHeight w:val="146" w:hRule="atLeast"/>
        </w:trPr>
        <w:tc>
          <w:tcPr>
            <w:tcW w:w="747" w:type="dxa"/>
            <w:tcBorders>
              <w:top w:val="single" w:color="000000" w:sz="4" w:space="0"/>
              <w:left w:val="single" w:color="000000" w:sz="4" w:space="0"/>
              <w:bottom w:val="single" w:color="000000" w:sz="4" w:space="0"/>
            </w:tcBorders>
            <w:vAlign w:val="center"/>
          </w:tcPr>
          <w:p w14:paraId="1ACF2B19">
            <w:pPr>
              <w:jc w:val="center"/>
              <w:rPr>
                <w:rFonts w:ascii="楷体_GB2312" w:hAnsi="Arial" w:eastAsia="楷体_GB2312" w:cs="Arial"/>
                <w:color w:val="000000" w:themeColor="text1"/>
                <w:lang w:eastAsia="zh-CN"/>
              </w:rPr>
            </w:pPr>
          </w:p>
        </w:tc>
        <w:tc>
          <w:tcPr>
            <w:tcW w:w="1992" w:type="dxa"/>
            <w:tcBorders>
              <w:top w:val="single" w:color="000000" w:sz="4" w:space="0"/>
              <w:left w:val="single" w:color="000000" w:sz="4" w:space="0"/>
              <w:bottom w:val="single" w:color="000000" w:sz="4" w:space="0"/>
            </w:tcBorders>
            <w:vAlign w:val="center"/>
          </w:tcPr>
          <w:p w14:paraId="18B52CC2">
            <w:pPr>
              <w:jc w:val="center"/>
              <w:rPr>
                <w:rFonts w:ascii="楷体_GB2312" w:hAnsi="Arial" w:eastAsia="楷体_GB2312" w:cs="Arial"/>
                <w:color w:val="000000" w:themeColor="text1"/>
                <w:lang w:eastAsia="zh-CN"/>
              </w:rPr>
            </w:pPr>
          </w:p>
        </w:tc>
        <w:tc>
          <w:tcPr>
            <w:tcW w:w="3961" w:type="dxa"/>
            <w:tcBorders>
              <w:top w:val="single" w:color="000000" w:sz="4" w:space="0"/>
              <w:left w:val="single" w:color="000000" w:sz="4" w:space="0"/>
              <w:bottom w:val="single" w:color="000000" w:sz="4" w:space="0"/>
            </w:tcBorders>
            <w:vAlign w:val="center"/>
          </w:tcPr>
          <w:p w14:paraId="7982DDAC">
            <w:pPr>
              <w:rPr>
                <w:rFonts w:ascii="楷体_GB2312" w:hAnsi="Arial" w:eastAsia="楷体_GB2312" w:cs="Arial"/>
                <w:color w:val="000000" w:themeColor="text1"/>
                <w:lang w:eastAsia="zh-CN"/>
              </w:rPr>
            </w:pPr>
          </w:p>
        </w:tc>
        <w:tc>
          <w:tcPr>
            <w:tcW w:w="1418" w:type="dxa"/>
            <w:tcBorders>
              <w:top w:val="single" w:color="000000" w:sz="4" w:space="0"/>
              <w:left w:val="single" w:color="000000" w:sz="4" w:space="0"/>
              <w:bottom w:val="single" w:color="000000" w:sz="4" w:space="0"/>
              <w:right w:val="single" w:color="000000" w:sz="4" w:space="0"/>
            </w:tcBorders>
            <w:vAlign w:val="center"/>
          </w:tcPr>
          <w:p w14:paraId="2C7F0F77">
            <w:pPr>
              <w:jc w:val="center"/>
              <w:rPr>
                <w:rFonts w:ascii="楷体_GB2312" w:hAnsi="Arial" w:eastAsia="楷体_GB2312" w:cs="Arial"/>
                <w:color w:val="000000" w:themeColor="text1"/>
                <w:lang w:eastAsia="zh-CN"/>
              </w:rPr>
            </w:pPr>
          </w:p>
        </w:tc>
      </w:tr>
      <w:tr w14:paraId="2472B9DD">
        <w:tblPrEx>
          <w:tblCellMar>
            <w:top w:w="0" w:type="dxa"/>
            <w:left w:w="30" w:type="dxa"/>
            <w:bottom w:w="0" w:type="dxa"/>
            <w:right w:w="30" w:type="dxa"/>
          </w:tblCellMar>
        </w:tblPrEx>
        <w:trPr>
          <w:trHeight w:val="277" w:hRule="atLeast"/>
        </w:trPr>
        <w:tc>
          <w:tcPr>
            <w:tcW w:w="747" w:type="dxa"/>
            <w:tcBorders>
              <w:left w:val="single" w:color="000000" w:sz="4" w:space="0"/>
              <w:bottom w:val="single" w:color="000000" w:sz="4" w:space="0"/>
            </w:tcBorders>
            <w:vAlign w:val="center"/>
          </w:tcPr>
          <w:p w14:paraId="6DA99063">
            <w:pPr>
              <w:jc w:val="center"/>
              <w:rPr>
                <w:rFonts w:ascii="楷体_GB2312" w:hAnsi="Arial" w:eastAsia="楷体_GB2312" w:cs="Arial"/>
                <w:color w:val="000000" w:themeColor="text1"/>
                <w:lang w:eastAsia="zh-CN"/>
              </w:rPr>
            </w:pPr>
          </w:p>
        </w:tc>
        <w:tc>
          <w:tcPr>
            <w:tcW w:w="1992" w:type="dxa"/>
            <w:tcBorders>
              <w:left w:val="single" w:color="000000" w:sz="4" w:space="0"/>
              <w:bottom w:val="single" w:color="000000" w:sz="4" w:space="0"/>
            </w:tcBorders>
            <w:vAlign w:val="center"/>
          </w:tcPr>
          <w:p w14:paraId="1D15196F">
            <w:pPr>
              <w:jc w:val="center"/>
              <w:rPr>
                <w:rFonts w:ascii="楷体_GB2312" w:hAnsi="Arial" w:eastAsia="楷体_GB2312" w:cs="Arial"/>
                <w:color w:val="000000" w:themeColor="text1"/>
                <w:lang w:eastAsia="zh-CN"/>
              </w:rPr>
            </w:pPr>
          </w:p>
        </w:tc>
        <w:tc>
          <w:tcPr>
            <w:tcW w:w="3961" w:type="dxa"/>
            <w:tcBorders>
              <w:left w:val="single" w:color="000000" w:sz="4" w:space="0"/>
              <w:bottom w:val="single" w:color="000000" w:sz="4" w:space="0"/>
            </w:tcBorders>
            <w:vAlign w:val="center"/>
          </w:tcPr>
          <w:p w14:paraId="4D7D675A">
            <w:pPr>
              <w:rPr>
                <w:rFonts w:ascii="楷体_GB2312" w:hAnsi="Arial" w:eastAsia="楷体_GB2312" w:cs="Arial"/>
                <w:color w:val="000000" w:themeColor="text1"/>
                <w:lang w:eastAsia="zh-CN"/>
              </w:rPr>
            </w:pPr>
          </w:p>
        </w:tc>
        <w:tc>
          <w:tcPr>
            <w:tcW w:w="1418" w:type="dxa"/>
            <w:tcBorders>
              <w:left w:val="single" w:color="000000" w:sz="4" w:space="0"/>
              <w:bottom w:val="single" w:color="000000" w:sz="4" w:space="0"/>
              <w:right w:val="single" w:color="000000" w:sz="4" w:space="0"/>
            </w:tcBorders>
            <w:vAlign w:val="center"/>
          </w:tcPr>
          <w:p w14:paraId="5EF2D218">
            <w:pPr>
              <w:jc w:val="center"/>
              <w:rPr>
                <w:rFonts w:ascii="楷体_GB2312" w:hAnsi="Arial" w:eastAsia="楷体_GB2312" w:cs="Arial"/>
                <w:color w:val="000000" w:themeColor="text1"/>
                <w:lang w:eastAsia="zh-CN"/>
              </w:rPr>
            </w:pPr>
          </w:p>
        </w:tc>
      </w:tr>
    </w:tbl>
    <w:p w14:paraId="60511046">
      <w:pPr>
        <w:autoSpaceDE w:val="0"/>
        <w:snapToGrid w:val="0"/>
        <w:jc w:val="center"/>
        <w:rPr>
          <w:rFonts w:eastAsia="楷体_GB2312"/>
          <w:b/>
          <w:color w:val="000000" w:themeColor="text1"/>
          <w:sz w:val="44"/>
          <w:szCs w:val="24"/>
        </w:rPr>
      </w:pPr>
    </w:p>
    <w:p w14:paraId="20EA4817">
      <w:pPr>
        <w:rPr>
          <w:color w:val="000000" w:themeColor="text1"/>
          <w:lang w:eastAsia="zh-CN"/>
        </w:rPr>
      </w:pPr>
    </w:p>
    <w:p w14:paraId="56DC5B18">
      <w:pPr>
        <w:rPr>
          <w:color w:val="000000" w:themeColor="text1"/>
          <w:lang w:eastAsia="zh-CN"/>
        </w:rPr>
      </w:pPr>
    </w:p>
    <w:p w14:paraId="5E9F7F29">
      <w:pPr>
        <w:rPr>
          <w:color w:val="000000" w:themeColor="text1"/>
          <w:lang w:eastAsia="zh-CN"/>
        </w:rPr>
      </w:pPr>
    </w:p>
    <w:p w14:paraId="27DE20C3">
      <w:pPr>
        <w:rPr>
          <w:color w:val="000000" w:themeColor="text1"/>
          <w:lang w:eastAsia="zh-CN"/>
        </w:rPr>
      </w:pPr>
    </w:p>
    <w:p w14:paraId="0F9B9CA7">
      <w:pPr>
        <w:rPr>
          <w:color w:val="000000" w:themeColor="text1"/>
          <w:lang w:eastAsia="zh-CN"/>
        </w:rPr>
      </w:pPr>
    </w:p>
    <w:p w14:paraId="5FD574E7">
      <w:pPr>
        <w:rPr>
          <w:color w:val="000000" w:themeColor="text1"/>
          <w:lang w:eastAsia="zh-CN"/>
        </w:rPr>
      </w:pPr>
    </w:p>
    <w:p w14:paraId="1AF2B1A3">
      <w:pPr>
        <w:rPr>
          <w:color w:val="000000" w:themeColor="text1"/>
          <w:lang w:eastAsia="zh-CN"/>
        </w:rPr>
      </w:pPr>
    </w:p>
    <w:p w14:paraId="6B958D62">
      <w:pPr>
        <w:rPr>
          <w:color w:val="000000" w:themeColor="text1"/>
          <w:lang w:eastAsia="zh-CN"/>
        </w:rPr>
      </w:pPr>
    </w:p>
    <w:p w14:paraId="635DDA44">
      <w:pPr>
        <w:rPr>
          <w:color w:val="000000" w:themeColor="text1"/>
          <w:lang w:eastAsia="zh-CN"/>
        </w:rPr>
      </w:pPr>
    </w:p>
    <w:sdt>
      <w:sdtPr>
        <w:rPr>
          <w:rFonts w:ascii="Times New Roman" w:hAnsi="Times New Roman" w:eastAsia="宋体" w:cs="Times New Roman"/>
          <w:b w:val="0"/>
          <w:bCs w:val="0"/>
          <w:color w:val="000000" w:themeColor="text1"/>
          <w:kern w:val="1"/>
          <w:sz w:val="24"/>
          <w:szCs w:val="20"/>
          <w:lang w:val="zh-CN" w:eastAsia="ar-SA"/>
        </w:rPr>
        <w:id w:val="-1116395811"/>
        <w:docPartObj>
          <w:docPartGallery w:val="Table of Contents"/>
          <w:docPartUnique/>
        </w:docPartObj>
      </w:sdtPr>
      <w:sdtEndPr>
        <w:rPr>
          <w:rFonts w:ascii="Times New Roman" w:hAnsi="Times New Roman" w:eastAsia="宋体" w:cs="Times New Roman"/>
          <w:b w:val="0"/>
          <w:bCs w:val="0"/>
          <w:color w:val="000000" w:themeColor="text1"/>
          <w:kern w:val="1"/>
          <w:sz w:val="24"/>
          <w:szCs w:val="20"/>
          <w:lang w:val="en-US" w:eastAsia="ar-SA"/>
        </w:rPr>
      </w:sdtEndPr>
      <w:sdtContent>
        <w:p w14:paraId="228B51AD">
          <w:pPr>
            <w:pStyle w:val="40"/>
            <w:rPr>
              <w:color w:val="000000" w:themeColor="text1"/>
            </w:rPr>
          </w:pPr>
          <w:r>
            <w:rPr>
              <w:color w:val="000000" w:themeColor="text1"/>
              <w:lang w:val="zh-CN"/>
            </w:rPr>
            <w:t>目录</w:t>
          </w:r>
        </w:p>
        <w:p w14:paraId="75CF7D39">
          <w:pPr>
            <w:pStyle w:val="17"/>
            <w:tabs>
              <w:tab w:val="left" w:pos="420"/>
              <w:tab w:val="right" w:leader="dot" w:pos="8296"/>
            </w:tabs>
            <w:rPr>
              <w:rFonts w:hint="eastAsia" w:asciiTheme="minorHAnsi" w:hAnsiTheme="minorHAnsi" w:eastAsiaTheme="minorEastAsia" w:cstheme="minorBidi"/>
              <w:kern w:val="2"/>
              <w:sz w:val="22"/>
              <w:szCs w:val="24"/>
              <w:lang w:eastAsia="zh-CN"/>
              <w14:ligatures w14:val="standardContextual"/>
            </w:rPr>
          </w:pPr>
          <w:r>
            <w:rPr>
              <w:color w:val="000000" w:themeColor="text1"/>
              <w:lang w:eastAsia="zh-CN"/>
            </w:rPr>
            <w:fldChar w:fldCharType="begin"/>
          </w:r>
          <w:r>
            <w:rPr>
              <w:color w:val="000000" w:themeColor="text1"/>
              <w:lang w:eastAsia="zh-CN"/>
            </w:rPr>
            <w:instrText xml:space="preserve"> TOC \o "1-3" \h \z \u </w:instrText>
          </w:r>
          <w:r>
            <w:rPr>
              <w:color w:val="000000" w:themeColor="text1"/>
              <w:lang w:eastAsia="zh-CN"/>
            </w:rPr>
            <w:fldChar w:fldCharType="separate"/>
          </w:r>
          <w:r>
            <w:fldChar w:fldCharType="begin"/>
          </w:r>
          <w:r>
            <w:instrText xml:space="preserve"> HYPERLINK \l "_Toc209642403" </w:instrText>
          </w:r>
          <w:r>
            <w:fldChar w:fldCharType="separate"/>
          </w:r>
          <w:r>
            <w:rPr>
              <w:rStyle w:val="23"/>
              <w:rFonts w:hint="eastAsia"/>
            </w:rPr>
            <w:t>1</w:t>
          </w:r>
          <w:r>
            <w:rPr>
              <w:rFonts w:hint="eastAsia" w:asciiTheme="minorHAnsi" w:hAnsiTheme="minorHAnsi" w:eastAsiaTheme="minorEastAsia" w:cstheme="minorBidi"/>
              <w:kern w:val="2"/>
              <w:sz w:val="22"/>
              <w:szCs w:val="24"/>
              <w:lang w:eastAsia="zh-CN"/>
              <w14:ligatures w14:val="standardContextual"/>
            </w:rPr>
            <w:tab/>
          </w:r>
          <w:r>
            <w:rPr>
              <w:rStyle w:val="23"/>
              <w:rFonts w:hint="eastAsia"/>
              <w:lang w:eastAsia="zh-CN"/>
            </w:rPr>
            <w:t>食品溯源系统</w:t>
          </w:r>
          <w:r>
            <w:rPr>
              <w:rStyle w:val="23"/>
              <w:rFonts w:hint="eastAsia"/>
            </w:rPr>
            <w:t>介绍</w:t>
          </w:r>
          <w:r>
            <w:rPr>
              <w:rFonts w:hint="eastAsia"/>
            </w:rPr>
            <w:tab/>
          </w:r>
          <w:r>
            <w:rPr>
              <w:rFonts w:hint="eastAsia"/>
            </w:rPr>
            <w:fldChar w:fldCharType="begin"/>
          </w:r>
          <w:r>
            <w:rPr>
              <w:rFonts w:hint="eastAsia"/>
            </w:rPr>
            <w:instrText xml:space="preserve"> </w:instrText>
          </w:r>
          <w:r>
            <w:instrText xml:space="preserve">PAGEREF _Toc209642403 \h</w:instrText>
          </w:r>
          <w:r>
            <w:rPr>
              <w:rFonts w:hint="eastAsia"/>
            </w:rPr>
            <w:instrText xml:space="preserve"> </w:instrText>
          </w:r>
          <w:r>
            <w:rPr>
              <w:rFonts w:hint="eastAsia"/>
            </w:rPr>
            <w:fldChar w:fldCharType="separate"/>
          </w:r>
          <w:r>
            <w:t>3</w:t>
          </w:r>
          <w:r>
            <w:rPr>
              <w:rFonts w:hint="eastAsia"/>
            </w:rPr>
            <w:fldChar w:fldCharType="end"/>
          </w:r>
          <w:r>
            <w:rPr>
              <w:rFonts w:hint="eastAsia"/>
            </w:rPr>
            <w:fldChar w:fldCharType="end"/>
          </w:r>
        </w:p>
        <w:p w14:paraId="3403DCD5">
          <w:pPr>
            <w:pStyle w:val="18"/>
            <w:tabs>
              <w:tab w:val="left" w:pos="1100"/>
              <w:tab w:val="right" w:leader="dot" w:pos="8296"/>
            </w:tabs>
            <w:ind w:left="480"/>
            <w:rPr>
              <w:rFonts w:hint="eastAsia" w:asciiTheme="minorHAnsi" w:hAnsiTheme="minorHAnsi" w:eastAsiaTheme="minorEastAsia" w:cstheme="minorBidi"/>
              <w:kern w:val="2"/>
              <w:sz w:val="22"/>
              <w:szCs w:val="24"/>
              <w:lang w:eastAsia="zh-CN"/>
              <w14:ligatures w14:val="standardContextual"/>
            </w:rPr>
          </w:pPr>
          <w:r>
            <w:fldChar w:fldCharType="begin"/>
          </w:r>
          <w:r>
            <w:instrText xml:space="preserve"> HYPERLINK \l "_Toc209642404" </w:instrText>
          </w:r>
          <w:r>
            <w:fldChar w:fldCharType="separate"/>
          </w:r>
          <w:r>
            <w:rPr>
              <w:rStyle w:val="23"/>
              <w:rFonts w:hint="eastAsia"/>
              <w:lang w:eastAsia="zh-CN"/>
            </w:rPr>
            <w:t>1.1</w:t>
          </w:r>
          <w:r>
            <w:rPr>
              <w:rFonts w:hint="eastAsia" w:asciiTheme="minorHAnsi" w:hAnsiTheme="minorHAnsi" w:eastAsiaTheme="minorEastAsia" w:cstheme="minorBidi"/>
              <w:kern w:val="2"/>
              <w:sz w:val="22"/>
              <w:szCs w:val="24"/>
              <w:lang w:eastAsia="zh-CN"/>
              <w14:ligatures w14:val="standardContextual"/>
            </w:rPr>
            <w:tab/>
          </w:r>
          <w:r>
            <w:rPr>
              <w:rStyle w:val="23"/>
              <w:rFonts w:hint="eastAsia"/>
              <w:lang w:eastAsia="zh-CN"/>
            </w:rPr>
            <w:t>项目背景</w:t>
          </w:r>
          <w:r>
            <w:rPr>
              <w:rFonts w:hint="eastAsia"/>
            </w:rPr>
            <w:tab/>
          </w:r>
          <w:r>
            <w:rPr>
              <w:rFonts w:hint="eastAsia"/>
            </w:rPr>
            <w:fldChar w:fldCharType="begin"/>
          </w:r>
          <w:r>
            <w:rPr>
              <w:rFonts w:hint="eastAsia"/>
            </w:rPr>
            <w:instrText xml:space="preserve"> </w:instrText>
          </w:r>
          <w:r>
            <w:instrText xml:space="preserve">PAGEREF _Toc209642404 \h</w:instrText>
          </w:r>
          <w:r>
            <w:rPr>
              <w:rFonts w:hint="eastAsia"/>
            </w:rPr>
            <w:instrText xml:space="preserve"> </w:instrText>
          </w:r>
          <w:r>
            <w:rPr>
              <w:rFonts w:hint="eastAsia"/>
            </w:rPr>
            <w:fldChar w:fldCharType="separate"/>
          </w:r>
          <w:r>
            <w:t>3</w:t>
          </w:r>
          <w:r>
            <w:rPr>
              <w:rFonts w:hint="eastAsia"/>
            </w:rPr>
            <w:fldChar w:fldCharType="end"/>
          </w:r>
          <w:r>
            <w:rPr>
              <w:rFonts w:hint="eastAsia"/>
            </w:rPr>
            <w:fldChar w:fldCharType="end"/>
          </w:r>
        </w:p>
        <w:p w14:paraId="133BAB3A">
          <w:pPr>
            <w:pStyle w:val="18"/>
            <w:tabs>
              <w:tab w:val="left" w:pos="1100"/>
              <w:tab w:val="right" w:leader="dot" w:pos="8296"/>
            </w:tabs>
            <w:ind w:left="480"/>
            <w:rPr>
              <w:rFonts w:hint="eastAsia" w:asciiTheme="minorHAnsi" w:hAnsiTheme="minorHAnsi" w:eastAsiaTheme="minorEastAsia" w:cstheme="minorBidi"/>
              <w:kern w:val="2"/>
              <w:sz w:val="22"/>
              <w:szCs w:val="24"/>
              <w:lang w:eastAsia="zh-CN"/>
              <w14:ligatures w14:val="standardContextual"/>
            </w:rPr>
          </w:pPr>
          <w:r>
            <w:fldChar w:fldCharType="begin"/>
          </w:r>
          <w:r>
            <w:instrText xml:space="preserve"> HYPERLINK \l "_Toc209642405" </w:instrText>
          </w:r>
          <w:r>
            <w:fldChar w:fldCharType="separate"/>
          </w:r>
          <w:r>
            <w:rPr>
              <w:rStyle w:val="23"/>
              <w:rFonts w:hint="eastAsia"/>
              <w:lang w:eastAsia="zh-CN"/>
            </w:rPr>
            <w:t>1.2</w:t>
          </w:r>
          <w:r>
            <w:rPr>
              <w:rFonts w:hint="eastAsia" w:asciiTheme="minorHAnsi" w:hAnsiTheme="minorHAnsi" w:eastAsiaTheme="minorEastAsia" w:cstheme="minorBidi"/>
              <w:kern w:val="2"/>
              <w:sz w:val="22"/>
              <w:szCs w:val="24"/>
              <w:lang w:eastAsia="zh-CN"/>
              <w14:ligatures w14:val="standardContextual"/>
            </w:rPr>
            <w:tab/>
          </w:r>
          <w:r>
            <w:rPr>
              <w:rStyle w:val="23"/>
              <w:rFonts w:hint="eastAsia"/>
              <w:lang w:eastAsia="zh-CN"/>
            </w:rPr>
            <w:t>肉类食品相关国家法规</w:t>
          </w:r>
          <w:r>
            <w:rPr>
              <w:rFonts w:hint="eastAsia"/>
            </w:rPr>
            <w:tab/>
          </w:r>
          <w:r>
            <w:rPr>
              <w:rFonts w:hint="eastAsia"/>
            </w:rPr>
            <w:fldChar w:fldCharType="begin"/>
          </w:r>
          <w:r>
            <w:rPr>
              <w:rFonts w:hint="eastAsia"/>
            </w:rPr>
            <w:instrText xml:space="preserve"> </w:instrText>
          </w:r>
          <w:r>
            <w:instrText xml:space="preserve">PAGEREF _Toc209642405 \h</w:instrText>
          </w:r>
          <w:r>
            <w:rPr>
              <w:rFonts w:hint="eastAsia"/>
            </w:rPr>
            <w:instrText xml:space="preserve"> </w:instrText>
          </w:r>
          <w:r>
            <w:rPr>
              <w:rFonts w:hint="eastAsia"/>
            </w:rPr>
            <w:fldChar w:fldCharType="separate"/>
          </w:r>
          <w:r>
            <w:t>3</w:t>
          </w:r>
          <w:r>
            <w:rPr>
              <w:rFonts w:hint="eastAsia"/>
            </w:rPr>
            <w:fldChar w:fldCharType="end"/>
          </w:r>
          <w:r>
            <w:rPr>
              <w:rFonts w:hint="eastAsia"/>
            </w:rPr>
            <w:fldChar w:fldCharType="end"/>
          </w:r>
        </w:p>
        <w:p w14:paraId="73248D5C">
          <w:pPr>
            <w:pStyle w:val="13"/>
            <w:tabs>
              <w:tab w:val="left" w:pos="1760"/>
              <w:tab w:val="right" w:leader="dot" w:pos="8296"/>
            </w:tabs>
            <w:ind w:left="960"/>
            <w:rPr>
              <w:rFonts w:hint="eastAsia" w:asciiTheme="minorHAnsi" w:hAnsiTheme="minorHAnsi" w:eastAsiaTheme="minorEastAsia" w:cstheme="minorBidi"/>
              <w:kern w:val="2"/>
              <w:sz w:val="22"/>
              <w:szCs w:val="24"/>
              <w:lang w:eastAsia="zh-CN"/>
              <w14:ligatures w14:val="standardContextual"/>
            </w:rPr>
          </w:pPr>
          <w:r>
            <w:fldChar w:fldCharType="begin"/>
          </w:r>
          <w:r>
            <w:instrText xml:space="preserve"> HYPERLINK \l "_Toc209642406" </w:instrText>
          </w:r>
          <w:r>
            <w:fldChar w:fldCharType="separate"/>
          </w:r>
          <w:r>
            <w:rPr>
              <w:rStyle w:val="23"/>
              <w:rFonts w:hint="eastAsia"/>
              <w:lang w:eastAsia="zh-CN"/>
            </w:rPr>
            <w:t>1.2.1</w:t>
          </w:r>
          <w:r>
            <w:rPr>
              <w:rFonts w:hint="eastAsia" w:asciiTheme="minorHAnsi" w:hAnsiTheme="minorHAnsi" w:eastAsiaTheme="minorEastAsia" w:cstheme="minorBidi"/>
              <w:kern w:val="2"/>
              <w:sz w:val="22"/>
              <w:szCs w:val="24"/>
              <w:lang w:eastAsia="zh-CN"/>
              <w14:ligatures w14:val="standardContextual"/>
            </w:rPr>
            <w:tab/>
          </w:r>
          <w:r>
            <w:rPr>
              <w:rStyle w:val="23"/>
              <w:rFonts w:hint="eastAsia"/>
              <w:lang w:eastAsia="zh-CN"/>
            </w:rPr>
            <w:t>肉类食品流通节点</w:t>
          </w:r>
          <w:r>
            <w:rPr>
              <w:rFonts w:hint="eastAsia"/>
            </w:rPr>
            <w:tab/>
          </w:r>
          <w:r>
            <w:rPr>
              <w:rFonts w:hint="eastAsia"/>
            </w:rPr>
            <w:fldChar w:fldCharType="begin"/>
          </w:r>
          <w:r>
            <w:rPr>
              <w:rFonts w:hint="eastAsia"/>
            </w:rPr>
            <w:instrText xml:space="preserve"> </w:instrText>
          </w:r>
          <w:r>
            <w:instrText xml:space="preserve">PAGEREF _Toc209642406 \h</w:instrText>
          </w:r>
          <w:r>
            <w:rPr>
              <w:rFonts w:hint="eastAsia"/>
            </w:rPr>
            <w:instrText xml:space="preserve"> </w:instrText>
          </w:r>
          <w:r>
            <w:rPr>
              <w:rFonts w:hint="eastAsia"/>
            </w:rPr>
            <w:fldChar w:fldCharType="separate"/>
          </w:r>
          <w:r>
            <w:t>3</w:t>
          </w:r>
          <w:r>
            <w:rPr>
              <w:rFonts w:hint="eastAsia"/>
            </w:rPr>
            <w:fldChar w:fldCharType="end"/>
          </w:r>
          <w:r>
            <w:rPr>
              <w:rFonts w:hint="eastAsia"/>
            </w:rPr>
            <w:fldChar w:fldCharType="end"/>
          </w:r>
        </w:p>
        <w:p w14:paraId="5C4FF297">
          <w:pPr>
            <w:pStyle w:val="13"/>
            <w:tabs>
              <w:tab w:val="left" w:pos="1760"/>
              <w:tab w:val="right" w:leader="dot" w:pos="8296"/>
            </w:tabs>
            <w:ind w:left="960"/>
            <w:rPr>
              <w:rFonts w:hint="eastAsia" w:asciiTheme="minorHAnsi" w:hAnsiTheme="minorHAnsi" w:eastAsiaTheme="minorEastAsia" w:cstheme="minorBidi"/>
              <w:kern w:val="2"/>
              <w:sz w:val="22"/>
              <w:szCs w:val="24"/>
              <w:lang w:eastAsia="zh-CN"/>
              <w14:ligatures w14:val="standardContextual"/>
            </w:rPr>
          </w:pPr>
          <w:r>
            <w:fldChar w:fldCharType="begin"/>
          </w:r>
          <w:r>
            <w:instrText xml:space="preserve"> HYPERLINK \l "_Toc209642407" </w:instrText>
          </w:r>
          <w:r>
            <w:fldChar w:fldCharType="separate"/>
          </w:r>
          <w:r>
            <w:rPr>
              <w:rStyle w:val="23"/>
              <w:rFonts w:hint="eastAsia"/>
              <w:lang w:eastAsia="zh-CN"/>
            </w:rPr>
            <w:t>1.2.2</w:t>
          </w:r>
          <w:r>
            <w:rPr>
              <w:rFonts w:hint="eastAsia" w:asciiTheme="minorHAnsi" w:hAnsiTheme="minorHAnsi" w:eastAsiaTheme="minorEastAsia" w:cstheme="minorBidi"/>
              <w:kern w:val="2"/>
              <w:sz w:val="22"/>
              <w:szCs w:val="24"/>
              <w:lang w:eastAsia="zh-CN"/>
              <w14:ligatures w14:val="standardContextual"/>
            </w:rPr>
            <w:tab/>
          </w:r>
          <w:r>
            <w:rPr>
              <w:rStyle w:val="23"/>
              <w:rFonts w:hint="eastAsia"/>
              <w:lang w:eastAsia="zh-CN"/>
            </w:rPr>
            <w:t>两证两章</w:t>
          </w:r>
          <w:r>
            <w:rPr>
              <w:rFonts w:hint="eastAsia"/>
            </w:rPr>
            <w:tab/>
          </w:r>
          <w:r>
            <w:rPr>
              <w:rFonts w:hint="eastAsia"/>
            </w:rPr>
            <w:fldChar w:fldCharType="begin"/>
          </w:r>
          <w:r>
            <w:rPr>
              <w:rFonts w:hint="eastAsia"/>
            </w:rPr>
            <w:instrText xml:space="preserve"> </w:instrText>
          </w:r>
          <w:r>
            <w:instrText xml:space="preserve">PAGEREF _Toc209642407 \h</w:instrText>
          </w:r>
          <w:r>
            <w:rPr>
              <w:rFonts w:hint="eastAsia"/>
            </w:rPr>
            <w:instrText xml:space="preserve"> </w:instrText>
          </w:r>
          <w:r>
            <w:rPr>
              <w:rFonts w:hint="eastAsia"/>
            </w:rPr>
            <w:fldChar w:fldCharType="separate"/>
          </w:r>
          <w:r>
            <w:t>3</w:t>
          </w:r>
          <w:r>
            <w:rPr>
              <w:rFonts w:hint="eastAsia"/>
            </w:rPr>
            <w:fldChar w:fldCharType="end"/>
          </w:r>
          <w:r>
            <w:rPr>
              <w:rFonts w:hint="eastAsia"/>
            </w:rPr>
            <w:fldChar w:fldCharType="end"/>
          </w:r>
        </w:p>
        <w:p w14:paraId="021A618D">
          <w:pPr>
            <w:pStyle w:val="18"/>
            <w:tabs>
              <w:tab w:val="left" w:pos="1100"/>
              <w:tab w:val="right" w:leader="dot" w:pos="8296"/>
            </w:tabs>
            <w:ind w:left="480"/>
            <w:rPr>
              <w:rFonts w:hint="eastAsia" w:asciiTheme="minorHAnsi" w:hAnsiTheme="minorHAnsi" w:eastAsiaTheme="minorEastAsia" w:cstheme="minorBidi"/>
              <w:kern w:val="2"/>
              <w:sz w:val="22"/>
              <w:szCs w:val="24"/>
              <w:lang w:eastAsia="zh-CN"/>
              <w14:ligatures w14:val="standardContextual"/>
            </w:rPr>
          </w:pPr>
          <w:r>
            <w:fldChar w:fldCharType="begin"/>
          </w:r>
          <w:r>
            <w:instrText xml:space="preserve"> HYPERLINK \l "_Toc209642408" </w:instrText>
          </w:r>
          <w:r>
            <w:fldChar w:fldCharType="separate"/>
          </w:r>
          <w:r>
            <w:rPr>
              <w:rStyle w:val="23"/>
              <w:rFonts w:hint="eastAsia"/>
            </w:rPr>
            <w:t>1.3</w:t>
          </w:r>
          <w:r>
            <w:rPr>
              <w:rFonts w:hint="eastAsia" w:asciiTheme="minorHAnsi" w:hAnsiTheme="minorHAnsi" w:eastAsiaTheme="minorEastAsia" w:cstheme="minorBidi"/>
              <w:kern w:val="2"/>
              <w:sz w:val="22"/>
              <w:szCs w:val="24"/>
              <w:lang w:eastAsia="zh-CN"/>
              <w14:ligatures w14:val="standardContextual"/>
            </w:rPr>
            <w:tab/>
          </w:r>
          <w:r>
            <w:rPr>
              <w:rStyle w:val="23"/>
              <w:rFonts w:hint="eastAsia"/>
            </w:rPr>
            <w:t>系统</w:t>
          </w:r>
          <w:r>
            <w:rPr>
              <w:rStyle w:val="23"/>
              <w:rFonts w:hint="eastAsia"/>
              <w:lang w:eastAsia="zh-CN"/>
            </w:rPr>
            <w:t>概述</w:t>
          </w:r>
          <w:r>
            <w:rPr>
              <w:rFonts w:hint="eastAsia"/>
            </w:rPr>
            <w:tab/>
          </w:r>
          <w:r>
            <w:rPr>
              <w:rFonts w:hint="eastAsia"/>
            </w:rPr>
            <w:fldChar w:fldCharType="begin"/>
          </w:r>
          <w:r>
            <w:rPr>
              <w:rFonts w:hint="eastAsia"/>
            </w:rPr>
            <w:instrText xml:space="preserve"> </w:instrText>
          </w:r>
          <w:r>
            <w:instrText xml:space="preserve">PAGEREF _Toc209642408 \h</w:instrText>
          </w:r>
          <w:r>
            <w:rPr>
              <w:rFonts w:hint="eastAsia"/>
            </w:rPr>
            <w:instrText xml:space="preserve"> </w:instrText>
          </w:r>
          <w:r>
            <w:rPr>
              <w:rFonts w:hint="eastAsia"/>
            </w:rPr>
            <w:fldChar w:fldCharType="separate"/>
          </w:r>
          <w:r>
            <w:t>3</w:t>
          </w:r>
          <w:r>
            <w:rPr>
              <w:rFonts w:hint="eastAsia"/>
            </w:rPr>
            <w:fldChar w:fldCharType="end"/>
          </w:r>
          <w:r>
            <w:rPr>
              <w:rFonts w:hint="eastAsia"/>
            </w:rPr>
            <w:fldChar w:fldCharType="end"/>
          </w:r>
        </w:p>
        <w:p w14:paraId="491D17C4">
          <w:pPr>
            <w:pStyle w:val="18"/>
            <w:tabs>
              <w:tab w:val="left" w:pos="1100"/>
              <w:tab w:val="right" w:leader="dot" w:pos="8296"/>
            </w:tabs>
            <w:ind w:left="480"/>
            <w:rPr>
              <w:rFonts w:hint="eastAsia" w:asciiTheme="minorHAnsi" w:hAnsiTheme="minorHAnsi" w:eastAsiaTheme="minorEastAsia" w:cstheme="minorBidi"/>
              <w:kern w:val="2"/>
              <w:sz w:val="22"/>
              <w:szCs w:val="24"/>
              <w:lang w:eastAsia="zh-CN"/>
              <w14:ligatures w14:val="standardContextual"/>
            </w:rPr>
          </w:pPr>
          <w:r>
            <w:fldChar w:fldCharType="begin"/>
          </w:r>
          <w:r>
            <w:instrText xml:space="preserve"> HYPERLINK \l "_Toc209642409" </w:instrText>
          </w:r>
          <w:r>
            <w:fldChar w:fldCharType="separate"/>
          </w:r>
          <w:r>
            <w:rPr>
              <w:rStyle w:val="23"/>
              <w:rFonts w:hint="eastAsia"/>
              <w:lang w:eastAsia="zh-CN"/>
            </w:rPr>
            <w:t>1.4</w:t>
          </w:r>
          <w:r>
            <w:rPr>
              <w:rFonts w:hint="eastAsia" w:asciiTheme="minorHAnsi" w:hAnsiTheme="minorHAnsi" w:eastAsiaTheme="minorEastAsia" w:cstheme="minorBidi"/>
              <w:kern w:val="2"/>
              <w:sz w:val="22"/>
              <w:szCs w:val="24"/>
              <w:lang w:eastAsia="zh-CN"/>
              <w14:ligatures w14:val="standardContextual"/>
            </w:rPr>
            <w:tab/>
          </w:r>
          <w:r>
            <w:rPr>
              <w:rStyle w:val="23"/>
              <w:rFonts w:hint="eastAsia"/>
              <w:lang w:eastAsia="zh-CN"/>
            </w:rPr>
            <w:t>开发环境</w:t>
          </w:r>
          <w:r>
            <w:rPr>
              <w:rFonts w:hint="eastAsia"/>
            </w:rPr>
            <w:tab/>
          </w:r>
          <w:r>
            <w:rPr>
              <w:rFonts w:hint="eastAsia"/>
            </w:rPr>
            <w:fldChar w:fldCharType="begin"/>
          </w:r>
          <w:r>
            <w:rPr>
              <w:rFonts w:hint="eastAsia"/>
            </w:rPr>
            <w:instrText xml:space="preserve"> </w:instrText>
          </w:r>
          <w:r>
            <w:instrText xml:space="preserve">PAGEREF _Toc209642409 \h</w:instrText>
          </w:r>
          <w:r>
            <w:rPr>
              <w:rFonts w:hint="eastAsia"/>
            </w:rPr>
            <w:instrText xml:space="preserve"> </w:instrText>
          </w:r>
          <w:r>
            <w:rPr>
              <w:rFonts w:hint="eastAsia"/>
            </w:rPr>
            <w:fldChar w:fldCharType="separate"/>
          </w:r>
          <w:r>
            <w:t>3</w:t>
          </w:r>
          <w:r>
            <w:rPr>
              <w:rFonts w:hint="eastAsia"/>
            </w:rPr>
            <w:fldChar w:fldCharType="end"/>
          </w:r>
          <w:r>
            <w:rPr>
              <w:rFonts w:hint="eastAsia"/>
            </w:rPr>
            <w:fldChar w:fldCharType="end"/>
          </w:r>
        </w:p>
        <w:p w14:paraId="7C25A739">
          <w:pPr>
            <w:pStyle w:val="17"/>
            <w:tabs>
              <w:tab w:val="left" w:pos="420"/>
              <w:tab w:val="right" w:leader="dot" w:pos="8296"/>
            </w:tabs>
            <w:rPr>
              <w:rFonts w:hint="eastAsia" w:asciiTheme="minorHAnsi" w:hAnsiTheme="minorHAnsi" w:eastAsiaTheme="minorEastAsia" w:cstheme="minorBidi"/>
              <w:kern w:val="2"/>
              <w:sz w:val="22"/>
              <w:szCs w:val="24"/>
              <w:lang w:eastAsia="zh-CN"/>
              <w14:ligatures w14:val="standardContextual"/>
            </w:rPr>
          </w:pPr>
          <w:r>
            <w:fldChar w:fldCharType="begin"/>
          </w:r>
          <w:r>
            <w:instrText xml:space="preserve"> HYPERLINK \l "_Toc209642410" </w:instrText>
          </w:r>
          <w:r>
            <w:fldChar w:fldCharType="separate"/>
          </w:r>
          <w:r>
            <w:rPr>
              <w:rStyle w:val="23"/>
              <w:rFonts w:hint="eastAsia"/>
              <w:lang w:eastAsia="zh-CN"/>
            </w:rPr>
            <w:t>2</w:t>
          </w:r>
          <w:r>
            <w:rPr>
              <w:rFonts w:hint="eastAsia" w:asciiTheme="minorHAnsi" w:hAnsiTheme="minorHAnsi" w:eastAsiaTheme="minorEastAsia" w:cstheme="minorBidi"/>
              <w:kern w:val="2"/>
              <w:sz w:val="22"/>
              <w:szCs w:val="24"/>
              <w:lang w:eastAsia="zh-CN"/>
              <w14:ligatures w14:val="standardContextual"/>
            </w:rPr>
            <w:tab/>
          </w:r>
          <w:r>
            <w:rPr>
              <w:rStyle w:val="23"/>
              <w:rFonts w:hint="eastAsia"/>
              <w:lang w:eastAsia="zh-CN"/>
            </w:rPr>
            <w:t>核心需求</w:t>
          </w:r>
          <w:r>
            <w:rPr>
              <w:rFonts w:hint="eastAsia"/>
            </w:rPr>
            <w:tab/>
          </w:r>
          <w:r>
            <w:rPr>
              <w:rFonts w:hint="eastAsia"/>
            </w:rPr>
            <w:fldChar w:fldCharType="begin"/>
          </w:r>
          <w:r>
            <w:rPr>
              <w:rFonts w:hint="eastAsia"/>
            </w:rPr>
            <w:instrText xml:space="preserve"> </w:instrText>
          </w:r>
          <w:r>
            <w:instrText xml:space="preserve">PAGEREF _Toc209642410 \h</w:instrText>
          </w:r>
          <w:r>
            <w:rPr>
              <w:rFonts w:hint="eastAsia"/>
            </w:rPr>
            <w:instrText xml:space="preserve"> </w:instrText>
          </w:r>
          <w:r>
            <w:rPr>
              <w:rFonts w:hint="eastAsia"/>
            </w:rPr>
            <w:fldChar w:fldCharType="separate"/>
          </w:r>
          <w:r>
            <w:t>3</w:t>
          </w:r>
          <w:r>
            <w:rPr>
              <w:rFonts w:hint="eastAsia"/>
            </w:rPr>
            <w:fldChar w:fldCharType="end"/>
          </w:r>
          <w:r>
            <w:rPr>
              <w:rFonts w:hint="eastAsia"/>
            </w:rPr>
            <w:fldChar w:fldCharType="end"/>
          </w:r>
        </w:p>
        <w:p w14:paraId="4B8D3190">
          <w:pPr>
            <w:pStyle w:val="13"/>
            <w:tabs>
              <w:tab w:val="left" w:pos="1760"/>
              <w:tab w:val="right" w:leader="dot" w:pos="8296"/>
            </w:tabs>
            <w:ind w:left="960"/>
            <w:rPr>
              <w:rFonts w:hint="eastAsia" w:asciiTheme="minorHAnsi" w:hAnsiTheme="minorHAnsi" w:eastAsiaTheme="minorEastAsia" w:cstheme="minorBidi"/>
              <w:kern w:val="2"/>
              <w:sz w:val="22"/>
              <w:szCs w:val="24"/>
              <w:lang w:eastAsia="zh-CN"/>
              <w14:ligatures w14:val="standardContextual"/>
            </w:rPr>
          </w:pPr>
          <w:r>
            <w:fldChar w:fldCharType="begin"/>
          </w:r>
          <w:r>
            <w:instrText xml:space="preserve"> HYPERLINK \l "_Toc209642411" </w:instrText>
          </w:r>
          <w:r>
            <w:fldChar w:fldCharType="separate"/>
          </w:r>
          <w:r>
            <w:rPr>
              <w:rStyle w:val="23"/>
              <w:rFonts w:hint="eastAsia"/>
              <w:lang w:eastAsia="zh-CN"/>
            </w:rPr>
            <w:t>2.1.1</w:t>
          </w:r>
          <w:r>
            <w:rPr>
              <w:rFonts w:hint="eastAsia" w:asciiTheme="minorHAnsi" w:hAnsiTheme="minorHAnsi" w:eastAsiaTheme="minorEastAsia" w:cstheme="minorBidi"/>
              <w:kern w:val="2"/>
              <w:sz w:val="22"/>
              <w:szCs w:val="24"/>
              <w:lang w:eastAsia="zh-CN"/>
              <w14:ligatures w14:val="standardContextual"/>
            </w:rPr>
            <w:tab/>
          </w:r>
          <w:r>
            <w:rPr>
              <w:rStyle w:val="23"/>
              <w:rFonts w:hint="eastAsia"/>
              <w:lang w:eastAsia="zh-CN"/>
            </w:rPr>
            <w:t>系统管理端需求</w:t>
          </w:r>
          <w:r>
            <w:rPr>
              <w:rFonts w:hint="eastAsia"/>
            </w:rPr>
            <w:tab/>
          </w:r>
          <w:r>
            <w:rPr>
              <w:rFonts w:hint="eastAsia"/>
            </w:rPr>
            <w:fldChar w:fldCharType="begin"/>
          </w:r>
          <w:r>
            <w:rPr>
              <w:rFonts w:hint="eastAsia"/>
            </w:rPr>
            <w:instrText xml:space="preserve"> </w:instrText>
          </w:r>
          <w:r>
            <w:instrText xml:space="preserve">PAGEREF _Toc209642411 \h</w:instrText>
          </w:r>
          <w:r>
            <w:rPr>
              <w:rFonts w:hint="eastAsia"/>
            </w:rPr>
            <w:instrText xml:space="preserve"> </w:instrText>
          </w:r>
          <w:r>
            <w:rPr>
              <w:rFonts w:hint="eastAsia"/>
            </w:rPr>
            <w:fldChar w:fldCharType="separate"/>
          </w:r>
          <w:r>
            <w:t>3</w:t>
          </w:r>
          <w:r>
            <w:rPr>
              <w:rFonts w:hint="eastAsia"/>
            </w:rPr>
            <w:fldChar w:fldCharType="end"/>
          </w:r>
          <w:r>
            <w:rPr>
              <w:rFonts w:hint="eastAsia"/>
            </w:rPr>
            <w:fldChar w:fldCharType="end"/>
          </w:r>
        </w:p>
        <w:p w14:paraId="02B344E5">
          <w:pPr>
            <w:pStyle w:val="13"/>
            <w:tabs>
              <w:tab w:val="left" w:pos="1760"/>
              <w:tab w:val="right" w:leader="dot" w:pos="8296"/>
            </w:tabs>
            <w:ind w:left="960"/>
            <w:rPr>
              <w:rFonts w:hint="eastAsia" w:asciiTheme="minorHAnsi" w:hAnsiTheme="minorHAnsi" w:eastAsiaTheme="minorEastAsia" w:cstheme="minorBidi"/>
              <w:kern w:val="2"/>
              <w:sz w:val="22"/>
              <w:szCs w:val="24"/>
              <w:lang w:eastAsia="zh-CN"/>
              <w14:ligatures w14:val="standardContextual"/>
            </w:rPr>
          </w:pPr>
          <w:r>
            <w:fldChar w:fldCharType="begin"/>
          </w:r>
          <w:r>
            <w:instrText xml:space="preserve"> HYPERLINK \l "_Toc209642412" </w:instrText>
          </w:r>
          <w:r>
            <w:fldChar w:fldCharType="separate"/>
          </w:r>
          <w:r>
            <w:rPr>
              <w:rStyle w:val="23"/>
              <w:rFonts w:hint="eastAsia"/>
              <w:lang w:eastAsia="zh-CN"/>
            </w:rPr>
            <w:t>2.1.2</w:t>
          </w:r>
          <w:r>
            <w:rPr>
              <w:rFonts w:hint="eastAsia" w:asciiTheme="minorHAnsi" w:hAnsiTheme="minorHAnsi" w:eastAsiaTheme="minorEastAsia" w:cstheme="minorBidi"/>
              <w:kern w:val="2"/>
              <w:sz w:val="22"/>
              <w:szCs w:val="24"/>
              <w:lang w:eastAsia="zh-CN"/>
              <w14:ligatures w14:val="standardContextual"/>
            </w:rPr>
            <w:tab/>
          </w:r>
          <w:r>
            <w:rPr>
              <w:rStyle w:val="23"/>
              <w:rFonts w:hint="eastAsia"/>
              <w:lang w:eastAsia="zh-CN"/>
            </w:rPr>
            <w:t>流通节点端需求</w:t>
          </w:r>
          <w:r>
            <w:rPr>
              <w:rFonts w:hint="eastAsia"/>
            </w:rPr>
            <w:tab/>
          </w:r>
          <w:r>
            <w:rPr>
              <w:rFonts w:hint="eastAsia"/>
            </w:rPr>
            <w:fldChar w:fldCharType="begin"/>
          </w:r>
          <w:r>
            <w:rPr>
              <w:rFonts w:hint="eastAsia"/>
            </w:rPr>
            <w:instrText xml:space="preserve"> </w:instrText>
          </w:r>
          <w:r>
            <w:instrText xml:space="preserve">PAGEREF _Toc209642412 \h</w:instrText>
          </w:r>
          <w:r>
            <w:rPr>
              <w:rFonts w:hint="eastAsia"/>
            </w:rPr>
            <w:instrText xml:space="preserve"> </w:instrText>
          </w:r>
          <w:r>
            <w:rPr>
              <w:rFonts w:hint="eastAsia"/>
            </w:rPr>
            <w:fldChar w:fldCharType="separate"/>
          </w:r>
          <w:r>
            <w:t>3</w:t>
          </w:r>
          <w:r>
            <w:rPr>
              <w:rFonts w:hint="eastAsia"/>
            </w:rPr>
            <w:fldChar w:fldCharType="end"/>
          </w:r>
          <w:r>
            <w:rPr>
              <w:rFonts w:hint="eastAsia"/>
            </w:rPr>
            <w:fldChar w:fldCharType="end"/>
          </w:r>
        </w:p>
        <w:p w14:paraId="3266C807">
          <w:pPr>
            <w:pStyle w:val="13"/>
            <w:tabs>
              <w:tab w:val="left" w:pos="1760"/>
              <w:tab w:val="right" w:leader="dot" w:pos="8296"/>
            </w:tabs>
            <w:ind w:left="960"/>
            <w:rPr>
              <w:rFonts w:hint="eastAsia" w:asciiTheme="minorHAnsi" w:hAnsiTheme="minorHAnsi" w:eastAsiaTheme="minorEastAsia" w:cstheme="minorBidi"/>
              <w:kern w:val="2"/>
              <w:sz w:val="22"/>
              <w:szCs w:val="24"/>
              <w:lang w:eastAsia="zh-CN"/>
              <w14:ligatures w14:val="standardContextual"/>
            </w:rPr>
          </w:pPr>
          <w:r>
            <w:fldChar w:fldCharType="begin"/>
          </w:r>
          <w:r>
            <w:instrText xml:space="preserve"> HYPERLINK \l "_Toc209642413" </w:instrText>
          </w:r>
          <w:r>
            <w:fldChar w:fldCharType="separate"/>
          </w:r>
          <w:r>
            <w:rPr>
              <w:rStyle w:val="23"/>
              <w:rFonts w:hint="eastAsia"/>
              <w:lang w:eastAsia="zh-CN"/>
            </w:rPr>
            <w:t>2.1.3</w:t>
          </w:r>
          <w:r>
            <w:rPr>
              <w:rFonts w:hint="eastAsia" w:asciiTheme="minorHAnsi" w:hAnsiTheme="minorHAnsi" w:eastAsiaTheme="minorEastAsia" w:cstheme="minorBidi"/>
              <w:kern w:val="2"/>
              <w:sz w:val="22"/>
              <w:szCs w:val="24"/>
              <w:lang w:eastAsia="zh-CN"/>
              <w14:ligatures w14:val="standardContextual"/>
            </w:rPr>
            <w:tab/>
          </w:r>
          <w:r>
            <w:rPr>
              <w:rStyle w:val="23"/>
              <w:rFonts w:hint="eastAsia"/>
              <w:lang w:eastAsia="zh-CN"/>
            </w:rPr>
            <w:t>消费者端需求</w:t>
          </w:r>
          <w:r>
            <w:rPr>
              <w:rFonts w:hint="eastAsia"/>
            </w:rPr>
            <w:tab/>
          </w:r>
          <w:r>
            <w:rPr>
              <w:rFonts w:hint="eastAsia"/>
            </w:rPr>
            <w:fldChar w:fldCharType="begin"/>
          </w:r>
          <w:r>
            <w:rPr>
              <w:rFonts w:hint="eastAsia"/>
            </w:rPr>
            <w:instrText xml:space="preserve"> </w:instrText>
          </w:r>
          <w:r>
            <w:instrText xml:space="preserve">PAGEREF _Toc209642413 \h</w:instrText>
          </w:r>
          <w:r>
            <w:rPr>
              <w:rFonts w:hint="eastAsia"/>
            </w:rPr>
            <w:instrText xml:space="preserve"> </w:instrText>
          </w:r>
          <w:r>
            <w:rPr>
              <w:rFonts w:hint="eastAsia"/>
            </w:rPr>
            <w:fldChar w:fldCharType="separate"/>
          </w:r>
          <w:r>
            <w:t>3</w:t>
          </w:r>
          <w:r>
            <w:rPr>
              <w:rFonts w:hint="eastAsia"/>
            </w:rPr>
            <w:fldChar w:fldCharType="end"/>
          </w:r>
          <w:r>
            <w:rPr>
              <w:rFonts w:hint="eastAsia"/>
            </w:rPr>
            <w:fldChar w:fldCharType="end"/>
          </w:r>
        </w:p>
        <w:p w14:paraId="2C148F49">
          <w:pPr>
            <w:pStyle w:val="17"/>
            <w:tabs>
              <w:tab w:val="left" w:pos="420"/>
              <w:tab w:val="right" w:leader="dot" w:pos="8296"/>
            </w:tabs>
            <w:rPr>
              <w:rFonts w:hint="eastAsia" w:asciiTheme="minorHAnsi" w:hAnsiTheme="minorHAnsi" w:eastAsiaTheme="minorEastAsia" w:cstheme="minorBidi"/>
              <w:kern w:val="2"/>
              <w:sz w:val="22"/>
              <w:szCs w:val="24"/>
              <w:lang w:eastAsia="zh-CN"/>
              <w14:ligatures w14:val="standardContextual"/>
            </w:rPr>
          </w:pPr>
          <w:r>
            <w:fldChar w:fldCharType="begin"/>
          </w:r>
          <w:r>
            <w:instrText xml:space="preserve"> HYPERLINK \l "_Toc209642414" </w:instrText>
          </w:r>
          <w:r>
            <w:fldChar w:fldCharType="separate"/>
          </w:r>
          <w:r>
            <w:rPr>
              <w:rStyle w:val="23"/>
              <w:rFonts w:hint="eastAsia"/>
              <w:lang w:eastAsia="zh-CN"/>
            </w:rPr>
            <w:t>3</w:t>
          </w:r>
          <w:r>
            <w:rPr>
              <w:rFonts w:hint="eastAsia" w:asciiTheme="minorHAnsi" w:hAnsiTheme="minorHAnsi" w:eastAsiaTheme="minorEastAsia" w:cstheme="minorBidi"/>
              <w:kern w:val="2"/>
              <w:sz w:val="22"/>
              <w:szCs w:val="24"/>
              <w:lang w:eastAsia="zh-CN"/>
              <w14:ligatures w14:val="standardContextual"/>
            </w:rPr>
            <w:tab/>
          </w:r>
          <w:r>
            <w:rPr>
              <w:rStyle w:val="23"/>
              <w:rFonts w:hint="eastAsia"/>
              <w:lang w:eastAsia="zh-CN"/>
            </w:rPr>
            <w:t>关键用例规约</w:t>
          </w:r>
          <w:r>
            <w:rPr>
              <w:rFonts w:hint="eastAsia"/>
            </w:rPr>
            <w:tab/>
          </w:r>
          <w:r>
            <w:rPr>
              <w:rFonts w:hint="eastAsia"/>
            </w:rPr>
            <w:fldChar w:fldCharType="begin"/>
          </w:r>
          <w:r>
            <w:rPr>
              <w:rFonts w:hint="eastAsia"/>
            </w:rPr>
            <w:instrText xml:space="preserve"> </w:instrText>
          </w:r>
          <w:r>
            <w:instrText xml:space="preserve">PAGEREF _Toc209642414 \h</w:instrText>
          </w:r>
          <w:r>
            <w:rPr>
              <w:rFonts w:hint="eastAsia"/>
            </w:rPr>
            <w:instrText xml:space="preserve"> </w:instrText>
          </w:r>
          <w:r>
            <w:rPr>
              <w:rFonts w:hint="eastAsia"/>
            </w:rPr>
            <w:fldChar w:fldCharType="separate"/>
          </w:r>
          <w:r>
            <w:t>3</w:t>
          </w:r>
          <w:r>
            <w:rPr>
              <w:rFonts w:hint="eastAsia"/>
            </w:rPr>
            <w:fldChar w:fldCharType="end"/>
          </w:r>
          <w:r>
            <w:rPr>
              <w:rFonts w:hint="eastAsia"/>
            </w:rPr>
            <w:fldChar w:fldCharType="end"/>
          </w:r>
        </w:p>
        <w:p w14:paraId="2BC9ACBA">
          <w:pPr>
            <w:pStyle w:val="18"/>
            <w:tabs>
              <w:tab w:val="left" w:pos="1100"/>
              <w:tab w:val="right" w:leader="dot" w:pos="8296"/>
            </w:tabs>
            <w:ind w:left="480"/>
            <w:rPr>
              <w:rFonts w:hint="eastAsia" w:asciiTheme="minorHAnsi" w:hAnsiTheme="minorHAnsi" w:eastAsiaTheme="minorEastAsia" w:cstheme="minorBidi"/>
              <w:kern w:val="2"/>
              <w:sz w:val="22"/>
              <w:szCs w:val="24"/>
              <w:lang w:eastAsia="zh-CN"/>
              <w14:ligatures w14:val="standardContextual"/>
            </w:rPr>
          </w:pPr>
          <w:r>
            <w:fldChar w:fldCharType="begin"/>
          </w:r>
          <w:r>
            <w:instrText xml:space="preserve"> HYPERLINK \l "_Toc209642415" </w:instrText>
          </w:r>
          <w:r>
            <w:fldChar w:fldCharType="separate"/>
          </w:r>
          <w:r>
            <w:rPr>
              <w:rStyle w:val="23"/>
              <w:rFonts w:hint="eastAsia"/>
              <w:lang w:eastAsia="zh-CN"/>
            </w:rPr>
            <w:t>3.1</w:t>
          </w:r>
          <w:r>
            <w:rPr>
              <w:rFonts w:hint="eastAsia" w:asciiTheme="minorHAnsi" w:hAnsiTheme="minorHAnsi" w:eastAsiaTheme="minorEastAsia" w:cstheme="minorBidi"/>
              <w:kern w:val="2"/>
              <w:sz w:val="22"/>
              <w:szCs w:val="24"/>
              <w:lang w:eastAsia="zh-CN"/>
              <w14:ligatures w14:val="standardContextual"/>
            </w:rPr>
            <w:tab/>
          </w:r>
          <w:r>
            <w:rPr>
              <w:rStyle w:val="23"/>
              <w:rFonts w:hint="eastAsia"/>
              <w:lang w:eastAsia="zh-CN"/>
            </w:rPr>
            <w:t>系统管理端用例</w:t>
          </w:r>
          <w:r>
            <w:rPr>
              <w:rFonts w:hint="eastAsia"/>
            </w:rPr>
            <w:tab/>
          </w:r>
          <w:r>
            <w:rPr>
              <w:rFonts w:hint="eastAsia"/>
            </w:rPr>
            <w:fldChar w:fldCharType="begin"/>
          </w:r>
          <w:r>
            <w:rPr>
              <w:rFonts w:hint="eastAsia"/>
            </w:rPr>
            <w:instrText xml:space="preserve"> </w:instrText>
          </w:r>
          <w:r>
            <w:instrText xml:space="preserve">PAGEREF _Toc209642415 \h</w:instrText>
          </w:r>
          <w:r>
            <w:rPr>
              <w:rFonts w:hint="eastAsia"/>
            </w:rPr>
            <w:instrText xml:space="preserve"> </w:instrText>
          </w:r>
          <w:r>
            <w:rPr>
              <w:rFonts w:hint="eastAsia"/>
            </w:rPr>
            <w:fldChar w:fldCharType="separate"/>
          </w:r>
          <w:r>
            <w:t>3</w:t>
          </w:r>
          <w:r>
            <w:rPr>
              <w:rFonts w:hint="eastAsia"/>
            </w:rPr>
            <w:fldChar w:fldCharType="end"/>
          </w:r>
          <w:r>
            <w:rPr>
              <w:rFonts w:hint="eastAsia"/>
            </w:rPr>
            <w:fldChar w:fldCharType="end"/>
          </w:r>
        </w:p>
        <w:p w14:paraId="72F420CD">
          <w:pPr>
            <w:pStyle w:val="18"/>
            <w:tabs>
              <w:tab w:val="left" w:pos="1100"/>
              <w:tab w:val="right" w:leader="dot" w:pos="8296"/>
            </w:tabs>
            <w:ind w:left="480"/>
            <w:rPr>
              <w:rFonts w:hint="eastAsia" w:asciiTheme="minorHAnsi" w:hAnsiTheme="minorHAnsi" w:eastAsiaTheme="minorEastAsia" w:cstheme="minorBidi"/>
              <w:kern w:val="2"/>
              <w:sz w:val="22"/>
              <w:szCs w:val="24"/>
              <w:lang w:eastAsia="zh-CN"/>
              <w14:ligatures w14:val="standardContextual"/>
            </w:rPr>
          </w:pPr>
          <w:r>
            <w:fldChar w:fldCharType="begin"/>
          </w:r>
          <w:r>
            <w:instrText xml:space="preserve"> HYPERLINK \l "_Toc209642416" </w:instrText>
          </w:r>
          <w:r>
            <w:fldChar w:fldCharType="separate"/>
          </w:r>
          <w:r>
            <w:rPr>
              <w:rStyle w:val="23"/>
              <w:rFonts w:hint="eastAsia"/>
              <w:lang w:eastAsia="zh-CN"/>
            </w:rPr>
            <w:t>3.2</w:t>
          </w:r>
          <w:r>
            <w:rPr>
              <w:rFonts w:hint="eastAsia" w:asciiTheme="minorHAnsi" w:hAnsiTheme="minorHAnsi" w:eastAsiaTheme="minorEastAsia" w:cstheme="minorBidi"/>
              <w:kern w:val="2"/>
              <w:sz w:val="22"/>
              <w:szCs w:val="24"/>
              <w:lang w:eastAsia="zh-CN"/>
              <w14:ligatures w14:val="standardContextual"/>
            </w:rPr>
            <w:tab/>
          </w:r>
          <w:r>
            <w:rPr>
              <w:rStyle w:val="23"/>
              <w:rFonts w:hint="eastAsia"/>
              <w:lang w:eastAsia="zh-CN"/>
            </w:rPr>
            <w:t>流通节点端用例</w:t>
          </w:r>
          <w:r>
            <w:rPr>
              <w:rFonts w:hint="eastAsia"/>
            </w:rPr>
            <w:tab/>
          </w:r>
          <w:r>
            <w:rPr>
              <w:rFonts w:hint="eastAsia"/>
            </w:rPr>
            <w:fldChar w:fldCharType="begin"/>
          </w:r>
          <w:r>
            <w:rPr>
              <w:rFonts w:hint="eastAsia"/>
            </w:rPr>
            <w:instrText xml:space="preserve"> </w:instrText>
          </w:r>
          <w:r>
            <w:instrText xml:space="preserve">PAGEREF _Toc209642416 \h</w:instrText>
          </w:r>
          <w:r>
            <w:rPr>
              <w:rFonts w:hint="eastAsia"/>
            </w:rPr>
            <w:instrText xml:space="preserve"> </w:instrText>
          </w:r>
          <w:r>
            <w:rPr>
              <w:rFonts w:hint="eastAsia"/>
            </w:rPr>
            <w:fldChar w:fldCharType="separate"/>
          </w:r>
          <w:r>
            <w:t>3</w:t>
          </w:r>
          <w:r>
            <w:rPr>
              <w:rFonts w:hint="eastAsia"/>
            </w:rPr>
            <w:fldChar w:fldCharType="end"/>
          </w:r>
          <w:r>
            <w:rPr>
              <w:rFonts w:hint="eastAsia"/>
            </w:rPr>
            <w:fldChar w:fldCharType="end"/>
          </w:r>
        </w:p>
        <w:p w14:paraId="1A9B5262">
          <w:pPr>
            <w:pStyle w:val="18"/>
            <w:tabs>
              <w:tab w:val="left" w:pos="1100"/>
              <w:tab w:val="right" w:leader="dot" w:pos="8296"/>
            </w:tabs>
            <w:ind w:left="480"/>
            <w:rPr>
              <w:rFonts w:hint="eastAsia" w:asciiTheme="minorHAnsi" w:hAnsiTheme="minorHAnsi" w:eastAsiaTheme="minorEastAsia" w:cstheme="minorBidi"/>
              <w:kern w:val="2"/>
              <w:sz w:val="22"/>
              <w:szCs w:val="24"/>
              <w:lang w:eastAsia="zh-CN"/>
              <w14:ligatures w14:val="standardContextual"/>
            </w:rPr>
          </w:pPr>
          <w:r>
            <w:fldChar w:fldCharType="begin"/>
          </w:r>
          <w:r>
            <w:instrText xml:space="preserve"> HYPERLINK \l "_Toc209642417" </w:instrText>
          </w:r>
          <w:r>
            <w:fldChar w:fldCharType="separate"/>
          </w:r>
          <w:r>
            <w:rPr>
              <w:rStyle w:val="23"/>
              <w:rFonts w:hint="eastAsia"/>
              <w:lang w:eastAsia="zh-CN"/>
            </w:rPr>
            <w:t>3.3</w:t>
          </w:r>
          <w:r>
            <w:rPr>
              <w:rFonts w:hint="eastAsia" w:asciiTheme="minorHAnsi" w:hAnsiTheme="minorHAnsi" w:eastAsiaTheme="minorEastAsia" w:cstheme="minorBidi"/>
              <w:kern w:val="2"/>
              <w:sz w:val="22"/>
              <w:szCs w:val="24"/>
              <w:lang w:eastAsia="zh-CN"/>
              <w14:ligatures w14:val="standardContextual"/>
            </w:rPr>
            <w:tab/>
          </w:r>
          <w:r>
            <w:rPr>
              <w:rStyle w:val="23"/>
              <w:rFonts w:hint="eastAsia"/>
              <w:lang w:eastAsia="zh-CN"/>
            </w:rPr>
            <w:t>消费者端用例</w:t>
          </w:r>
          <w:r>
            <w:rPr>
              <w:rFonts w:hint="eastAsia"/>
            </w:rPr>
            <w:tab/>
          </w:r>
          <w:r>
            <w:rPr>
              <w:rFonts w:hint="eastAsia"/>
            </w:rPr>
            <w:fldChar w:fldCharType="begin"/>
          </w:r>
          <w:r>
            <w:rPr>
              <w:rFonts w:hint="eastAsia"/>
            </w:rPr>
            <w:instrText xml:space="preserve"> </w:instrText>
          </w:r>
          <w:r>
            <w:instrText xml:space="preserve">PAGEREF _Toc209642417 \h</w:instrText>
          </w:r>
          <w:r>
            <w:rPr>
              <w:rFonts w:hint="eastAsia"/>
            </w:rPr>
            <w:instrText xml:space="preserve"> </w:instrText>
          </w:r>
          <w:r>
            <w:rPr>
              <w:rFonts w:hint="eastAsia"/>
            </w:rPr>
            <w:fldChar w:fldCharType="separate"/>
          </w:r>
          <w:r>
            <w:t>3</w:t>
          </w:r>
          <w:r>
            <w:rPr>
              <w:rFonts w:hint="eastAsia"/>
            </w:rPr>
            <w:fldChar w:fldCharType="end"/>
          </w:r>
          <w:r>
            <w:rPr>
              <w:rFonts w:hint="eastAsia"/>
            </w:rPr>
            <w:fldChar w:fldCharType="end"/>
          </w:r>
        </w:p>
        <w:p w14:paraId="53B44175">
          <w:pPr>
            <w:pStyle w:val="17"/>
            <w:tabs>
              <w:tab w:val="left" w:pos="420"/>
              <w:tab w:val="right" w:leader="dot" w:pos="8296"/>
            </w:tabs>
            <w:rPr>
              <w:rFonts w:hint="eastAsia" w:asciiTheme="minorHAnsi" w:hAnsiTheme="minorHAnsi" w:eastAsiaTheme="minorEastAsia" w:cstheme="minorBidi"/>
              <w:kern w:val="2"/>
              <w:sz w:val="22"/>
              <w:szCs w:val="24"/>
              <w:lang w:eastAsia="zh-CN"/>
              <w14:ligatures w14:val="standardContextual"/>
            </w:rPr>
          </w:pPr>
          <w:r>
            <w:fldChar w:fldCharType="begin"/>
          </w:r>
          <w:r>
            <w:instrText xml:space="preserve"> HYPERLINK \l "_Toc209642418" </w:instrText>
          </w:r>
          <w:r>
            <w:fldChar w:fldCharType="separate"/>
          </w:r>
          <w:r>
            <w:rPr>
              <w:rStyle w:val="23"/>
              <w:rFonts w:hint="eastAsia"/>
              <w:lang w:eastAsia="zh-CN"/>
            </w:rPr>
            <w:t>4</w:t>
          </w:r>
          <w:r>
            <w:rPr>
              <w:rFonts w:hint="eastAsia" w:asciiTheme="minorHAnsi" w:hAnsiTheme="minorHAnsi" w:eastAsiaTheme="minorEastAsia" w:cstheme="minorBidi"/>
              <w:kern w:val="2"/>
              <w:sz w:val="22"/>
              <w:szCs w:val="24"/>
              <w:lang w:eastAsia="zh-CN"/>
              <w14:ligatures w14:val="standardContextual"/>
            </w:rPr>
            <w:tab/>
          </w:r>
          <w:r>
            <w:rPr>
              <w:rStyle w:val="23"/>
              <w:rFonts w:hint="eastAsia"/>
              <w:lang w:eastAsia="zh-CN"/>
            </w:rPr>
            <w:t>业务流程简述</w:t>
          </w:r>
          <w:r>
            <w:rPr>
              <w:rFonts w:hint="eastAsia"/>
            </w:rPr>
            <w:tab/>
          </w:r>
          <w:r>
            <w:rPr>
              <w:rFonts w:hint="eastAsia"/>
            </w:rPr>
            <w:fldChar w:fldCharType="begin"/>
          </w:r>
          <w:r>
            <w:rPr>
              <w:rFonts w:hint="eastAsia"/>
            </w:rPr>
            <w:instrText xml:space="preserve"> </w:instrText>
          </w:r>
          <w:r>
            <w:instrText xml:space="preserve">PAGEREF _Toc209642418 \h</w:instrText>
          </w:r>
          <w:r>
            <w:rPr>
              <w:rFonts w:hint="eastAsia"/>
            </w:rPr>
            <w:instrText xml:space="preserve"> </w:instrText>
          </w:r>
          <w:r>
            <w:rPr>
              <w:rFonts w:hint="eastAsia"/>
            </w:rPr>
            <w:fldChar w:fldCharType="separate"/>
          </w:r>
          <w:r>
            <w:t>4</w:t>
          </w:r>
          <w:r>
            <w:rPr>
              <w:rFonts w:hint="eastAsia"/>
            </w:rPr>
            <w:fldChar w:fldCharType="end"/>
          </w:r>
          <w:r>
            <w:rPr>
              <w:rFonts w:hint="eastAsia"/>
            </w:rPr>
            <w:fldChar w:fldCharType="end"/>
          </w:r>
        </w:p>
        <w:p w14:paraId="0A574E92">
          <w:pPr>
            <w:rPr>
              <w:color w:val="000000" w:themeColor="text1"/>
              <w:lang w:eastAsia="zh-CN"/>
            </w:rPr>
          </w:pPr>
          <w:r>
            <w:rPr>
              <w:color w:val="000000" w:themeColor="text1"/>
              <w:lang w:eastAsia="zh-CN"/>
            </w:rPr>
            <w:fldChar w:fldCharType="end"/>
          </w:r>
        </w:p>
      </w:sdtContent>
    </w:sdt>
    <w:p w14:paraId="3BAD2680">
      <w:pPr>
        <w:rPr>
          <w:color w:val="000000" w:themeColor="text1"/>
          <w:lang w:eastAsia="zh-CN"/>
        </w:rPr>
      </w:pPr>
    </w:p>
    <w:p w14:paraId="7CAAE133">
      <w:pPr>
        <w:pStyle w:val="2"/>
        <w:rPr>
          <w:color w:val="000000" w:themeColor="text1"/>
        </w:rPr>
      </w:pPr>
      <w:bookmarkStart w:id="0" w:name="_Toc209642403"/>
      <w:r>
        <w:rPr>
          <w:rFonts w:hint="eastAsia"/>
          <w:color w:val="000000" w:themeColor="text1"/>
          <w:lang w:eastAsia="zh-CN"/>
        </w:rPr>
        <w:t>食品溯源系统</w:t>
      </w:r>
      <w:r>
        <w:rPr>
          <w:rFonts w:hint="eastAsia"/>
          <w:color w:val="000000" w:themeColor="text1"/>
        </w:rPr>
        <w:t>介绍</w:t>
      </w:r>
      <w:bookmarkEnd w:id="0"/>
    </w:p>
    <w:p w14:paraId="428E6686">
      <w:pPr>
        <w:pStyle w:val="3"/>
        <w:rPr>
          <w:color w:val="000000" w:themeColor="text1"/>
          <w:lang w:eastAsia="zh-CN"/>
        </w:rPr>
      </w:pPr>
      <w:bookmarkStart w:id="1" w:name="_Toc209642404"/>
      <w:r>
        <w:rPr>
          <w:rFonts w:hint="eastAsia"/>
          <w:color w:val="000000" w:themeColor="text1"/>
          <w:lang w:eastAsia="zh-CN"/>
        </w:rPr>
        <w:t>项目背景</w:t>
      </w:r>
      <w:bookmarkEnd w:id="1"/>
    </w:p>
    <w:p w14:paraId="493C1C09">
      <w:pPr>
        <w:ind w:firstLine="480" w:firstLineChars="200"/>
        <w:rPr>
          <w:color w:val="000000" w:themeColor="text1"/>
          <w:lang w:eastAsia="zh-CN"/>
        </w:rPr>
      </w:pPr>
      <w:r>
        <w:rPr>
          <w:rFonts w:hint="eastAsia"/>
          <w:color w:val="000000" w:themeColor="text1"/>
          <w:lang w:eastAsia="zh-CN"/>
        </w:rPr>
        <w:t>食品安全是政府与企业重点关注领域，国家通过法规推动食品安全信息化建设，要求食品流通全环节可溯源。当前 “一物一码” 为理想溯源方案，但肉类食品流通中需多环节分割包装，且成熟企业修改生产流程成本高，导致 “一物一码” 落地难。本系统采用低侵入 / 零侵入设计，不改变企业原有流程、支持灵活分割包装，为肉类食品提供渐进式溯源解决方案。</w:t>
      </w:r>
    </w:p>
    <w:p w14:paraId="220C6E79">
      <w:pPr>
        <w:pStyle w:val="3"/>
        <w:rPr>
          <w:color w:val="000000" w:themeColor="text1"/>
          <w:lang w:eastAsia="zh-CN"/>
        </w:rPr>
      </w:pPr>
      <w:bookmarkStart w:id="2" w:name="_Toc209642405"/>
      <w:r>
        <w:rPr>
          <w:rFonts w:hint="eastAsia"/>
          <w:color w:val="000000" w:themeColor="text1"/>
          <w:lang w:eastAsia="zh-CN"/>
        </w:rPr>
        <w:t>肉类食品相关国家法规</w:t>
      </w:r>
      <w:bookmarkEnd w:id="2"/>
    </w:p>
    <w:p w14:paraId="51F6CC55">
      <w:pPr>
        <w:pStyle w:val="4"/>
        <w:rPr>
          <w:color w:val="000000" w:themeColor="text1"/>
          <w:lang w:eastAsia="zh-CN"/>
        </w:rPr>
      </w:pPr>
      <w:bookmarkStart w:id="3" w:name="_Toc209642406"/>
      <w:r>
        <w:rPr>
          <w:rFonts w:hint="eastAsia"/>
          <w:color w:val="000000" w:themeColor="text1"/>
          <w:lang w:eastAsia="zh-CN"/>
        </w:rPr>
        <w:t>肉类食品流通节点</w:t>
      </w:r>
      <w:bookmarkEnd w:id="3"/>
    </w:p>
    <w:p w14:paraId="0409B173">
      <w:pPr>
        <w:pStyle w:val="37"/>
        <w:numPr>
          <w:ilvl w:val="0"/>
          <w:numId w:val="2"/>
        </w:numPr>
        <w:ind w:firstLineChars="0"/>
        <w:rPr>
          <w:color w:val="000000" w:themeColor="text1"/>
          <w:lang w:eastAsia="zh-CN"/>
        </w:rPr>
      </w:pPr>
      <w:r>
        <w:rPr>
          <w:rFonts w:hint="eastAsia"/>
          <w:color w:val="000000" w:themeColor="text1"/>
          <w:lang w:eastAsia="zh-CN"/>
        </w:rPr>
        <w:t>养殖企业：</w:t>
      </w:r>
    </w:p>
    <w:p w14:paraId="02E930B8">
      <w:pPr>
        <w:pStyle w:val="37"/>
        <w:ind w:left="420" w:firstLine="0" w:firstLineChars="0"/>
        <w:rPr>
          <w:color w:val="000000" w:themeColor="text1"/>
          <w:lang w:eastAsia="zh-CN"/>
        </w:rPr>
      </w:pPr>
      <w:r>
        <w:rPr>
          <w:rFonts w:hint="eastAsia"/>
          <w:color w:val="000000" w:themeColor="text1"/>
          <w:lang w:eastAsia="zh-CN"/>
        </w:rPr>
        <w:t>企业资质证件：营业执照、动物防疫条件合格证、环境影响评价资质证书。</w:t>
      </w:r>
    </w:p>
    <w:p w14:paraId="46FEAF34">
      <w:pPr>
        <w:pStyle w:val="37"/>
        <w:ind w:left="420" w:firstLine="0" w:firstLineChars="0"/>
        <w:rPr>
          <w:color w:val="000000" w:themeColor="text1"/>
          <w:lang w:eastAsia="zh-CN"/>
        </w:rPr>
      </w:pPr>
      <w:r>
        <w:rPr>
          <w:rFonts w:hint="eastAsia"/>
          <w:color w:val="000000" w:themeColor="text1"/>
          <w:lang w:eastAsia="zh-CN"/>
        </w:rPr>
        <w:t>产品证件：动物检疫合格证。</w:t>
      </w:r>
    </w:p>
    <w:p w14:paraId="339425C0">
      <w:pPr>
        <w:pStyle w:val="37"/>
        <w:numPr>
          <w:ilvl w:val="0"/>
          <w:numId w:val="2"/>
        </w:numPr>
        <w:ind w:firstLineChars="0"/>
        <w:rPr>
          <w:color w:val="000000" w:themeColor="text1"/>
          <w:lang w:eastAsia="zh-CN"/>
        </w:rPr>
      </w:pPr>
      <w:r>
        <w:rPr>
          <w:rFonts w:hint="eastAsia"/>
          <w:color w:val="000000" w:themeColor="text1"/>
          <w:lang w:eastAsia="zh-CN"/>
        </w:rPr>
        <w:t>屠宰企业</w:t>
      </w:r>
    </w:p>
    <w:p w14:paraId="557908A5">
      <w:pPr>
        <w:pStyle w:val="37"/>
        <w:ind w:left="420" w:firstLine="0" w:firstLineChars="0"/>
        <w:rPr>
          <w:color w:val="000000" w:themeColor="text1"/>
          <w:lang w:eastAsia="zh-CN"/>
        </w:rPr>
      </w:pPr>
      <w:r>
        <w:rPr>
          <w:rFonts w:hint="eastAsia"/>
          <w:color w:val="000000" w:themeColor="text1"/>
          <w:lang w:eastAsia="zh-CN"/>
        </w:rPr>
        <w:t>企业资质证件：营业执照、环境影响评价资质证书。</w:t>
      </w:r>
    </w:p>
    <w:p w14:paraId="1F4D903D">
      <w:pPr>
        <w:pStyle w:val="37"/>
        <w:ind w:left="420" w:firstLine="0" w:firstLineChars="0"/>
        <w:rPr>
          <w:color w:val="000000" w:themeColor="text1"/>
          <w:lang w:eastAsia="zh-CN"/>
        </w:rPr>
      </w:pPr>
      <w:r>
        <w:rPr>
          <w:rFonts w:hint="eastAsia"/>
          <w:color w:val="000000" w:themeColor="text1"/>
          <w:lang w:eastAsia="zh-CN"/>
        </w:rPr>
        <w:t>产品证件：肉品品质检验合格证。</w:t>
      </w:r>
    </w:p>
    <w:p w14:paraId="7DA33605">
      <w:pPr>
        <w:pStyle w:val="37"/>
        <w:numPr>
          <w:ilvl w:val="0"/>
          <w:numId w:val="2"/>
        </w:numPr>
        <w:ind w:firstLineChars="0"/>
        <w:rPr>
          <w:color w:val="000000" w:themeColor="text1"/>
          <w:lang w:eastAsia="zh-CN"/>
        </w:rPr>
      </w:pPr>
      <w:r>
        <w:rPr>
          <w:rFonts w:hint="eastAsia"/>
          <w:color w:val="000000" w:themeColor="text1"/>
          <w:lang w:eastAsia="zh-CN"/>
        </w:rPr>
        <w:t>批发商</w:t>
      </w:r>
    </w:p>
    <w:p w14:paraId="795C510E">
      <w:pPr>
        <w:pStyle w:val="37"/>
        <w:ind w:left="420" w:firstLine="0" w:firstLineChars="0"/>
        <w:rPr>
          <w:color w:val="000000" w:themeColor="text1"/>
          <w:lang w:eastAsia="zh-CN"/>
        </w:rPr>
      </w:pPr>
      <w:r>
        <w:rPr>
          <w:rFonts w:hint="eastAsia"/>
          <w:color w:val="000000" w:themeColor="text1"/>
          <w:lang w:eastAsia="zh-CN"/>
        </w:rPr>
        <w:t>企业资质证件：营业执照、食品流通许可证、食品经营许可证。</w:t>
      </w:r>
    </w:p>
    <w:p w14:paraId="659E6E02">
      <w:pPr>
        <w:pStyle w:val="37"/>
        <w:numPr>
          <w:ilvl w:val="0"/>
          <w:numId w:val="2"/>
        </w:numPr>
        <w:ind w:firstLineChars="0"/>
        <w:rPr>
          <w:color w:val="000000" w:themeColor="text1"/>
          <w:lang w:eastAsia="zh-CN"/>
        </w:rPr>
      </w:pPr>
      <w:r>
        <w:rPr>
          <w:rFonts w:hint="eastAsia"/>
          <w:color w:val="000000" w:themeColor="text1"/>
          <w:lang w:eastAsia="zh-CN"/>
        </w:rPr>
        <w:t>零售商</w:t>
      </w:r>
    </w:p>
    <w:p w14:paraId="09EF4089">
      <w:pPr>
        <w:pStyle w:val="37"/>
        <w:ind w:left="420" w:firstLine="0" w:firstLineChars="0"/>
        <w:rPr>
          <w:color w:val="000000" w:themeColor="text1"/>
          <w:lang w:eastAsia="zh-CN"/>
        </w:rPr>
      </w:pPr>
      <w:r>
        <w:rPr>
          <w:rFonts w:hint="eastAsia"/>
          <w:color w:val="000000" w:themeColor="text1"/>
          <w:lang w:eastAsia="zh-CN"/>
        </w:rPr>
        <w:t>企业资质证件：营业执照、食品经营许可证。</w:t>
      </w:r>
    </w:p>
    <w:p w14:paraId="3A8B7A46">
      <w:pPr>
        <w:pStyle w:val="4"/>
        <w:rPr>
          <w:color w:val="000000" w:themeColor="text1"/>
          <w:lang w:eastAsia="zh-CN"/>
        </w:rPr>
      </w:pPr>
      <w:bookmarkStart w:id="4" w:name="_Toc209642407"/>
      <w:r>
        <w:rPr>
          <w:color w:val="000000" w:themeColor="text1"/>
          <w:lang w:eastAsia="zh-CN"/>
        </w:rPr>
        <w:t>两证两章</w:t>
      </w:r>
      <w:bookmarkEnd w:id="4"/>
    </w:p>
    <w:p w14:paraId="13DE933E">
      <w:pPr>
        <w:rPr>
          <w:color w:val="000000" w:themeColor="text1"/>
          <w:shd w:val="clear" w:color="auto" w:fill="FFFFFF"/>
          <w:lang w:eastAsia="zh-CN"/>
        </w:rPr>
      </w:pPr>
      <w:r>
        <w:rPr>
          <w:rFonts w:hint="eastAsia"/>
          <w:color w:val="000000" w:themeColor="text1"/>
          <w:shd w:val="clear" w:color="auto" w:fill="FFFFFF"/>
        </w:rPr>
        <w:t>根据《中华人民共和国动物防疫法》及《生猪屠宰管理条例》之规定，在市场上销售的肉类，必须要有“两证两章”。</w:t>
      </w:r>
    </w:p>
    <w:p w14:paraId="5CC373C2">
      <w:pPr>
        <w:rPr>
          <w:b/>
          <w:color w:val="000000" w:themeColor="text1"/>
          <w:shd w:val="clear" w:color="auto" w:fill="FFFFFF"/>
          <w:lang w:eastAsia="zh-CN"/>
        </w:rPr>
      </w:pPr>
      <w:r>
        <w:rPr>
          <w:rFonts w:hint="eastAsia"/>
          <w:b/>
          <w:color w:val="000000" w:themeColor="text1"/>
          <w:shd w:val="clear" w:color="auto" w:fill="FFFFFF"/>
          <w:lang w:eastAsia="zh-CN"/>
        </w:rPr>
        <w:t>两证：</w:t>
      </w:r>
    </w:p>
    <w:p w14:paraId="513CC932">
      <w:pPr>
        <w:pStyle w:val="37"/>
        <w:numPr>
          <w:ilvl w:val="0"/>
          <w:numId w:val="3"/>
        </w:numPr>
        <w:ind w:firstLineChars="0"/>
        <w:rPr>
          <w:color w:val="000000" w:themeColor="text1"/>
          <w:shd w:val="clear" w:color="auto" w:fill="FFFFFF"/>
          <w:lang w:eastAsia="zh-CN"/>
        </w:rPr>
      </w:pPr>
      <w:r>
        <w:rPr>
          <w:rFonts w:hint="eastAsia"/>
          <w:color w:val="000000" w:themeColor="text1"/>
          <w:shd w:val="clear" w:color="auto" w:fill="FFFFFF"/>
        </w:rPr>
        <w:t>养殖企业出场产品</w:t>
      </w:r>
      <w:r>
        <w:rPr>
          <w:rFonts w:hint="eastAsia"/>
          <w:color w:val="000000" w:themeColor="text1"/>
          <w:shd w:val="clear" w:color="auto" w:fill="FFFFFF"/>
          <w:lang w:eastAsia="zh-CN"/>
        </w:rPr>
        <w:t>批次</w:t>
      </w:r>
      <w:r>
        <w:rPr>
          <w:rFonts w:hint="eastAsia"/>
          <w:color w:val="000000" w:themeColor="text1"/>
          <w:shd w:val="clear" w:color="auto" w:fill="FFFFFF"/>
        </w:rPr>
        <w:t>应当按照国务院兽医主管部门的规定向当地动物卫生监督机构申报检疫。官方兽医对</w:t>
      </w:r>
      <w:r>
        <w:rPr>
          <w:rFonts w:hint="eastAsia"/>
          <w:color w:val="000000" w:themeColor="text1"/>
          <w:shd w:val="clear" w:color="auto" w:fill="FFFFFF"/>
          <w:lang w:eastAsia="zh-CN"/>
        </w:rPr>
        <w:t>每一个</w:t>
      </w:r>
      <w:r>
        <w:rPr>
          <w:rFonts w:hint="eastAsia"/>
          <w:color w:val="000000" w:themeColor="text1"/>
          <w:shd w:val="clear" w:color="auto" w:fill="FFFFFF"/>
        </w:rPr>
        <w:t>动物产品</w:t>
      </w:r>
      <w:r>
        <w:rPr>
          <w:rFonts w:hint="eastAsia"/>
          <w:color w:val="000000" w:themeColor="text1"/>
          <w:shd w:val="clear" w:color="auto" w:fill="FFFFFF"/>
          <w:lang w:eastAsia="zh-CN"/>
        </w:rPr>
        <w:t>批次</w:t>
      </w:r>
      <w:r>
        <w:rPr>
          <w:rFonts w:hint="eastAsia"/>
          <w:color w:val="000000" w:themeColor="text1"/>
          <w:shd w:val="clear" w:color="auto" w:fill="FFFFFF"/>
        </w:rPr>
        <w:t>实施现场检疫。检疫合格的，出具</w:t>
      </w:r>
      <w:r>
        <w:rPr>
          <w:rFonts w:hint="eastAsia"/>
          <w:color w:val="000000" w:themeColor="text1"/>
          <w:shd w:val="clear" w:color="auto" w:fill="FFFFFF"/>
          <w:lang w:eastAsia="zh-CN"/>
        </w:rPr>
        <w:t>当前动物产品批次的“动物检疫合格证”。</w:t>
      </w:r>
    </w:p>
    <w:p w14:paraId="23FF5656">
      <w:pPr>
        <w:pStyle w:val="37"/>
        <w:numPr>
          <w:ilvl w:val="0"/>
          <w:numId w:val="3"/>
        </w:numPr>
        <w:ind w:firstLineChars="0"/>
        <w:rPr>
          <w:color w:val="000000" w:themeColor="text1"/>
          <w:lang w:eastAsia="zh-CN"/>
        </w:rPr>
      </w:pPr>
      <w:r>
        <w:rPr>
          <w:rFonts w:hint="eastAsia"/>
          <w:color w:val="000000" w:themeColor="text1"/>
          <w:shd w:val="clear" w:color="auto" w:fill="FFFFFF"/>
          <w:lang w:eastAsia="zh-CN"/>
        </w:rPr>
        <w:t>屠宰企业只能对具有动物检疫合格证的动物产品批次进行屠宰加工。屠宰企业的</w:t>
      </w:r>
      <w:r>
        <w:rPr>
          <w:rFonts w:hint="eastAsia"/>
          <w:color w:val="000000" w:themeColor="text1"/>
          <w:shd w:val="clear" w:color="auto" w:fill="FFFFFF"/>
        </w:rPr>
        <w:t>肉品品质检验应当与</w:t>
      </w:r>
      <w:r>
        <w:rPr>
          <w:rFonts w:hint="eastAsia"/>
          <w:color w:val="000000" w:themeColor="text1"/>
          <w:shd w:val="clear" w:color="auto" w:fill="FFFFFF"/>
          <w:lang w:eastAsia="zh-CN"/>
        </w:rPr>
        <w:t>动物</w:t>
      </w:r>
      <w:r>
        <w:rPr>
          <w:rFonts w:hint="eastAsia"/>
          <w:color w:val="000000" w:themeColor="text1"/>
          <w:shd w:val="clear" w:color="auto" w:fill="FFFFFF"/>
        </w:rPr>
        <w:t>屠宰同步进行，并如实记录检验结果。检验结果记录保存期限不得少于2年。检验合格</w:t>
      </w:r>
      <w:r>
        <w:rPr>
          <w:rFonts w:hint="eastAsia"/>
          <w:color w:val="000000" w:themeColor="text1"/>
          <w:shd w:val="clear" w:color="auto" w:fill="FFFFFF"/>
          <w:lang w:eastAsia="zh-CN"/>
        </w:rPr>
        <w:t>的产品批次出具“肉类检验检疫合格证”。</w:t>
      </w:r>
    </w:p>
    <w:p w14:paraId="159FEC8C">
      <w:pPr>
        <w:rPr>
          <w:b/>
          <w:color w:val="000000" w:themeColor="text1"/>
          <w:lang w:eastAsia="zh-CN"/>
        </w:rPr>
      </w:pPr>
      <w:r>
        <w:rPr>
          <w:b/>
          <w:color w:val="000000" w:themeColor="text1"/>
          <w:lang w:eastAsia="zh-CN"/>
        </w:rPr>
        <w:t>两章：</w:t>
      </w:r>
    </w:p>
    <w:p w14:paraId="33427F64">
      <w:pPr>
        <w:pStyle w:val="37"/>
        <w:numPr>
          <w:ilvl w:val="0"/>
          <w:numId w:val="4"/>
        </w:numPr>
        <w:ind w:firstLineChars="0"/>
        <w:rPr>
          <w:color w:val="000000" w:themeColor="text1"/>
          <w:lang w:eastAsia="zh-CN"/>
        </w:rPr>
      </w:pPr>
      <w:r>
        <w:rPr>
          <w:rFonts w:hint="eastAsia"/>
          <w:color w:val="000000" w:themeColor="text1"/>
          <w:lang w:eastAsia="zh-CN"/>
        </w:rPr>
        <w:t xml:space="preserve">动物检疫合格证 </w:t>
      </w:r>
      <w:r>
        <w:rPr>
          <w:color w:val="000000" w:themeColor="text1"/>
          <w:lang w:eastAsia="zh-CN"/>
        </w:rPr>
        <w:t>–</w:t>
      </w:r>
      <w:r>
        <w:rPr>
          <w:rFonts w:hint="eastAsia"/>
          <w:color w:val="000000" w:themeColor="text1"/>
          <w:lang w:eastAsia="zh-CN"/>
        </w:rPr>
        <w:t>》检疫验讫印章</w:t>
      </w:r>
    </w:p>
    <w:p w14:paraId="191DF293">
      <w:pPr>
        <w:pStyle w:val="37"/>
        <w:numPr>
          <w:ilvl w:val="0"/>
          <w:numId w:val="4"/>
        </w:numPr>
        <w:ind w:firstLineChars="0"/>
        <w:rPr>
          <w:color w:val="000000" w:themeColor="text1"/>
          <w:lang w:eastAsia="zh-CN"/>
        </w:rPr>
      </w:pPr>
      <w:r>
        <w:rPr>
          <w:rFonts w:hint="eastAsia"/>
          <w:color w:val="000000" w:themeColor="text1"/>
          <w:shd w:val="clear" w:color="auto" w:fill="FFFFFF"/>
          <w:lang w:eastAsia="zh-CN"/>
        </w:rPr>
        <w:t>肉类检验检疫合格证</w:t>
      </w:r>
      <w:r>
        <w:rPr>
          <w:rFonts w:hint="eastAsia"/>
          <w:color w:val="000000" w:themeColor="text1"/>
          <w:lang w:eastAsia="zh-CN"/>
        </w:rPr>
        <w:t xml:space="preserve"> </w:t>
      </w:r>
      <w:r>
        <w:rPr>
          <w:color w:val="000000" w:themeColor="text1"/>
          <w:lang w:eastAsia="zh-CN"/>
        </w:rPr>
        <w:t>–</w:t>
      </w:r>
      <w:r>
        <w:rPr>
          <w:rFonts w:hint="eastAsia"/>
          <w:color w:val="000000" w:themeColor="text1"/>
          <w:lang w:eastAsia="zh-CN"/>
        </w:rPr>
        <w:t>》肉品品质检验合格印章</w:t>
      </w:r>
    </w:p>
    <w:p w14:paraId="2CEFC3AD">
      <w:pPr>
        <w:rPr>
          <w:color w:val="000000" w:themeColor="text1"/>
          <w:lang w:eastAsia="zh-CN"/>
        </w:rPr>
      </w:pPr>
      <w:r>
        <w:rPr>
          <w:rFonts w:hint="eastAsia"/>
          <w:color w:val="000000" w:themeColor="text1"/>
          <w:lang w:eastAsia="zh-CN"/>
        </w:rPr>
        <w:t>具有两证的肉类产品上加盖</w:t>
      </w:r>
      <w:r>
        <w:rPr>
          <w:rFonts w:hint="eastAsia"/>
          <w:color w:val="000000" w:themeColor="text1"/>
          <w:shd w:val="clear" w:color="auto" w:fill="FFFFFF"/>
        </w:rPr>
        <w:t>《动物检疫合格印章》、《肉品品质检验合格印章》</w:t>
      </w:r>
    </w:p>
    <w:p w14:paraId="05328843">
      <w:pPr>
        <w:pStyle w:val="3"/>
        <w:rPr>
          <w:color w:val="000000" w:themeColor="text1"/>
        </w:rPr>
      </w:pPr>
      <w:bookmarkStart w:id="5" w:name="_Toc209642408"/>
      <w:r>
        <w:rPr>
          <w:rFonts w:hint="eastAsia"/>
          <w:color w:val="000000" w:themeColor="text1"/>
        </w:rPr>
        <w:t>系统</w:t>
      </w:r>
      <w:r>
        <w:rPr>
          <w:rFonts w:hint="eastAsia"/>
          <w:color w:val="000000" w:themeColor="text1"/>
          <w:lang w:eastAsia="zh-CN"/>
        </w:rPr>
        <w:t>概述</w:t>
      </w:r>
      <w:bookmarkEnd w:id="5"/>
    </w:p>
    <w:p w14:paraId="2CA2FF55">
      <w:pPr>
        <w:pStyle w:val="19"/>
        <w:ind w:firstLine="0"/>
        <w:rPr>
          <w:color w:val="000000" w:themeColor="text1"/>
          <w:lang w:eastAsia="zh-CN"/>
        </w:rPr>
      </w:pPr>
      <w:r>
        <w:rPr>
          <w:rFonts w:hint="eastAsia"/>
          <w:color w:val="000000" w:themeColor="text1"/>
          <w:lang w:eastAsia="zh-CN"/>
        </w:rPr>
        <w:t>食品溯源系统主要功能为：</w:t>
      </w:r>
    </w:p>
    <w:p w14:paraId="1FD771C5">
      <w:pPr>
        <w:pStyle w:val="19"/>
        <w:rPr>
          <w:rFonts w:hint="eastAsia"/>
          <w:color w:val="000000" w:themeColor="text1"/>
          <w:lang w:eastAsia="zh-CN"/>
        </w:rPr>
      </w:pPr>
      <w:r>
        <w:rPr>
          <w:rFonts w:hint="eastAsia"/>
          <w:color w:val="000000" w:themeColor="text1"/>
          <w:lang w:eastAsia="zh-CN"/>
        </w:rPr>
        <w:t>1.覆盖养殖、屠宰、批发、零售四大流通节点，节点企业需在系统注册方可参与溯源。</w:t>
      </w:r>
    </w:p>
    <w:p w14:paraId="27345CAC">
      <w:pPr>
        <w:pStyle w:val="19"/>
        <w:rPr>
          <w:rFonts w:hint="eastAsia"/>
          <w:color w:val="000000" w:themeColor="text1"/>
          <w:lang w:eastAsia="zh-CN"/>
        </w:rPr>
      </w:pPr>
      <w:r>
        <w:rPr>
          <w:rFonts w:hint="eastAsia"/>
          <w:color w:val="000000" w:themeColor="text1"/>
          <w:lang w:eastAsia="zh-CN"/>
        </w:rPr>
        <w:t>2.肉类从养殖到零售全环节信息留痕，每个节点需记录产品批号信息。</w:t>
      </w:r>
    </w:p>
    <w:p w14:paraId="1ED3FE9D">
      <w:pPr>
        <w:pStyle w:val="19"/>
        <w:rPr>
          <w:rFonts w:hint="eastAsia"/>
          <w:color w:val="000000" w:themeColor="text1"/>
          <w:lang w:eastAsia="zh-CN"/>
        </w:rPr>
      </w:pPr>
      <w:r>
        <w:rPr>
          <w:rFonts w:hint="eastAsia"/>
          <w:color w:val="000000" w:themeColor="text1"/>
          <w:lang w:eastAsia="zh-CN"/>
        </w:rPr>
        <w:t>3.零售商注册产品批号并经上游确认后，系统自动生成溯源标识码（二维码功能后续开发）。</w:t>
      </w:r>
    </w:p>
    <w:p w14:paraId="45DB957E">
      <w:pPr>
        <w:pStyle w:val="19"/>
        <w:rPr>
          <w:rFonts w:hint="eastAsia"/>
          <w:color w:val="000000" w:themeColor="text1"/>
          <w:lang w:eastAsia="zh-CN"/>
        </w:rPr>
      </w:pPr>
      <w:r>
        <w:rPr>
          <w:rFonts w:hint="eastAsia"/>
          <w:color w:val="000000" w:themeColor="text1"/>
          <w:lang w:eastAsia="zh-CN"/>
        </w:rPr>
        <w:t>4．使用者包括系统管理端、流通节点端（养殖 / 屠宰 / 批发 / 零售企业）、消费者端。</w:t>
      </w:r>
    </w:p>
    <w:p w14:paraId="78258B1F">
      <w:pPr>
        <w:pStyle w:val="19"/>
        <w:ind w:firstLine="0"/>
        <w:rPr>
          <w:b/>
          <w:color w:val="000000" w:themeColor="text1"/>
          <w:sz w:val="36"/>
          <w:szCs w:val="36"/>
          <w:lang w:eastAsia="zh-CN"/>
        </w:rPr>
      </w:pPr>
    </w:p>
    <w:p w14:paraId="535723F0">
      <w:pPr>
        <w:pStyle w:val="3"/>
        <w:rPr>
          <w:color w:val="000000" w:themeColor="text1"/>
          <w:lang w:eastAsia="zh-CN"/>
        </w:rPr>
      </w:pPr>
      <w:bookmarkStart w:id="6" w:name="_Toc209642409"/>
      <w:r>
        <w:rPr>
          <w:rFonts w:hint="eastAsia"/>
          <w:color w:val="000000" w:themeColor="text1"/>
          <w:lang w:eastAsia="zh-CN"/>
        </w:rPr>
        <w:t>开发环境</w:t>
      </w:r>
      <w:bookmarkEnd w:id="6"/>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1"/>
        <w:gridCol w:w="2359"/>
        <w:gridCol w:w="3870"/>
      </w:tblGrid>
      <w:tr w14:paraId="7E1F11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vMerge w:val="restart"/>
            <w:vAlign w:val="center"/>
          </w:tcPr>
          <w:p w14:paraId="510A9BCF">
            <w:pPr>
              <w:pStyle w:val="19"/>
              <w:ind w:firstLine="0"/>
              <w:jc w:val="center"/>
              <w:rPr>
                <w:b/>
                <w:color w:val="000000" w:themeColor="text1"/>
                <w:sz w:val="21"/>
                <w:szCs w:val="21"/>
                <w:lang w:eastAsia="zh-CN"/>
              </w:rPr>
            </w:pPr>
            <w:r>
              <w:rPr>
                <w:rFonts w:hint="eastAsia"/>
                <w:b/>
                <w:color w:val="000000" w:themeColor="text1"/>
                <w:sz w:val="21"/>
                <w:szCs w:val="21"/>
                <w:lang w:eastAsia="zh-CN"/>
              </w:rPr>
              <w:t>数据库</w:t>
            </w:r>
          </w:p>
        </w:tc>
        <w:tc>
          <w:tcPr>
            <w:tcW w:w="2359" w:type="dxa"/>
          </w:tcPr>
          <w:p w14:paraId="1F082413">
            <w:pPr>
              <w:pStyle w:val="19"/>
              <w:ind w:firstLine="0"/>
              <w:jc w:val="center"/>
              <w:rPr>
                <w:color w:val="000000" w:themeColor="text1"/>
                <w:sz w:val="21"/>
                <w:szCs w:val="21"/>
                <w:lang w:eastAsia="zh-CN"/>
              </w:rPr>
            </w:pPr>
            <w:r>
              <w:rPr>
                <w:rFonts w:hint="eastAsia"/>
                <w:color w:val="000000" w:themeColor="text1"/>
                <w:sz w:val="21"/>
                <w:szCs w:val="21"/>
                <w:lang w:eastAsia="zh-CN"/>
              </w:rPr>
              <w:t>使用语言或技术</w:t>
            </w:r>
          </w:p>
        </w:tc>
        <w:tc>
          <w:tcPr>
            <w:tcW w:w="3870" w:type="dxa"/>
          </w:tcPr>
          <w:p w14:paraId="165CB882">
            <w:pPr>
              <w:pStyle w:val="19"/>
              <w:ind w:firstLine="0"/>
              <w:rPr>
                <w:color w:val="000000" w:themeColor="text1"/>
                <w:sz w:val="21"/>
                <w:szCs w:val="21"/>
                <w:lang w:eastAsia="zh-CN"/>
              </w:rPr>
            </w:pPr>
            <w:r>
              <w:rPr>
                <w:rFonts w:hint="eastAsia"/>
                <w:color w:val="000000" w:themeColor="text1"/>
                <w:sz w:val="21"/>
                <w:szCs w:val="21"/>
                <w:lang w:eastAsia="zh-CN"/>
              </w:rPr>
              <w:t>MySql</w:t>
            </w:r>
          </w:p>
        </w:tc>
      </w:tr>
      <w:tr w14:paraId="0EF883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vMerge w:val="continue"/>
            <w:vAlign w:val="center"/>
          </w:tcPr>
          <w:p w14:paraId="08E646D5">
            <w:pPr>
              <w:pStyle w:val="19"/>
              <w:ind w:firstLine="0"/>
              <w:jc w:val="center"/>
              <w:rPr>
                <w:b/>
                <w:color w:val="000000" w:themeColor="text1"/>
                <w:sz w:val="21"/>
                <w:szCs w:val="21"/>
                <w:lang w:eastAsia="zh-CN"/>
              </w:rPr>
            </w:pPr>
          </w:p>
        </w:tc>
        <w:tc>
          <w:tcPr>
            <w:tcW w:w="2359" w:type="dxa"/>
          </w:tcPr>
          <w:p w14:paraId="053806DD">
            <w:pPr>
              <w:pStyle w:val="19"/>
              <w:ind w:firstLine="0"/>
              <w:jc w:val="center"/>
              <w:rPr>
                <w:color w:val="000000" w:themeColor="text1"/>
                <w:sz w:val="21"/>
                <w:szCs w:val="21"/>
                <w:lang w:eastAsia="zh-CN"/>
              </w:rPr>
            </w:pPr>
            <w:r>
              <w:rPr>
                <w:rFonts w:hint="eastAsia"/>
                <w:color w:val="000000" w:themeColor="text1"/>
                <w:sz w:val="21"/>
                <w:szCs w:val="21"/>
                <w:lang w:eastAsia="zh-CN"/>
              </w:rPr>
              <w:t>开发工具</w:t>
            </w:r>
          </w:p>
        </w:tc>
        <w:tc>
          <w:tcPr>
            <w:tcW w:w="3870" w:type="dxa"/>
          </w:tcPr>
          <w:p w14:paraId="516C0993">
            <w:pPr>
              <w:pStyle w:val="19"/>
              <w:ind w:firstLine="0"/>
              <w:rPr>
                <w:color w:val="000000" w:themeColor="text1"/>
                <w:sz w:val="21"/>
                <w:szCs w:val="21"/>
                <w:lang w:eastAsia="zh-CN"/>
              </w:rPr>
            </w:pPr>
            <w:r>
              <w:rPr>
                <w:rFonts w:hint="eastAsia"/>
                <w:color w:val="000000" w:themeColor="text1"/>
                <w:sz w:val="21"/>
                <w:szCs w:val="21"/>
                <w:lang w:eastAsia="zh-CN"/>
              </w:rPr>
              <w:t>MySql</w:t>
            </w:r>
          </w:p>
          <w:p w14:paraId="3D6CB9D0">
            <w:pPr>
              <w:pStyle w:val="19"/>
              <w:ind w:firstLine="0"/>
              <w:rPr>
                <w:rFonts w:hint="eastAsia"/>
                <w:color w:val="000000" w:themeColor="text1"/>
                <w:sz w:val="21"/>
                <w:szCs w:val="21"/>
                <w:lang w:eastAsia="zh-CN"/>
              </w:rPr>
            </w:pPr>
            <w:r>
              <w:rPr>
                <w:rFonts w:hint="eastAsia"/>
                <w:color w:val="000000" w:themeColor="text1"/>
                <w:sz w:val="21"/>
                <w:szCs w:val="21"/>
                <w:lang w:eastAsia="zh-CN"/>
              </w:rPr>
              <w:t>Wampserver</w:t>
            </w:r>
          </w:p>
          <w:p w14:paraId="38B83C92">
            <w:pPr>
              <w:pStyle w:val="19"/>
              <w:ind w:firstLine="0"/>
              <w:rPr>
                <w:color w:val="000000" w:themeColor="text1"/>
                <w:sz w:val="21"/>
                <w:szCs w:val="21"/>
                <w:lang w:eastAsia="zh-CN"/>
              </w:rPr>
            </w:pPr>
            <w:r>
              <w:rPr>
                <w:color w:val="000000" w:themeColor="text1"/>
                <w:sz w:val="21"/>
                <w:szCs w:val="21"/>
                <w:lang w:eastAsia="zh-CN"/>
              </w:rPr>
              <w:t>Navicat Lite for MySQL</w:t>
            </w:r>
          </w:p>
        </w:tc>
      </w:tr>
      <w:tr w14:paraId="2D28FC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vMerge w:val="restart"/>
            <w:vAlign w:val="center"/>
          </w:tcPr>
          <w:p w14:paraId="6EDF9CF8">
            <w:pPr>
              <w:pStyle w:val="19"/>
              <w:ind w:firstLine="0"/>
              <w:jc w:val="center"/>
              <w:rPr>
                <w:b/>
                <w:color w:val="000000" w:themeColor="text1"/>
                <w:sz w:val="21"/>
                <w:szCs w:val="21"/>
                <w:lang w:eastAsia="zh-CN"/>
              </w:rPr>
            </w:pPr>
            <w:r>
              <w:rPr>
                <w:rFonts w:hint="eastAsia"/>
                <w:b/>
                <w:color w:val="000000" w:themeColor="text1"/>
                <w:sz w:val="21"/>
                <w:szCs w:val="21"/>
                <w:lang w:eastAsia="zh-CN"/>
              </w:rPr>
              <w:t>前端工程</w:t>
            </w:r>
          </w:p>
        </w:tc>
        <w:tc>
          <w:tcPr>
            <w:tcW w:w="2359" w:type="dxa"/>
          </w:tcPr>
          <w:p w14:paraId="1395C73D">
            <w:pPr>
              <w:pStyle w:val="19"/>
              <w:ind w:firstLine="0"/>
              <w:jc w:val="center"/>
              <w:rPr>
                <w:color w:val="000000" w:themeColor="text1"/>
                <w:sz w:val="21"/>
                <w:szCs w:val="21"/>
                <w:lang w:eastAsia="zh-CN"/>
              </w:rPr>
            </w:pPr>
            <w:r>
              <w:rPr>
                <w:rFonts w:hint="eastAsia"/>
                <w:color w:val="000000" w:themeColor="text1"/>
                <w:sz w:val="21"/>
                <w:szCs w:val="21"/>
                <w:lang w:eastAsia="zh-CN"/>
              </w:rPr>
              <w:t>使用语言或技术</w:t>
            </w:r>
          </w:p>
        </w:tc>
        <w:tc>
          <w:tcPr>
            <w:tcW w:w="3870" w:type="dxa"/>
          </w:tcPr>
          <w:p w14:paraId="74092D6C">
            <w:pPr>
              <w:pStyle w:val="19"/>
              <w:ind w:firstLine="0"/>
              <w:rPr>
                <w:color w:val="000000" w:themeColor="text1"/>
                <w:sz w:val="21"/>
                <w:szCs w:val="21"/>
                <w:lang w:eastAsia="zh-CN"/>
              </w:rPr>
            </w:pPr>
            <w:r>
              <w:rPr>
                <w:rFonts w:hint="eastAsia"/>
                <w:color w:val="000000" w:themeColor="text1"/>
                <w:sz w:val="21"/>
                <w:szCs w:val="21"/>
                <w:lang w:eastAsia="zh-CN"/>
              </w:rPr>
              <w:t>Vue3+</w:t>
            </w:r>
          </w:p>
          <w:p w14:paraId="1F208644">
            <w:pPr>
              <w:pStyle w:val="19"/>
              <w:ind w:firstLine="0"/>
              <w:rPr>
                <w:color w:val="000000" w:themeColor="text1"/>
                <w:sz w:val="21"/>
                <w:szCs w:val="21"/>
                <w:lang w:eastAsia="zh-CN"/>
              </w:rPr>
            </w:pPr>
            <w:r>
              <w:rPr>
                <w:rFonts w:hint="eastAsia"/>
                <w:color w:val="000000" w:themeColor="text1"/>
                <w:sz w:val="21"/>
                <w:szCs w:val="21"/>
                <w:lang w:eastAsia="zh-CN"/>
              </w:rPr>
              <w:t>Vue-cli</w:t>
            </w:r>
          </w:p>
          <w:p w14:paraId="3DCBA643">
            <w:pPr>
              <w:pStyle w:val="19"/>
              <w:ind w:firstLine="0"/>
              <w:rPr>
                <w:color w:val="000000" w:themeColor="text1"/>
                <w:sz w:val="21"/>
                <w:szCs w:val="21"/>
                <w:lang w:eastAsia="zh-CN"/>
              </w:rPr>
            </w:pPr>
            <w:r>
              <w:rPr>
                <w:rFonts w:hint="eastAsia"/>
                <w:color w:val="000000" w:themeColor="text1"/>
                <w:sz w:val="21"/>
                <w:szCs w:val="21"/>
                <w:lang w:eastAsia="zh-CN"/>
              </w:rPr>
              <w:t>Axios</w:t>
            </w:r>
          </w:p>
          <w:p w14:paraId="0D9F23B1">
            <w:pPr>
              <w:pStyle w:val="19"/>
              <w:ind w:firstLine="0"/>
              <w:rPr>
                <w:rFonts w:hint="eastAsia"/>
                <w:color w:val="000000" w:themeColor="text1"/>
                <w:sz w:val="21"/>
                <w:szCs w:val="21"/>
                <w:lang w:eastAsia="zh-CN"/>
              </w:rPr>
            </w:pPr>
            <w:r>
              <w:rPr>
                <w:rFonts w:hint="eastAsia"/>
                <w:color w:val="000000" w:themeColor="text1"/>
                <w:sz w:val="21"/>
                <w:szCs w:val="21"/>
                <w:lang w:eastAsia="zh-CN"/>
              </w:rPr>
              <w:t>Element-plus</w:t>
            </w:r>
          </w:p>
        </w:tc>
      </w:tr>
      <w:tr w14:paraId="73A715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vMerge w:val="continue"/>
            <w:vAlign w:val="center"/>
          </w:tcPr>
          <w:p w14:paraId="18789F25">
            <w:pPr>
              <w:pStyle w:val="19"/>
              <w:ind w:firstLine="0"/>
              <w:jc w:val="center"/>
              <w:rPr>
                <w:b/>
                <w:color w:val="000000" w:themeColor="text1"/>
                <w:sz w:val="21"/>
                <w:szCs w:val="21"/>
                <w:lang w:eastAsia="zh-CN"/>
              </w:rPr>
            </w:pPr>
          </w:p>
        </w:tc>
        <w:tc>
          <w:tcPr>
            <w:tcW w:w="2359" w:type="dxa"/>
          </w:tcPr>
          <w:p w14:paraId="667E1C84">
            <w:pPr>
              <w:pStyle w:val="19"/>
              <w:ind w:firstLine="0"/>
              <w:jc w:val="center"/>
              <w:rPr>
                <w:color w:val="000000" w:themeColor="text1"/>
                <w:sz w:val="21"/>
                <w:szCs w:val="21"/>
                <w:lang w:eastAsia="zh-CN"/>
              </w:rPr>
            </w:pPr>
            <w:r>
              <w:rPr>
                <w:rFonts w:hint="eastAsia"/>
                <w:color w:val="000000" w:themeColor="text1"/>
                <w:sz w:val="21"/>
                <w:szCs w:val="21"/>
                <w:lang w:eastAsia="zh-CN"/>
              </w:rPr>
              <w:t>开发工具</w:t>
            </w:r>
          </w:p>
        </w:tc>
        <w:tc>
          <w:tcPr>
            <w:tcW w:w="3870" w:type="dxa"/>
          </w:tcPr>
          <w:p w14:paraId="0F18D823">
            <w:pPr>
              <w:pStyle w:val="19"/>
              <w:ind w:firstLine="0"/>
              <w:rPr>
                <w:rFonts w:hint="eastAsia"/>
                <w:color w:val="000000" w:themeColor="text1"/>
                <w:sz w:val="21"/>
                <w:szCs w:val="21"/>
                <w:lang w:eastAsia="zh-CN"/>
              </w:rPr>
            </w:pPr>
            <w:r>
              <w:rPr>
                <w:rFonts w:hint="eastAsia"/>
                <w:color w:val="000000" w:themeColor="text1"/>
                <w:sz w:val="21"/>
                <w:szCs w:val="21"/>
                <w:lang w:eastAsia="zh-CN"/>
              </w:rPr>
              <w:t>IDEA 2022</w:t>
            </w:r>
          </w:p>
          <w:p w14:paraId="47286492">
            <w:pPr>
              <w:pStyle w:val="19"/>
              <w:ind w:firstLine="0"/>
              <w:rPr>
                <w:color w:val="000000" w:themeColor="text1"/>
                <w:sz w:val="21"/>
                <w:szCs w:val="21"/>
                <w:lang w:eastAsia="zh-CN"/>
              </w:rPr>
            </w:pPr>
            <w:r>
              <w:rPr>
                <w:color w:val="000000" w:themeColor="text1"/>
                <w:sz w:val="21"/>
                <w:szCs w:val="21"/>
                <w:lang w:eastAsia="zh-CN"/>
              </w:rPr>
              <w:t>Visual Studio</w:t>
            </w:r>
          </w:p>
        </w:tc>
      </w:tr>
      <w:tr w14:paraId="124CF5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vMerge w:val="restart"/>
            <w:vAlign w:val="center"/>
          </w:tcPr>
          <w:p w14:paraId="6BE4148B">
            <w:pPr>
              <w:pStyle w:val="19"/>
              <w:ind w:firstLine="0"/>
              <w:jc w:val="center"/>
              <w:rPr>
                <w:b/>
                <w:color w:val="000000" w:themeColor="text1"/>
                <w:sz w:val="21"/>
                <w:szCs w:val="21"/>
                <w:lang w:eastAsia="zh-CN"/>
              </w:rPr>
            </w:pPr>
            <w:r>
              <w:rPr>
                <w:rFonts w:hint="eastAsia"/>
                <w:b/>
                <w:color w:val="000000" w:themeColor="text1"/>
                <w:sz w:val="21"/>
                <w:szCs w:val="21"/>
                <w:lang w:eastAsia="zh-CN"/>
              </w:rPr>
              <w:t>服务器端工程</w:t>
            </w:r>
          </w:p>
        </w:tc>
        <w:tc>
          <w:tcPr>
            <w:tcW w:w="2359" w:type="dxa"/>
          </w:tcPr>
          <w:p w14:paraId="27F51780">
            <w:pPr>
              <w:pStyle w:val="19"/>
              <w:ind w:firstLine="0"/>
              <w:jc w:val="center"/>
              <w:rPr>
                <w:color w:val="000000" w:themeColor="text1"/>
                <w:sz w:val="21"/>
                <w:szCs w:val="21"/>
                <w:lang w:eastAsia="zh-CN"/>
              </w:rPr>
            </w:pPr>
            <w:r>
              <w:rPr>
                <w:rFonts w:hint="eastAsia"/>
                <w:color w:val="000000" w:themeColor="text1"/>
                <w:sz w:val="21"/>
                <w:szCs w:val="21"/>
                <w:lang w:eastAsia="zh-CN"/>
              </w:rPr>
              <w:t>使用语言或技术</w:t>
            </w:r>
          </w:p>
        </w:tc>
        <w:tc>
          <w:tcPr>
            <w:tcW w:w="3870" w:type="dxa"/>
          </w:tcPr>
          <w:p w14:paraId="00935ED9">
            <w:pPr>
              <w:pStyle w:val="19"/>
              <w:ind w:firstLine="0"/>
              <w:rPr>
                <w:color w:val="000000" w:themeColor="text1"/>
                <w:sz w:val="21"/>
                <w:szCs w:val="21"/>
                <w:lang w:eastAsia="zh-CN"/>
              </w:rPr>
            </w:pPr>
            <w:r>
              <w:rPr>
                <w:rFonts w:hint="eastAsia"/>
                <w:color w:val="000000" w:themeColor="text1"/>
                <w:sz w:val="21"/>
                <w:szCs w:val="21"/>
                <w:lang w:eastAsia="zh-CN"/>
              </w:rPr>
              <w:t>SpringBoot</w:t>
            </w:r>
          </w:p>
          <w:p w14:paraId="30AA5A0A">
            <w:pPr>
              <w:pStyle w:val="19"/>
              <w:ind w:firstLine="0"/>
              <w:rPr>
                <w:color w:val="000000" w:themeColor="text1"/>
                <w:sz w:val="21"/>
                <w:szCs w:val="21"/>
                <w:lang w:eastAsia="zh-CN"/>
              </w:rPr>
            </w:pPr>
            <w:r>
              <w:rPr>
                <w:rFonts w:hint="eastAsia"/>
                <w:color w:val="000000" w:themeColor="text1"/>
                <w:sz w:val="21"/>
                <w:szCs w:val="21"/>
                <w:lang w:eastAsia="zh-CN"/>
              </w:rPr>
              <w:t>MyBatis-plus</w:t>
            </w:r>
          </w:p>
        </w:tc>
      </w:tr>
      <w:tr w14:paraId="5DF3C8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vMerge w:val="continue"/>
          </w:tcPr>
          <w:p w14:paraId="2D7C63A3">
            <w:pPr>
              <w:pStyle w:val="19"/>
              <w:ind w:firstLine="0"/>
              <w:jc w:val="center"/>
              <w:rPr>
                <w:b/>
                <w:color w:val="000000" w:themeColor="text1"/>
                <w:sz w:val="21"/>
                <w:szCs w:val="21"/>
                <w:lang w:eastAsia="zh-CN"/>
              </w:rPr>
            </w:pPr>
          </w:p>
        </w:tc>
        <w:tc>
          <w:tcPr>
            <w:tcW w:w="2359" w:type="dxa"/>
          </w:tcPr>
          <w:p w14:paraId="18072BBD">
            <w:pPr>
              <w:pStyle w:val="19"/>
              <w:ind w:firstLine="0"/>
              <w:jc w:val="center"/>
              <w:rPr>
                <w:color w:val="000000" w:themeColor="text1"/>
                <w:sz w:val="21"/>
                <w:szCs w:val="21"/>
                <w:lang w:eastAsia="zh-CN"/>
              </w:rPr>
            </w:pPr>
            <w:r>
              <w:rPr>
                <w:rFonts w:hint="eastAsia"/>
                <w:color w:val="000000" w:themeColor="text1"/>
                <w:sz w:val="21"/>
                <w:szCs w:val="21"/>
                <w:lang w:eastAsia="zh-CN"/>
              </w:rPr>
              <w:t>开发工具</w:t>
            </w:r>
          </w:p>
        </w:tc>
        <w:tc>
          <w:tcPr>
            <w:tcW w:w="3870" w:type="dxa"/>
          </w:tcPr>
          <w:p w14:paraId="6625A060">
            <w:pPr>
              <w:pStyle w:val="19"/>
              <w:ind w:firstLine="0"/>
              <w:rPr>
                <w:color w:val="000000" w:themeColor="text1"/>
                <w:sz w:val="21"/>
                <w:szCs w:val="21"/>
                <w:lang w:eastAsia="zh-CN"/>
              </w:rPr>
            </w:pPr>
            <w:r>
              <w:rPr>
                <w:rFonts w:hint="eastAsia"/>
                <w:color w:val="000000" w:themeColor="text1"/>
                <w:sz w:val="21"/>
                <w:szCs w:val="21"/>
                <w:lang w:eastAsia="zh-CN"/>
              </w:rPr>
              <w:t>Maven</w:t>
            </w:r>
          </w:p>
          <w:p w14:paraId="4C867999">
            <w:pPr>
              <w:pStyle w:val="19"/>
              <w:ind w:firstLine="0"/>
              <w:rPr>
                <w:color w:val="000000" w:themeColor="text1"/>
                <w:sz w:val="21"/>
                <w:szCs w:val="21"/>
                <w:lang w:eastAsia="zh-CN"/>
              </w:rPr>
            </w:pPr>
            <w:r>
              <w:rPr>
                <w:color w:val="000000" w:themeColor="text1"/>
                <w:sz w:val="21"/>
                <w:szCs w:val="21"/>
                <w:lang w:eastAsia="zh-CN"/>
              </w:rPr>
              <w:t>SpringToolSuite4+</w:t>
            </w:r>
          </w:p>
        </w:tc>
      </w:tr>
    </w:tbl>
    <w:p w14:paraId="6C595857">
      <w:pPr>
        <w:rPr>
          <w:color w:val="000000" w:themeColor="text1"/>
          <w:lang w:eastAsia="zh-CN"/>
        </w:rPr>
      </w:pPr>
    </w:p>
    <w:p w14:paraId="66865A8A">
      <w:pPr>
        <w:pStyle w:val="2"/>
        <w:rPr>
          <w:lang w:eastAsia="zh-CN"/>
        </w:rPr>
      </w:pPr>
      <w:bookmarkStart w:id="7" w:name="_Toc209642410"/>
      <w:r>
        <w:rPr>
          <w:rFonts w:hint="eastAsia"/>
          <w:lang w:eastAsia="zh-CN"/>
        </w:rPr>
        <w:t>核心需求</w:t>
      </w:r>
      <w:bookmarkEnd w:id="7"/>
    </w:p>
    <w:p w14:paraId="4B4C431D">
      <w:pPr>
        <w:pStyle w:val="4"/>
        <w:rPr>
          <w:color w:val="000000" w:themeColor="text1"/>
          <w:lang w:eastAsia="zh-CN"/>
        </w:rPr>
      </w:pPr>
      <w:bookmarkStart w:id="8" w:name="_Toc209642411"/>
      <w:r>
        <w:rPr>
          <w:rFonts w:hint="eastAsia"/>
          <w:color w:val="000000" w:themeColor="text1"/>
          <w:lang w:eastAsia="zh-CN"/>
        </w:rPr>
        <w:t>系统管理端需求</w:t>
      </w:r>
      <w:bookmarkEnd w:id="8"/>
    </w:p>
    <w:p w14:paraId="2C6A5A76">
      <w:pPr>
        <w:pStyle w:val="37"/>
        <w:numPr>
          <w:ilvl w:val="0"/>
          <w:numId w:val="5"/>
        </w:numPr>
        <w:ind w:firstLineChars="0"/>
        <w:rPr>
          <w:rFonts w:hint="eastAsia"/>
          <w:color w:val="000000" w:themeColor="text1"/>
          <w:lang w:eastAsia="zh-CN"/>
        </w:rPr>
      </w:pPr>
      <w:r>
        <w:rPr>
          <w:rFonts w:hint="eastAsia"/>
          <w:color w:val="000000" w:themeColor="text1"/>
          <w:lang w:eastAsia="zh-CN"/>
        </w:rPr>
        <w:t>节点企业注册管理：仅系统管理端可完成各节点企业注册，记录对应资质信息（如养殖企业需填营业执照、动物防疫条件合格证编号等）；支持对企业信息增删改查，流通节点端仅能自行修改密码。</w:t>
      </w:r>
    </w:p>
    <w:p w14:paraId="35513C81">
      <w:pPr>
        <w:pStyle w:val="37"/>
        <w:numPr>
          <w:ilvl w:val="0"/>
          <w:numId w:val="5"/>
        </w:numPr>
        <w:ind w:firstLineChars="0"/>
        <w:rPr>
          <w:rFonts w:hint="eastAsia"/>
          <w:color w:val="000000" w:themeColor="text1"/>
          <w:lang w:eastAsia="zh-CN"/>
        </w:rPr>
      </w:pPr>
      <w:r>
        <w:rPr>
          <w:rFonts w:hint="eastAsia"/>
          <w:color w:val="000000" w:themeColor="text1"/>
          <w:lang w:eastAsia="zh-CN"/>
        </w:rPr>
        <w:t>溯源标识码生成：根据零售商进货批号生成溯源标识码。</w:t>
      </w:r>
    </w:p>
    <w:p w14:paraId="1764A02E">
      <w:pPr>
        <w:pStyle w:val="37"/>
        <w:numPr>
          <w:ilvl w:val="0"/>
          <w:numId w:val="5"/>
        </w:numPr>
        <w:ind w:firstLineChars="0"/>
        <w:rPr>
          <w:rFonts w:hint="eastAsia"/>
          <w:color w:val="000000" w:themeColor="text1"/>
          <w:lang w:eastAsia="zh-CN"/>
        </w:rPr>
      </w:pPr>
      <w:r>
        <w:rPr>
          <w:rFonts w:hint="eastAsia"/>
          <w:color w:val="000000" w:themeColor="text1"/>
          <w:lang w:eastAsia="zh-CN"/>
        </w:rPr>
        <w:t>数据统计：按 “月” 统计 12 个月企业注册趋势、按 “省” 统计企业注册数量、按 “企业类型” 统计注册分布。</w:t>
      </w:r>
    </w:p>
    <w:p w14:paraId="57564B57">
      <w:pPr>
        <w:pStyle w:val="37"/>
        <w:numPr>
          <w:ilvl w:val="0"/>
          <w:numId w:val="5"/>
        </w:numPr>
        <w:ind w:firstLineChars="0"/>
        <w:rPr>
          <w:rFonts w:hint="eastAsia"/>
          <w:color w:val="000000" w:themeColor="text1"/>
          <w:lang w:eastAsia="zh-CN"/>
        </w:rPr>
      </w:pPr>
      <w:r>
        <w:rPr>
          <w:rFonts w:hint="eastAsia"/>
          <w:color w:val="000000" w:themeColor="text1"/>
          <w:lang w:eastAsia="zh-CN"/>
        </w:rPr>
        <w:t>可视化大屏：展示企业信息管理功能，及上述统计对应的折线图（月趋势）、饼图（省 / 类型分布）、柱状图（省注册数量）。</w:t>
      </w:r>
    </w:p>
    <w:p w14:paraId="0CA4260C">
      <w:pPr>
        <w:pStyle w:val="4"/>
        <w:rPr>
          <w:rFonts w:hint="eastAsia"/>
          <w:color w:val="000000" w:themeColor="text1"/>
          <w:lang w:eastAsia="zh-CN"/>
        </w:rPr>
      </w:pPr>
      <w:bookmarkStart w:id="9" w:name="_Toc209642412"/>
      <w:r>
        <w:rPr>
          <w:rFonts w:hint="eastAsia"/>
          <w:color w:val="000000" w:themeColor="text1"/>
          <w:lang w:eastAsia="zh-CN"/>
        </w:rPr>
        <w:t>流通节点端需求</w:t>
      </w:r>
      <w:bookmarkEnd w:id="9"/>
    </w:p>
    <w:p w14:paraId="7D3D91FE">
      <w:pPr>
        <w:pStyle w:val="5"/>
        <w:rPr>
          <w:color w:val="000000" w:themeColor="text1"/>
          <w:lang w:eastAsia="zh-CN"/>
        </w:rPr>
      </w:pPr>
      <w:r>
        <w:rPr>
          <w:color w:val="000000" w:themeColor="text1"/>
          <w:lang w:eastAsia="zh-CN"/>
        </w:rPr>
        <w:t>养殖企业</w:t>
      </w:r>
    </w:p>
    <w:p w14:paraId="14FC4CB5">
      <w:pPr>
        <w:pStyle w:val="37"/>
        <w:numPr>
          <w:ilvl w:val="0"/>
          <w:numId w:val="6"/>
        </w:numPr>
        <w:ind w:firstLineChars="0"/>
        <w:rPr>
          <w:rFonts w:hint="eastAsia"/>
          <w:color w:val="000000" w:themeColor="text1"/>
          <w:lang w:eastAsia="zh-CN"/>
        </w:rPr>
      </w:pPr>
      <w:r>
        <w:rPr>
          <w:rFonts w:hint="eastAsia"/>
          <w:color w:val="000000" w:themeColor="text1"/>
          <w:lang w:eastAsia="zh-CN"/>
        </w:rPr>
        <w:t>产品批号管理：创建批号（记录批号、品种、动物检疫合格证编号），支持浏览（仅 “待发布”“已发布” 状态）、更新（可选择是否发布）、删除（仅 “待发布” 状态）、下架（仅 “已发布” 状态）、查看详情。</w:t>
      </w:r>
    </w:p>
    <w:p w14:paraId="26A49DE8">
      <w:pPr>
        <w:pStyle w:val="37"/>
        <w:numPr>
          <w:ilvl w:val="0"/>
          <w:numId w:val="6"/>
        </w:numPr>
        <w:ind w:firstLineChars="0"/>
        <w:rPr>
          <w:rFonts w:hint="eastAsia"/>
          <w:color w:val="000000" w:themeColor="text1"/>
          <w:lang w:eastAsia="zh-CN"/>
        </w:rPr>
      </w:pPr>
      <w:r>
        <w:rPr>
          <w:rFonts w:hint="eastAsia"/>
          <w:color w:val="000000" w:themeColor="text1"/>
          <w:lang w:eastAsia="zh-CN"/>
        </w:rPr>
        <w:t>下游确认：对屠宰企业的进场确认请求进行处理，确认后屠宰企业对应批号可正常使用。</w:t>
      </w:r>
    </w:p>
    <w:p w14:paraId="2975EF2E">
      <w:pPr>
        <w:pStyle w:val="5"/>
        <w:rPr>
          <w:color w:val="000000" w:themeColor="text1"/>
          <w:lang w:eastAsia="zh-CN"/>
        </w:rPr>
      </w:pPr>
      <w:r>
        <w:rPr>
          <w:rFonts w:hint="eastAsia"/>
          <w:color w:val="000000" w:themeColor="text1"/>
          <w:lang w:eastAsia="zh-CN"/>
        </w:rPr>
        <w:t>屠宰企业</w:t>
      </w:r>
    </w:p>
    <w:p w14:paraId="5A1E336D">
      <w:pPr>
        <w:pStyle w:val="37"/>
        <w:numPr>
          <w:ilvl w:val="0"/>
          <w:numId w:val="7"/>
        </w:numPr>
        <w:ind w:firstLineChars="0"/>
        <w:rPr>
          <w:rFonts w:hint="eastAsia"/>
          <w:lang w:eastAsia="zh-CN"/>
        </w:rPr>
      </w:pPr>
      <w:r>
        <w:rPr>
          <w:rFonts w:hint="eastAsia"/>
          <w:lang w:eastAsia="zh-CN"/>
        </w:rPr>
        <w:t>产品批号管理：创建批号（记录批号、品种、肉品品质检验合格证编号、上游养殖企业进场批号），支持浏览（仅 “新建”“待确认”“已确认” 状态）、更新（可选择是否向上游发送确认请求）、删除（仅 “新建” 状态）、下架（仅 “已确认” 状态）、查看详情。</w:t>
      </w:r>
    </w:p>
    <w:p w14:paraId="062B169D">
      <w:pPr>
        <w:pStyle w:val="37"/>
        <w:numPr>
          <w:ilvl w:val="0"/>
          <w:numId w:val="7"/>
        </w:numPr>
        <w:ind w:firstLineChars="0"/>
        <w:rPr>
          <w:rFonts w:hint="eastAsia"/>
          <w:lang w:eastAsia="zh-CN"/>
        </w:rPr>
      </w:pPr>
      <w:r>
        <w:rPr>
          <w:rFonts w:hint="eastAsia"/>
          <w:lang w:eastAsia="zh-CN"/>
        </w:rPr>
        <w:t>上下游确认：向上游养殖企业发送确认请求（更新时触发），养殖企业确认后批号状态变为 “已确认”；对批发商的进场确认请求进行处理。</w:t>
      </w:r>
    </w:p>
    <w:p w14:paraId="00B6FDA3">
      <w:pPr>
        <w:pStyle w:val="5"/>
        <w:rPr>
          <w:color w:val="000000" w:themeColor="text1"/>
          <w:lang w:eastAsia="zh-CN"/>
        </w:rPr>
      </w:pPr>
      <w:r>
        <w:rPr>
          <w:rFonts w:hint="eastAsia"/>
          <w:color w:val="000000" w:themeColor="text1"/>
          <w:lang w:eastAsia="zh-CN"/>
        </w:rPr>
        <w:t>批发商</w:t>
      </w:r>
    </w:p>
    <w:p w14:paraId="072D0EDD">
      <w:pPr>
        <w:pStyle w:val="37"/>
        <w:numPr>
          <w:ilvl w:val="0"/>
          <w:numId w:val="8"/>
        </w:numPr>
        <w:ind w:firstLineChars="0"/>
        <w:rPr>
          <w:lang w:eastAsia="zh-CN"/>
        </w:rPr>
      </w:pPr>
      <w:r>
        <w:rPr>
          <w:rFonts w:hint="eastAsia"/>
          <w:lang w:eastAsia="zh-CN"/>
        </w:rPr>
        <w:t>产品批号管理：创建批号（记录批号、品种、上游屠宰企业进场批号），支持浏览（仅 “新建”“待确认”“已确认” 状态）、更新（可选择是否向上游发送确认请求）、删除（仅 “新建” 状态）、下架（仅 “已确认” 状态）、查看详情。</w:t>
      </w:r>
    </w:p>
    <w:p w14:paraId="3480BA5B">
      <w:pPr>
        <w:pStyle w:val="37"/>
        <w:numPr>
          <w:ilvl w:val="0"/>
          <w:numId w:val="8"/>
        </w:numPr>
        <w:ind w:firstLineChars="0"/>
        <w:rPr>
          <w:rFonts w:hint="eastAsia"/>
          <w:lang w:eastAsia="zh-CN"/>
        </w:rPr>
      </w:pPr>
      <w:r>
        <w:rPr>
          <w:rFonts w:hint="eastAsia"/>
          <w:lang w:eastAsia="zh-CN"/>
        </w:rPr>
        <w:t>上下游确认：向上游屠宰企业发送确认请求（更新时触发），屠宰企业确认后批号状态变为 “已确认”；对零售商的进场确认请求进行处理。</w:t>
      </w:r>
    </w:p>
    <w:p w14:paraId="2328D498">
      <w:pPr>
        <w:pStyle w:val="5"/>
        <w:rPr>
          <w:color w:val="000000" w:themeColor="text1"/>
          <w:lang w:eastAsia="zh-CN"/>
        </w:rPr>
      </w:pPr>
      <w:r>
        <w:rPr>
          <w:rFonts w:hint="eastAsia"/>
          <w:color w:val="000000" w:themeColor="text1"/>
          <w:lang w:eastAsia="zh-CN"/>
        </w:rPr>
        <w:t>零售商</w:t>
      </w:r>
    </w:p>
    <w:p w14:paraId="1EC8CB99">
      <w:pPr>
        <w:pStyle w:val="37"/>
        <w:numPr>
          <w:ilvl w:val="0"/>
          <w:numId w:val="9"/>
        </w:numPr>
        <w:ind w:firstLineChars="0"/>
        <w:rPr>
          <w:rFonts w:hint="eastAsia"/>
          <w:lang w:eastAsia="zh-CN"/>
        </w:rPr>
      </w:pPr>
      <w:r>
        <w:rPr>
          <w:rFonts w:hint="eastAsia"/>
          <w:lang w:eastAsia="zh-CN"/>
        </w:rPr>
        <w:t>产品批号管理：创建批号（记录批号、品种、上游批发商进场批号），支持浏览（仅 “新建”“待确认”“已确认” 状态）、更新（可选择是否向上游发送确认请求）、删除（仅 “新建” 状态）、下架（仅 “已确认” 状态）、查看详情。</w:t>
      </w:r>
    </w:p>
    <w:p w14:paraId="6A4171BE">
      <w:pPr>
        <w:pStyle w:val="37"/>
        <w:numPr>
          <w:ilvl w:val="0"/>
          <w:numId w:val="9"/>
        </w:numPr>
        <w:ind w:firstLineChars="0"/>
        <w:rPr>
          <w:rFonts w:hint="eastAsia"/>
          <w:lang w:eastAsia="zh-CN"/>
        </w:rPr>
      </w:pPr>
      <w:r>
        <w:rPr>
          <w:rFonts w:hint="eastAsia"/>
          <w:lang w:eastAsia="zh-CN"/>
        </w:rPr>
        <w:t>上下游确认：向上游批发商发送确认请求（更新时触发），批发商确认后批号状态变为 “已确认”，系统自动生成溯源标识码。</w:t>
      </w:r>
    </w:p>
    <w:p w14:paraId="7070903A">
      <w:pPr>
        <w:pStyle w:val="37"/>
        <w:numPr>
          <w:ilvl w:val="0"/>
          <w:numId w:val="9"/>
        </w:numPr>
        <w:ind w:firstLineChars="0"/>
        <w:rPr>
          <w:rFonts w:hint="eastAsia"/>
          <w:lang w:eastAsia="zh-CN"/>
        </w:rPr>
      </w:pPr>
      <w:r>
        <w:rPr>
          <w:rFonts w:hint="eastAsia"/>
          <w:lang w:eastAsia="zh-CN"/>
        </w:rPr>
        <w:t>溯源码展示：终端销售时需向消费者展示产品批号对应的溯源标识码。</w:t>
      </w:r>
    </w:p>
    <w:p w14:paraId="0F06DFA5">
      <w:pPr>
        <w:pStyle w:val="4"/>
        <w:rPr>
          <w:color w:val="000000" w:themeColor="text1"/>
          <w:lang w:eastAsia="zh-CN"/>
        </w:rPr>
      </w:pPr>
      <w:bookmarkStart w:id="10" w:name="_Toc209642413"/>
      <w:r>
        <w:rPr>
          <w:rFonts w:hint="eastAsia"/>
          <w:color w:val="000000" w:themeColor="text1"/>
          <w:lang w:eastAsia="zh-CN"/>
        </w:rPr>
        <w:t>消费者端需求</w:t>
      </w:r>
      <w:bookmarkEnd w:id="10"/>
    </w:p>
    <w:p w14:paraId="15BE7F8E">
      <w:pPr>
        <w:pStyle w:val="37"/>
        <w:numPr>
          <w:ilvl w:val="0"/>
          <w:numId w:val="10"/>
        </w:numPr>
        <w:ind w:firstLineChars="0"/>
        <w:rPr>
          <w:lang w:eastAsia="zh-CN"/>
        </w:rPr>
      </w:pPr>
      <w:r>
        <w:rPr>
          <w:rFonts w:hint="eastAsia"/>
          <w:lang w:eastAsia="zh-CN"/>
        </w:rPr>
        <w:t>消费者输入零售商提供的溯源标识码，可查询肉类从养殖、屠宰、批发到零售的全流通环节溯源信息。</w:t>
      </w:r>
    </w:p>
    <w:p w14:paraId="0A6593E7">
      <w:pPr>
        <w:rPr>
          <w:lang w:eastAsia="zh-CN"/>
        </w:rPr>
      </w:pPr>
    </w:p>
    <w:p w14:paraId="70B41482">
      <w:pPr>
        <w:pStyle w:val="2"/>
        <w:rPr>
          <w:lang w:eastAsia="zh-CN"/>
        </w:rPr>
      </w:pPr>
      <w:bookmarkStart w:id="11" w:name="_Toc209642414"/>
      <w:r>
        <w:rPr>
          <w:rFonts w:hint="eastAsia"/>
          <w:lang w:eastAsia="zh-CN"/>
        </w:rPr>
        <w:t>关键用例规约</w:t>
      </w:r>
      <w:bookmarkEnd w:id="11"/>
    </w:p>
    <w:p w14:paraId="58AA964C">
      <w:pPr>
        <w:pStyle w:val="3"/>
        <w:rPr>
          <w:lang w:eastAsia="zh-CN"/>
        </w:rPr>
      </w:pPr>
      <w:bookmarkStart w:id="12" w:name="_Toc209642415"/>
      <w:r>
        <w:rPr>
          <w:rFonts w:hint="eastAsia"/>
          <w:lang w:eastAsia="zh-CN"/>
        </w:rPr>
        <w:t>系统管理端用例</w:t>
      </w:r>
      <w:bookmarkEnd w:id="12"/>
    </w:p>
    <w:p w14:paraId="2354D59A">
      <w:pPr>
        <w:rPr>
          <w:rFonts w:hint="eastAsia"/>
          <w:lang w:eastAsia="zh-CN"/>
        </w:rPr>
      </w:pPr>
      <w:r>
        <w:rPr>
          <w:rFonts w:hint="eastAsia"/>
          <w:lang w:eastAsia="zh-CN"/>
        </w:rPr>
        <w:t>1.</w:t>
      </w:r>
      <w:r>
        <w:rPr>
          <w:rFonts w:hint="eastAsia"/>
        </w:rPr>
        <w:t xml:space="preserve"> </w:t>
      </w:r>
      <w:r>
        <w:rPr>
          <w:rFonts w:hint="eastAsia"/>
          <w:lang w:eastAsia="zh-CN"/>
        </w:rPr>
        <w:t>节点企业注册信息管理：初始化时展示企业列表（分页，每页 10 条），支持模糊查询（按条件筛选）、清空查询条件；点击 “新建”“编辑”“删除”“详情” 可完成对应操作，编辑时不支持修改密码。</w:t>
      </w:r>
    </w:p>
    <w:p w14:paraId="08932F51">
      <w:pPr>
        <w:rPr>
          <w:rFonts w:hint="eastAsia"/>
          <w:lang w:eastAsia="zh-CN"/>
        </w:rPr>
      </w:pPr>
      <w:r>
        <w:rPr>
          <w:rFonts w:hint="eastAsia"/>
          <w:lang w:eastAsia="zh-CN"/>
        </w:rPr>
        <w:t>2.节点企业注册信息统计：初始化时通过图表展示统计数据（月趋势折线图、省 / 类型分布饼图、省注册数量柱状图），直观反映系统应用状况。</w:t>
      </w:r>
    </w:p>
    <w:p w14:paraId="118AFD03">
      <w:pPr>
        <w:rPr>
          <w:rFonts w:hint="eastAsia"/>
          <w:lang w:eastAsia="zh-CN"/>
        </w:rPr>
      </w:pPr>
      <w:r>
        <w:rPr>
          <w:rFonts w:hint="eastAsia"/>
          <w:lang w:eastAsia="zh-CN"/>
        </w:rPr>
        <w:t>3.登录：输入登录编码、密码，点击 “登录” 后可操作可视化大屏。</w:t>
      </w:r>
    </w:p>
    <w:p w14:paraId="0A92A42B">
      <w:pPr>
        <w:pStyle w:val="3"/>
        <w:rPr>
          <w:lang w:eastAsia="zh-CN"/>
        </w:rPr>
      </w:pPr>
      <w:bookmarkStart w:id="13" w:name="_Toc209642416"/>
      <w:r>
        <w:rPr>
          <w:rFonts w:hint="eastAsia"/>
          <w:lang w:eastAsia="zh-CN"/>
        </w:rPr>
        <w:t>流通节点端用例</w:t>
      </w:r>
      <w:bookmarkEnd w:id="13"/>
    </w:p>
    <w:p w14:paraId="6CC575E0">
      <w:pPr>
        <w:rPr>
          <w:rFonts w:hint="eastAsia"/>
          <w:lang w:eastAsia="zh-CN"/>
        </w:rPr>
      </w:pPr>
      <w:r>
        <w:rPr>
          <w:rFonts w:hint="eastAsia"/>
          <w:lang w:eastAsia="zh-CN"/>
        </w:rPr>
        <w:t>1.</w:t>
      </w:r>
      <w:r>
        <w:rPr>
          <w:rFonts w:hint="eastAsia"/>
        </w:rPr>
        <w:t xml:space="preserve"> </w:t>
      </w:r>
      <w:r>
        <w:rPr>
          <w:rFonts w:hint="eastAsia"/>
          <w:lang w:eastAsia="zh-CN"/>
        </w:rPr>
        <w:t>登录：系统启动默认显示登录页，输入信息点击 “登录” 跳转对应角色页面。</w:t>
      </w:r>
    </w:p>
    <w:p w14:paraId="6E481426">
      <w:pPr>
        <w:rPr>
          <w:rFonts w:hint="eastAsia"/>
          <w:lang w:eastAsia="zh-CN"/>
        </w:rPr>
      </w:pPr>
      <w:r>
        <w:rPr>
          <w:rFonts w:hint="eastAsia"/>
          <w:lang w:eastAsia="zh-CN"/>
        </w:rPr>
        <w:t>2.产品批号创建：初始化时展示对应表单（如养殖企业含批号、品种等字段），输入批号时校验唯一性，点击 “新建” 完成提交。</w:t>
      </w:r>
    </w:p>
    <w:p w14:paraId="5E39E6B8">
      <w:pPr>
        <w:rPr>
          <w:rFonts w:hint="eastAsia"/>
          <w:lang w:eastAsia="zh-CN"/>
        </w:rPr>
      </w:pPr>
      <w:r>
        <w:rPr>
          <w:rFonts w:hint="eastAsia"/>
          <w:lang w:eastAsia="zh-CN"/>
        </w:rPr>
        <w:t>3.产品批号浏览：初始化时展示默认状态列表（如养殖企业默认 “待发布”），切换状态（如 “已发布”）可查看对应列表，列表项支持点击进入详情页，或按4.状态触发 “更新”“删除”“下架” 操作。</w:t>
      </w:r>
    </w:p>
    <w:p w14:paraId="304C0C02">
      <w:pPr>
        <w:rPr>
          <w:rFonts w:hint="eastAsia"/>
          <w:lang w:eastAsia="zh-CN"/>
        </w:rPr>
      </w:pPr>
      <w:r>
        <w:rPr>
          <w:rFonts w:hint="eastAsia"/>
          <w:lang w:eastAsia="zh-CN"/>
        </w:rPr>
        <w:t>5.上下游确认：初始化时展示待确认请求列表（如养殖企业展示屠宰企业的待确认请求），支持按企业名称模糊查询，点击 “确认” 更新对应批号状态。</w:t>
      </w:r>
    </w:p>
    <w:p w14:paraId="0A624130">
      <w:pPr>
        <w:pStyle w:val="3"/>
        <w:rPr>
          <w:lang w:eastAsia="zh-CN"/>
        </w:rPr>
      </w:pPr>
      <w:bookmarkStart w:id="14" w:name="_Toc209642417"/>
      <w:r>
        <w:rPr>
          <w:rFonts w:hint="eastAsia"/>
          <w:lang w:eastAsia="zh-CN"/>
        </w:rPr>
        <w:t>消费者端用例</w:t>
      </w:r>
      <w:bookmarkEnd w:id="14"/>
    </w:p>
    <w:p w14:paraId="7A1A028B">
      <w:pPr>
        <w:pStyle w:val="37"/>
        <w:numPr>
          <w:ilvl w:val="0"/>
          <w:numId w:val="11"/>
        </w:numPr>
        <w:ind w:firstLineChars="0"/>
        <w:rPr>
          <w:rFonts w:hint="eastAsia"/>
          <w:lang w:eastAsia="zh-CN"/>
        </w:rPr>
      </w:pPr>
      <w:r>
        <w:rPr>
          <w:rFonts w:hint="eastAsia"/>
          <w:lang w:eastAsia="zh-CN"/>
        </w:rPr>
        <w:t>输入溯源标识码页面初始化时，输入码后点击 “溯源”，系统查询并展示全环节溯源信息（养殖、屠宰、批发、零售企业信息及对应批号详情）。</w:t>
      </w:r>
    </w:p>
    <w:p w14:paraId="12602044">
      <w:pPr>
        <w:pStyle w:val="2"/>
        <w:rPr>
          <w:lang w:eastAsia="zh-CN"/>
        </w:rPr>
      </w:pPr>
      <w:bookmarkStart w:id="15" w:name="_Toc209642418"/>
      <w:r>
        <w:rPr>
          <w:rFonts w:hint="eastAsia"/>
          <w:lang w:eastAsia="zh-CN"/>
        </w:rPr>
        <w:t>业务流程简述</w:t>
      </w:r>
      <w:bookmarkEnd w:id="15"/>
    </w:p>
    <w:p w14:paraId="3AF315DD">
      <w:pPr>
        <w:rPr>
          <w:rFonts w:hint="eastAsia"/>
          <w:lang w:eastAsia="zh-CN"/>
        </w:rPr>
      </w:pPr>
      <w:r>
        <w:rPr>
          <w:rFonts w:hint="eastAsia"/>
          <w:lang w:eastAsia="zh-CN"/>
        </w:rPr>
        <w:t>1.系统管理端完成各节点企业注册，企业通过流通节点端登录。</w:t>
      </w:r>
    </w:p>
    <w:p w14:paraId="1A9A8C17">
      <w:pPr>
        <w:rPr>
          <w:rFonts w:hint="eastAsia"/>
          <w:lang w:eastAsia="zh-CN"/>
        </w:rPr>
      </w:pPr>
      <w:r>
        <w:rPr>
          <w:rFonts w:hint="eastAsia"/>
          <w:lang w:eastAsia="zh-CN"/>
        </w:rPr>
        <w:t>2.养殖企业创建产品批号（待发布），更新并选择发布后变为 “已发布”；屠宰企业创建批号时关联养殖企业批号，更新并发送确认请求（状态 “待确认”），养殖企业确认后变为 “已确认”。</w:t>
      </w:r>
    </w:p>
    <w:p w14:paraId="35FD08CD">
      <w:pPr>
        <w:rPr>
          <w:rFonts w:hint="eastAsia"/>
          <w:lang w:eastAsia="zh-CN"/>
        </w:rPr>
      </w:pPr>
      <w:r>
        <w:rPr>
          <w:rFonts w:hint="eastAsia"/>
          <w:lang w:eastAsia="zh-CN"/>
        </w:rPr>
        <w:t>3.批发商创建批号关联屠宰企业批号，发送确认请求（待确认），屠宰企业确认后变为 “已确认”；零售商创建批号关联批发商批号，发送确认请求（待确认），批发商确认后变为 “已确认”，系统生成溯源标识码。</w:t>
      </w:r>
    </w:p>
    <w:p w14:paraId="024FB8F4">
      <w:pPr>
        <w:rPr>
          <w:rFonts w:hint="eastAsia"/>
          <w:lang w:eastAsia="zh-CN"/>
        </w:rPr>
      </w:pPr>
      <w:r>
        <w:rPr>
          <w:rFonts w:hint="eastAsia"/>
          <w:lang w:eastAsia="zh-CN"/>
        </w:rPr>
        <w:t>4.消费者输入溯源标识码，查询从养殖到零售的全流程信息；各节点企业可对已确认状态的批号进行下架处理。</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A22B9C"/>
    <w:multiLevelType w:val="multilevel"/>
    <w:tmpl w:val="18A22B9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5F14FEE"/>
    <w:multiLevelType w:val="multilevel"/>
    <w:tmpl w:val="25F14FE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82A1F57"/>
    <w:multiLevelType w:val="multilevel"/>
    <w:tmpl w:val="282A1F5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0BE5617"/>
    <w:multiLevelType w:val="multilevel"/>
    <w:tmpl w:val="50BE561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55585953"/>
    <w:multiLevelType w:val="multilevel"/>
    <w:tmpl w:val="55585953"/>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5">
    <w:nsid w:val="5CA440D6"/>
    <w:multiLevelType w:val="multilevel"/>
    <w:tmpl w:val="5CA440D6"/>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5FEF1030"/>
    <w:multiLevelType w:val="multilevel"/>
    <w:tmpl w:val="5FEF103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8C5097B"/>
    <w:multiLevelType w:val="multilevel"/>
    <w:tmpl w:val="68C5097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A7C60E6"/>
    <w:multiLevelType w:val="multilevel"/>
    <w:tmpl w:val="6A7C60E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4EC4BAF"/>
    <w:multiLevelType w:val="multilevel"/>
    <w:tmpl w:val="74EC4BA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756A2497"/>
    <w:multiLevelType w:val="multilevel"/>
    <w:tmpl w:val="756A249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1"/>
  </w:num>
  <w:num w:numId="3">
    <w:abstractNumId w:val="9"/>
  </w:num>
  <w:num w:numId="4">
    <w:abstractNumId w:val="3"/>
  </w:num>
  <w:num w:numId="5">
    <w:abstractNumId w:val="6"/>
  </w:num>
  <w:num w:numId="6">
    <w:abstractNumId w:val="7"/>
  </w:num>
  <w:num w:numId="7">
    <w:abstractNumId w:val="8"/>
  </w:num>
  <w:num w:numId="8">
    <w:abstractNumId w:val="2"/>
  </w:num>
  <w:num w:numId="9">
    <w:abstractNumId w:val="0"/>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0CD"/>
    <w:rsid w:val="00001F15"/>
    <w:rsid w:val="00002523"/>
    <w:rsid w:val="000039DA"/>
    <w:rsid w:val="00006805"/>
    <w:rsid w:val="00010B1A"/>
    <w:rsid w:val="0001245C"/>
    <w:rsid w:val="00013396"/>
    <w:rsid w:val="00016047"/>
    <w:rsid w:val="000172D9"/>
    <w:rsid w:val="00017DEC"/>
    <w:rsid w:val="00022B50"/>
    <w:rsid w:val="00022E56"/>
    <w:rsid w:val="00026A48"/>
    <w:rsid w:val="00036B2F"/>
    <w:rsid w:val="000403D2"/>
    <w:rsid w:val="000509A5"/>
    <w:rsid w:val="0005100E"/>
    <w:rsid w:val="00054C57"/>
    <w:rsid w:val="00060AF1"/>
    <w:rsid w:val="00061250"/>
    <w:rsid w:val="000621B0"/>
    <w:rsid w:val="000627C0"/>
    <w:rsid w:val="000663C6"/>
    <w:rsid w:val="00066DF7"/>
    <w:rsid w:val="00067485"/>
    <w:rsid w:val="00072504"/>
    <w:rsid w:val="000803A4"/>
    <w:rsid w:val="00080A59"/>
    <w:rsid w:val="00082E52"/>
    <w:rsid w:val="0008693E"/>
    <w:rsid w:val="00087502"/>
    <w:rsid w:val="0008770F"/>
    <w:rsid w:val="00090E99"/>
    <w:rsid w:val="0009636C"/>
    <w:rsid w:val="00096EA3"/>
    <w:rsid w:val="000975B8"/>
    <w:rsid w:val="000A5DF1"/>
    <w:rsid w:val="000A634B"/>
    <w:rsid w:val="000A681D"/>
    <w:rsid w:val="000B1D1E"/>
    <w:rsid w:val="000B3078"/>
    <w:rsid w:val="000B318D"/>
    <w:rsid w:val="000B3BB8"/>
    <w:rsid w:val="000B4155"/>
    <w:rsid w:val="000B72A6"/>
    <w:rsid w:val="000C0D72"/>
    <w:rsid w:val="000C3AE5"/>
    <w:rsid w:val="000C6301"/>
    <w:rsid w:val="000D0F40"/>
    <w:rsid w:val="000E2028"/>
    <w:rsid w:val="000F0151"/>
    <w:rsid w:val="000F0258"/>
    <w:rsid w:val="000F22BF"/>
    <w:rsid w:val="000F3209"/>
    <w:rsid w:val="000F3444"/>
    <w:rsid w:val="000F3633"/>
    <w:rsid w:val="001003A8"/>
    <w:rsid w:val="00101D7A"/>
    <w:rsid w:val="00102F58"/>
    <w:rsid w:val="001033A8"/>
    <w:rsid w:val="00110712"/>
    <w:rsid w:val="00110DB9"/>
    <w:rsid w:val="0011169E"/>
    <w:rsid w:val="00112D9F"/>
    <w:rsid w:val="00113017"/>
    <w:rsid w:val="00115181"/>
    <w:rsid w:val="001245AC"/>
    <w:rsid w:val="0012463C"/>
    <w:rsid w:val="00124874"/>
    <w:rsid w:val="001255CA"/>
    <w:rsid w:val="00126571"/>
    <w:rsid w:val="0013184F"/>
    <w:rsid w:val="0013473D"/>
    <w:rsid w:val="00134A9B"/>
    <w:rsid w:val="00134B4E"/>
    <w:rsid w:val="00137C7F"/>
    <w:rsid w:val="00140256"/>
    <w:rsid w:val="00141320"/>
    <w:rsid w:val="001448BF"/>
    <w:rsid w:val="00147CB3"/>
    <w:rsid w:val="001503DC"/>
    <w:rsid w:val="0015102C"/>
    <w:rsid w:val="00151EDC"/>
    <w:rsid w:val="0015356F"/>
    <w:rsid w:val="001540E2"/>
    <w:rsid w:val="001560FB"/>
    <w:rsid w:val="00161FC6"/>
    <w:rsid w:val="001657FC"/>
    <w:rsid w:val="001666BE"/>
    <w:rsid w:val="00167C2C"/>
    <w:rsid w:val="001724E6"/>
    <w:rsid w:val="00176A26"/>
    <w:rsid w:val="0018016F"/>
    <w:rsid w:val="00186D1C"/>
    <w:rsid w:val="001A3D79"/>
    <w:rsid w:val="001A54A8"/>
    <w:rsid w:val="001A6B69"/>
    <w:rsid w:val="001A6DC3"/>
    <w:rsid w:val="001B2D5C"/>
    <w:rsid w:val="001B376F"/>
    <w:rsid w:val="001B4EAC"/>
    <w:rsid w:val="001C1965"/>
    <w:rsid w:val="001C2408"/>
    <w:rsid w:val="001C2C26"/>
    <w:rsid w:val="001C5E4B"/>
    <w:rsid w:val="001C6492"/>
    <w:rsid w:val="001C74F2"/>
    <w:rsid w:val="001D02C4"/>
    <w:rsid w:val="001D0C56"/>
    <w:rsid w:val="001D49AC"/>
    <w:rsid w:val="001E1FCF"/>
    <w:rsid w:val="001F3802"/>
    <w:rsid w:val="001F562E"/>
    <w:rsid w:val="001F7006"/>
    <w:rsid w:val="002040DD"/>
    <w:rsid w:val="00215753"/>
    <w:rsid w:val="002222CC"/>
    <w:rsid w:val="00222B9C"/>
    <w:rsid w:val="00226DDD"/>
    <w:rsid w:val="002308DD"/>
    <w:rsid w:val="00231687"/>
    <w:rsid w:val="00233E9C"/>
    <w:rsid w:val="00236105"/>
    <w:rsid w:val="002431CB"/>
    <w:rsid w:val="00243ADA"/>
    <w:rsid w:val="00246E23"/>
    <w:rsid w:val="00250659"/>
    <w:rsid w:val="002515DD"/>
    <w:rsid w:val="002544BE"/>
    <w:rsid w:val="00254842"/>
    <w:rsid w:val="002555B9"/>
    <w:rsid w:val="00262F3D"/>
    <w:rsid w:val="002635D1"/>
    <w:rsid w:val="002656BB"/>
    <w:rsid w:val="00267970"/>
    <w:rsid w:val="00267ADA"/>
    <w:rsid w:val="00267C45"/>
    <w:rsid w:val="002723F3"/>
    <w:rsid w:val="00275DE2"/>
    <w:rsid w:val="002845CB"/>
    <w:rsid w:val="00284E0E"/>
    <w:rsid w:val="00292726"/>
    <w:rsid w:val="002A491A"/>
    <w:rsid w:val="002A5BC0"/>
    <w:rsid w:val="002A7F56"/>
    <w:rsid w:val="002B3D9D"/>
    <w:rsid w:val="002B69EA"/>
    <w:rsid w:val="002B75C5"/>
    <w:rsid w:val="002B7E9B"/>
    <w:rsid w:val="002C522A"/>
    <w:rsid w:val="002D2DE7"/>
    <w:rsid w:val="002D5125"/>
    <w:rsid w:val="002D5B5D"/>
    <w:rsid w:val="002D6F8A"/>
    <w:rsid w:val="002D7F04"/>
    <w:rsid w:val="002E55E2"/>
    <w:rsid w:val="002E76D5"/>
    <w:rsid w:val="002F00EB"/>
    <w:rsid w:val="002F44FF"/>
    <w:rsid w:val="002F49D2"/>
    <w:rsid w:val="002F6B09"/>
    <w:rsid w:val="002F7DB0"/>
    <w:rsid w:val="00305198"/>
    <w:rsid w:val="00306DF1"/>
    <w:rsid w:val="00310D72"/>
    <w:rsid w:val="00311EF6"/>
    <w:rsid w:val="00312E86"/>
    <w:rsid w:val="00314224"/>
    <w:rsid w:val="0031630F"/>
    <w:rsid w:val="00323D70"/>
    <w:rsid w:val="003260BA"/>
    <w:rsid w:val="00330F05"/>
    <w:rsid w:val="0033491C"/>
    <w:rsid w:val="00334B18"/>
    <w:rsid w:val="00336150"/>
    <w:rsid w:val="00340524"/>
    <w:rsid w:val="00340587"/>
    <w:rsid w:val="00340C67"/>
    <w:rsid w:val="00340EFA"/>
    <w:rsid w:val="00343DE3"/>
    <w:rsid w:val="0036317E"/>
    <w:rsid w:val="0036594D"/>
    <w:rsid w:val="00370733"/>
    <w:rsid w:val="00371F56"/>
    <w:rsid w:val="0037433B"/>
    <w:rsid w:val="00376955"/>
    <w:rsid w:val="003834E1"/>
    <w:rsid w:val="003837DC"/>
    <w:rsid w:val="00383A79"/>
    <w:rsid w:val="003924F5"/>
    <w:rsid w:val="003933DD"/>
    <w:rsid w:val="003A3C46"/>
    <w:rsid w:val="003A40FC"/>
    <w:rsid w:val="003A46D3"/>
    <w:rsid w:val="003A5AD0"/>
    <w:rsid w:val="003A6BDB"/>
    <w:rsid w:val="003C0525"/>
    <w:rsid w:val="003C3620"/>
    <w:rsid w:val="003C524E"/>
    <w:rsid w:val="003C6C65"/>
    <w:rsid w:val="003D0656"/>
    <w:rsid w:val="003D0BC6"/>
    <w:rsid w:val="003D135F"/>
    <w:rsid w:val="003D5863"/>
    <w:rsid w:val="003E0912"/>
    <w:rsid w:val="003E15BF"/>
    <w:rsid w:val="003E4044"/>
    <w:rsid w:val="003E5D9A"/>
    <w:rsid w:val="003F012A"/>
    <w:rsid w:val="003F1DC0"/>
    <w:rsid w:val="003F2CCC"/>
    <w:rsid w:val="00410F09"/>
    <w:rsid w:val="00421072"/>
    <w:rsid w:val="004242DD"/>
    <w:rsid w:val="0042572E"/>
    <w:rsid w:val="00426BCB"/>
    <w:rsid w:val="00430A75"/>
    <w:rsid w:val="004342CD"/>
    <w:rsid w:val="004343A2"/>
    <w:rsid w:val="0043709B"/>
    <w:rsid w:val="00440D81"/>
    <w:rsid w:val="00441B80"/>
    <w:rsid w:val="00453CEC"/>
    <w:rsid w:val="004558E8"/>
    <w:rsid w:val="00460637"/>
    <w:rsid w:val="00461B48"/>
    <w:rsid w:val="0046465F"/>
    <w:rsid w:val="004658CA"/>
    <w:rsid w:val="004815F0"/>
    <w:rsid w:val="00487A7E"/>
    <w:rsid w:val="00491EEC"/>
    <w:rsid w:val="004930F0"/>
    <w:rsid w:val="00497085"/>
    <w:rsid w:val="004A026B"/>
    <w:rsid w:val="004A38D5"/>
    <w:rsid w:val="004A3E31"/>
    <w:rsid w:val="004B3504"/>
    <w:rsid w:val="004B486A"/>
    <w:rsid w:val="004C71AD"/>
    <w:rsid w:val="004D181E"/>
    <w:rsid w:val="004D188C"/>
    <w:rsid w:val="004D23EC"/>
    <w:rsid w:val="004E0912"/>
    <w:rsid w:val="004E7AB7"/>
    <w:rsid w:val="004F1B9C"/>
    <w:rsid w:val="004F28D0"/>
    <w:rsid w:val="004F4683"/>
    <w:rsid w:val="00501694"/>
    <w:rsid w:val="00504634"/>
    <w:rsid w:val="00507E1F"/>
    <w:rsid w:val="0051749B"/>
    <w:rsid w:val="00524030"/>
    <w:rsid w:val="0052630A"/>
    <w:rsid w:val="00533C1F"/>
    <w:rsid w:val="0054519F"/>
    <w:rsid w:val="005454C6"/>
    <w:rsid w:val="005467F4"/>
    <w:rsid w:val="005508EC"/>
    <w:rsid w:val="005518BF"/>
    <w:rsid w:val="00553790"/>
    <w:rsid w:val="00555036"/>
    <w:rsid w:val="00556D1B"/>
    <w:rsid w:val="005615B4"/>
    <w:rsid w:val="00564512"/>
    <w:rsid w:val="00573E8C"/>
    <w:rsid w:val="0058347F"/>
    <w:rsid w:val="0058481A"/>
    <w:rsid w:val="0058542F"/>
    <w:rsid w:val="005907EC"/>
    <w:rsid w:val="00592BDD"/>
    <w:rsid w:val="005951CD"/>
    <w:rsid w:val="005A0A55"/>
    <w:rsid w:val="005A1661"/>
    <w:rsid w:val="005A46B5"/>
    <w:rsid w:val="005A4C44"/>
    <w:rsid w:val="005A5D51"/>
    <w:rsid w:val="005A7F7A"/>
    <w:rsid w:val="005B2387"/>
    <w:rsid w:val="005B2960"/>
    <w:rsid w:val="005B3036"/>
    <w:rsid w:val="005B38E6"/>
    <w:rsid w:val="005C4BB6"/>
    <w:rsid w:val="005C5F10"/>
    <w:rsid w:val="005C5F9F"/>
    <w:rsid w:val="005C7407"/>
    <w:rsid w:val="005D2AE8"/>
    <w:rsid w:val="005D565C"/>
    <w:rsid w:val="005D6FA5"/>
    <w:rsid w:val="005E7E29"/>
    <w:rsid w:val="005F19FE"/>
    <w:rsid w:val="005F4428"/>
    <w:rsid w:val="005F6311"/>
    <w:rsid w:val="00600338"/>
    <w:rsid w:val="0060172D"/>
    <w:rsid w:val="00603988"/>
    <w:rsid w:val="00610FB0"/>
    <w:rsid w:val="00614B66"/>
    <w:rsid w:val="006166EC"/>
    <w:rsid w:val="0062195A"/>
    <w:rsid w:val="006254AA"/>
    <w:rsid w:val="00631A08"/>
    <w:rsid w:val="00640051"/>
    <w:rsid w:val="00641F72"/>
    <w:rsid w:val="00645B3E"/>
    <w:rsid w:val="006534E1"/>
    <w:rsid w:val="00655B0E"/>
    <w:rsid w:val="00657508"/>
    <w:rsid w:val="00657906"/>
    <w:rsid w:val="006604FE"/>
    <w:rsid w:val="00661A64"/>
    <w:rsid w:val="00664855"/>
    <w:rsid w:val="00667432"/>
    <w:rsid w:val="00667B2E"/>
    <w:rsid w:val="00667BA4"/>
    <w:rsid w:val="0067121A"/>
    <w:rsid w:val="00672963"/>
    <w:rsid w:val="00672EDC"/>
    <w:rsid w:val="006737AF"/>
    <w:rsid w:val="00680C23"/>
    <w:rsid w:val="0068365E"/>
    <w:rsid w:val="00685986"/>
    <w:rsid w:val="00697D77"/>
    <w:rsid w:val="006A2028"/>
    <w:rsid w:val="006A405C"/>
    <w:rsid w:val="006B1E4C"/>
    <w:rsid w:val="006B2B5D"/>
    <w:rsid w:val="006B306A"/>
    <w:rsid w:val="006B45F3"/>
    <w:rsid w:val="006B68D5"/>
    <w:rsid w:val="006B7100"/>
    <w:rsid w:val="006C3549"/>
    <w:rsid w:val="006C66D9"/>
    <w:rsid w:val="006C6EBA"/>
    <w:rsid w:val="006D1F90"/>
    <w:rsid w:val="006D28DB"/>
    <w:rsid w:val="006F573F"/>
    <w:rsid w:val="0070328A"/>
    <w:rsid w:val="007132DE"/>
    <w:rsid w:val="0071411D"/>
    <w:rsid w:val="007149E2"/>
    <w:rsid w:val="00720C9F"/>
    <w:rsid w:val="00725FD6"/>
    <w:rsid w:val="0072695D"/>
    <w:rsid w:val="00727335"/>
    <w:rsid w:val="00733378"/>
    <w:rsid w:val="007342A2"/>
    <w:rsid w:val="0073523C"/>
    <w:rsid w:val="007434D2"/>
    <w:rsid w:val="00745F87"/>
    <w:rsid w:val="00747193"/>
    <w:rsid w:val="00747641"/>
    <w:rsid w:val="00752692"/>
    <w:rsid w:val="00755ADA"/>
    <w:rsid w:val="00756D5F"/>
    <w:rsid w:val="00757720"/>
    <w:rsid w:val="00760062"/>
    <w:rsid w:val="00771771"/>
    <w:rsid w:val="0077421E"/>
    <w:rsid w:val="00774BC4"/>
    <w:rsid w:val="00781C8C"/>
    <w:rsid w:val="0078352A"/>
    <w:rsid w:val="00791A95"/>
    <w:rsid w:val="00793D5D"/>
    <w:rsid w:val="00794240"/>
    <w:rsid w:val="00796DF9"/>
    <w:rsid w:val="007A0020"/>
    <w:rsid w:val="007A170A"/>
    <w:rsid w:val="007A1A31"/>
    <w:rsid w:val="007A47BB"/>
    <w:rsid w:val="007A4B8B"/>
    <w:rsid w:val="007B2A28"/>
    <w:rsid w:val="007B358F"/>
    <w:rsid w:val="007B443A"/>
    <w:rsid w:val="007C266F"/>
    <w:rsid w:val="007C427E"/>
    <w:rsid w:val="007C5006"/>
    <w:rsid w:val="007C6E8F"/>
    <w:rsid w:val="007D2632"/>
    <w:rsid w:val="007D3249"/>
    <w:rsid w:val="007D4D20"/>
    <w:rsid w:val="007D55A7"/>
    <w:rsid w:val="007F1110"/>
    <w:rsid w:val="007F11E4"/>
    <w:rsid w:val="007F24E1"/>
    <w:rsid w:val="007F4AAB"/>
    <w:rsid w:val="007F5C32"/>
    <w:rsid w:val="007F6643"/>
    <w:rsid w:val="007F6EF8"/>
    <w:rsid w:val="007F7BD1"/>
    <w:rsid w:val="00800117"/>
    <w:rsid w:val="0080305C"/>
    <w:rsid w:val="00807789"/>
    <w:rsid w:val="008166A6"/>
    <w:rsid w:val="00816F77"/>
    <w:rsid w:val="00820A17"/>
    <w:rsid w:val="00825029"/>
    <w:rsid w:val="008267BE"/>
    <w:rsid w:val="00832036"/>
    <w:rsid w:val="008436EB"/>
    <w:rsid w:val="008438E3"/>
    <w:rsid w:val="00843AEC"/>
    <w:rsid w:val="008443EE"/>
    <w:rsid w:val="008473E1"/>
    <w:rsid w:val="008542DB"/>
    <w:rsid w:val="00857982"/>
    <w:rsid w:val="00863F3E"/>
    <w:rsid w:val="00871337"/>
    <w:rsid w:val="0087269C"/>
    <w:rsid w:val="00873F75"/>
    <w:rsid w:val="00876317"/>
    <w:rsid w:val="0087774C"/>
    <w:rsid w:val="00884F46"/>
    <w:rsid w:val="008863E0"/>
    <w:rsid w:val="008911FB"/>
    <w:rsid w:val="008963E1"/>
    <w:rsid w:val="00897335"/>
    <w:rsid w:val="008A089B"/>
    <w:rsid w:val="008A265E"/>
    <w:rsid w:val="008A2C2E"/>
    <w:rsid w:val="008A7223"/>
    <w:rsid w:val="008A7371"/>
    <w:rsid w:val="008C4A59"/>
    <w:rsid w:val="008C7636"/>
    <w:rsid w:val="008D2BFB"/>
    <w:rsid w:val="008D31E2"/>
    <w:rsid w:val="008E4900"/>
    <w:rsid w:val="008E73D4"/>
    <w:rsid w:val="008F1CBF"/>
    <w:rsid w:val="008F4375"/>
    <w:rsid w:val="008F5B50"/>
    <w:rsid w:val="008F6743"/>
    <w:rsid w:val="00900226"/>
    <w:rsid w:val="00917577"/>
    <w:rsid w:val="00925084"/>
    <w:rsid w:val="00926F1B"/>
    <w:rsid w:val="009272C5"/>
    <w:rsid w:val="00935083"/>
    <w:rsid w:val="00936156"/>
    <w:rsid w:val="0094127C"/>
    <w:rsid w:val="009449A8"/>
    <w:rsid w:val="00951950"/>
    <w:rsid w:val="00954C89"/>
    <w:rsid w:val="009563CE"/>
    <w:rsid w:val="00957FCA"/>
    <w:rsid w:val="00967478"/>
    <w:rsid w:val="00967D85"/>
    <w:rsid w:val="009728CC"/>
    <w:rsid w:val="009730F9"/>
    <w:rsid w:val="00975D3B"/>
    <w:rsid w:val="00977E5F"/>
    <w:rsid w:val="00980406"/>
    <w:rsid w:val="00984910"/>
    <w:rsid w:val="00985D9D"/>
    <w:rsid w:val="0098655E"/>
    <w:rsid w:val="00987795"/>
    <w:rsid w:val="00987EB6"/>
    <w:rsid w:val="009A1042"/>
    <w:rsid w:val="009A1EC5"/>
    <w:rsid w:val="009A541B"/>
    <w:rsid w:val="009B2F9E"/>
    <w:rsid w:val="009B7586"/>
    <w:rsid w:val="009C15F9"/>
    <w:rsid w:val="009C2673"/>
    <w:rsid w:val="009C6EFD"/>
    <w:rsid w:val="009D1506"/>
    <w:rsid w:val="009D4E1C"/>
    <w:rsid w:val="009E3184"/>
    <w:rsid w:val="009E664C"/>
    <w:rsid w:val="009E6665"/>
    <w:rsid w:val="009F06E0"/>
    <w:rsid w:val="009F19C1"/>
    <w:rsid w:val="009F26A8"/>
    <w:rsid w:val="009F3A70"/>
    <w:rsid w:val="009F7867"/>
    <w:rsid w:val="00A01800"/>
    <w:rsid w:val="00A03763"/>
    <w:rsid w:val="00A07EB2"/>
    <w:rsid w:val="00A10DD8"/>
    <w:rsid w:val="00A12BB8"/>
    <w:rsid w:val="00A13B92"/>
    <w:rsid w:val="00A17BEF"/>
    <w:rsid w:val="00A206E5"/>
    <w:rsid w:val="00A2436F"/>
    <w:rsid w:val="00A25D8E"/>
    <w:rsid w:val="00A26BCF"/>
    <w:rsid w:val="00A37987"/>
    <w:rsid w:val="00A43F50"/>
    <w:rsid w:val="00A4567F"/>
    <w:rsid w:val="00A460DF"/>
    <w:rsid w:val="00A51C04"/>
    <w:rsid w:val="00A55600"/>
    <w:rsid w:val="00A57C9A"/>
    <w:rsid w:val="00A64147"/>
    <w:rsid w:val="00A6540D"/>
    <w:rsid w:val="00A71889"/>
    <w:rsid w:val="00A73250"/>
    <w:rsid w:val="00A73E60"/>
    <w:rsid w:val="00A86874"/>
    <w:rsid w:val="00A93AEB"/>
    <w:rsid w:val="00A94AB2"/>
    <w:rsid w:val="00A96540"/>
    <w:rsid w:val="00AA1B04"/>
    <w:rsid w:val="00AA3339"/>
    <w:rsid w:val="00AA3690"/>
    <w:rsid w:val="00AA4394"/>
    <w:rsid w:val="00AA55EF"/>
    <w:rsid w:val="00AB117D"/>
    <w:rsid w:val="00AB31B8"/>
    <w:rsid w:val="00AB5746"/>
    <w:rsid w:val="00AB664E"/>
    <w:rsid w:val="00AC40F4"/>
    <w:rsid w:val="00AC4D57"/>
    <w:rsid w:val="00AC4D89"/>
    <w:rsid w:val="00AD04DF"/>
    <w:rsid w:val="00AD637F"/>
    <w:rsid w:val="00AE31E1"/>
    <w:rsid w:val="00AF3D58"/>
    <w:rsid w:val="00B01490"/>
    <w:rsid w:val="00B0689B"/>
    <w:rsid w:val="00B1253A"/>
    <w:rsid w:val="00B17D03"/>
    <w:rsid w:val="00B2154A"/>
    <w:rsid w:val="00B2186C"/>
    <w:rsid w:val="00B2506A"/>
    <w:rsid w:val="00B25AF8"/>
    <w:rsid w:val="00B300E3"/>
    <w:rsid w:val="00B33480"/>
    <w:rsid w:val="00B4188E"/>
    <w:rsid w:val="00B41B2E"/>
    <w:rsid w:val="00B431CE"/>
    <w:rsid w:val="00B44CBB"/>
    <w:rsid w:val="00B46DF6"/>
    <w:rsid w:val="00B50296"/>
    <w:rsid w:val="00B50F14"/>
    <w:rsid w:val="00B51F45"/>
    <w:rsid w:val="00B52CE7"/>
    <w:rsid w:val="00B56D7A"/>
    <w:rsid w:val="00B57272"/>
    <w:rsid w:val="00B63A6B"/>
    <w:rsid w:val="00B720E7"/>
    <w:rsid w:val="00B75FC4"/>
    <w:rsid w:val="00B81649"/>
    <w:rsid w:val="00B84ABA"/>
    <w:rsid w:val="00B862A1"/>
    <w:rsid w:val="00B870D2"/>
    <w:rsid w:val="00B906A6"/>
    <w:rsid w:val="00B93C60"/>
    <w:rsid w:val="00B9754B"/>
    <w:rsid w:val="00BA0456"/>
    <w:rsid w:val="00BA0B58"/>
    <w:rsid w:val="00BA0E8A"/>
    <w:rsid w:val="00BA4637"/>
    <w:rsid w:val="00BB0893"/>
    <w:rsid w:val="00BB0EFB"/>
    <w:rsid w:val="00BB0F03"/>
    <w:rsid w:val="00BB23B8"/>
    <w:rsid w:val="00BB273C"/>
    <w:rsid w:val="00BB2F04"/>
    <w:rsid w:val="00BB41BC"/>
    <w:rsid w:val="00BB41C9"/>
    <w:rsid w:val="00BB5D51"/>
    <w:rsid w:val="00BB5F7E"/>
    <w:rsid w:val="00BB6056"/>
    <w:rsid w:val="00BB70CD"/>
    <w:rsid w:val="00BC0FC0"/>
    <w:rsid w:val="00BD00AC"/>
    <w:rsid w:val="00BD4BA6"/>
    <w:rsid w:val="00BD4E55"/>
    <w:rsid w:val="00BE2CB5"/>
    <w:rsid w:val="00BE5F6F"/>
    <w:rsid w:val="00BF0404"/>
    <w:rsid w:val="00BF1273"/>
    <w:rsid w:val="00BF231D"/>
    <w:rsid w:val="00BF256E"/>
    <w:rsid w:val="00BF294E"/>
    <w:rsid w:val="00BF39A3"/>
    <w:rsid w:val="00BF3FB7"/>
    <w:rsid w:val="00BF55F1"/>
    <w:rsid w:val="00BF6BAF"/>
    <w:rsid w:val="00BF778C"/>
    <w:rsid w:val="00C05898"/>
    <w:rsid w:val="00C10BA2"/>
    <w:rsid w:val="00C127B3"/>
    <w:rsid w:val="00C20AA9"/>
    <w:rsid w:val="00C223E8"/>
    <w:rsid w:val="00C23E8A"/>
    <w:rsid w:val="00C23F34"/>
    <w:rsid w:val="00C30958"/>
    <w:rsid w:val="00C32572"/>
    <w:rsid w:val="00C333EC"/>
    <w:rsid w:val="00C34EDE"/>
    <w:rsid w:val="00C40EC2"/>
    <w:rsid w:val="00C41334"/>
    <w:rsid w:val="00C4398F"/>
    <w:rsid w:val="00C441AA"/>
    <w:rsid w:val="00C47C39"/>
    <w:rsid w:val="00C51CEA"/>
    <w:rsid w:val="00C55828"/>
    <w:rsid w:val="00C61709"/>
    <w:rsid w:val="00C619BD"/>
    <w:rsid w:val="00C61A2D"/>
    <w:rsid w:val="00C61BC4"/>
    <w:rsid w:val="00C62599"/>
    <w:rsid w:val="00C66D37"/>
    <w:rsid w:val="00C72578"/>
    <w:rsid w:val="00C7368D"/>
    <w:rsid w:val="00C73F1F"/>
    <w:rsid w:val="00C74992"/>
    <w:rsid w:val="00C74B1F"/>
    <w:rsid w:val="00C75E11"/>
    <w:rsid w:val="00C854C9"/>
    <w:rsid w:val="00C86F46"/>
    <w:rsid w:val="00C879D9"/>
    <w:rsid w:val="00C87E5F"/>
    <w:rsid w:val="00C9219F"/>
    <w:rsid w:val="00C94258"/>
    <w:rsid w:val="00C949F5"/>
    <w:rsid w:val="00C951C2"/>
    <w:rsid w:val="00CA4830"/>
    <w:rsid w:val="00CA58DB"/>
    <w:rsid w:val="00CB7A63"/>
    <w:rsid w:val="00CC0245"/>
    <w:rsid w:val="00CC0359"/>
    <w:rsid w:val="00CC058A"/>
    <w:rsid w:val="00CC0DD2"/>
    <w:rsid w:val="00CC1B1A"/>
    <w:rsid w:val="00CC2C96"/>
    <w:rsid w:val="00CC37FA"/>
    <w:rsid w:val="00CC67C1"/>
    <w:rsid w:val="00CC73F1"/>
    <w:rsid w:val="00CD004C"/>
    <w:rsid w:val="00CD2674"/>
    <w:rsid w:val="00CD282F"/>
    <w:rsid w:val="00CD5456"/>
    <w:rsid w:val="00CD6CDC"/>
    <w:rsid w:val="00CE5229"/>
    <w:rsid w:val="00CE7E59"/>
    <w:rsid w:val="00CF1B7E"/>
    <w:rsid w:val="00CF3FAB"/>
    <w:rsid w:val="00CF4FE0"/>
    <w:rsid w:val="00CF5C4F"/>
    <w:rsid w:val="00D00D63"/>
    <w:rsid w:val="00D02E19"/>
    <w:rsid w:val="00D03CD1"/>
    <w:rsid w:val="00D05094"/>
    <w:rsid w:val="00D10EF4"/>
    <w:rsid w:val="00D116A1"/>
    <w:rsid w:val="00D124BB"/>
    <w:rsid w:val="00D1312F"/>
    <w:rsid w:val="00D1603C"/>
    <w:rsid w:val="00D22558"/>
    <w:rsid w:val="00D24A06"/>
    <w:rsid w:val="00D262E6"/>
    <w:rsid w:val="00D27C7C"/>
    <w:rsid w:val="00D32B13"/>
    <w:rsid w:val="00D41513"/>
    <w:rsid w:val="00D417DB"/>
    <w:rsid w:val="00D427D1"/>
    <w:rsid w:val="00D433D9"/>
    <w:rsid w:val="00D44FB5"/>
    <w:rsid w:val="00D5386F"/>
    <w:rsid w:val="00D571AA"/>
    <w:rsid w:val="00D57879"/>
    <w:rsid w:val="00D62975"/>
    <w:rsid w:val="00D6320D"/>
    <w:rsid w:val="00D6379B"/>
    <w:rsid w:val="00D67659"/>
    <w:rsid w:val="00D67AAA"/>
    <w:rsid w:val="00D72140"/>
    <w:rsid w:val="00D84044"/>
    <w:rsid w:val="00D84707"/>
    <w:rsid w:val="00D8570D"/>
    <w:rsid w:val="00D86673"/>
    <w:rsid w:val="00D9166D"/>
    <w:rsid w:val="00D91FCF"/>
    <w:rsid w:val="00D93CF2"/>
    <w:rsid w:val="00DB00C0"/>
    <w:rsid w:val="00DB4B8A"/>
    <w:rsid w:val="00DB77EB"/>
    <w:rsid w:val="00DC2EB8"/>
    <w:rsid w:val="00DC5AD7"/>
    <w:rsid w:val="00DD0FBF"/>
    <w:rsid w:val="00DD488C"/>
    <w:rsid w:val="00DD6388"/>
    <w:rsid w:val="00DE6DB3"/>
    <w:rsid w:val="00DF1A63"/>
    <w:rsid w:val="00DF1E6C"/>
    <w:rsid w:val="00DF25AA"/>
    <w:rsid w:val="00DF50E0"/>
    <w:rsid w:val="00DF5D21"/>
    <w:rsid w:val="00E01B7A"/>
    <w:rsid w:val="00E043B6"/>
    <w:rsid w:val="00E07767"/>
    <w:rsid w:val="00E07BF0"/>
    <w:rsid w:val="00E16981"/>
    <w:rsid w:val="00E170F6"/>
    <w:rsid w:val="00E22EDF"/>
    <w:rsid w:val="00E24651"/>
    <w:rsid w:val="00E24E4C"/>
    <w:rsid w:val="00E2588B"/>
    <w:rsid w:val="00E26E18"/>
    <w:rsid w:val="00E26E60"/>
    <w:rsid w:val="00E31144"/>
    <w:rsid w:val="00E326CB"/>
    <w:rsid w:val="00E36DA7"/>
    <w:rsid w:val="00E37052"/>
    <w:rsid w:val="00E37FA4"/>
    <w:rsid w:val="00E424DA"/>
    <w:rsid w:val="00E45A14"/>
    <w:rsid w:val="00E45C3B"/>
    <w:rsid w:val="00E46905"/>
    <w:rsid w:val="00E52FAC"/>
    <w:rsid w:val="00E60ED6"/>
    <w:rsid w:val="00E63B4A"/>
    <w:rsid w:val="00E6598F"/>
    <w:rsid w:val="00E67B9D"/>
    <w:rsid w:val="00E7108C"/>
    <w:rsid w:val="00E7630F"/>
    <w:rsid w:val="00E80774"/>
    <w:rsid w:val="00E808C8"/>
    <w:rsid w:val="00E81B5F"/>
    <w:rsid w:val="00E8218F"/>
    <w:rsid w:val="00E85CC5"/>
    <w:rsid w:val="00E92D0D"/>
    <w:rsid w:val="00E95246"/>
    <w:rsid w:val="00E96518"/>
    <w:rsid w:val="00EA2ADF"/>
    <w:rsid w:val="00EA56C7"/>
    <w:rsid w:val="00EA766B"/>
    <w:rsid w:val="00EB472E"/>
    <w:rsid w:val="00EB58C6"/>
    <w:rsid w:val="00EC0A77"/>
    <w:rsid w:val="00EC4B86"/>
    <w:rsid w:val="00EC63A0"/>
    <w:rsid w:val="00EC7826"/>
    <w:rsid w:val="00ED359F"/>
    <w:rsid w:val="00ED57C0"/>
    <w:rsid w:val="00ED6868"/>
    <w:rsid w:val="00ED6BB1"/>
    <w:rsid w:val="00EE1047"/>
    <w:rsid w:val="00EE2901"/>
    <w:rsid w:val="00EF0A54"/>
    <w:rsid w:val="00EF17DC"/>
    <w:rsid w:val="00EF21C8"/>
    <w:rsid w:val="00EF2D2E"/>
    <w:rsid w:val="00F00436"/>
    <w:rsid w:val="00F00B41"/>
    <w:rsid w:val="00F02775"/>
    <w:rsid w:val="00F02C91"/>
    <w:rsid w:val="00F13298"/>
    <w:rsid w:val="00F15A21"/>
    <w:rsid w:val="00F165F1"/>
    <w:rsid w:val="00F1752C"/>
    <w:rsid w:val="00F243AC"/>
    <w:rsid w:val="00F24D2D"/>
    <w:rsid w:val="00F269FC"/>
    <w:rsid w:val="00F37328"/>
    <w:rsid w:val="00F374AE"/>
    <w:rsid w:val="00F429A1"/>
    <w:rsid w:val="00F441A3"/>
    <w:rsid w:val="00F45047"/>
    <w:rsid w:val="00F5401A"/>
    <w:rsid w:val="00F55EEC"/>
    <w:rsid w:val="00F55FE7"/>
    <w:rsid w:val="00F60AF2"/>
    <w:rsid w:val="00F62657"/>
    <w:rsid w:val="00F64100"/>
    <w:rsid w:val="00F70FEB"/>
    <w:rsid w:val="00F721EE"/>
    <w:rsid w:val="00F76693"/>
    <w:rsid w:val="00F76A92"/>
    <w:rsid w:val="00F76E5D"/>
    <w:rsid w:val="00F77001"/>
    <w:rsid w:val="00F83661"/>
    <w:rsid w:val="00F84237"/>
    <w:rsid w:val="00F850BF"/>
    <w:rsid w:val="00F85983"/>
    <w:rsid w:val="00F91A68"/>
    <w:rsid w:val="00F93BDF"/>
    <w:rsid w:val="00FA1753"/>
    <w:rsid w:val="00FA4E25"/>
    <w:rsid w:val="00FA6711"/>
    <w:rsid w:val="00FA6964"/>
    <w:rsid w:val="00FB04FE"/>
    <w:rsid w:val="00FB29EF"/>
    <w:rsid w:val="00FB6BEE"/>
    <w:rsid w:val="00FC049B"/>
    <w:rsid w:val="00FC1E15"/>
    <w:rsid w:val="00FC376B"/>
    <w:rsid w:val="00FC552D"/>
    <w:rsid w:val="00FC65F5"/>
    <w:rsid w:val="00FD02B1"/>
    <w:rsid w:val="00FD2E1F"/>
    <w:rsid w:val="00FD54E5"/>
    <w:rsid w:val="00FE0BDC"/>
    <w:rsid w:val="00FE1762"/>
    <w:rsid w:val="00FE4192"/>
    <w:rsid w:val="00FE6025"/>
    <w:rsid w:val="00FF24CC"/>
    <w:rsid w:val="00FF4D30"/>
    <w:rsid w:val="30E30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spacing w:line="360" w:lineRule="auto"/>
      <w:jc w:val="both"/>
    </w:pPr>
    <w:rPr>
      <w:rFonts w:ascii="Times New Roman" w:hAnsi="Times New Roman" w:eastAsia="宋体" w:cs="Times New Roman"/>
      <w:kern w:val="1"/>
      <w:sz w:val="24"/>
      <w:szCs w:val="20"/>
      <w:lang w:val="en-US" w:eastAsia="ar-SA" w:bidi="ar-SA"/>
    </w:rPr>
  </w:style>
  <w:style w:type="paragraph" w:styleId="2">
    <w:name w:val="heading 1"/>
    <w:basedOn w:val="1"/>
    <w:next w:val="1"/>
    <w:link w:val="26"/>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7"/>
    <w:unhideWhenUsed/>
    <w:qFormat/>
    <w:uiPriority w:val="0"/>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0"/>
    <w:pPr>
      <w:keepNext/>
      <w:keepLines/>
      <w:numPr>
        <w:ilvl w:val="2"/>
        <w:numId w:val="1"/>
      </w:numPr>
      <w:spacing w:before="260" w:after="260" w:line="416" w:lineRule="auto"/>
      <w:outlineLvl w:val="2"/>
    </w:pPr>
    <w:rPr>
      <w:b/>
      <w:bCs/>
      <w:sz w:val="28"/>
      <w:szCs w:val="32"/>
    </w:rPr>
  </w:style>
  <w:style w:type="paragraph" w:styleId="5">
    <w:name w:val="heading 4"/>
    <w:basedOn w:val="1"/>
    <w:next w:val="1"/>
    <w:link w:val="29"/>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Cs w:val="28"/>
    </w:rPr>
  </w:style>
  <w:style w:type="paragraph" w:styleId="6">
    <w:name w:val="heading 5"/>
    <w:basedOn w:val="1"/>
    <w:next w:val="1"/>
    <w:link w:val="30"/>
    <w:unhideWhenUsed/>
    <w:qFormat/>
    <w:uiPriority w:val="9"/>
    <w:pPr>
      <w:keepNext/>
      <w:keepLines/>
      <w:numPr>
        <w:ilvl w:val="4"/>
        <w:numId w:val="1"/>
      </w:numPr>
      <w:spacing w:before="280" w:after="290" w:line="376" w:lineRule="auto"/>
      <w:outlineLvl w:val="4"/>
    </w:pPr>
    <w:rPr>
      <w:b/>
      <w:bCs/>
      <w:szCs w:val="28"/>
    </w:rPr>
  </w:style>
  <w:style w:type="paragraph" w:styleId="7">
    <w:name w:val="heading 6"/>
    <w:basedOn w:val="1"/>
    <w:next w:val="1"/>
    <w:link w:val="31"/>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Cs w:val="24"/>
    </w:rPr>
  </w:style>
  <w:style w:type="paragraph" w:styleId="8">
    <w:name w:val="heading 7"/>
    <w:basedOn w:val="1"/>
    <w:next w:val="1"/>
    <w:link w:val="32"/>
    <w:semiHidden/>
    <w:unhideWhenUsed/>
    <w:qFormat/>
    <w:uiPriority w:val="9"/>
    <w:pPr>
      <w:keepNext/>
      <w:keepLines/>
      <w:numPr>
        <w:ilvl w:val="6"/>
        <w:numId w:val="1"/>
      </w:numPr>
      <w:spacing w:before="240" w:after="64" w:line="320" w:lineRule="auto"/>
      <w:outlineLvl w:val="6"/>
    </w:pPr>
    <w:rPr>
      <w:b/>
      <w:bCs/>
      <w:szCs w:val="24"/>
    </w:rPr>
  </w:style>
  <w:style w:type="paragraph" w:styleId="9">
    <w:name w:val="heading 8"/>
    <w:basedOn w:val="1"/>
    <w:next w:val="1"/>
    <w:link w:val="33"/>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Cs w:val="24"/>
    </w:rPr>
  </w:style>
  <w:style w:type="paragraph" w:styleId="10">
    <w:name w:val="heading 9"/>
    <w:basedOn w:val="1"/>
    <w:next w:val="1"/>
    <w:link w:val="34"/>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Document Map"/>
    <w:basedOn w:val="1"/>
    <w:link w:val="35"/>
    <w:semiHidden/>
    <w:unhideWhenUsed/>
    <w:qFormat/>
    <w:uiPriority w:val="99"/>
    <w:rPr>
      <w:rFonts w:ascii="宋体"/>
      <w:sz w:val="18"/>
      <w:szCs w:val="18"/>
    </w:rPr>
  </w:style>
  <w:style w:type="paragraph" w:styleId="12">
    <w:name w:val="Body Text"/>
    <w:basedOn w:val="1"/>
    <w:link w:val="38"/>
    <w:semiHidden/>
    <w:unhideWhenUsed/>
    <w:qFormat/>
    <w:uiPriority w:val="99"/>
    <w:pPr>
      <w:spacing w:after="120"/>
    </w:pPr>
  </w:style>
  <w:style w:type="paragraph" w:styleId="13">
    <w:name w:val="toc 3"/>
    <w:basedOn w:val="1"/>
    <w:next w:val="1"/>
    <w:autoRedefine/>
    <w:unhideWhenUsed/>
    <w:qFormat/>
    <w:uiPriority w:val="39"/>
    <w:pPr>
      <w:ind w:left="840" w:leftChars="400"/>
    </w:pPr>
  </w:style>
  <w:style w:type="paragraph" w:styleId="14">
    <w:name w:val="Balloon Text"/>
    <w:basedOn w:val="1"/>
    <w:link w:val="36"/>
    <w:semiHidden/>
    <w:unhideWhenUsed/>
    <w:qFormat/>
    <w:uiPriority w:val="99"/>
    <w:rPr>
      <w:sz w:val="18"/>
      <w:szCs w:val="18"/>
    </w:rPr>
  </w:style>
  <w:style w:type="paragraph" w:styleId="15">
    <w:name w:val="footer"/>
    <w:basedOn w:val="1"/>
    <w:link w:val="25"/>
    <w:semiHidden/>
    <w:unhideWhenUsed/>
    <w:qFormat/>
    <w:uiPriority w:val="99"/>
    <w:pPr>
      <w:tabs>
        <w:tab w:val="center" w:pos="4153"/>
        <w:tab w:val="right" w:pos="8306"/>
      </w:tabs>
      <w:snapToGrid w:val="0"/>
      <w:jc w:val="left"/>
    </w:pPr>
    <w:rPr>
      <w:sz w:val="18"/>
      <w:szCs w:val="18"/>
    </w:rPr>
  </w:style>
  <w:style w:type="paragraph" w:styleId="16">
    <w:name w:val="header"/>
    <w:basedOn w:val="1"/>
    <w:link w:val="24"/>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autoRedefine/>
    <w:unhideWhenUsed/>
    <w:qFormat/>
    <w:uiPriority w:val="39"/>
  </w:style>
  <w:style w:type="paragraph" w:styleId="18">
    <w:name w:val="toc 2"/>
    <w:basedOn w:val="1"/>
    <w:next w:val="1"/>
    <w:autoRedefine/>
    <w:unhideWhenUsed/>
    <w:qFormat/>
    <w:uiPriority w:val="39"/>
    <w:pPr>
      <w:ind w:left="420" w:leftChars="200"/>
    </w:pPr>
  </w:style>
  <w:style w:type="paragraph" w:styleId="19">
    <w:name w:val="Body Text First Indent"/>
    <w:basedOn w:val="1"/>
    <w:link w:val="39"/>
    <w:qFormat/>
    <w:uiPriority w:val="0"/>
    <w:pPr>
      <w:ind w:firstLine="420"/>
    </w:pPr>
  </w:style>
  <w:style w:type="table" w:styleId="21">
    <w:name w:val="Table Grid"/>
    <w:basedOn w:val="2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Hyperlink"/>
    <w:basedOn w:val="22"/>
    <w:unhideWhenUsed/>
    <w:qFormat/>
    <w:uiPriority w:val="99"/>
    <w:rPr>
      <w:color w:val="0000FF" w:themeColor="hyperlink"/>
      <w:u w:val="single"/>
    </w:rPr>
  </w:style>
  <w:style w:type="character" w:customStyle="1" w:styleId="24">
    <w:name w:val="页眉 字符"/>
    <w:basedOn w:val="22"/>
    <w:link w:val="16"/>
    <w:semiHidden/>
    <w:qFormat/>
    <w:uiPriority w:val="99"/>
    <w:rPr>
      <w:sz w:val="18"/>
      <w:szCs w:val="18"/>
    </w:rPr>
  </w:style>
  <w:style w:type="character" w:customStyle="1" w:styleId="25">
    <w:name w:val="页脚 字符"/>
    <w:basedOn w:val="22"/>
    <w:link w:val="15"/>
    <w:semiHidden/>
    <w:qFormat/>
    <w:uiPriority w:val="99"/>
    <w:rPr>
      <w:sz w:val="18"/>
      <w:szCs w:val="18"/>
    </w:rPr>
  </w:style>
  <w:style w:type="character" w:customStyle="1" w:styleId="26">
    <w:name w:val="标题 1 字符"/>
    <w:basedOn w:val="22"/>
    <w:link w:val="2"/>
    <w:qFormat/>
    <w:uiPriority w:val="0"/>
    <w:rPr>
      <w:rFonts w:ascii="Times New Roman" w:hAnsi="Times New Roman" w:eastAsia="宋体" w:cs="Times New Roman"/>
      <w:b/>
      <w:bCs/>
      <w:kern w:val="44"/>
      <w:sz w:val="44"/>
      <w:szCs w:val="44"/>
      <w:lang w:eastAsia="ar-SA"/>
    </w:rPr>
  </w:style>
  <w:style w:type="character" w:customStyle="1" w:styleId="27">
    <w:name w:val="标题 2 字符"/>
    <w:basedOn w:val="22"/>
    <w:link w:val="3"/>
    <w:qFormat/>
    <w:uiPriority w:val="0"/>
    <w:rPr>
      <w:rFonts w:asciiTheme="majorHAnsi" w:hAnsiTheme="majorHAnsi" w:eastAsiaTheme="majorEastAsia" w:cstheme="majorBidi"/>
      <w:b/>
      <w:bCs/>
      <w:kern w:val="1"/>
      <w:sz w:val="32"/>
      <w:szCs w:val="32"/>
      <w:lang w:eastAsia="ar-SA"/>
    </w:rPr>
  </w:style>
  <w:style w:type="character" w:customStyle="1" w:styleId="28">
    <w:name w:val="标题 3 字符"/>
    <w:basedOn w:val="22"/>
    <w:link w:val="4"/>
    <w:qFormat/>
    <w:uiPriority w:val="0"/>
    <w:rPr>
      <w:rFonts w:ascii="Times New Roman" w:hAnsi="Times New Roman" w:eastAsia="宋体" w:cs="Times New Roman"/>
      <w:b/>
      <w:bCs/>
      <w:kern w:val="1"/>
      <w:sz w:val="28"/>
      <w:szCs w:val="32"/>
      <w:lang w:eastAsia="ar-SA"/>
    </w:rPr>
  </w:style>
  <w:style w:type="character" w:customStyle="1" w:styleId="29">
    <w:name w:val="标题 4 字符"/>
    <w:basedOn w:val="22"/>
    <w:link w:val="5"/>
    <w:qFormat/>
    <w:uiPriority w:val="9"/>
    <w:rPr>
      <w:rFonts w:asciiTheme="majorHAnsi" w:hAnsiTheme="majorHAnsi" w:eastAsiaTheme="majorEastAsia" w:cstheme="majorBidi"/>
      <w:b/>
      <w:bCs/>
      <w:kern w:val="1"/>
      <w:sz w:val="24"/>
      <w:szCs w:val="28"/>
      <w:lang w:eastAsia="ar-SA"/>
    </w:rPr>
  </w:style>
  <w:style w:type="character" w:customStyle="1" w:styleId="30">
    <w:name w:val="标题 5 字符"/>
    <w:basedOn w:val="22"/>
    <w:link w:val="6"/>
    <w:qFormat/>
    <w:uiPriority w:val="9"/>
    <w:rPr>
      <w:rFonts w:ascii="Times New Roman" w:hAnsi="Times New Roman" w:eastAsia="宋体" w:cs="Times New Roman"/>
      <w:b/>
      <w:bCs/>
      <w:kern w:val="1"/>
      <w:sz w:val="24"/>
      <w:szCs w:val="28"/>
      <w:lang w:eastAsia="ar-SA"/>
    </w:rPr>
  </w:style>
  <w:style w:type="character" w:customStyle="1" w:styleId="31">
    <w:name w:val="标题 6 字符"/>
    <w:basedOn w:val="22"/>
    <w:link w:val="7"/>
    <w:semiHidden/>
    <w:qFormat/>
    <w:uiPriority w:val="9"/>
    <w:rPr>
      <w:rFonts w:asciiTheme="majorHAnsi" w:hAnsiTheme="majorHAnsi" w:eastAsiaTheme="majorEastAsia" w:cstheme="majorBidi"/>
      <w:b/>
      <w:bCs/>
      <w:kern w:val="1"/>
      <w:sz w:val="24"/>
      <w:szCs w:val="24"/>
      <w:lang w:eastAsia="ar-SA"/>
    </w:rPr>
  </w:style>
  <w:style w:type="character" w:customStyle="1" w:styleId="32">
    <w:name w:val="标题 7 字符"/>
    <w:basedOn w:val="22"/>
    <w:link w:val="8"/>
    <w:semiHidden/>
    <w:qFormat/>
    <w:uiPriority w:val="9"/>
    <w:rPr>
      <w:rFonts w:ascii="Times New Roman" w:hAnsi="Times New Roman" w:eastAsia="宋体" w:cs="Times New Roman"/>
      <w:b/>
      <w:bCs/>
      <w:kern w:val="1"/>
      <w:sz w:val="24"/>
      <w:szCs w:val="24"/>
      <w:lang w:eastAsia="ar-SA"/>
    </w:rPr>
  </w:style>
  <w:style w:type="character" w:customStyle="1" w:styleId="33">
    <w:name w:val="标题 8 字符"/>
    <w:basedOn w:val="22"/>
    <w:link w:val="9"/>
    <w:semiHidden/>
    <w:qFormat/>
    <w:uiPriority w:val="9"/>
    <w:rPr>
      <w:rFonts w:asciiTheme="majorHAnsi" w:hAnsiTheme="majorHAnsi" w:eastAsiaTheme="majorEastAsia" w:cstheme="majorBidi"/>
      <w:kern w:val="1"/>
      <w:sz w:val="24"/>
      <w:szCs w:val="24"/>
      <w:lang w:eastAsia="ar-SA"/>
    </w:rPr>
  </w:style>
  <w:style w:type="character" w:customStyle="1" w:styleId="34">
    <w:name w:val="标题 9 字符"/>
    <w:basedOn w:val="22"/>
    <w:link w:val="10"/>
    <w:semiHidden/>
    <w:qFormat/>
    <w:uiPriority w:val="9"/>
    <w:rPr>
      <w:rFonts w:asciiTheme="majorHAnsi" w:hAnsiTheme="majorHAnsi" w:eastAsiaTheme="majorEastAsia" w:cstheme="majorBidi"/>
      <w:kern w:val="1"/>
      <w:sz w:val="24"/>
      <w:szCs w:val="21"/>
      <w:lang w:eastAsia="ar-SA"/>
    </w:rPr>
  </w:style>
  <w:style w:type="character" w:customStyle="1" w:styleId="35">
    <w:name w:val="文档结构图 字符"/>
    <w:basedOn w:val="22"/>
    <w:link w:val="11"/>
    <w:semiHidden/>
    <w:qFormat/>
    <w:uiPriority w:val="99"/>
    <w:rPr>
      <w:rFonts w:ascii="宋体" w:eastAsia="宋体"/>
      <w:sz w:val="18"/>
      <w:szCs w:val="18"/>
    </w:rPr>
  </w:style>
  <w:style w:type="character" w:customStyle="1" w:styleId="36">
    <w:name w:val="批注框文本 字符"/>
    <w:basedOn w:val="22"/>
    <w:link w:val="14"/>
    <w:semiHidden/>
    <w:qFormat/>
    <w:uiPriority w:val="99"/>
    <w:rPr>
      <w:sz w:val="18"/>
      <w:szCs w:val="18"/>
    </w:rPr>
  </w:style>
  <w:style w:type="paragraph" w:styleId="37">
    <w:name w:val="List Paragraph"/>
    <w:basedOn w:val="1"/>
    <w:qFormat/>
    <w:uiPriority w:val="34"/>
    <w:pPr>
      <w:ind w:firstLine="420" w:firstLineChars="200"/>
    </w:pPr>
  </w:style>
  <w:style w:type="character" w:customStyle="1" w:styleId="38">
    <w:name w:val="正文文本 字符"/>
    <w:basedOn w:val="22"/>
    <w:link w:val="12"/>
    <w:semiHidden/>
    <w:qFormat/>
    <w:uiPriority w:val="99"/>
    <w:rPr>
      <w:rFonts w:ascii="Times New Roman" w:hAnsi="Times New Roman" w:eastAsia="宋体" w:cs="Times New Roman"/>
      <w:kern w:val="1"/>
      <w:sz w:val="24"/>
      <w:szCs w:val="20"/>
      <w:lang w:eastAsia="ar-SA"/>
    </w:rPr>
  </w:style>
  <w:style w:type="character" w:customStyle="1" w:styleId="39">
    <w:name w:val="正文文本首行缩进 字符"/>
    <w:basedOn w:val="38"/>
    <w:link w:val="19"/>
    <w:qFormat/>
    <w:uiPriority w:val="0"/>
    <w:rPr>
      <w:rFonts w:ascii="Times New Roman" w:hAnsi="Times New Roman" w:eastAsia="宋体" w:cs="Times New Roman"/>
      <w:kern w:val="1"/>
      <w:sz w:val="24"/>
      <w:szCs w:val="20"/>
      <w:lang w:eastAsia="ar-SA"/>
    </w:rPr>
  </w:style>
  <w:style w:type="paragraph" w:customStyle="1" w:styleId="40">
    <w:name w:val="TOC Heading"/>
    <w:basedOn w:val="2"/>
    <w:next w:val="1"/>
    <w:semiHidden/>
    <w:unhideWhenUsed/>
    <w:qFormat/>
    <w:uiPriority w:val="39"/>
    <w:pPr>
      <w:widowControl/>
      <w:numPr>
        <w:numId w:val="0"/>
      </w:numPr>
      <w:suppressAutoHyphens w:val="0"/>
      <w:spacing w:before="480" w:after="0" w:line="276" w:lineRule="auto"/>
      <w:jc w:val="left"/>
      <w:outlineLvl w:val="9"/>
    </w:pPr>
    <w:rPr>
      <w:rFonts w:asciiTheme="majorHAnsi" w:hAnsiTheme="majorHAnsi" w:eastAsiaTheme="majorEastAsia" w:cstheme="majorBidi"/>
      <w:color w:val="366091" w:themeColor="accent1" w:themeShade="BF"/>
      <w:kern w:val="0"/>
      <w:sz w:val="28"/>
      <w:szCs w:val="28"/>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2BA71-98E8-4F61-AEBD-E210BF2E63B0}">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9</Pages>
  <Words>81</Words>
  <Characters>123</Characters>
  <Lines>32</Lines>
  <Paragraphs>9</Paragraphs>
  <TotalTime>6666</TotalTime>
  <ScaleCrop>false</ScaleCrop>
  <LinksUpToDate>false</LinksUpToDate>
  <CharactersWithSpaces>185</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2017-04-05T08:01:00Z</dcterms:created>
  <dc:creator>Administrator</dc:creator>
  <cp:lastModifiedBy>杨旭南</cp:lastModifiedBy>
  <dcterms:modified xsi:type="dcterms:W3CDTF">2025-09-25T07:14:14Z</dcterms:modified>
  <cp:revision>897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33DFE71BA78D47DE87E76388D1189945_13</vt:lpwstr>
  </property>
</Properties>
</file>