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8F6" w:rsidRPr="00E158F6" w:rsidRDefault="00E158F6" w:rsidP="007B338B">
      <w:pPr>
        <w:rPr>
          <w:b/>
          <w:color w:val="FF0000"/>
          <w:sz w:val="28"/>
          <w:szCs w:val="28"/>
        </w:rPr>
      </w:pPr>
      <w:r w:rsidRPr="00E158F6">
        <w:rPr>
          <w:b/>
          <w:color w:val="FF0000"/>
          <w:sz w:val="28"/>
          <w:szCs w:val="28"/>
        </w:rPr>
        <w:t>Batterieanzeige mit Kapazitäts-  und Spannungslimit</w:t>
      </w:r>
    </w:p>
    <w:p w:rsidR="007B338B" w:rsidRDefault="007B338B" w:rsidP="007B338B">
      <w:r>
        <w:t>Neben der verbrauchten Kapazität wird zusätzlich noch die Akkuspannung überwacht. Solange kein Fehler anliegt, ist das Batteriesymbol grün</w:t>
      </w:r>
      <w:r w:rsidR="00F0271B">
        <w:t xml:space="preserve"> (DC/DS24) bzw. schwarz</w:t>
      </w:r>
      <w:r>
        <w:t xml:space="preserve"> </w:t>
      </w:r>
      <w:r w:rsidR="00C37C03">
        <w:t xml:space="preserve"> (DC/DS </w:t>
      </w:r>
      <w:proofErr w:type="gramStart"/>
      <w:r w:rsidR="00C37C03">
        <w:t>14 ,</w:t>
      </w:r>
      <w:proofErr w:type="gramEnd"/>
      <w:r w:rsidR="00C37C03">
        <w:t xml:space="preserve"> 16) </w:t>
      </w:r>
      <w:r>
        <w:t>und in schwarzer Schrift</w:t>
      </w:r>
      <w:r w:rsidR="00C37C03">
        <w:t xml:space="preserve"> </w:t>
      </w:r>
      <w:r>
        <w:t xml:space="preserve"> wird die verbleibende </w:t>
      </w:r>
      <w:r w:rsidR="00F0271B">
        <w:t>Kapazität angezeigt</w:t>
      </w:r>
      <w:r>
        <w:t>.  Ist das eingestellte Kapazitätslimit erreicht, vibriert der rechte Knüppelstick</w:t>
      </w:r>
      <w:r w:rsidR="00F0271B">
        <w:t xml:space="preserve"> (bei DC/DS24) bzw. erfolgt ein </w:t>
      </w:r>
      <w:proofErr w:type="spellStart"/>
      <w:r w:rsidR="00F0271B">
        <w:t>SystemBeep</w:t>
      </w:r>
      <w:proofErr w:type="spellEnd"/>
      <w:r w:rsidR="00F0271B">
        <w:t xml:space="preserve">  (14/16)  gefolgt von der Kapazitätsansage. D</w:t>
      </w:r>
      <w:r>
        <w:t xml:space="preserve">as Akkusymbol wird rot </w:t>
      </w:r>
      <w:r w:rsidR="00F0271B">
        <w:t xml:space="preserve">(24-er) bzw. grau (14/16) </w:t>
      </w:r>
      <w:r>
        <w:t>und die Schrift blinkt im 2 Sekunden Takt rot</w:t>
      </w:r>
      <w:r w:rsidR="00F0271B">
        <w:t xml:space="preserve"> (24)sonst schwarz</w:t>
      </w:r>
      <w:r w:rsidR="00674D11">
        <w:t>. E</w:t>
      </w:r>
      <w:r>
        <w:t xml:space="preserve">in </w:t>
      </w:r>
      <w:proofErr w:type="spellStart"/>
      <w:r w:rsidR="00F0271B">
        <w:t>Control</w:t>
      </w:r>
      <w:proofErr w:type="spellEnd"/>
      <w:r w:rsidR="00F0271B">
        <w:t xml:space="preserve"> wird aktiviert, worüber der Anwender weitere  Funktionen verschalten kann</w:t>
      </w:r>
      <w:r>
        <w:t>.</w:t>
      </w:r>
      <w:r w:rsidR="00F0271B">
        <w:t xml:space="preserve"> Es sind drei Kapazitätslimits pro Akku einstellbar. Nicht genutzte Limits werden mit 0 konfiguriert. Sobald ein Limit erreicht ist, wird das </w:t>
      </w:r>
      <w:proofErr w:type="spellStart"/>
      <w:r w:rsidR="00F0271B">
        <w:t>Control</w:t>
      </w:r>
      <w:proofErr w:type="spellEnd"/>
      <w:r w:rsidR="00F0271B">
        <w:t xml:space="preserve">  aktiviert und die Restkapazität angesagt.</w:t>
      </w:r>
    </w:p>
    <w:p w:rsidR="007B338B" w:rsidRDefault="007B338B" w:rsidP="007B338B">
      <w:r>
        <w:t>Ist das eingestellte Spannungslimit erreicht, vibriert ebenfalls der rechte Stick</w:t>
      </w:r>
      <w:r w:rsidR="00F0271B">
        <w:t xml:space="preserve"> </w:t>
      </w:r>
      <w:r w:rsidR="00C37C03">
        <w:t xml:space="preserve">(24) </w:t>
      </w:r>
      <w:r w:rsidR="00F0271B">
        <w:t xml:space="preserve">bzw. folgt ein </w:t>
      </w:r>
      <w:proofErr w:type="spellStart"/>
      <w:r w:rsidR="00F0271B">
        <w:t>SystemBeep</w:t>
      </w:r>
      <w:proofErr w:type="spellEnd"/>
      <w:r w:rsidR="00C37C03">
        <w:t xml:space="preserve"> (14/16)</w:t>
      </w:r>
      <w:r>
        <w:t xml:space="preserve">, Akkusymbol wird rot </w:t>
      </w:r>
      <w:r w:rsidR="00F0271B">
        <w:t xml:space="preserve"> bzw. grau</w:t>
      </w:r>
      <w:r w:rsidR="00674D11">
        <w:t>. I</w:t>
      </w:r>
      <w:r>
        <w:t>n der Ausgabe wird abwechselnd im 2 Sekunden Takt die am niedrigsten gemessene Zellspannung mit zwei Nachkommastellen oder die Restkapazität angezei</w:t>
      </w:r>
      <w:r w:rsidR="00C37C03">
        <w:t xml:space="preserve">gt und ein zweites </w:t>
      </w:r>
      <w:proofErr w:type="spellStart"/>
      <w:r w:rsidR="00C37C03">
        <w:t>Control</w:t>
      </w:r>
      <w:proofErr w:type="spellEnd"/>
      <w:r w:rsidR="00C37C03">
        <w:t xml:space="preserve"> </w:t>
      </w:r>
      <w:r>
        <w:t>akt</w:t>
      </w:r>
      <w:r w:rsidR="00F0271B">
        <w:t>iv</w:t>
      </w:r>
      <w:r>
        <w:t>.  Die gemessene Spannung ergibt sich aus der gemessenen Gesamtspannung geteilt durch Anzahl der Zellen. Man könnte auch Einzelzellenüberwachung an die Spannung binden, dann die Zellenzahl auf 1 setzen.</w:t>
      </w:r>
    </w:p>
    <w:p w:rsidR="00F56A7F" w:rsidRDefault="007B338B" w:rsidP="007B338B">
      <w:r>
        <w:t xml:space="preserve">Hier ein </w:t>
      </w:r>
      <w:proofErr w:type="spellStart"/>
      <w:r>
        <w:t>Screehshot</w:t>
      </w:r>
      <w:proofErr w:type="spellEnd"/>
      <w:r>
        <w:t>, wie konfiguriert wird</w:t>
      </w:r>
      <w:r w:rsidR="003A4F95">
        <w:t>.  N</w:t>
      </w:r>
      <w:r w:rsidR="001A6504">
        <w:t xml:space="preserve">eu </w:t>
      </w:r>
      <w:r w:rsidR="003A4F95">
        <w:t>sind</w:t>
      </w:r>
      <w:r w:rsidR="001A6504">
        <w:t xml:space="preserve"> </w:t>
      </w:r>
      <w:r w:rsidR="00D13027" w:rsidRPr="003A4F95">
        <w:rPr>
          <w:b/>
        </w:rPr>
        <w:t xml:space="preserve">Anzahl der </w:t>
      </w:r>
      <w:proofErr w:type="spellStart"/>
      <w:r w:rsidR="00D13027" w:rsidRPr="003A4F95">
        <w:rPr>
          <w:b/>
        </w:rPr>
        <w:t>Lipozellen</w:t>
      </w:r>
      <w:proofErr w:type="spellEnd"/>
      <w:r w:rsidR="003A4F95">
        <w:t xml:space="preserve">, die </w:t>
      </w:r>
      <w:r w:rsidR="003A4F95" w:rsidRPr="003A4F95">
        <w:rPr>
          <w:b/>
        </w:rPr>
        <w:t>drei Alarmwerte für Kapazität</w:t>
      </w:r>
      <w:r w:rsidR="003A4F95">
        <w:t xml:space="preserve">  sowie</w:t>
      </w:r>
      <w:r w:rsidR="00D13027">
        <w:t xml:space="preserve"> das </w:t>
      </w:r>
      <w:proofErr w:type="gramStart"/>
      <w:r w:rsidR="00D13027" w:rsidRPr="003A4F95">
        <w:rPr>
          <w:b/>
        </w:rPr>
        <w:t>Zellspannungslimit</w:t>
      </w:r>
      <w:r w:rsidR="00D13027">
        <w:t xml:space="preserve"> </w:t>
      </w:r>
      <w:r w:rsidR="003A4F95">
        <w:t>.</w:t>
      </w:r>
      <w:proofErr w:type="gramEnd"/>
      <w:r w:rsidR="003A4F95">
        <w:t xml:space="preserve"> In </w:t>
      </w:r>
      <w:proofErr w:type="spellStart"/>
      <w:r w:rsidR="003A4F95" w:rsidRPr="003A4F95">
        <w:rPr>
          <w:b/>
        </w:rPr>
        <w:t>Zählwert</w:t>
      </w:r>
      <w:proofErr w:type="spellEnd"/>
      <w:r w:rsidR="003A4F95" w:rsidRPr="003A4F95">
        <w:rPr>
          <w:b/>
        </w:rPr>
        <w:t xml:space="preserve"> Kapazität</w:t>
      </w:r>
      <w:r w:rsidR="003A4F95">
        <w:t xml:space="preserve"> bestimmt man wie die Kapazität pro Raster Drehschalter hochzählt, </w:t>
      </w:r>
      <w:r w:rsidR="001E1888">
        <w:t>was die Eingabe von gr</w:t>
      </w:r>
      <w:r w:rsidR="001A6504">
        <w:t xml:space="preserve">ößeren  Kapazitäten </w:t>
      </w:r>
      <w:r w:rsidR="001E1888">
        <w:t>erleichtert.</w:t>
      </w:r>
      <w:r w:rsidR="003A4F95">
        <w:t xml:space="preserve"> Die drei Akkus werden auch nur noch über Key2 in Abhängigkeit des über Akkuschalter gewählten Typs eingestellt. Je nach Schalterstellung wird der Key2- Label als Batt1, Batt2 oder Batt3 angezeigt. Wird kein Schalter konfiguriert, ist nur Batt1 einstellbar.</w:t>
      </w:r>
      <w:r w:rsidR="00674D11">
        <w:t xml:space="preserve"> Bindet man die </w:t>
      </w:r>
      <w:proofErr w:type="spellStart"/>
      <w:r w:rsidR="00674D11">
        <w:t>App</w:t>
      </w:r>
      <w:proofErr w:type="spellEnd"/>
      <w:r w:rsidR="00674D11">
        <w:t xml:space="preserve"> an </w:t>
      </w:r>
      <w:proofErr w:type="spellStart"/>
      <w:r w:rsidR="00674D11">
        <w:t>UnisensE</w:t>
      </w:r>
      <w:proofErr w:type="spellEnd"/>
      <w:r w:rsidR="00674D11">
        <w:t>, dann als Sensor für Kapazität die Kapazität (</w:t>
      </w:r>
      <w:r w:rsidR="00674D11" w:rsidRPr="00674D11">
        <w:rPr>
          <w:b/>
          <w:color w:val="FF0000"/>
        </w:rPr>
        <w:t>nicht Restkapazität!!!</w:t>
      </w:r>
      <w:r w:rsidR="00674D11" w:rsidRPr="00674D11">
        <w:rPr>
          <w:b/>
        </w:rPr>
        <w:t>)</w:t>
      </w:r>
      <w:r w:rsidR="00674D11" w:rsidRPr="00674D11">
        <w:rPr>
          <w:b/>
          <w:color w:val="FF0000"/>
        </w:rPr>
        <w:t xml:space="preserve"> </w:t>
      </w:r>
      <w:r w:rsidR="00674D11">
        <w:t xml:space="preserve">und an Sensor für Spannung die Spannung der </w:t>
      </w:r>
      <w:proofErr w:type="spellStart"/>
      <w:r w:rsidR="00674D11">
        <w:t>UnisensE</w:t>
      </w:r>
      <w:proofErr w:type="spellEnd"/>
      <w:r w:rsidR="00674D11">
        <w:t xml:space="preserve"> Telemetrie wählen.</w:t>
      </w:r>
    </w:p>
    <w:p w:rsidR="007B338B" w:rsidRDefault="003A4F95" w:rsidP="007B338B">
      <w:r>
        <w:rPr>
          <w:noProof/>
          <w:lang w:eastAsia="de-DE"/>
        </w:rPr>
        <w:drawing>
          <wp:inline distT="0" distB="0" distL="0" distR="0">
            <wp:extent cx="5762625" cy="2209800"/>
            <wp:effectExtent l="19050" t="0" r="9525" b="0"/>
            <wp:docPr id="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03" w:rsidRDefault="00C37C03" w:rsidP="007B338B"/>
    <w:p w:rsidR="00C37C03" w:rsidRDefault="00C37C03" w:rsidP="007B338B"/>
    <w:p w:rsidR="00585065" w:rsidRDefault="00585065" w:rsidP="007B338B"/>
    <w:p w:rsidR="00C37C03" w:rsidRDefault="00C37C03" w:rsidP="007B338B"/>
    <w:p w:rsidR="00D13027" w:rsidRDefault="00D13027" w:rsidP="007B338B">
      <w:r>
        <w:lastRenderedPageBreak/>
        <w:t xml:space="preserve">Hier die beiden Controls von der </w:t>
      </w:r>
      <w:proofErr w:type="spellStart"/>
      <w:r>
        <w:t>App</w:t>
      </w:r>
      <w:proofErr w:type="spellEnd"/>
      <w:r>
        <w:t xml:space="preserve">  9 (BAV) kommt bei Spanungslimit  und 10 (BA1) bei Kapazitätslimit</w:t>
      </w:r>
    </w:p>
    <w:p w:rsidR="00D13027" w:rsidRDefault="00D13027" w:rsidP="007B338B">
      <w:r>
        <w:rPr>
          <w:noProof/>
          <w:lang w:eastAsia="de-DE"/>
        </w:rPr>
        <w:drawing>
          <wp:inline distT="0" distB="0" distL="0" distR="0">
            <wp:extent cx="3043555" cy="2292985"/>
            <wp:effectExtent l="19050" t="0" r="444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03" w:rsidRDefault="00C37C03" w:rsidP="007B338B"/>
    <w:p w:rsidR="00D13027" w:rsidRPr="00674D11" w:rsidRDefault="00585065" w:rsidP="007B338B">
      <w:pPr>
        <w:rPr>
          <w:b/>
          <w:color w:val="FF0000"/>
        </w:rPr>
      </w:pPr>
      <w:r>
        <w:rPr>
          <w:b/>
          <w:color w:val="FF0000"/>
        </w:rPr>
        <w:t xml:space="preserve">Wurden </w:t>
      </w:r>
      <w:r w:rsidR="00C37C03" w:rsidRPr="00674D11">
        <w:rPr>
          <w:b/>
          <w:color w:val="FF0000"/>
        </w:rPr>
        <w:t>bei</w:t>
      </w:r>
      <w:r>
        <w:rPr>
          <w:b/>
          <w:color w:val="FF0000"/>
        </w:rPr>
        <w:t>de</w:t>
      </w:r>
      <w:r w:rsidR="00C37C03" w:rsidRPr="00674D11">
        <w:rPr>
          <w:b/>
          <w:color w:val="FF0000"/>
        </w:rPr>
        <w:t xml:space="preserve"> Controls mit dem Vorgängerstand an</w:t>
      </w:r>
      <w:r w:rsidR="00D13027" w:rsidRPr="00674D11">
        <w:rPr>
          <w:b/>
          <w:color w:val="FF0000"/>
        </w:rPr>
        <w:t xml:space="preserve"> Sprachausgabe</w:t>
      </w:r>
      <w:r w:rsidR="00C37C03" w:rsidRPr="00674D11">
        <w:rPr>
          <w:b/>
          <w:color w:val="FF0000"/>
        </w:rPr>
        <w:t xml:space="preserve">n gebunden, diese bitte entfernen, da bei </w:t>
      </w:r>
      <w:r w:rsidR="00674D11">
        <w:rPr>
          <w:b/>
          <w:color w:val="FF0000"/>
        </w:rPr>
        <w:t xml:space="preserve">erreichtem </w:t>
      </w:r>
      <w:r w:rsidR="00C37C03" w:rsidRPr="00674D11">
        <w:rPr>
          <w:b/>
          <w:color w:val="FF0000"/>
        </w:rPr>
        <w:t>Limit die ent</w:t>
      </w:r>
      <w:r w:rsidR="006A71EB">
        <w:rPr>
          <w:b/>
          <w:color w:val="FF0000"/>
        </w:rPr>
        <w:t>sprechenden  Wert</w:t>
      </w:r>
      <w:r w:rsidR="00674D11">
        <w:rPr>
          <w:b/>
          <w:color w:val="FF0000"/>
        </w:rPr>
        <w:t xml:space="preserve">e </w:t>
      </w:r>
      <w:r w:rsidR="00674D11" w:rsidRPr="00674D11">
        <w:rPr>
          <w:b/>
          <w:color w:val="FF0000"/>
        </w:rPr>
        <w:t xml:space="preserve"> von der </w:t>
      </w:r>
      <w:proofErr w:type="spellStart"/>
      <w:r w:rsidR="00674D11" w:rsidRPr="00674D11">
        <w:rPr>
          <w:b/>
          <w:color w:val="FF0000"/>
        </w:rPr>
        <w:t>App</w:t>
      </w:r>
      <w:proofErr w:type="spellEnd"/>
      <w:r w:rsidR="00674D11" w:rsidRPr="00674D11">
        <w:rPr>
          <w:b/>
          <w:color w:val="FF0000"/>
        </w:rPr>
        <w:t xml:space="preserve"> akustisch </w:t>
      </w:r>
      <w:r w:rsidR="00C37C03" w:rsidRPr="00674D11">
        <w:rPr>
          <w:b/>
          <w:color w:val="FF0000"/>
        </w:rPr>
        <w:t>ausgegeben werden.</w:t>
      </w:r>
      <w:r w:rsidR="00D13027" w:rsidRPr="00674D11">
        <w:rPr>
          <w:b/>
          <w:color w:val="FF0000"/>
        </w:rPr>
        <w:t xml:space="preserve"> </w:t>
      </w:r>
    </w:p>
    <w:p w:rsidR="00D13027" w:rsidRDefault="00D13027" w:rsidP="007B338B"/>
    <w:p w:rsidR="00D13027" w:rsidRDefault="00D13027" w:rsidP="007B338B">
      <w:r>
        <w:t>So sieht die Anzeige bei erreichtem  Kapazitätslimit aus: Akku wird rot</w:t>
      </w:r>
      <w:r w:rsidR="00C37C03">
        <w:t xml:space="preserve"> (24)</w:t>
      </w:r>
      <w:r>
        <w:t xml:space="preserve"> </w:t>
      </w:r>
      <w:r w:rsidR="00C37C03">
        <w:t xml:space="preserve">bzw. grau (14/16) </w:t>
      </w:r>
      <w:r>
        <w:t>und Schrift blinkt rot</w:t>
      </w:r>
      <w:r w:rsidR="00C37C03">
        <w:t xml:space="preserve"> (24) bzw. schwarz bei den 14-er und 16-er Sendern.</w:t>
      </w:r>
    </w:p>
    <w:p w:rsidR="00D13027" w:rsidRDefault="005E2438" w:rsidP="007B338B">
      <w:r>
        <w:rPr>
          <w:noProof/>
          <w:lang w:eastAsia="de-DE"/>
        </w:rPr>
        <w:drawing>
          <wp:inline distT="0" distB="0" distL="0" distR="0">
            <wp:extent cx="3057525" cy="2295525"/>
            <wp:effectExtent l="19050" t="0" r="9525" b="0"/>
            <wp:docPr id="7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03" w:rsidRDefault="00C37C03" w:rsidP="00CC7A41"/>
    <w:p w:rsidR="00CC7A41" w:rsidRDefault="00CC7A41" w:rsidP="00CC7A41">
      <w:r>
        <w:t>So sieht die Anzeige bei erreichtem  Spannungslimit aus: Akku wird rot</w:t>
      </w:r>
      <w:r w:rsidR="00C37C03">
        <w:t xml:space="preserve"> bzw.  grau </w:t>
      </w:r>
      <w:r>
        <w:t xml:space="preserve"> und Spannung wird mit zwei Nachkommastellen ausgegeben und wechselt im 2 Sekundentakt mit der Kapazitätsanzeige. Ist das Kapazitätslimit noch nicht erreicht bleibt die Schrift schwarz und nur die Spannung wird rot </w:t>
      </w:r>
      <w:r w:rsidR="00C37C03">
        <w:t xml:space="preserve">(24-er Sender) </w:t>
      </w:r>
      <w:r>
        <w:t xml:space="preserve">angezeigt. Der angezeigte Spannungswert entspricht der am </w:t>
      </w:r>
      <w:r w:rsidR="00C37C03">
        <w:t>niedrigsten gemessenen Spannung. Sinkt die Spannung weiter</w:t>
      </w:r>
      <w:r w:rsidR="00674D11">
        <w:t xml:space="preserve">, wird </w:t>
      </w:r>
      <w:r w:rsidR="00C37C03">
        <w:t xml:space="preserve"> erneut der Spannungswert akustisch ausgegeben.</w:t>
      </w:r>
    </w:p>
    <w:p w:rsidR="00CC7A41" w:rsidRDefault="005E2438" w:rsidP="00CC7A41">
      <w:r>
        <w:rPr>
          <w:noProof/>
          <w:lang w:eastAsia="de-DE"/>
        </w:rPr>
        <w:lastRenderedPageBreak/>
        <w:drawing>
          <wp:inline distT="0" distB="0" distL="0" distR="0">
            <wp:extent cx="3067050" cy="2286000"/>
            <wp:effectExtent l="1905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65" w:rsidRDefault="00585065" w:rsidP="00CC7A41"/>
    <w:p w:rsidR="000123CF" w:rsidRPr="009A288D" w:rsidRDefault="000123CF" w:rsidP="00585065">
      <w:pPr>
        <w:rPr>
          <w:b/>
        </w:rPr>
      </w:pPr>
      <w:r w:rsidRPr="009A288D">
        <w:rPr>
          <w:b/>
        </w:rPr>
        <w:t>Installation:</w:t>
      </w:r>
    </w:p>
    <w:p w:rsidR="000123CF" w:rsidRPr="00585065" w:rsidRDefault="005E2438" w:rsidP="00585065">
      <w:r>
        <w:t>Zur Installation RCT_BATT_V</w:t>
      </w:r>
      <w:r w:rsidR="000123CF" w:rsidRPr="00585065">
        <w:t xml:space="preserve">234.zip in ein temporäres Verzeichnis auf dem PC </w:t>
      </w:r>
      <w:proofErr w:type="spellStart"/>
      <w:r w:rsidR="000123CF" w:rsidRPr="00585065">
        <w:t>entpacken</w:t>
      </w:r>
      <w:proofErr w:type="spellEnd"/>
      <w:r w:rsidR="000123CF" w:rsidRPr="00585065">
        <w:t xml:space="preserve">, den Sender mittels USB Kabel verbinden und die RCT_Batt_Setup.bat ausführen. Das Installations- </w:t>
      </w:r>
      <w:proofErr w:type="spellStart"/>
      <w:r w:rsidR="000123CF" w:rsidRPr="00585065">
        <w:t>batch</w:t>
      </w:r>
      <w:proofErr w:type="spellEnd"/>
      <w:r w:rsidR="000123CF" w:rsidRPr="00585065">
        <w:t xml:space="preserve"> </w:t>
      </w:r>
      <w:proofErr w:type="spellStart"/>
      <w:r w:rsidR="000123CF" w:rsidRPr="00585065">
        <w:t>RCT_Batt_Setup</w:t>
      </w:r>
      <w:proofErr w:type="spellEnd"/>
      <w:r w:rsidR="000123CF" w:rsidRPr="00585065">
        <w:t xml:space="preserve"> startet zunächst mit einer Eingabeaufforderung für das USB Laufwerk des Senders. Hier nur den Laufwerksbuchstaben eingeben, </w:t>
      </w:r>
      <w:proofErr w:type="spellStart"/>
      <w:r w:rsidR="000123CF" w:rsidRPr="00585065">
        <w:t>z.B</w:t>
      </w:r>
      <w:proofErr w:type="spellEnd"/>
      <w:r w:rsidR="000123CF" w:rsidRPr="00585065">
        <w:t xml:space="preserve">  E oder F je nach verbundenem Laufwerk des Senders und bestätigen. Danach folgt eine weitere Eingabeaufforderung mit Frage, ob ein teilweises Backup des Senders angelegt werden soll. Dies wird empfohlen mit  J bzw. Y und Bestätigung auszuführen. Das teilweise Backup wird im Installationsverzeichnis auf dem PC in ein Verzeichnis generiert aus </w:t>
      </w:r>
      <w:proofErr w:type="spellStart"/>
      <w:r w:rsidR="000123CF" w:rsidRPr="00585065">
        <w:t>Datum_partial</w:t>
      </w:r>
      <w:proofErr w:type="spellEnd"/>
      <w:r w:rsidR="000123CF" w:rsidRPr="00585065">
        <w:t xml:space="preserve"> kopiert und enthält den aktuellen Stand der Verzeichnisse </w:t>
      </w:r>
      <w:proofErr w:type="spellStart"/>
      <w:r w:rsidR="000123CF" w:rsidRPr="00585065">
        <w:t>Apps</w:t>
      </w:r>
      <w:proofErr w:type="spellEnd"/>
      <w:r w:rsidR="000123CF" w:rsidRPr="00585065">
        <w:t xml:space="preserve">, Audio und Model vor Installation der </w:t>
      </w:r>
      <w:proofErr w:type="spellStart"/>
      <w:r w:rsidR="000123CF" w:rsidRPr="00585065">
        <w:t>RCT_Batt</w:t>
      </w:r>
      <w:proofErr w:type="spellEnd"/>
      <w:r w:rsidR="000123CF" w:rsidRPr="00585065">
        <w:t xml:space="preserve"> </w:t>
      </w:r>
      <w:proofErr w:type="spellStart"/>
      <w:r w:rsidR="000123CF" w:rsidRPr="00585065">
        <w:t>App</w:t>
      </w:r>
      <w:proofErr w:type="spellEnd"/>
      <w:r w:rsidR="000123CF" w:rsidRPr="00585065">
        <w:t xml:space="preserve">. Nach erfolgtem Backup wird die </w:t>
      </w:r>
      <w:proofErr w:type="spellStart"/>
      <w:r w:rsidR="000123CF" w:rsidRPr="00585065">
        <w:t>RCT_Batt</w:t>
      </w:r>
      <w:proofErr w:type="spellEnd"/>
      <w:r w:rsidR="000123CF" w:rsidRPr="00585065">
        <w:t xml:space="preserve"> </w:t>
      </w:r>
      <w:proofErr w:type="spellStart"/>
      <w:r w:rsidR="000123CF" w:rsidRPr="00585065">
        <w:t>App</w:t>
      </w:r>
      <w:proofErr w:type="spellEnd"/>
      <w:r w:rsidR="000123CF" w:rsidRPr="00585065">
        <w:t xml:space="preserve"> auf dem Sender installiert. Mit ausgegebener </w:t>
      </w:r>
      <w:proofErr w:type="spellStart"/>
      <w:r w:rsidR="000123CF" w:rsidRPr="00585065">
        <w:t>Komandozeile</w:t>
      </w:r>
      <w:proofErr w:type="spellEnd"/>
      <w:r w:rsidR="000123CF" w:rsidRPr="00585065">
        <w:t xml:space="preserve"> ‚</w:t>
      </w:r>
      <w:proofErr w:type="spellStart"/>
      <w:r w:rsidR="000123CF" w:rsidRPr="00585065">
        <w:t>installation</w:t>
      </w:r>
      <w:proofErr w:type="spellEnd"/>
      <w:r w:rsidR="000123CF" w:rsidRPr="00585065">
        <w:t xml:space="preserve"> </w:t>
      </w:r>
      <w:proofErr w:type="spellStart"/>
      <w:r w:rsidR="000123CF" w:rsidRPr="00585065">
        <w:t>successful</w:t>
      </w:r>
      <w:proofErr w:type="spellEnd"/>
      <w:r w:rsidR="000123CF" w:rsidRPr="00585065">
        <w:t xml:space="preserve"> </w:t>
      </w:r>
      <w:proofErr w:type="spellStart"/>
      <w:r w:rsidR="000123CF" w:rsidRPr="00585065">
        <w:t>finished</w:t>
      </w:r>
      <w:proofErr w:type="spellEnd"/>
      <w:r w:rsidR="000123CF" w:rsidRPr="00585065">
        <w:t>‘ ist die Installation abgeschlossen. Bricht die Installation mit Fehler ab, wurde der Laufwerksbuchstabe des Senders falsch angegeben.</w:t>
      </w:r>
    </w:p>
    <w:p w:rsidR="000123CF" w:rsidRPr="00585065" w:rsidRDefault="000123CF" w:rsidP="000123CF">
      <w:pPr>
        <w:pStyle w:val="Listenabsatz"/>
      </w:pPr>
    </w:p>
    <w:p w:rsidR="000123CF" w:rsidRPr="009A288D" w:rsidRDefault="000123CF" w:rsidP="00585065">
      <w:pPr>
        <w:rPr>
          <w:b/>
        </w:rPr>
      </w:pPr>
      <w:r w:rsidRPr="009A288D">
        <w:rPr>
          <w:b/>
        </w:rPr>
        <w:t xml:space="preserve">Aktivieren der </w:t>
      </w:r>
      <w:proofErr w:type="spellStart"/>
      <w:r w:rsidRPr="009A288D">
        <w:rPr>
          <w:b/>
        </w:rPr>
        <w:t>App</w:t>
      </w:r>
      <w:proofErr w:type="spellEnd"/>
      <w:r w:rsidRPr="009A288D">
        <w:rPr>
          <w:b/>
        </w:rPr>
        <w:t xml:space="preserve"> im Modell:</w:t>
      </w:r>
    </w:p>
    <w:p w:rsidR="00585065" w:rsidRDefault="00585065" w:rsidP="00585065">
      <w:r>
        <w:t xml:space="preserve">Über </w:t>
      </w:r>
      <w:r w:rsidR="000123CF" w:rsidRPr="00585065">
        <w:t xml:space="preserve"> Hauptmenü\Zusatzfunktionen\Benutzerapplikationen </w:t>
      </w:r>
      <w:r>
        <w:t xml:space="preserve">mittels </w:t>
      </w:r>
      <w:r w:rsidR="000123CF" w:rsidRPr="00585065">
        <w:t xml:space="preserve"> Key3 (+) die </w:t>
      </w:r>
      <w:proofErr w:type="spellStart"/>
      <w:r w:rsidR="000123CF" w:rsidRPr="00585065">
        <w:t>App</w:t>
      </w:r>
      <w:proofErr w:type="spellEnd"/>
      <w:r w:rsidR="000123CF" w:rsidRPr="00585065">
        <w:t xml:space="preserve"> </w:t>
      </w:r>
      <w:proofErr w:type="spellStart"/>
      <w:r w:rsidR="000123CF" w:rsidRPr="00585065">
        <w:t>Battery</w:t>
      </w:r>
      <w:proofErr w:type="spellEnd"/>
      <w:r w:rsidR="000123CF" w:rsidRPr="00585065">
        <w:t xml:space="preserve"> </w:t>
      </w:r>
      <w:proofErr w:type="spellStart"/>
      <w:r w:rsidR="000123CF" w:rsidRPr="00585065">
        <w:t>Percentage</w:t>
      </w:r>
      <w:proofErr w:type="spellEnd"/>
      <w:r w:rsidR="000123CF" w:rsidRPr="00585065">
        <w:t xml:space="preserve">  auswählen und mit OK bestätigen.</w:t>
      </w:r>
      <w:r>
        <w:t xml:space="preserve"> </w:t>
      </w:r>
      <w:r w:rsidR="000123CF" w:rsidRPr="00585065">
        <w:t xml:space="preserve">Die </w:t>
      </w:r>
      <w:proofErr w:type="spellStart"/>
      <w:r w:rsidR="000123CF" w:rsidRPr="00585065">
        <w:t>App</w:t>
      </w:r>
      <w:proofErr w:type="spellEnd"/>
      <w:r w:rsidR="000123CF" w:rsidRPr="00585065">
        <w:t xml:space="preserve"> startet erst 5 Sekunden nach Hochlauf des Senders mit allen Anzeigen. Gleiches gilt für Modellwechsel. </w:t>
      </w:r>
      <w:r>
        <w:t xml:space="preserve"> </w:t>
      </w:r>
    </w:p>
    <w:p w:rsidR="00D13027" w:rsidRPr="00585065" w:rsidRDefault="000123CF" w:rsidP="00585065">
      <w:r w:rsidRPr="00585065">
        <w:t>Über Hauptmenü/Stoppuhren Sensoren/</w:t>
      </w:r>
      <w:proofErr w:type="spellStart"/>
      <w:r w:rsidRPr="00585065">
        <w:t>Telemetrieanzeige</w:t>
      </w:r>
      <w:proofErr w:type="spellEnd"/>
      <w:r w:rsidRPr="00585065">
        <w:t xml:space="preserve"> das </w:t>
      </w:r>
      <w:proofErr w:type="spellStart"/>
      <w:r w:rsidRPr="00585065">
        <w:t>Telemetriefenster</w:t>
      </w:r>
      <w:proofErr w:type="spellEnd"/>
      <w:r w:rsidRPr="00585065">
        <w:t xml:space="preserve"> </w:t>
      </w:r>
      <w:r w:rsidR="00585065" w:rsidRPr="00585065">
        <w:t xml:space="preserve">der </w:t>
      </w:r>
      <w:proofErr w:type="spellStart"/>
      <w:r w:rsidR="00585065" w:rsidRPr="00585065">
        <w:t>App</w:t>
      </w:r>
      <w:proofErr w:type="spellEnd"/>
      <w:r w:rsidR="00585065" w:rsidRPr="00585065">
        <w:t xml:space="preserve"> </w:t>
      </w:r>
      <w:r w:rsidRPr="00585065">
        <w:t xml:space="preserve">wählen. Je nach </w:t>
      </w:r>
      <w:proofErr w:type="spellStart"/>
      <w:r w:rsidRPr="00585065">
        <w:t>Akkutyp</w:t>
      </w:r>
      <w:proofErr w:type="spellEnd"/>
      <w:r w:rsidRPr="00585065">
        <w:t xml:space="preserve"> Schalterstellung wird der Label des </w:t>
      </w:r>
      <w:proofErr w:type="spellStart"/>
      <w:r w:rsidRPr="00585065">
        <w:t>Telemetriefensters</w:t>
      </w:r>
      <w:proofErr w:type="spellEnd"/>
      <w:r w:rsidRPr="00585065">
        <w:t xml:space="preserve"> </w:t>
      </w:r>
      <w:proofErr w:type="spellStart"/>
      <w:r w:rsidR="00585065" w:rsidRPr="00585065">
        <w:t>default</w:t>
      </w:r>
      <w:proofErr w:type="spellEnd"/>
      <w:r w:rsidR="00585065" w:rsidRPr="00585065">
        <w:t xml:space="preserve"> </w:t>
      </w:r>
      <w:r w:rsidRPr="00585065">
        <w:t>als Batterie 1, Batterie 2 bzw. Batterie 3 angezeig</w:t>
      </w:r>
      <w:r w:rsidR="00585065" w:rsidRPr="00585065">
        <w:t>t.</w:t>
      </w:r>
    </w:p>
    <w:sectPr w:rsidR="00D13027" w:rsidRPr="00585065" w:rsidSect="00F56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338B"/>
    <w:rsid w:val="000123CF"/>
    <w:rsid w:val="001A6504"/>
    <w:rsid w:val="001E1888"/>
    <w:rsid w:val="002C445A"/>
    <w:rsid w:val="003A4F95"/>
    <w:rsid w:val="003B46FE"/>
    <w:rsid w:val="00585065"/>
    <w:rsid w:val="005E2438"/>
    <w:rsid w:val="00674D11"/>
    <w:rsid w:val="006A71EB"/>
    <w:rsid w:val="00753756"/>
    <w:rsid w:val="007B338B"/>
    <w:rsid w:val="009A288D"/>
    <w:rsid w:val="00BB71D2"/>
    <w:rsid w:val="00C37C03"/>
    <w:rsid w:val="00CC7A41"/>
    <w:rsid w:val="00D13027"/>
    <w:rsid w:val="00E158F6"/>
    <w:rsid w:val="00EE5593"/>
    <w:rsid w:val="00F013F2"/>
    <w:rsid w:val="00F0271B"/>
    <w:rsid w:val="00F56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6A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6F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123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Silverbird</dc:creator>
  <cp:keywords/>
  <dc:description/>
  <cp:lastModifiedBy>Geierwally</cp:lastModifiedBy>
  <cp:revision>13</cp:revision>
  <cp:lastPrinted>2017-11-11T16:16:00Z</cp:lastPrinted>
  <dcterms:created xsi:type="dcterms:W3CDTF">2017-06-12T17:36:00Z</dcterms:created>
  <dcterms:modified xsi:type="dcterms:W3CDTF">2017-11-12T09:14:00Z</dcterms:modified>
</cp:coreProperties>
</file>