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B2B" w:rsidRPr="00717B2B" w:rsidRDefault="00717B2B" w:rsidP="00717B2B">
      <w:pPr>
        <w:jc w:val="center"/>
        <w:rPr>
          <w:b/>
          <w:bCs/>
          <w:sz w:val="24"/>
          <w:szCs w:val="24"/>
        </w:rPr>
      </w:pPr>
      <w:r w:rsidRPr="00717B2B">
        <w:rPr>
          <w:b/>
          <w:bCs/>
          <w:sz w:val="24"/>
          <w:szCs w:val="24"/>
        </w:rPr>
        <w:t xml:space="preserve">Synthèse </w:t>
      </w:r>
      <w:r w:rsidR="00B60DC4">
        <w:rPr>
          <w:b/>
          <w:bCs/>
          <w:sz w:val="24"/>
          <w:szCs w:val="24"/>
        </w:rPr>
        <w:t>cours n°</w:t>
      </w:r>
      <w:r w:rsidR="0042175D">
        <w:rPr>
          <w:b/>
          <w:bCs/>
          <w:sz w:val="24"/>
          <w:szCs w:val="24"/>
        </w:rPr>
        <w:t>5</w:t>
      </w:r>
      <w:r w:rsidR="00B60DC4">
        <w:rPr>
          <w:b/>
          <w:bCs/>
          <w:sz w:val="24"/>
          <w:szCs w:val="24"/>
        </w:rPr>
        <w:t> : Arborescence et Maquettage</w:t>
      </w:r>
    </w:p>
    <w:p w:rsidR="00B60DC4" w:rsidRPr="00E74B6C" w:rsidRDefault="00E74B6C" w:rsidP="00B60DC4">
      <w:pPr>
        <w:pBdr>
          <w:top w:val="single" w:sz="4" w:space="1" w:color="auto"/>
          <w:left w:val="single" w:sz="4" w:space="4" w:color="auto"/>
          <w:bottom w:val="single" w:sz="4" w:space="1" w:color="auto"/>
          <w:right w:val="single" w:sz="4" w:space="4" w:color="auto"/>
        </w:pBdr>
        <w:rPr>
          <w:lang w:val="en-US"/>
        </w:rPr>
      </w:pPr>
      <w:r w:rsidRPr="00E74B6C">
        <w:rPr>
          <w:lang w:val="en-US"/>
        </w:rPr>
        <w:t>Morgado-Samagaio Jonathan</w:t>
      </w:r>
    </w:p>
    <w:p w:rsidR="00B60DC4" w:rsidRPr="00E74B6C" w:rsidRDefault="00B60DC4" w:rsidP="00B60DC4">
      <w:pPr>
        <w:pBdr>
          <w:top w:val="single" w:sz="4" w:space="1" w:color="auto"/>
          <w:left w:val="single" w:sz="4" w:space="4" w:color="auto"/>
          <w:bottom w:val="single" w:sz="4" w:space="1" w:color="auto"/>
          <w:right w:val="single" w:sz="4" w:space="4" w:color="auto"/>
        </w:pBdr>
        <w:rPr>
          <w:lang w:val="en-US"/>
        </w:rPr>
      </w:pPr>
      <w:r w:rsidRPr="00E74B6C">
        <w:rPr>
          <w:lang w:val="en-US"/>
        </w:rPr>
        <w:t>Groupe</w:t>
      </w:r>
      <w:r w:rsidR="00C274C8" w:rsidRPr="00E74B6C">
        <w:rPr>
          <w:lang w:val="en-US"/>
        </w:rPr>
        <w:t xml:space="preserve">: </w:t>
      </w:r>
      <w:r w:rsidR="00E74B6C" w:rsidRPr="00E74B6C">
        <w:rPr>
          <w:lang w:val="en-US"/>
        </w:rPr>
        <w:t>3A</w:t>
      </w:r>
    </w:p>
    <w:p w:rsidR="00717B2B" w:rsidRDefault="00717B2B" w:rsidP="00B60DC4">
      <w:pPr>
        <w:pBdr>
          <w:top w:val="single" w:sz="4" w:space="1" w:color="auto"/>
          <w:left w:val="single" w:sz="4" w:space="4" w:color="auto"/>
          <w:bottom w:val="single" w:sz="4" w:space="1" w:color="auto"/>
          <w:right w:val="single" w:sz="4" w:space="4" w:color="auto"/>
        </w:pBdr>
      </w:pPr>
      <w:r>
        <w:t xml:space="preserve">Date : </w:t>
      </w:r>
      <w:r w:rsidR="00E74B6C">
        <w:t>09/12/2020</w:t>
      </w:r>
    </w:p>
    <w:p w:rsidR="00830D3B" w:rsidRDefault="00830D3B"/>
    <w:p w:rsidR="00B60DC4" w:rsidRDefault="00830D3B">
      <w:r w:rsidRPr="00830D3B">
        <w:rPr>
          <w:b/>
          <w:bCs/>
        </w:rPr>
        <w:t>1</w:t>
      </w:r>
      <w:r>
        <w:t>_</w:t>
      </w:r>
      <w:r w:rsidR="00B60DC4">
        <w:t xml:space="preserve">Présentez l’arborescence que vous proposeriez afin d’accéder au formulaire du site. </w:t>
      </w:r>
    </w:p>
    <w:p w:rsidR="00B60DC4" w:rsidRDefault="00B60DC4"/>
    <w:p w:rsidR="00B60DC4" w:rsidRDefault="00E74B6C">
      <w:pPr>
        <w:rPr>
          <w:i/>
          <w:iCs/>
        </w:rPr>
      </w:pPr>
      <w:r>
        <w:rPr>
          <w:i/>
          <w:iCs/>
          <w:noProof/>
          <w:lang w:eastAsia="fr-FR"/>
        </w:rPr>
        <w:drawing>
          <wp:inline distT="0" distB="0" distL="0" distR="0">
            <wp:extent cx="5760720" cy="2131792"/>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60720" cy="2131792"/>
                    </a:xfrm>
                    <a:prstGeom prst="rect">
                      <a:avLst/>
                    </a:prstGeom>
                    <a:noFill/>
                    <a:ln w="9525">
                      <a:noFill/>
                      <a:miter lim="800000"/>
                      <a:headEnd/>
                      <a:tailEnd/>
                    </a:ln>
                  </pic:spPr>
                </pic:pic>
              </a:graphicData>
            </a:graphic>
          </wp:inline>
        </w:drawing>
      </w:r>
    </w:p>
    <w:p w:rsidR="00B60DC4" w:rsidRDefault="00B60DC4">
      <w:r w:rsidRPr="00B60DC4">
        <w:t>Expliquez</w:t>
      </w:r>
      <w:r>
        <w:t xml:space="preserve"> les raisons de votre choix. </w:t>
      </w:r>
    </w:p>
    <w:p w:rsidR="00B60DC4" w:rsidRDefault="00B60DC4"/>
    <w:p w:rsidR="00B60DC4" w:rsidRDefault="00E74B6C">
      <w:pPr>
        <w:rPr>
          <w:i/>
          <w:iCs/>
        </w:rPr>
        <w:sectPr w:rsidR="00B60DC4">
          <w:footerReference w:type="default" r:id="rId9"/>
          <w:pgSz w:w="11906" w:h="16838"/>
          <w:pgMar w:top="1417" w:right="1417" w:bottom="1417" w:left="1417" w:header="708" w:footer="708" w:gutter="0"/>
          <w:cols w:space="708"/>
          <w:docGrid w:linePitch="360"/>
        </w:sectPr>
      </w:pPr>
      <w:r>
        <w:rPr>
          <w:i/>
          <w:iCs/>
        </w:rPr>
        <w:t>Il faut  que l’accueil soit plus explicit. On doit savoir ou on se situe dans le site.  On choisit ensuite si on cherche des informations sur des activités ou si l’on veut remplir une déclaration (ou accéder aux autres partie du site moins importantes).</w:t>
      </w:r>
    </w:p>
    <w:p w:rsidR="00717B2B" w:rsidRPr="00717B2B" w:rsidRDefault="00830D3B">
      <w:pPr>
        <w:rPr>
          <w:b/>
          <w:bCs/>
        </w:rPr>
      </w:pPr>
      <w:r>
        <w:rPr>
          <w:b/>
          <w:bCs/>
        </w:rPr>
        <w:lastRenderedPageBreak/>
        <w:t>2_</w:t>
      </w:r>
      <w:r w:rsidR="00B60DC4">
        <w:rPr>
          <w:b/>
          <w:bCs/>
        </w:rPr>
        <w:t xml:space="preserve">Maquettage : critères ergonomiques </w:t>
      </w:r>
    </w:p>
    <w:p w:rsidR="00B60DC4" w:rsidRDefault="00B60DC4" w:rsidP="00B60DC4">
      <w:r>
        <w:t xml:space="preserve">Placez ici les extraits de maquettes proposées pour le formulaire. </w:t>
      </w:r>
    </w:p>
    <w:tbl>
      <w:tblPr>
        <w:tblStyle w:val="Grilledutableau"/>
        <w:tblW w:w="0" w:type="auto"/>
        <w:tblLook w:val="04A0"/>
      </w:tblPr>
      <w:tblGrid>
        <w:gridCol w:w="1689"/>
        <w:gridCol w:w="5145"/>
        <w:gridCol w:w="7386"/>
      </w:tblGrid>
      <w:tr w:rsidR="00B60DC4" w:rsidTr="00BC7CCB">
        <w:tc>
          <w:tcPr>
            <w:tcW w:w="1689" w:type="dxa"/>
          </w:tcPr>
          <w:p w:rsidR="00B60DC4" w:rsidRDefault="00B60DC4" w:rsidP="00237298">
            <w:r>
              <w:t xml:space="preserve">Critères ergonomiques </w:t>
            </w:r>
          </w:p>
        </w:tc>
        <w:tc>
          <w:tcPr>
            <w:tcW w:w="5145" w:type="dxa"/>
          </w:tcPr>
          <w:p w:rsidR="00B60DC4" w:rsidRDefault="00B60DC4" w:rsidP="00237298">
            <w:r>
              <w:t xml:space="preserve">Avant </w:t>
            </w:r>
          </w:p>
        </w:tc>
        <w:tc>
          <w:tcPr>
            <w:tcW w:w="7386" w:type="dxa"/>
          </w:tcPr>
          <w:p w:rsidR="00B60DC4" w:rsidRDefault="00B60DC4" w:rsidP="00237298">
            <w:r>
              <w:t xml:space="preserve">Après </w:t>
            </w:r>
          </w:p>
        </w:tc>
      </w:tr>
      <w:tr w:rsidR="00B60DC4" w:rsidTr="004B6098">
        <w:tc>
          <w:tcPr>
            <w:tcW w:w="2830" w:type="dxa"/>
          </w:tcPr>
          <w:p w:rsidR="00B60DC4" w:rsidRDefault="00B60DC4" w:rsidP="00237298"/>
          <w:p w:rsidR="00B60DC4" w:rsidRDefault="00B60DC4" w:rsidP="00237298"/>
          <w:p w:rsidR="00B60DC4" w:rsidRDefault="00B60DC4" w:rsidP="00237298"/>
          <w:p w:rsidR="00B60DC4" w:rsidRDefault="00B60DC4" w:rsidP="00237298"/>
          <w:p w:rsidR="00B60DC4" w:rsidRDefault="00B60DC4" w:rsidP="00237298">
            <w:r>
              <w:t xml:space="preserve">GUIDAGE – INCITATION </w:t>
            </w:r>
          </w:p>
          <w:p w:rsidR="00B60DC4" w:rsidRDefault="00B60DC4" w:rsidP="00237298"/>
          <w:p w:rsidR="00B60DC4" w:rsidRDefault="00B60DC4" w:rsidP="00237298"/>
          <w:p w:rsidR="00B60DC4" w:rsidRDefault="00B60DC4" w:rsidP="00237298"/>
          <w:p w:rsidR="00B60DC4" w:rsidRDefault="00B60DC4" w:rsidP="00237298"/>
          <w:p w:rsidR="00B60DC4" w:rsidRDefault="00B60DC4" w:rsidP="00237298"/>
        </w:tc>
        <w:tc>
          <w:tcPr>
            <w:tcW w:w="5387" w:type="dxa"/>
          </w:tcPr>
          <w:p w:rsidR="00B60DC4" w:rsidRDefault="00E74B6C" w:rsidP="00E74B6C">
            <w:r>
              <w:rPr>
                <w:noProof/>
                <w:lang w:eastAsia="fr-FR"/>
              </w:rPr>
              <w:drawing>
                <wp:inline distT="0" distB="0" distL="0" distR="0">
                  <wp:extent cx="2011680" cy="365760"/>
                  <wp:effectExtent l="19050" t="0" r="762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2011680" cy="365760"/>
                          </a:xfrm>
                          <a:prstGeom prst="rect">
                            <a:avLst/>
                          </a:prstGeom>
                          <a:noFill/>
                          <a:ln w="9525">
                            <a:noFill/>
                            <a:miter lim="800000"/>
                            <a:headEnd/>
                            <a:tailEnd/>
                          </a:ln>
                        </pic:spPr>
                      </pic:pic>
                    </a:graphicData>
                  </a:graphic>
                </wp:inline>
              </w:drawing>
            </w:r>
          </w:p>
        </w:tc>
        <w:tc>
          <w:tcPr>
            <w:tcW w:w="5670" w:type="dxa"/>
          </w:tcPr>
          <w:p w:rsidR="00DB5EC8" w:rsidRDefault="00DB5EC8" w:rsidP="00237298"/>
          <w:p w:rsidR="00B60DC4" w:rsidRDefault="00B60DC4" w:rsidP="00237298">
            <w:r>
              <w:t xml:space="preserve"> </w:t>
            </w:r>
            <w:r w:rsidR="00BC7CCB">
              <w:rPr>
                <w:noProof/>
                <w:lang w:eastAsia="fr-FR"/>
              </w:rPr>
              <w:drawing>
                <wp:inline distT="0" distB="0" distL="0" distR="0">
                  <wp:extent cx="3874770" cy="517403"/>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3874770" cy="517403"/>
                          </a:xfrm>
                          <a:prstGeom prst="rect">
                            <a:avLst/>
                          </a:prstGeom>
                          <a:noFill/>
                          <a:ln w="9525">
                            <a:noFill/>
                            <a:miter lim="800000"/>
                            <a:headEnd/>
                            <a:tailEnd/>
                          </a:ln>
                        </pic:spPr>
                      </pic:pic>
                    </a:graphicData>
                  </a:graphic>
                </wp:inline>
              </w:drawing>
            </w:r>
          </w:p>
          <w:p w:rsidR="00BC7CCB" w:rsidRDefault="00BC7CCB" w:rsidP="00237298"/>
          <w:p w:rsidR="00BC7CCB" w:rsidRDefault="00BC7CCB" w:rsidP="00237298">
            <w:r>
              <w:rPr>
                <w:noProof/>
                <w:lang w:eastAsia="fr-FR"/>
              </w:rPr>
              <w:drawing>
                <wp:inline distT="0" distB="0" distL="0" distR="0">
                  <wp:extent cx="2979420" cy="502920"/>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2979420" cy="502920"/>
                          </a:xfrm>
                          <a:prstGeom prst="rect">
                            <a:avLst/>
                          </a:prstGeom>
                          <a:noFill/>
                          <a:ln w="9525">
                            <a:noFill/>
                            <a:miter lim="800000"/>
                            <a:headEnd/>
                            <a:tailEnd/>
                          </a:ln>
                        </pic:spPr>
                      </pic:pic>
                    </a:graphicData>
                  </a:graphic>
                </wp:inline>
              </w:drawing>
            </w:r>
          </w:p>
        </w:tc>
      </w:tr>
      <w:tr w:rsidR="00B60DC4" w:rsidTr="004B6098">
        <w:tc>
          <w:tcPr>
            <w:tcW w:w="2830" w:type="dxa"/>
          </w:tcPr>
          <w:p w:rsidR="00B60DC4" w:rsidRDefault="00B60DC4" w:rsidP="00B60DC4">
            <w:r>
              <w:t xml:space="preserve">GUIDAGE – FEED BACK </w:t>
            </w:r>
          </w:p>
          <w:p w:rsidR="00B60DC4" w:rsidRDefault="00B60DC4" w:rsidP="00237298"/>
        </w:tc>
        <w:tc>
          <w:tcPr>
            <w:tcW w:w="5387" w:type="dxa"/>
          </w:tcPr>
          <w:p w:rsidR="00B60DC4" w:rsidRDefault="00B60DC4" w:rsidP="00237298"/>
          <w:p w:rsidR="004B6098" w:rsidRDefault="00E74B6C" w:rsidP="00237298">
            <w:r>
              <w:rPr>
                <w:noProof/>
                <w:lang w:eastAsia="fr-FR"/>
              </w:rPr>
              <w:drawing>
                <wp:inline distT="0" distB="0" distL="0" distR="0">
                  <wp:extent cx="2388870" cy="1121974"/>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391210" cy="1123073"/>
                          </a:xfrm>
                          <a:prstGeom prst="rect">
                            <a:avLst/>
                          </a:prstGeom>
                          <a:noFill/>
                          <a:ln w="9525">
                            <a:noFill/>
                            <a:miter lim="800000"/>
                            <a:headEnd/>
                            <a:tailEnd/>
                          </a:ln>
                        </pic:spPr>
                      </pic:pic>
                    </a:graphicData>
                  </a:graphic>
                </wp:inline>
              </w:drawing>
            </w:r>
          </w:p>
          <w:p w:rsidR="004B6098" w:rsidRDefault="004B6098" w:rsidP="00237298"/>
          <w:p w:rsidR="004B6098" w:rsidRDefault="004B6098" w:rsidP="00237298"/>
          <w:p w:rsidR="00BC7CCB" w:rsidRDefault="00BC7CCB" w:rsidP="00237298"/>
          <w:p w:rsidR="00BC7CCB" w:rsidRDefault="00BC7CCB" w:rsidP="00237298"/>
          <w:p w:rsidR="00BC7CCB" w:rsidRDefault="00BC7CCB" w:rsidP="00237298"/>
          <w:p w:rsidR="00BC7CCB" w:rsidRDefault="00BC7CCB" w:rsidP="00237298"/>
          <w:p w:rsidR="00BC7CCB" w:rsidRDefault="00BC7CCB" w:rsidP="00237298"/>
          <w:p w:rsidR="00BC7CCB" w:rsidRDefault="00BC7CCB" w:rsidP="00237298"/>
          <w:p w:rsidR="00BC7CCB" w:rsidRDefault="00BC7CCB" w:rsidP="00237298"/>
        </w:tc>
        <w:tc>
          <w:tcPr>
            <w:tcW w:w="5670" w:type="dxa"/>
          </w:tcPr>
          <w:p w:rsidR="00B60DC4" w:rsidRDefault="00BC7CCB" w:rsidP="00237298">
            <w:r>
              <w:rPr>
                <w:noProof/>
                <w:lang w:eastAsia="fr-FR"/>
              </w:rPr>
              <w:drawing>
                <wp:inline distT="0" distB="0" distL="0" distR="0">
                  <wp:extent cx="4525122" cy="2551440"/>
                  <wp:effectExtent l="19050" t="0" r="8778" b="0"/>
                  <wp:docPr id="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4527205" cy="2552614"/>
                          </a:xfrm>
                          <a:prstGeom prst="rect">
                            <a:avLst/>
                          </a:prstGeom>
                          <a:noFill/>
                          <a:ln w="9525">
                            <a:noFill/>
                            <a:miter lim="800000"/>
                            <a:headEnd/>
                            <a:tailEnd/>
                          </a:ln>
                        </pic:spPr>
                      </pic:pic>
                    </a:graphicData>
                  </a:graphic>
                </wp:inline>
              </w:drawing>
            </w:r>
          </w:p>
        </w:tc>
      </w:tr>
      <w:tr w:rsidR="00BC7CCB" w:rsidTr="004B6098">
        <w:tc>
          <w:tcPr>
            <w:tcW w:w="2830" w:type="dxa"/>
          </w:tcPr>
          <w:p w:rsidR="00BC7CCB" w:rsidRDefault="00BC7CCB" w:rsidP="004B6098"/>
          <w:p w:rsidR="00BC7CCB" w:rsidRDefault="00BC7CCB" w:rsidP="004B6098">
            <w:r>
              <w:t>GUIDAGE – LISIBILITE</w:t>
            </w:r>
          </w:p>
          <w:p w:rsidR="00BC7CCB" w:rsidRDefault="00BC7CCB" w:rsidP="00237298"/>
        </w:tc>
        <w:tc>
          <w:tcPr>
            <w:tcW w:w="5387" w:type="dxa"/>
          </w:tcPr>
          <w:p w:rsidR="00BC7CCB" w:rsidRDefault="00BC7CCB" w:rsidP="00237298"/>
          <w:p w:rsidR="00BC7CCB" w:rsidRDefault="00BC7CCB" w:rsidP="00237298">
            <w:r>
              <w:rPr>
                <w:noProof/>
                <w:lang w:eastAsia="fr-FR"/>
              </w:rPr>
              <w:drawing>
                <wp:inline distT="0" distB="0" distL="0" distR="0">
                  <wp:extent cx="1047750" cy="301125"/>
                  <wp:effectExtent l="19050" t="0" r="0" b="0"/>
                  <wp:docPr id="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047750" cy="301125"/>
                          </a:xfrm>
                          <a:prstGeom prst="rect">
                            <a:avLst/>
                          </a:prstGeom>
                          <a:noFill/>
                          <a:ln w="9525">
                            <a:noFill/>
                            <a:miter lim="800000"/>
                            <a:headEnd/>
                            <a:tailEnd/>
                          </a:ln>
                        </pic:spPr>
                      </pic:pic>
                    </a:graphicData>
                  </a:graphic>
                </wp:inline>
              </w:drawing>
            </w:r>
          </w:p>
          <w:p w:rsidR="00BC7CCB" w:rsidRDefault="00BC7CCB" w:rsidP="00237298">
            <w:r>
              <w:rPr>
                <w:noProof/>
                <w:lang w:eastAsia="fr-FR"/>
              </w:rPr>
              <w:drawing>
                <wp:inline distT="0" distB="0" distL="0" distR="0">
                  <wp:extent cx="731520" cy="548640"/>
                  <wp:effectExtent l="19050" t="0" r="0" b="0"/>
                  <wp:docPr id="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731520" cy="548640"/>
                          </a:xfrm>
                          <a:prstGeom prst="rect">
                            <a:avLst/>
                          </a:prstGeom>
                          <a:noFill/>
                          <a:ln w="9525">
                            <a:noFill/>
                            <a:miter lim="800000"/>
                            <a:headEnd/>
                            <a:tailEnd/>
                          </a:ln>
                        </pic:spPr>
                      </pic:pic>
                    </a:graphicData>
                  </a:graphic>
                </wp:inline>
              </w:drawing>
            </w:r>
            <w:r>
              <w:rPr>
                <w:noProof/>
                <w:lang w:eastAsia="fr-FR"/>
              </w:rPr>
              <w:drawing>
                <wp:inline distT="0" distB="0" distL="0" distR="0">
                  <wp:extent cx="1244220" cy="2491740"/>
                  <wp:effectExtent l="19050" t="0" r="0" b="0"/>
                  <wp:docPr id="7"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248351" cy="2500014"/>
                          </a:xfrm>
                          <a:prstGeom prst="rect">
                            <a:avLst/>
                          </a:prstGeom>
                          <a:noFill/>
                          <a:ln w="9525">
                            <a:noFill/>
                            <a:miter lim="800000"/>
                            <a:headEnd/>
                            <a:tailEnd/>
                          </a:ln>
                        </pic:spPr>
                      </pic:pic>
                    </a:graphicData>
                  </a:graphic>
                </wp:inline>
              </w:drawing>
            </w:r>
          </w:p>
          <w:p w:rsidR="00BC7CCB" w:rsidRDefault="00BC7CCB" w:rsidP="00237298">
            <w:r>
              <w:t>Adapter selon l’écran</w:t>
            </w:r>
          </w:p>
          <w:p w:rsidR="00BC7CCB" w:rsidRDefault="00BC7CCB" w:rsidP="00237298"/>
        </w:tc>
        <w:tc>
          <w:tcPr>
            <w:tcW w:w="5670" w:type="dxa"/>
            <w:vMerge w:val="restart"/>
          </w:tcPr>
          <w:p w:rsidR="00BC7CCB" w:rsidRDefault="00BC7CCB" w:rsidP="00237298"/>
          <w:p w:rsidR="00BC7CCB" w:rsidRDefault="00BC7CCB" w:rsidP="00237298"/>
          <w:p w:rsidR="00BC7CCB" w:rsidRDefault="00BC7CCB" w:rsidP="00237298"/>
          <w:p w:rsidR="00BC7CCB" w:rsidRDefault="00BC7CCB" w:rsidP="00237298"/>
          <w:p w:rsidR="00BC7CCB" w:rsidRDefault="00BC7CCB" w:rsidP="00237298"/>
          <w:p w:rsidR="00BC7CCB" w:rsidRDefault="00BC7CCB" w:rsidP="00237298"/>
          <w:p w:rsidR="00BC7CCB" w:rsidRDefault="00BC7CCB" w:rsidP="00237298"/>
          <w:p w:rsidR="00BC7CCB" w:rsidRDefault="00BC7CCB" w:rsidP="00237298"/>
          <w:p w:rsidR="00BC7CCB" w:rsidRDefault="00BC7CCB" w:rsidP="00237298">
            <w:r>
              <w:rPr>
                <w:noProof/>
                <w:lang w:eastAsia="fr-FR"/>
              </w:rPr>
              <w:drawing>
                <wp:inline distT="0" distB="0" distL="0" distR="0">
                  <wp:extent cx="4088130" cy="2298040"/>
                  <wp:effectExtent l="19050" t="0" r="7620" b="0"/>
                  <wp:docPr id="8"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4088718" cy="2298370"/>
                          </a:xfrm>
                          <a:prstGeom prst="rect">
                            <a:avLst/>
                          </a:prstGeom>
                          <a:noFill/>
                          <a:ln w="9525">
                            <a:noFill/>
                            <a:miter lim="800000"/>
                            <a:headEnd/>
                            <a:tailEnd/>
                          </a:ln>
                        </pic:spPr>
                      </pic:pic>
                    </a:graphicData>
                  </a:graphic>
                </wp:inline>
              </w:drawing>
            </w:r>
          </w:p>
        </w:tc>
      </w:tr>
      <w:tr w:rsidR="00BC7CCB" w:rsidTr="00BC7CCB">
        <w:tc>
          <w:tcPr>
            <w:tcW w:w="1689" w:type="dxa"/>
          </w:tcPr>
          <w:p w:rsidR="00BC7CCB" w:rsidRDefault="00BC7CCB" w:rsidP="004B6098">
            <w:r>
              <w:t>GUIDAGE – Gpmt / Distinction</w:t>
            </w:r>
          </w:p>
          <w:p w:rsidR="00BC7CCB" w:rsidRDefault="00BC7CCB" w:rsidP="004B6098"/>
        </w:tc>
        <w:tc>
          <w:tcPr>
            <w:tcW w:w="5145" w:type="dxa"/>
          </w:tcPr>
          <w:p w:rsidR="00BC7CCB" w:rsidRDefault="00BC7CCB" w:rsidP="00237298"/>
          <w:p w:rsidR="00BC7CCB" w:rsidRDefault="00BC7CCB" w:rsidP="00237298">
            <w:r>
              <w:rPr>
                <w:noProof/>
                <w:lang w:eastAsia="fr-FR"/>
              </w:rPr>
              <w:drawing>
                <wp:inline distT="0" distB="0" distL="0" distR="0">
                  <wp:extent cx="3080959" cy="1836420"/>
                  <wp:effectExtent l="19050" t="0" r="5141"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082280" cy="1837208"/>
                          </a:xfrm>
                          <a:prstGeom prst="rect">
                            <a:avLst/>
                          </a:prstGeom>
                          <a:noFill/>
                          <a:ln w="9525">
                            <a:noFill/>
                            <a:miter lim="800000"/>
                            <a:headEnd/>
                            <a:tailEnd/>
                          </a:ln>
                        </pic:spPr>
                      </pic:pic>
                    </a:graphicData>
                  </a:graphic>
                </wp:inline>
              </w:drawing>
            </w:r>
          </w:p>
          <w:p w:rsidR="00BC7CCB" w:rsidRDefault="00BC7CCB" w:rsidP="00237298"/>
          <w:p w:rsidR="00BC7CCB" w:rsidRDefault="00BC7CCB" w:rsidP="00237298"/>
          <w:p w:rsidR="00BC7CCB" w:rsidRDefault="00BC7CCB" w:rsidP="00237298"/>
        </w:tc>
        <w:tc>
          <w:tcPr>
            <w:tcW w:w="7386" w:type="dxa"/>
            <w:vMerge/>
          </w:tcPr>
          <w:p w:rsidR="00BC7CCB" w:rsidRDefault="00BC7CCB" w:rsidP="00237298"/>
        </w:tc>
      </w:tr>
      <w:tr w:rsidR="00C274C8" w:rsidTr="00BC7CCB">
        <w:tc>
          <w:tcPr>
            <w:tcW w:w="1689" w:type="dxa"/>
          </w:tcPr>
          <w:p w:rsidR="00C274C8" w:rsidRDefault="00C274C8" w:rsidP="004B6098">
            <w:r>
              <w:lastRenderedPageBreak/>
              <w:t xml:space="preserve">Autres : je ne sais pas </w:t>
            </w:r>
          </w:p>
          <w:p w:rsidR="00C274C8" w:rsidRDefault="00C274C8" w:rsidP="004B6098"/>
          <w:p w:rsidR="00C274C8" w:rsidRDefault="00C274C8" w:rsidP="004B6098"/>
          <w:p w:rsidR="00C274C8" w:rsidRDefault="00C274C8" w:rsidP="004B6098"/>
        </w:tc>
        <w:tc>
          <w:tcPr>
            <w:tcW w:w="5145" w:type="dxa"/>
          </w:tcPr>
          <w:p w:rsidR="00C274C8" w:rsidRDefault="00C274C8" w:rsidP="00237298"/>
        </w:tc>
        <w:tc>
          <w:tcPr>
            <w:tcW w:w="7386" w:type="dxa"/>
          </w:tcPr>
          <w:p w:rsidR="00C274C8" w:rsidRDefault="00C274C8" w:rsidP="00237298"/>
        </w:tc>
      </w:tr>
    </w:tbl>
    <w:p w:rsidR="00717B2B" w:rsidRDefault="00717B2B" w:rsidP="00717B2B"/>
    <w:sectPr w:rsidR="00717B2B" w:rsidSect="00B60DC4">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49D" w:rsidRDefault="0051549D" w:rsidP="00717B2B">
      <w:pPr>
        <w:spacing w:after="0" w:line="240" w:lineRule="auto"/>
      </w:pPr>
      <w:r>
        <w:separator/>
      </w:r>
    </w:p>
  </w:endnote>
  <w:endnote w:type="continuationSeparator" w:id="1">
    <w:p w:rsidR="0051549D" w:rsidRDefault="0051549D" w:rsidP="00717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2179910"/>
      <w:docPartObj>
        <w:docPartGallery w:val="Page Numbers (Bottom of Page)"/>
        <w:docPartUnique/>
      </w:docPartObj>
    </w:sdtPr>
    <w:sdtContent>
      <w:p w:rsidR="00717B2B" w:rsidRDefault="007900CE">
        <w:pPr>
          <w:pStyle w:val="Pieddepage"/>
          <w:jc w:val="center"/>
        </w:pPr>
        <w:r>
          <w:fldChar w:fldCharType="begin"/>
        </w:r>
        <w:r w:rsidR="00717B2B">
          <w:instrText>PAGE   \* MERGEFORMAT</w:instrText>
        </w:r>
        <w:r>
          <w:fldChar w:fldCharType="separate"/>
        </w:r>
        <w:r w:rsidR="00BC7CCB">
          <w:rPr>
            <w:noProof/>
          </w:rPr>
          <w:t>4</w:t>
        </w:r>
        <w:r>
          <w:fldChar w:fldCharType="end"/>
        </w:r>
      </w:p>
    </w:sdtContent>
  </w:sdt>
  <w:p w:rsidR="00717B2B" w:rsidRDefault="00717B2B">
    <w:pPr>
      <w:pStyle w:val="Pieddepage"/>
    </w:pPr>
    <w:r>
      <w:t>IUT INFO 2020-2021</w:t>
    </w:r>
  </w:p>
  <w:p w:rsidR="00717B2B" w:rsidRDefault="00717B2B">
    <w:pPr>
      <w:pStyle w:val="Pieddepage"/>
    </w:pPr>
    <w:r>
      <w:t xml:space="preserve">Céline Classe – Maitané Lenoir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49D" w:rsidRDefault="0051549D" w:rsidP="00717B2B">
      <w:pPr>
        <w:spacing w:after="0" w:line="240" w:lineRule="auto"/>
      </w:pPr>
      <w:r>
        <w:separator/>
      </w:r>
    </w:p>
  </w:footnote>
  <w:footnote w:type="continuationSeparator" w:id="1">
    <w:p w:rsidR="0051549D" w:rsidRDefault="0051549D" w:rsidP="00717B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32E39"/>
    <w:multiLevelType w:val="hybridMultilevel"/>
    <w:tmpl w:val="FAFEAB44"/>
    <w:lvl w:ilvl="0" w:tplc="807480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77609D6"/>
    <w:multiLevelType w:val="hybridMultilevel"/>
    <w:tmpl w:val="35124728"/>
    <w:lvl w:ilvl="0" w:tplc="6E6A41A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7217AA"/>
    <w:multiLevelType w:val="hybridMultilevel"/>
    <w:tmpl w:val="87B00C6E"/>
    <w:lvl w:ilvl="0" w:tplc="78327D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7E90982"/>
    <w:multiLevelType w:val="hybridMultilevel"/>
    <w:tmpl w:val="C2FCF21E"/>
    <w:lvl w:ilvl="0" w:tplc="9B0CCB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17B2B"/>
    <w:rsid w:val="0042175D"/>
    <w:rsid w:val="004A3FA1"/>
    <w:rsid w:val="004B6098"/>
    <w:rsid w:val="0051549D"/>
    <w:rsid w:val="005A3D33"/>
    <w:rsid w:val="00717B2B"/>
    <w:rsid w:val="007900CE"/>
    <w:rsid w:val="00830D3B"/>
    <w:rsid w:val="00AD7FFD"/>
    <w:rsid w:val="00B60DC4"/>
    <w:rsid w:val="00BC7CCB"/>
    <w:rsid w:val="00C24F3E"/>
    <w:rsid w:val="00C274C8"/>
    <w:rsid w:val="00DB5EC8"/>
    <w:rsid w:val="00E74B6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0C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7B2B"/>
    <w:pPr>
      <w:ind w:left="720"/>
      <w:contextualSpacing/>
    </w:pPr>
  </w:style>
  <w:style w:type="paragraph" w:styleId="En-tte">
    <w:name w:val="header"/>
    <w:basedOn w:val="Normal"/>
    <w:link w:val="En-tteCar"/>
    <w:uiPriority w:val="99"/>
    <w:unhideWhenUsed/>
    <w:rsid w:val="00717B2B"/>
    <w:pPr>
      <w:tabs>
        <w:tab w:val="center" w:pos="4536"/>
        <w:tab w:val="right" w:pos="9072"/>
      </w:tabs>
      <w:spacing w:after="0" w:line="240" w:lineRule="auto"/>
    </w:pPr>
  </w:style>
  <w:style w:type="character" w:customStyle="1" w:styleId="En-tteCar">
    <w:name w:val="En-tête Car"/>
    <w:basedOn w:val="Policepardfaut"/>
    <w:link w:val="En-tte"/>
    <w:uiPriority w:val="99"/>
    <w:rsid w:val="00717B2B"/>
  </w:style>
  <w:style w:type="paragraph" w:styleId="Pieddepage">
    <w:name w:val="footer"/>
    <w:basedOn w:val="Normal"/>
    <w:link w:val="PieddepageCar"/>
    <w:uiPriority w:val="99"/>
    <w:unhideWhenUsed/>
    <w:rsid w:val="00717B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7B2B"/>
  </w:style>
  <w:style w:type="table" w:styleId="Grilledutableau">
    <w:name w:val="Table Grid"/>
    <w:basedOn w:val="TableauNormal"/>
    <w:uiPriority w:val="59"/>
    <w:rsid w:val="00B60DC4"/>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74B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4B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140BB-EB50-4D00-B84D-917373A77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129</Words>
  <Characters>714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celine.classe@gmail.com</dc:creator>
  <cp:lastModifiedBy>Pack</cp:lastModifiedBy>
  <cp:revision>2</cp:revision>
  <dcterms:created xsi:type="dcterms:W3CDTF">2020-12-11T17:11:00Z</dcterms:created>
  <dcterms:modified xsi:type="dcterms:W3CDTF">2020-12-11T17:11:00Z</dcterms:modified>
</cp:coreProperties>
</file>