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A5C" w:rsidRDefault="00CC08F2">
      <w:r>
        <w:t>Parmi</w:t>
      </w:r>
      <w:r w:rsidR="00B24A1A">
        <w:t xml:space="preserve"> la concurrence</w:t>
      </w:r>
      <w:r>
        <w:t xml:space="preserve"> de Bounty Bike, nous retrouvons les </w:t>
      </w:r>
      <w:r w:rsidR="00022588">
        <w:t xml:space="preserve">magasins </w:t>
      </w:r>
      <w:r w:rsidR="00B24A1A">
        <w:t>distributeurs</w:t>
      </w:r>
      <w:r w:rsidR="00022588">
        <w:t xml:space="preserve"> de VAE</w:t>
      </w:r>
      <w:r w:rsidR="009E4E52">
        <w:t xml:space="preserve"> à Toulouse</w:t>
      </w:r>
      <w:r w:rsidR="00022588">
        <w:t>.</w:t>
      </w:r>
      <w:r w:rsidR="009E4E52">
        <w:t xml:space="preserve"> Nous pouvons retrouver par exemple </w:t>
      </w:r>
      <w:proofErr w:type="spellStart"/>
      <w:r w:rsidR="009E4E52">
        <w:t>Altermove</w:t>
      </w:r>
      <w:proofErr w:type="spellEnd"/>
      <w:r w:rsidR="009E4E52">
        <w:t xml:space="preserve">, Cité2Roues, ou bien Cyclable. Il en existe bien évidemment d’autres. Ces magasins fournissent des VAE de tout prix. Les premiers sont </w:t>
      </w:r>
      <w:r w:rsidR="00B24A1A">
        <w:t>supérieurs</w:t>
      </w:r>
      <w:r w:rsidR="009E4E52">
        <w:t xml:space="preserve"> à 1000</w:t>
      </w:r>
      <w:r w:rsidR="00B24A1A">
        <w:t xml:space="preserve"> et ils distribuent des VAE pour toutes personnes. Nous nous différencions donc sur ces points. Nous cherchons à vendre pour les jeunes donc avec des prix assez bas. La région offrant une aide pour l’achat de VAE, nous avons donc l’avantage du prix. </w:t>
      </w:r>
      <w:r w:rsidR="0028366C">
        <w:t>Le marché étant encore en développement, une nouvelle entreprise arrivant devra trouver des innovations mais aussi les vendre à bas prix. Ce sont les barrières présentes à l’entrée du marché. Cependant, certaines personnes plus sportives pourraient privilégier les vélos basiques qui sont les produits de substitution aux VAE.</w:t>
      </w:r>
    </w:p>
    <w:sectPr w:rsidR="00E75A5C" w:rsidSect="00E75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C08F2"/>
    <w:rsid w:val="00022588"/>
    <w:rsid w:val="0028366C"/>
    <w:rsid w:val="00876464"/>
    <w:rsid w:val="009E4E52"/>
    <w:rsid w:val="00B24A1A"/>
    <w:rsid w:val="00CC08F2"/>
    <w:rsid w:val="00E7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</dc:creator>
  <cp:lastModifiedBy>Pack</cp:lastModifiedBy>
  <cp:revision>2</cp:revision>
  <dcterms:created xsi:type="dcterms:W3CDTF">2020-12-17T14:45:00Z</dcterms:created>
  <dcterms:modified xsi:type="dcterms:W3CDTF">2020-12-17T17:47:00Z</dcterms:modified>
</cp:coreProperties>
</file>