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4F" w:rsidRDefault="0089317C">
      <w:r>
        <w:t>Nom Prénom</w:t>
      </w:r>
    </w:p>
    <w:p w:rsidR="0099014F" w:rsidRDefault="0099014F"/>
    <w:p w:rsidR="0099014F" w:rsidRDefault="0089317C">
      <w:pPr>
        <w:jc w:val="center"/>
        <w:rPr>
          <w:b/>
          <w:bCs/>
          <w:sz w:val="28"/>
          <w:szCs w:val="28"/>
        </w:rPr>
      </w:pPr>
      <w:r>
        <w:rPr>
          <w:b/>
          <w:bCs/>
          <w:sz w:val="28"/>
          <w:szCs w:val="28"/>
        </w:rPr>
        <w:t>IBD / TP3 Oracle</w:t>
      </w:r>
      <w:bookmarkStart w:id="0" w:name="_GoBack"/>
      <w:bookmarkEnd w:id="0"/>
    </w:p>
    <w:p w:rsidR="0099014F" w:rsidRDefault="0099014F">
      <w:pPr>
        <w:jc w:val="center"/>
        <w:sectPr w:rsidR="0099014F">
          <w:pgSz w:w="11906" w:h="16838"/>
          <w:pgMar w:top="1417" w:right="1417" w:bottom="1417" w:left="1417" w:header="0" w:footer="0" w:gutter="0"/>
          <w:cols w:space="720"/>
          <w:formProt w:val="0"/>
          <w:docGrid w:linePitch="360" w:charSpace="4096"/>
        </w:sectPr>
      </w:pPr>
    </w:p>
    <w:p w:rsidR="0099014F" w:rsidRDefault="0099014F">
      <w:pPr>
        <w:jc w:val="center"/>
      </w:pPr>
    </w:p>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Content>
        <w:bookmarkStart w:id="1" w:name="_Toc56426291" w:displacedByCustomXml="prev"/>
        <w:p w:rsidR="002D73A6" w:rsidRDefault="0089317C" w:rsidP="003B6E7E">
          <w:pPr>
            <w:pStyle w:val="En-ttedetabledesmatires"/>
            <w:rPr>
              <w:noProof/>
            </w:rPr>
          </w:pPr>
          <w:r>
            <w:t>Table des matières</w:t>
          </w:r>
          <w:bookmarkEnd w:id="1"/>
          <w:r w:rsidR="006C2C1A" w:rsidRPr="006C2C1A">
            <w:fldChar w:fldCharType="begin"/>
          </w:r>
          <w:r>
            <w:rPr>
              <w:rStyle w:val="Sautdindex"/>
              <w:webHidden/>
            </w:rPr>
            <w:instrText>TOC \z \o "1-3" \u \h</w:instrText>
          </w:r>
          <w:r w:rsidR="006C2C1A" w:rsidRPr="006C2C1A">
            <w:rPr>
              <w:rStyle w:val="Sautdindex"/>
            </w:rPr>
            <w:fldChar w:fldCharType="separate"/>
          </w:r>
        </w:p>
        <w:p w:rsidR="002D73A6" w:rsidRDefault="002D73A6">
          <w:pPr>
            <w:pStyle w:val="TM1"/>
            <w:rPr>
              <w:rFonts w:eastAsiaTheme="minorEastAsia"/>
              <w:noProof/>
              <w:lang w:eastAsia="fr-FR"/>
            </w:rPr>
          </w:pPr>
          <w:hyperlink w:anchor="_Toc56426291" w:history="1">
            <w:r w:rsidRPr="003A11EB">
              <w:rPr>
                <w:rStyle w:val="Lienhypertexte"/>
                <w:noProof/>
              </w:rPr>
              <w:t>Table des matières</w:t>
            </w:r>
            <w:r>
              <w:rPr>
                <w:noProof/>
                <w:webHidden/>
              </w:rPr>
              <w:tab/>
            </w:r>
            <w:r>
              <w:rPr>
                <w:noProof/>
                <w:webHidden/>
              </w:rPr>
              <w:fldChar w:fldCharType="begin"/>
            </w:r>
            <w:r>
              <w:rPr>
                <w:noProof/>
                <w:webHidden/>
              </w:rPr>
              <w:instrText xml:space="preserve"> PAGEREF _Toc56426291 \h </w:instrText>
            </w:r>
            <w:r>
              <w:rPr>
                <w:noProof/>
                <w:webHidden/>
              </w:rPr>
            </w:r>
            <w:r>
              <w:rPr>
                <w:noProof/>
                <w:webHidden/>
              </w:rPr>
              <w:fldChar w:fldCharType="separate"/>
            </w:r>
            <w:r>
              <w:rPr>
                <w:noProof/>
                <w:webHidden/>
              </w:rPr>
              <w:t>2</w:t>
            </w:r>
            <w:r>
              <w:rPr>
                <w:noProof/>
                <w:webHidden/>
              </w:rPr>
              <w:fldChar w:fldCharType="end"/>
            </w:r>
          </w:hyperlink>
        </w:p>
        <w:p w:rsidR="002D73A6" w:rsidRDefault="002D73A6">
          <w:pPr>
            <w:pStyle w:val="TM1"/>
            <w:tabs>
              <w:tab w:val="left" w:pos="440"/>
            </w:tabs>
            <w:rPr>
              <w:rFonts w:eastAsiaTheme="minorEastAsia"/>
              <w:noProof/>
              <w:lang w:eastAsia="fr-FR"/>
            </w:rPr>
          </w:pPr>
          <w:hyperlink w:anchor="_Toc56426292" w:history="1">
            <w:r w:rsidRPr="003A11EB">
              <w:rPr>
                <w:rStyle w:val="Lienhypertexte"/>
                <w:noProof/>
              </w:rPr>
              <w:t>1.</w:t>
            </w:r>
            <w:r>
              <w:rPr>
                <w:rFonts w:eastAsiaTheme="minorEastAsia"/>
                <w:noProof/>
                <w:lang w:eastAsia="fr-FR"/>
              </w:rPr>
              <w:tab/>
            </w:r>
            <w:r w:rsidRPr="003A11EB">
              <w:rPr>
                <w:rStyle w:val="Lienhypertexte"/>
                <w:noProof/>
              </w:rPr>
              <w:t>Introduction</w:t>
            </w:r>
            <w:r>
              <w:rPr>
                <w:noProof/>
                <w:webHidden/>
              </w:rPr>
              <w:tab/>
            </w:r>
            <w:r>
              <w:rPr>
                <w:noProof/>
                <w:webHidden/>
              </w:rPr>
              <w:fldChar w:fldCharType="begin"/>
            </w:r>
            <w:r>
              <w:rPr>
                <w:noProof/>
                <w:webHidden/>
              </w:rPr>
              <w:instrText xml:space="preserve"> PAGEREF _Toc56426292 \h </w:instrText>
            </w:r>
            <w:r>
              <w:rPr>
                <w:noProof/>
                <w:webHidden/>
              </w:rPr>
            </w:r>
            <w:r>
              <w:rPr>
                <w:noProof/>
                <w:webHidden/>
              </w:rPr>
              <w:fldChar w:fldCharType="separate"/>
            </w:r>
            <w:r>
              <w:rPr>
                <w:noProof/>
                <w:webHidden/>
              </w:rPr>
              <w:t>3</w:t>
            </w:r>
            <w:r>
              <w:rPr>
                <w:noProof/>
                <w:webHidden/>
              </w:rPr>
              <w:fldChar w:fldCharType="end"/>
            </w:r>
          </w:hyperlink>
        </w:p>
        <w:p w:rsidR="002D73A6" w:rsidRDefault="002D73A6">
          <w:pPr>
            <w:pStyle w:val="TM1"/>
            <w:tabs>
              <w:tab w:val="left" w:pos="440"/>
            </w:tabs>
            <w:rPr>
              <w:rFonts w:eastAsiaTheme="minorEastAsia"/>
              <w:noProof/>
              <w:lang w:eastAsia="fr-FR"/>
            </w:rPr>
          </w:pPr>
          <w:hyperlink w:anchor="_Toc56426293" w:history="1">
            <w:r w:rsidRPr="003A11EB">
              <w:rPr>
                <w:rStyle w:val="Lienhypertexte"/>
                <w:noProof/>
              </w:rPr>
              <w:t>2.</w:t>
            </w:r>
            <w:r>
              <w:rPr>
                <w:rFonts w:eastAsiaTheme="minorEastAsia"/>
                <w:noProof/>
                <w:lang w:eastAsia="fr-FR"/>
              </w:rPr>
              <w:tab/>
            </w:r>
            <w:r w:rsidRPr="003A11EB">
              <w:rPr>
                <w:rStyle w:val="Lienhypertexte"/>
                <w:noProof/>
              </w:rPr>
              <w:t>Atomicité</w:t>
            </w:r>
            <w:r>
              <w:rPr>
                <w:noProof/>
                <w:webHidden/>
              </w:rPr>
              <w:tab/>
            </w:r>
            <w:r>
              <w:rPr>
                <w:noProof/>
                <w:webHidden/>
              </w:rPr>
              <w:fldChar w:fldCharType="begin"/>
            </w:r>
            <w:r>
              <w:rPr>
                <w:noProof/>
                <w:webHidden/>
              </w:rPr>
              <w:instrText xml:space="preserve"> PAGEREF _Toc56426293 \h </w:instrText>
            </w:r>
            <w:r>
              <w:rPr>
                <w:noProof/>
                <w:webHidden/>
              </w:rPr>
            </w:r>
            <w:r>
              <w:rPr>
                <w:noProof/>
                <w:webHidden/>
              </w:rPr>
              <w:fldChar w:fldCharType="separate"/>
            </w:r>
            <w:r>
              <w:rPr>
                <w:noProof/>
                <w:webHidden/>
              </w:rPr>
              <w:t>3</w:t>
            </w:r>
            <w:r>
              <w:rPr>
                <w:noProof/>
                <w:webHidden/>
              </w:rPr>
              <w:fldChar w:fldCharType="end"/>
            </w:r>
          </w:hyperlink>
        </w:p>
        <w:p w:rsidR="002D73A6" w:rsidRDefault="002D73A6">
          <w:pPr>
            <w:pStyle w:val="TM1"/>
            <w:tabs>
              <w:tab w:val="left" w:pos="440"/>
            </w:tabs>
            <w:rPr>
              <w:rFonts w:eastAsiaTheme="minorEastAsia"/>
              <w:noProof/>
              <w:lang w:eastAsia="fr-FR"/>
            </w:rPr>
          </w:pPr>
          <w:hyperlink w:anchor="_Toc56426294" w:history="1">
            <w:r w:rsidRPr="003A11EB">
              <w:rPr>
                <w:rStyle w:val="Lienhypertexte"/>
                <w:noProof/>
              </w:rPr>
              <w:t>3.</w:t>
            </w:r>
            <w:r>
              <w:rPr>
                <w:rFonts w:eastAsiaTheme="minorEastAsia"/>
                <w:noProof/>
                <w:lang w:eastAsia="fr-FR"/>
              </w:rPr>
              <w:tab/>
            </w:r>
            <w:r w:rsidRPr="003A11EB">
              <w:rPr>
                <w:rStyle w:val="Lienhypertexte"/>
                <w:noProof/>
              </w:rPr>
              <w:t>Durabilité</w:t>
            </w:r>
            <w:r>
              <w:rPr>
                <w:noProof/>
                <w:webHidden/>
              </w:rPr>
              <w:tab/>
            </w:r>
            <w:r>
              <w:rPr>
                <w:noProof/>
                <w:webHidden/>
              </w:rPr>
              <w:fldChar w:fldCharType="begin"/>
            </w:r>
            <w:r>
              <w:rPr>
                <w:noProof/>
                <w:webHidden/>
              </w:rPr>
              <w:instrText xml:space="preserve"> PAGEREF _Toc56426294 \h </w:instrText>
            </w:r>
            <w:r>
              <w:rPr>
                <w:noProof/>
                <w:webHidden/>
              </w:rPr>
            </w:r>
            <w:r>
              <w:rPr>
                <w:noProof/>
                <w:webHidden/>
              </w:rPr>
              <w:fldChar w:fldCharType="separate"/>
            </w:r>
            <w:r>
              <w:rPr>
                <w:noProof/>
                <w:webHidden/>
              </w:rPr>
              <w:t>4</w:t>
            </w:r>
            <w:r>
              <w:rPr>
                <w:noProof/>
                <w:webHidden/>
              </w:rPr>
              <w:fldChar w:fldCharType="end"/>
            </w:r>
          </w:hyperlink>
        </w:p>
        <w:p w:rsidR="002D73A6" w:rsidRDefault="002D73A6">
          <w:pPr>
            <w:pStyle w:val="TM1"/>
            <w:tabs>
              <w:tab w:val="left" w:pos="440"/>
            </w:tabs>
            <w:rPr>
              <w:rFonts w:eastAsiaTheme="minorEastAsia"/>
              <w:noProof/>
              <w:lang w:eastAsia="fr-FR"/>
            </w:rPr>
          </w:pPr>
          <w:hyperlink w:anchor="_Toc56426295" w:history="1">
            <w:r w:rsidRPr="003A11EB">
              <w:rPr>
                <w:rStyle w:val="Lienhypertexte"/>
                <w:noProof/>
              </w:rPr>
              <w:t>4.</w:t>
            </w:r>
            <w:r>
              <w:rPr>
                <w:rFonts w:eastAsiaTheme="minorEastAsia"/>
                <w:noProof/>
                <w:lang w:eastAsia="fr-FR"/>
              </w:rPr>
              <w:tab/>
            </w:r>
            <w:r w:rsidRPr="003A11EB">
              <w:rPr>
                <w:rStyle w:val="Lienhypertexte"/>
                <w:noProof/>
              </w:rPr>
              <w:t>Isolation</w:t>
            </w:r>
            <w:r>
              <w:rPr>
                <w:noProof/>
                <w:webHidden/>
              </w:rPr>
              <w:tab/>
            </w:r>
            <w:r>
              <w:rPr>
                <w:noProof/>
                <w:webHidden/>
              </w:rPr>
              <w:fldChar w:fldCharType="begin"/>
            </w:r>
            <w:r>
              <w:rPr>
                <w:noProof/>
                <w:webHidden/>
              </w:rPr>
              <w:instrText xml:space="preserve"> PAGEREF _Toc56426295 \h </w:instrText>
            </w:r>
            <w:r>
              <w:rPr>
                <w:noProof/>
                <w:webHidden/>
              </w:rPr>
            </w:r>
            <w:r>
              <w:rPr>
                <w:noProof/>
                <w:webHidden/>
              </w:rPr>
              <w:fldChar w:fldCharType="separate"/>
            </w:r>
            <w:r>
              <w:rPr>
                <w:noProof/>
                <w:webHidden/>
              </w:rPr>
              <w:t>5</w:t>
            </w:r>
            <w:r>
              <w:rPr>
                <w:noProof/>
                <w:webHidden/>
              </w:rPr>
              <w:fldChar w:fldCharType="end"/>
            </w:r>
          </w:hyperlink>
        </w:p>
        <w:p w:rsidR="002D73A6" w:rsidRDefault="002D73A6">
          <w:pPr>
            <w:pStyle w:val="TM1"/>
            <w:tabs>
              <w:tab w:val="left" w:pos="440"/>
            </w:tabs>
            <w:rPr>
              <w:rFonts w:eastAsiaTheme="minorEastAsia"/>
              <w:noProof/>
              <w:lang w:eastAsia="fr-FR"/>
            </w:rPr>
          </w:pPr>
          <w:hyperlink w:anchor="_Toc56426296" w:history="1">
            <w:r w:rsidRPr="003A11EB">
              <w:rPr>
                <w:rStyle w:val="Lienhypertexte"/>
                <w:noProof/>
              </w:rPr>
              <w:t>5.</w:t>
            </w:r>
            <w:r>
              <w:rPr>
                <w:rFonts w:eastAsiaTheme="minorEastAsia"/>
                <w:noProof/>
                <w:lang w:eastAsia="fr-FR"/>
              </w:rPr>
              <w:tab/>
            </w:r>
            <w:r w:rsidRPr="003A11EB">
              <w:rPr>
                <w:rStyle w:val="Lienhypertexte"/>
                <w:noProof/>
              </w:rPr>
              <w:t>Concurrence</w:t>
            </w:r>
            <w:r>
              <w:rPr>
                <w:noProof/>
                <w:webHidden/>
              </w:rPr>
              <w:tab/>
            </w:r>
            <w:r>
              <w:rPr>
                <w:noProof/>
                <w:webHidden/>
              </w:rPr>
              <w:fldChar w:fldCharType="begin"/>
            </w:r>
            <w:r>
              <w:rPr>
                <w:noProof/>
                <w:webHidden/>
              </w:rPr>
              <w:instrText xml:space="preserve"> PAGEREF _Toc56426296 \h </w:instrText>
            </w:r>
            <w:r>
              <w:rPr>
                <w:noProof/>
                <w:webHidden/>
              </w:rPr>
            </w:r>
            <w:r>
              <w:rPr>
                <w:noProof/>
                <w:webHidden/>
              </w:rPr>
              <w:fldChar w:fldCharType="separate"/>
            </w:r>
            <w:r>
              <w:rPr>
                <w:noProof/>
                <w:webHidden/>
              </w:rPr>
              <w:t>6</w:t>
            </w:r>
            <w:r>
              <w:rPr>
                <w:noProof/>
                <w:webHidden/>
              </w:rPr>
              <w:fldChar w:fldCharType="end"/>
            </w:r>
          </w:hyperlink>
        </w:p>
        <w:p w:rsidR="002D73A6" w:rsidRDefault="002D73A6">
          <w:pPr>
            <w:pStyle w:val="TM2"/>
            <w:tabs>
              <w:tab w:val="left" w:pos="880"/>
              <w:tab w:val="right" w:leader="dot" w:pos="9062"/>
            </w:tabs>
            <w:rPr>
              <w:rFonts w:eastAsiaTheme="minorEastAsia"/>
              <w:noProof/>
              <w:lang w:eastAsia="fr-FR"/>
            </w:rPr>
          </w:pPr>
          <w:hyperlink w:anchor="_Toc56426297" w:history="1">
            <w:r w:rsidRPr="003A11EB">
              <w:rPr>
                <w:rStyle w:val="Lienhypertexte"/>
                <w:noProof/>
              </w:rPr>
              <w:t>5.1.</w:t>
            </w:r>
            <w:r>
              <w:rPr>
                <w:rFonts w:eastAsiaTheme="minorEastAsia"/>
                <w:noProof/>
                <w:lang w:eastAsia="fr-FR"/>
              </w:rPr>
              <w:tab/>
            </w:r>
            <w:r w:rsidRPr="003A11EB">
              <w:rPr>
                <w:rStyle w:val="Lienhypertexte"/>
                <w:noProof/>
              </w:rPr>
              <w:t>Lecture/Lecture</w:t>
            </w:r>
            <w:r>
              <w:rPr>
                <w:noProof/>
                <w:webHidden/>
              </w:rPr>
              <w:tab/>
            </w:r>
            <w:r>
              <w:rPr>
                <w:noProof/>
                <w:webHidden/>
              </w:rPr>
              <w:fldChar w:fldCharType="begin"/>
            </w:r>
            <w:r>
              <w:rPr>
                <w:noProof/>
                <w:webHidden/>
              </w:rPr>
              <w:instrText xml:space="preserve"> PAGEREF _Toc56426297 \h </w:instrText>
            </w:r>
            <w:r>
              <w:rPr>
                <w:noProof/>
                <w:webHidden/>
              </w:rPr>
            </w:r>
            <w:r>
              <w:rPr>
                <w:noProof/>
                <w:webHidden/>
              </w:rPr>
              <w:fldChar w:fldCharType="separate"/>
            </w:r>
            <w:r>
              <w:rPr>
                <w:noProof/>
                <w:webHidden/>
              </w:rPr>
              <w:t>6</w:t>
            </w:r>
            <w:r>
              <w:rPr>
                <w:noProof/>
                <w:webHidden/>
              </w:rPr>
              <w:fldChar w:fldCharType="end"/>
            </w:r>
          </w:hyperlink>
        </w:p>
        <w:p w:rsidR="002D73A6" w:rsidRDefault="002D73A6">
          <w:pPr>
            <w:pStyle w:val="TM2"/>
            <w:tabs>
              <w:tab w:val="left" w:pos="880"/>
              <w:tab w:val="right" w:leader="dot" w:pos="9062"/>
            </w:tabs>
            <w:rPr>
              <w:rFonts w:eastAsiaTheme="minorEastAsia"/>
              <w:noProof/>
              <w:lang w:eastAsia="fr-FR"/>
            </w:rPr>
          </w:pPr>
          <w:hyperlink w:anchor="_Toc56426298" w:history="1">
            <w:r w:rsidRPr="003A11EB">
              <w:rPr>
                <w:rStyle w:val="Lienhypertexte"/>
                <w:noProof/>
              </w:rPr>
              <w:t>5.2.</w:t>
            </w:r>
            <w:r>
              <w:rPr>
                <w:rFonts w:eastAsiaTheme="minorEastAsia"/>
                <w:noProof/>
                <w:lang w:eastAsia="fr-FR"/>
              </w:rPr>
              <w:tab/>
            </w:r>
            <w:r w:rsidRPr="003A11EB">
              <w:rPr>
                <w:rStyle w:val="Lienhypertexte"/>
                <w:noProof/>
              </w:rPr>
              <w:t>Ecriture/Ecriture</w:t>
            </w:r>
            <w:r>
              <w:rPr>
                <w:noProof/>
                <w:webHidden/>
              </w:rPr>
              <w:tab/>
            </w:r>
            <w:r>
              <w:rPr>
                <w:noProof/>
                <w:webHidden/>
              </w:rPr>
              <w:fldChar w:fldCharType="begin"/>
            </w:r>
            <w:r>
              <w:rPr>
                <w:noProof/>
                <w:webHidden/>
              </w:rPr>
              <w:instrText xml:space="preserve"> PAGEREF _Toc56426298 \h </w:instrText>
            </w:r>
            <w:r>
              <w:rPr>
                <w:noProof/>
                <w:webHidden/>
              </w:rPr>
            </w:r>
            <w:r>
              <w:rPr>
                <w:noProof/>
                <w:webHidden/>
              </w:rPr>
              <w:fldChar w:fldCharType="separate"/>
            </w:r>
            <w:r>
              <w:rPr>
                <w:noProof/>
                <w:webHidden/>
              </w:rPr>
              <w:t>7</w:t>
            </w:r>
            <w:r>
              <w:rPr>
                <w:noProof/>
                <w:webHidden/>
              </w:rPr>
              <w:fldChar w:fldCharType="end"/>
            </w:r>
          </w:hyperlink>
        </w:p>
        <w:p w:rsidR="002D73A6" w:rsidRDefault="002D73A6">
          <w:pPr>
            <w:pStyle w:val="TM2"/>
            <w:tabs>
              <w:tab w:val="left" w:pos="880"/>
              <w:tab w:val="right" w:leader="dot" w:pos="9062"/>
            </w:tabs>
            <w:rPr>
              <w:rFonts w:eastAsiaTheme="minorEastAsia"/>
              <w:noProof/>
              <w:lang w:eastAsia="fr-FR"/>
            </w:rPr>
          </w:pPr>
          <w:hyperlink w:anchor="_Toc56426299" w:history="1">
            <w:r w:rsidRPr="003A11EB">
              <w:rPr>
                <w:rStyle w:val="Lienhypertexte"/>
                <w:noProof/>
              </w:rPr>
              <w:t>5.3.</w:t>
            </w:r>
            <w:r>
              <w:rPr>
                <w:rFonts w:eastAsiaTheme="minorEastAsia"/>
                <w:noProof/>
                <w:lang w:eastAsia="fr-FR"/>
              </w:rPr>
              <w:tab/>
            </w:r>
            <w:r w:rsidRPr="003A11EB">
              <w:rPr>
                <w:rStyle w:val="Lienhypertexte"/>
                <w:noProof/>
              </w:rPr>
              <w:t>Interblocage</w:t>
            </w:r>
            <w:r>
              <w:rPr>
                <w:noProof/>
                <w:webHidden/>
              </w:rPr>
              <w:tab/>
            </w:r>
            <w:r>
              <w:rPr>
                <w:noProof/>
                <w:webHidden/>
              </w:rPr>
              <w:fldChar w:fldCharType="begin"/>
            </w:r>
            <w:r>
              <w:rPr>
                <w:noProof/>
                <w:webHidden/>
              </w:rPr>
              <w:instrText xml:space="preserve"> PAGEREF _Toc56426299 \h </w:instrText>
            </w:r>
            <w:r>
              <w:rPr>
                <w:noProof/>
                <w:webHidden/>
              </w:rPr>
            </w:r>
            <w:r>
              <w:rPr>
                <w:noProof/>
                <w:webHidden/>
              </w:rPr>
              <w:fldChar w:fldCharType="separate"/>
            </w:r>
            <w:r>
              <w:rPr>
                <w:noProof/>
                <w:webHidden/>
              </w:rPr>
              <w:t>8</w:t>
            </w:r>
            <w:r>
              <w:rPr>
                <w:noProof/>
                <w:webHidden/>
              </w:rPr>
              <w:fldChar w:fldCharType="end"/>
            </w:r>
          </w:hyperlink>
        </w:p>
        <w:p w:rsidR="002D73A6" w:rsidRDefault="002D73A6">
          <w:pPr>
            <w:pStyle w:val="TM1"/>
            <w:tabs>
              <w:tab w:val="left" w:pos="440"/>
            </w:tabs>
            <w:rPr>
              <w:rFonts w:eastAsiaTheme="minorEastAsia"/>
              <w:noProof/>
              <w:lang w:eastAsia="fr-FR"/>
            </w:rPr>
          </w:pPr>
          <w:hyperlink w:anchor="_Toc56426300" w:history="1">
            <w:r w:rsidRPr="003A11EB">
              <w:rPr>
                <w:rStyle w:val="Lienhypertexte"/>
                <w:noProof/>
              </w:rPr>
              <w:t>6.</w:t>
            </w:r>
            <w:r>
              <w:rPr>
                <w:rFonts w:eastAsiaTheme="minorEastAsia"/>
                <w:noProof/>
                <w:lang w:eastAsia="fr-FR"/>
              </w:rPr>
              <w:tab/>
            </w:r>
            <w:r w:rsidRPr="003A11EB">
              <w:rPr>
                <w:rStyle w:val="Lienhypertexte"/>
                <w:noProof/>
              </w:rPr>
              <w:t>Conclusion</w:t>
            </w:r>
            <w:r>
              <w:rPr>
                <w:noProof/>
                <w:webHidden/>
              </w:rPr>
              <w:tab/>
            </w:r>
            <w:r>
              <w:rPr>
                <w:noProof/>
                <w:webHidden/>
              </w:rPr>
              <w:fldChar w:fldCharType="begin"/>
            </w:r>
            <w:r>
              <w:rPr>
                <w:noProof/>
                <w:webHidden/>
              </w:rPr>
              <w:instrText xml:space="preserve"> PAGEREF _Toc56426300 \h </w:instrText>
            </w:r>
            <w:r>
              <w:rPr>
                <w:noProof/>
                <w:webHidden/>
              </w:rPr>
            </w:r>
            <w:r>
              <w:rPr>
                <w:noProof/>
                <w:webHidden/>
              </w:rPr>
              <w:fldChar w:fldCharType="separate"/>
            </w:r>
            <w:r>
              <w:rPr>
                <w:noProof/>
                <w:webHidden/>
              </w:rPr>
              <w:t>9</w:t>
            </w:r>
            <w:r>
              <w:rPr>
                <w:noProof/>
                <w:webHidden/>
              </w:rPr>
              <w:fldChar w:fldCharType="end"/>
            </w:r>
          </w:hyperlink>
        </w:p>
        <w:p w:rsidR="0099014F" w:rsidRDefault="006C2C1A">
          <w:r>
            <w:fldChar w:fldCharType="end"/>
          </w:r>
        </w:p>
      </w:sdtContent>
    </w:sdt>
    <w:p w:rsidR="0099014F" w:rsidRDefault="0099014F">
      <w:pPr>
        <w:jc w:val="center"/>
      </w:pPr>
    </w:p>
    <w:p w:rsidR="0099014F" w:rsidRDefault="0099014F">
      <w:pPr>
        <w:sectPr w:rsidR="0099014F">
          <w:pgSz w:w="11906" w:h="16838"/>
          <w:pgMar w:top="1417" w:right="1417" w:bottom="1417" w:left="1417" w:header="0" w:footer="0" w:gutter="0"/>
          <w:cols w:space="720"/>
          <w:formProt w:val="0"/>
          <w:docGrid w:linePitch="360" w:charSpace="4096"/>
        </w:sectPr>
      </w:pPr>
    </w:p>
    <w:p w:rsidR="0099014F" w:rsidRDefault="0089317C">
      <w:pPr>
        <w:pStyle w:val="Heading1"/>
        <w:numPr>
          <w:ilvl w:val="0"/>
          <w:numId w:val="2"/>
        </w:numPr>
      </w:pPr>
      <w:bookmarkStart w:id="2" w:name="_Toc56426292"/>
      <w:r>
        <w:lastRenderedPageBreak/>
        <w:t>Introduction</w:t>
      </w:r>
      <w:bookmarkEnd w:id="2"/>
    </w:p>
    <w:p w:rsidR="0099014F" w:rsidRPr="00AE7B53" w:rsidRDefault="0089317C">
      <w:pPr>
        <w:rPr>
          <w:iCs/>
        </w:rPr>
      </w:pPr>
      <w:r w:rsidRPr="00AE7B53">
        <w:rPr>
          <w:iCs/>
        </w:rPr>
        <w:t xml:space="preserve">Dans ce TP, nous allons voir </w:t>
      </w:r>
      <w:r w:rsidR="003B6E7E">
        <w:rPr>
          <w:iCs/>
        </w:rPr>
        <w:t>les différentes propriétés des transactions lors des manipulations des bases de données. Les 4 propriétés sont : l’atomicité, la cohérence, l’isolation et la durabilité.</w:t>
      </w:r>
    </w:p>
    <w:p w:rsidR="0099014F" w:rsidRDefault="003B6E7E">
      <w:pPr>
        <w:pStyle w:val="Heading1"/>
        <w:numPr>
          <w:ilvl w:val="0"/>
          <w:numId w:val="2"/>
        </w:numPr>
      </w:pPr>
      <w:bookmarkStart w:id="3" w:name="_Toc56426293"/>
      <w:r>
        <w:t>Atomicité</w:t>
      </w:r>
      <w:bookmarkEnd w:id="3"/>
    </w:p>
    <w:p w:rsidR="0099014F" w:rsidRPr="00AE7B53" w:rsidRDefault="003B6E7E">
      <w:pPr>
        <w:rPr>
          <w:iCs/>
        </w:rPr>
      </w:pPr>
      <w:r>
        <w:rPr>
          <w:iCs/>
        </w:rPr>
        <w:t>Pour comprendre cette règle, nous allons commencer par faire une transaction en ajoutant un continent et un pays.</w:t>
      </w:r>
    </w:p>
    <w:p w:rsidR="0099014F" w:rsidRDefault="003B6E7E">
      <w:pPr>
        <w:rPr>
          <w:i/>
          <w:iCs/>
        </w:rPr>
      </w:pPr>
      <w:r>
        <w:rPr>
          <w:i/>
          <w:iCs/>
          <w:noProof/>
          <w:lang w:eastAsia="fr-FR"/>
        </w:rPr>
        <w:drawing>
          <wp:inline distT="0" distB="0" distL="0" distR="0">
            <wp:extent cx="5465445" cy="972185"/>
            <wp:effectExtent l="19050" t="0" r="190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65445" cy="972185"/>
                    </a:xfrm>
                    <a:prstGeom prst="rect">
                      <a:avLst/>
                    </a:prstGeom>
                    <a:noFill/>
                    <a:ln w="9525">
                      <a:noFill/>
                      <a:miter lim="800000"/>
                      <a:headEnd/>
                      <a:tailEnd/>
                    </a:ln>
                  </pic:spPr>
                </pic:pic>
              </a:graphicData>
            </a:graphic>
          </wp:inline>
        </w:drawing>
      </w:r>
    </w:p>
    <w:p w:rsidR="003B6E7E" w:rsidRDefault="003B6E7E">
      <w:pPr>
        <w:rPr>
          <w:iCs/>
        </w:rPr>
      </w:pPr>
      <w:r>
        <w:rPr>
          <w:iCs/>
          <w:noProof/>
          <w:lang w:eastAsia="fr-FR"/>
        </w:rPr>
        <w:drawing>
          <wp:inline distT="0" distB="0" distL="0" distR="0">
            <wp:extent cx="3526155" cy="1497965"/>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26155" cy="1497965"/>
                    </a:xfrm>
                    <a:prstGeom prst="rect">
                      <a:avLst/>
                    </a:prstGeom>
                    <a:noFill/>
                    <a:ln w="9525">
                      <a:noFill/>
                      <a:miter lim="800000"/>
                      <a:headEnd/>
                      <a:tailEnd/>
                    </a:ln>
                  </pic:spPr>
                </pic:pic>
              </a:graphicData>
            </a:graphic>
          </wp:inline>
        </w:drawing>
      </w:r>
      <w:r>
        <w:rPr>
          <w:iCs/>
          <w:noProof/>
          <w:lang w:eastAsia="fr-FR"/>
        </w:rPr>
        <w:drawing>
          <wp:inline distT="0" distB="0" distL="0" distR="0">
            <wp:extent cx="5760720" cy="161147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1611474"/>
                    </a:xfrm>
                    <a:prstGeom prst="rect">
                      <a:avLst/>
                    </a:prstGeom>
                    <a:noFill/>
                    <a:ln w="9525">
                      <a:noFill/>
                      <a:miter lim="800000"/>
                      <a:headEnd/>
                      <a:tailEnd/>
                    </a:ln>
                  </pic:spPr>
                </pic:pic>
              </a:graphicData>
            </a:graphic>
          </wp:inline>
        </w:drawing>
      </w:r>
    </w:p>
    <w:p w:rsidR="004A74BE" w:rsidRDefault="003B6E7E">
      <w:pPr>
        <w:rPr>
          <w:iCs/>
        </w:rPr>
      </w:pPr>
      <w:r>
        <w:rPr>
          <w:iCs/>
        </w:rPr>
        <w:t>Nous pouvons donc voir la présence des deux éléments ajoutés.</w:t>
      </w:r>
      <w:r w:rsidR="004A74BE">
        <w:rPr>
          <w:iCs/>
        </w:rPr>
        <w:t xml:space="preserve"> Nous allons maintenant les supprimé avec la commande ROLLBACK</w:t>
      </w:r>
      <w:r w:rsidR="004A74BE">
        <w:rPr>
          <w:i/>
          <w:iCs/>
          <w:noProof/>
          <w:lang w:eastAsia="fr-FR"/>
        </w:rPr>
        <w:drawing>
          <wp:inline distT="0" distB="0" distL="0" distR="0">
            <wp:extent cx="3505200" cy="1418590"/>
            <wp:effectExtent l="1905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505200" cy="1418590"/>
                    </a:xfrm>
                    <a:prstGeom prst="rect">
                      <a:avLst/>
                    </a:prstGeom>
                    <a:noFill/>
                    <a:ln w="9525">
                      <a:noFill/>
                      <a:miter lim="800000"/>
                      <a:headEnd/>
                      <a:tailEnd/>
                    </a:ln>
                  </pic:spPr>
                </pic:pic>
              </a:graphicData>
            </a:graphic>
          </wp:inline>
        </w:drawing>
      </w:r>
    </w:p>
    <w:p w:rsidR="0099014F" w:rsidRPr="004A74BE" w:rsidRDefault="004A74BE">
      <w:pPr>
        <w:rPr>
          <w:iCs/>
        </w:rPr>
      </w:pPr>
      <w:r>
        <w:rPr>
          <w:i/>
          <w:iCs/>
          <w:noProof/>
          <w:lang w:eastAsia="fr-FR"/>
        </w:rPr>
        <w:lastRenderedPageBreak/>
        <w:drawing>
          <wp:inline distT="0" distB="0" distL="0" distR="0">
            <wp:extent cx="5760720" cy="1344458"/>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60720" cy="1344458"/>
                    </a:xfrm>
                    <a:prstGeom prst="rect">
                      <a:avLst/>
                    </a:prstGeom>
                    <a:noFill/>
                    <a:ln w="9525">
                      <a:noFill/>
                      <a:miter lim="800000"/>
                      <a:headEnd/>
                      <a:tailEnd/>
                    </a:ln>
                  </pic:spPr>
                </pic:pic>
              </a:graphicData>
            </a:graphic>
          </wp:inline>
        </w:drawing>
      </w:r>
    </w:p>
    <w:p w:rsidR="003B6E7E" w:rsidRDefault="004A74BE">
      <w:pPr>
        <w:rPr>
          <w:iCs/>
        </w:rPr>
      </w:pPr>
      <w:r>
        <w:rPr>
          <w:iCs/>
        </w:rPr>
        <w:t>Les deux ajouts ont bien été supprimés. Nous pouvons donc dire que la transaction respecte bien le principe d’atomicité car il faut que l’utilisateur valide les transactions avec la commande COMMIT pour qu’elles prennent effet dans la base de données. Il n’y a pas que l’une des deux qui est validé.</w:t>
      </w:r>
    </w:p>
    <w:p w:rsidR="003B6E7E" w:rsidRDefault="003B6E7E" w:rsidP="003B6E7E">
      <w:pPr>
        <w:pStyle w:val="Heading1"/>
        <w:numPr>
          <w:ilvl w:val="0"/>
          <w:numId w:val="2"/>
        </w:numPr>
      </w:pPr>
      <w:bookmarkStart w:id="4" w:name="_Toc56426294"/>
      <w:r>
        <w:t>Durabilité</w:t>
      </w:r>
      <w:bookmarkEnd w:id="4"/>
    </w:p>
    <w:p w:rsidR="003B6E7E" w:rsidRDefault="004A74BE" w:rsidP="003B6E7E">
      <w:r>
        <w:t>Nous allons exécuter les mêmes étapes mais cette fois-ci en validant les transactions avec COMMIT</w:t>
      </w:r>
    </w:p>
    <w:p w:rsidR="004A74BE" w:rsidRDefault="004A74BE" w:rsidP="003B6E7E">
      <w:r>
        <w:rPr>
          <w:noProof/>
          <w:lang w:eastAsia="fr-FR"/>
        </w:rPr>
        <w:drawing>
          <wp:inline distT="0" distB="0" distL="0" distR="0">
            <wp:extent cx="5544185" cy="1392555"/>
            <wp:effectExtent l="19050" t="0" r="0"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544185" cy="1392555"/>
                    </a:xfrm>
                    <a:prstGeom prst="rect">
                      <a:avLst/>
                    </a:prstGeom>
                    <a:noFill/>
                    <a:ln w="9525">
                      <a:noFill/>
                      <a:miter lim="800000"/>
                      <a:headEnd/>
                      <a:tailEnd/>
                    </a:ln>
                  </pic:spPr>
                </pic:pic>
              </a:graphicData>
            </a:graphic>
          </wp:inline>
        </w:drawing>
      </w:r>
    </w:p>
    <w:p w:rsidR="004A74BE" w:rsidRDefault="004A74BE" w:rsidP="003B6E7E">
      <w:r>
        <w:t>Maintenant, nous nous déconnectons et reconnectons pour vérifier la présence des données.</w:t>
      </w:r>
    </w:p>
    <w:p w:rsidR="004A74BE" w:rsidRDefault="004A74BE" w:rsidP="003B6E7E">
      <w:r w:rsidRPr="004A74BE">
        <w:rPr>
          <w:noProof/>
          <w:lang w:eastAsia="fr-FR"/>
        </w:rPr>
        <w:drawing>
          <wp:inline distT="0" distB="0" distL="0" distR="0">
            <wp:extent cx="3526155" cy="1497965"/>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26155" cy="1497965"/>
                    </a:xfrm>
                    <a:prstGeom prst="rect">
                      <a:avLst/>
                    </a:prstGeom>
                    <a:noFill/>
                    <a:ln w="9525">
                      <a:noFill/>
                      <a:miter lim="800000"/>
                      <a:headEnd/>
                      <a:tailEnd/>
                    </a:ln>
                  </pic:spPr>
                </pic:pic>
              </a:graphicData>
            </a:graphic>
          </wp:inline>
        </w:drawing>
      </w:r>
    </w:p>
    <w:p w:rsidR="004A74BE" w:rsidRDefault="004A74BE" w:rsidP="003B6E7E">
      <w:r w:rsidRPr="004A74BE">
        <w:rPr>
          <w:noProof/>
          <w:lang w:eastAsia="fr-FR"/>
        </w:rPr>
        <w:drawing>
          <wp:inline distT="0" distB="0" distL="0" distR="0">
            <wp:extent cx="5760720" cy="1611474"/>
            <wp:effectExtent l="19050" t="0" r="0" b="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1611474"/>
                    </a:xfrm>
                    <a:prstGeom prst="rect">
                      <a:avLst/>
                    </a:prstGeom>
                    <a:noFill/>
                    <a:ln w="9525">
                      <a:noFill/>
                      <a:miter lim="800000"/>
                      <a:headEnd/>
                      <a:tailEnd/>
                    </a:ln>
                  </pic:spPr>
                </pic:pic>
              </a:graphicData>
            </a:graphic>
          </wp:inline>
        </w:drawing>
      </w:r>
    </w:p>
    <w:p w:rsidR="004A74BE" w:rsidRDefault="004A74BE" w:rsidP="003B6E7E">
      <w:r>
        <w:t>Les deux ajouts sont bien présents après reconnexion. La t</w:t>
      </w:r>
      <w:r w:rsidR="00EA7394">
        <w:t>ransaction respecte donc bien le</w:t>
      </w:r>
      <w:r>
        <w:t xml:space="preserve"> principe de durabilité car les </w:t>
      </w:r>
      <w:r w:rsidR="00EA7394">
        <w:t>ajouts effectués sont bien présent après fermeture du SGBD.</w:t>
      </w:r>
    </w:p>
    <w:p w:rsidR="00EA7394" w:rsidRDefault="00EA7394" w:rsidP="003B6E7E"/>
    <w:p w:rsidR="003B6E7E" w:rsidRDefault="003B6E7E" w:rsidP="003B6E7E">
      <w:pPr>
        <w:pStyle w:val="Heading1"/>
        <w:numPr>
          <w:ilvl w:val="0"/>
          <w:numId w:val="2"/>
        </w:numPr>
      </w:pPr>
      <w:bookmarkStart w:id="5" w:name="_Toc56426295"/>
      <w:r>
        <w:lastRenderedPageBreak/>
        <w:t>Isolation</w:t>
      </w:r>
      <w:bookmarkEnd w:id="5"/>
    </w:p>
    <w:p w:rsidR="003B6E7E" w:rsidRDefault="00EA7394" w:rsidP="003B6E7E">
      <w:r>
        <w:t>Nous commençons par créer une nouvelle connexion au serveur de l’IUT de Blagnac dans le logiciel SQL Developper possédant les mêmes paramètres.</w:t>
      </w:r>
    </w:p>
    <w:p w:rsidR="00EA7394" w:rsidRDefault="00EA7394" w:rsidP="003B6E7E">
      <w:r>
        <w:rPr>
          <w:noProof/>
          <w:lang w:eastAsia="fr-FR"/>
        </w:rPr>
        <w:drawing>
          <wp:inline distT="0" distB="0" distL="0" distR="0">
            <wp:extent cx="2764155" cy="75120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764155" cy="751205"/>
                    </a:xfrm>
                    <a:prstGeom prst="rect">
                      <a:avLst/>
                    </a:prstGeom>
                    <a:noFill/>
                    <a:ln w="9525">
                      <a:noFill/>
                      <a:miter lim="800000"/>
                      <a:headEnd/>
                      <a:tailEnd/>
                    </a:ln>
                  </pic:spPr>
                </pic:pic>
              </a:graphicData>
            </a:graphic>
          </wp:inline>
        </w:drawing>
      </w:r>
    </w:p>
    <w:p w:rsidR="00EA7394" w:rsidRDefault="00EA7394" w:rsidP="003B6E7E">
      <w:r>
        <w:t>Nous allons donc effectués une série d’instruction sur les différentes connexions.</w:t>
      </w:r>
    </w:p>
    <w:tbl>
      <w:tblPr>
        <w:tblStyle w:val="Grilledutableau"/>
        <w:tblW w:w="0" w:type="auto"/>
        <w:tblLook w:val="04A0"/>
      </w:tblPr>
      <w:tblGrid>
        <w:gridCol w:w="5041"/>
        <w:gridCol w:w="4247"/>
      </w:tblGrid>
      <w:tr w:rsidR="00EA7394" w:rsidTr="00EA7394">
        <w:tc>
          <w:tcPr>
            <w:tcW w:w="4606" w:type="dxa"/>
            <w:shd w:val="clear" w:color="auto" w:fill="767171" w:themeFill="background2" w:themeFillShade="80"/>
          </w:tcPr>
          <w:p w:rsidR="00EA7394" w:rsidRPr="00EA7394" w:rsidRDefault="00EA7394" w:rsidP="00EA7394">
            <w:pPr>
              <w:jc w:val="center"/>
            </w:pPr>
            <w:r w:rsidRPr="00EA7394">
              <w:t>Connexion 1</w:t>
            </w:r>
          </w:p>
        </w:tc>
        <w:tc>
          <w:tcPr>
            <w:tcW w:w="4606" w:type="dxa"/>
            <w:shd w:val="clear" w:color="auto" w:fill="767171" w:themeFill="background2" w:themeFillShade="80"/>
          </w:tcPr>
          <w:p w:rsidR="00EA7394" w:rsidRPr="00EA7394" w:rsidRDefault="00EA7394" w:rsidP="00EA7394">
            <w:pPr>
              <w:jc w:val="center"/>
            </w:pPr>
            <w:r w:rsidRPr="00EA7394">
              <w:t>Connexion 2</w:t>
            </w:r>
          </w:p>
        </w:tc>
      </w:tr>
      <w:tr w:rsidR="00EA7394" w:rsidTr="00EA7394">
        <w:tc>
          <w:tcPr>
            <w:tcW w:w="4606" w:type="dxa"/>
          </w:tcPr>
          <w:p w:rsidR="00EA7394" w:rsidRDefault="00EA7394" w:rsidP="003B6E7E">
            <w:r>
              <w:t>On ajoute les deux pays</w:t>
            </w:r>
          </w:p>
          <w:p w:rsidR="00EA7394" w:rsidRDefault="006D38AF" w:rsidP="003B6E7E">
            <w:r>
              <w:rPr>
                <w:noProof/>
                <w:lang w:eastAsia="fr-FR"/>
              </w:rPr>
              <w:drawing>
                <wp:inline distT="0" distB="0" distL="0" distR="0">
                  <wp:extent cx="2296722" cy="430924"/>
                  <wp:effectExtent l="19050" t="0" r="8328"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296722" cy="430924"/>
                          </a:xfrm>
                          <a:prstGeom prst="rect">
                            <a:avLst/>
                          </a:prstGeom>
                          <a:noFill/>
                          <a:ln w="9525">
                            <a:noFill/>
                            <a:miter lim="800000"/>
                            <a:headEnd/>
                            <a:tailEnd/>
                          </a:ln>
                        </pic:spPr>
                      </pic:pic>
                    </a:graphicData>
                  </a:graphic>
                </wp:inline>
              </w:drawing>
            </w:r>
          </w:p>
        </w:tc>
        <w:tc>
          <w:tcPr>
            <w:tcW w:w="4606" w:type="dxa"/>
          </w:tcPr>
          <w:p w:rsidR="00EA7394" w:rsidRDefault="00EA7394" w:rsidP="003B6E7E"/>
        </w:tc>
      </w:tr>
      <w:tr w:rsidR="00EA7394" w:rsidTr="00EA7394">
        <w:tc>
          <w:tcPr>
            <w:tcW w:w="4606" w:type="dxa"/>
          </w:tcPr>
          <w:p w:rsidR="00EA7394" w:rsidRDefault="00EA7394" w:rsidP="003B6E7E">
            <w:r>
              <w:rPr>
                <w:noProof/>
                <w:lang w:eastAsia="fr-FR"/>
              </w:rPr>
              <w:drawing>
                <wp:inline distT="0" distB="0" distL="0" distR="0">
                  <wp:extent cx="1310509" cy="177347"/>
                  <wp:effectExtent l="19050" t="0" r="3941"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1310349" cy="177325"/>
                          </a:xfrm>
                          <a:prstGeom prst="rect">
                            <a:avLst/>
                          </a:prstGeom>
                          <a:noFill/>
                          <a:ln w="9525">
                            <a:noFill/>
                            <a:miter lim="800000"/>
                            <a:headEnd/>
                            <a:tailEnd/>
                          </a:ln>
                        </pic:spPr>
                      </pic:pic>
                    </a:graphicData>
                  </a:graphic>
                </wp:inline>
              </w:drawing>
            </w:r>
          </w:p>
          <w:p w:rsidR="006D38AF" w:rsidRDefault="006D38AF" w:rsidP="003B6E7E">
            <w:r>
              <w:rPr>
                <w:noProof/>
                <w:lang w:eastAsia="fr-FR"/>
              </w:rPr>
              <w:drawing>
                <wp:inline distT="0" distB="0" distL="0" distR="0">
                  <wp:extent cx="2435116" cy="470914"/>
                  <wp:effectExtent l="19050" t="0" r="3284"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434445" cy="470784"/>
                          </a:xfrm>
                          <a:prstGeom prst="rect">
                            <a:avLst/>
                          </a:prstGeom>
                          <a:noFill/>
                          <a:ln w="9525">
                            <a:noFill/>
                            <a:miter lim="800000"/>
                            <a:headEnd/>
                            <a:tailEnd/>
                          </a:ln>
                        </pic:spPr>
                      </pic:pic>
                    </a:graphicData>
                  </a:graphic>
                </wp:inline>
              </w:drawing>
            </w:r>
          </w:p>
          <w:p w:rsidR="006D38AF" w:rsidRDefault="006D38AF" w:rsidP="003B6E7E">
            <w:r>
              <w:t>Les deux pays sont présents sur connexion 1</w:t>
            </w:r>
          </w:p>
        </w:tc>
        <w:tc>
          <w:tcPr>
            <w:tcW w:w="4606" w:type="dxa"/>
          </w:tcPr>
          <w:p w:rsidR="00EA7394" w:rsidRDefault="00EA7394" w:rsidP="003B6E7E"/>
        </w:tc>
      </w:tr>
      <w:tr w:rsidR="00EA7394" w:rsidTr="00EA7394">
        <w:tc>
          <w:tcPr>
            <w:tcW w:w="4606" w:type="dxa"/>
          </w:tcPr>
          <w:p w:rsidR="00EA7394" w:rsidRDefault="00EA7394" w:rsidP="003B6E7E"/>
        </w:tc>
        <w:tc>
          <w:tcPr>
            <w:tcW w:w="4606" w:type="dxa"/>
          </w:tcPr>
          <w:p w:rsidR="00EA7394" w:rsidRDefault="006D38AF" w:rsidP="003B6E7E">
            <w:r>
              <w:rPr>
                <w:noProof/>
                <w:lang w:eastAsia="fr-FR"/>
              </w:rPr>
              <w:drawing>
                <wp:inline distT="0" distB="0" distL="0" distR="0">
                  <wp:extent cx="2555985" cy="40354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2560433" cy="404248"/>
                          </a:xfrm>
                          <a:prstGeom prst="rect">
                            <a:avLst/>
                          </a:prstGeom>
                          <a:noFill/>
                          <a:ln w="9525">
                            <a:noFill/>
                            <a:miter lim="800000"/>
                            <a:headEnd/>
                            <a:tailEnd/>
                          </a:ln>
                        </pic:spPr>
                      </pic:pic>
                    </a:graphicData>
                  </a:graphic>
                </wp:inline>
              </w:drawing>
            </w:r>
          </w:p>
          <w:p w:rsidR="006D38AF" w:rsidRDefault="006D38AF" w:rsidP="003B6E7E">
            <w:r>
              <w:t xml:space="preserve">Mais absent sur connexion 2. En effet, les transactions sur  connexion 1 n’étant pas validées, </w:t>
            </w:r>
            <w:r w:rsidR="00F33B15">
              <w:t>elles n’apparaissent</w:t>
            </w:r>
            <w:r>
              <w:t xml:space="preserve"> pas sur connexion 2.</w:t>
            </w:r>
          </w:p>
        </w:tc>
      </w:tr>
      <w:tr w:rsidR="00EA7394" w:rsidTr="00EA7394">
        <w:tc>
          <w:tcPr>
            <w:tcW w:w="4606" w:type="dxa"/>
          </w:tcPr>
          <w:p w:rsidR="00EA7394" w:rsidRDefault="006D38AF" w:rsidP="003B6E7E">
            <w:r>
              <w:t>On alide a présent les modifications</w:t>
            </w:r>
          </w:p>
          <w:p w:rsidR="006D38AF" w:rsidRDefault="006D38AF" w:rsidP="003B6E7E">
            <w:r>
              <w:rPr>
                <w:noProof/>
                <w:lang w:eastAsia="fr-FR"/>
              </w:rPr>
              <w:drawing>
                <wp:inline distT="0" distB="0" distL="0" distR="0">
                  <wp:extent cx="735965" cy="267970"/>
                  <wp:effectExtent l="19050" t="0" r="698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735965" cy="267970"/>
                          </a:xfrm>
                          <a:prstGeom prst="rect">
                            <a:avLst/>
                          </a:prstGeom>
                          <a:noFill/>
                          <a:ln w="9525">
                            <a:noFill/>
                            <a:miter lim="800000"/>
                            <a:headEnd/>
                            <a:tailEnd/>
                          </a:ln>
                        </pic:spPr>
                      </pic:pic>
                    </a:graphicData>
                  </a:graphic>
                </wp:inline>
              </w:drawing>
            </w:r>
          </w:p>
        </w:tc>
        <w:tc>
          <w:tcPr>
            <w:tcW w:w="4606" w:type="dxa"/>
          </w:tcPr>
          <w:p w:rsidR="00EA7394" w:rsidRDefault="00EA7394" w:rsidP="003B6E7E"/>
        </w:tc>
      </w:tr>
      <w:tr w:rsidR="00EA7394" w:rsidTr="00EA7394">
        <w:tc>
          <w:tcPr>
            <w:tcW w:w="4606" w:type="dxa"/>
          </w:tcPr>
          <w:p w:rsidR="00EA7394" w:rsidRDefault="00EA7394" w:rsidP="003B6E7E"/>
        </w:tc>
        <w:tc>
          <w:tcPr>
            <w:tcW w:w="4606" w:type="dxa"/>
          </w:tcPr>
          <w:p w:rsidR="00EA7394" w:rsidRDefault="006D38AF" w:rsidP="003B6E7E">
            <w:r>
              <w:rPr>
                <w:noProof/>
                <w:lang w:eastAsia="fr-FR"/>
              </w:rPr>
              <w:drawing>
                <wp:inline distT="0" distB="0" distL="0" distR="0">
                  <wp:extent cx="2666343" cy="532681"/>
                  <wp:effectExtent l="19050" t="0" r="657"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2666120" cy="532637"/>
                          </a:xfrm>
                          <a:prstGeom prst="rect">
                            <a:avLst/>
                          </a:prstGeom>
                          <a:noFill/>
                          <a:ln w="9525">
                            <a:noFill/>
                            <a:miter lim="800000"/>
                            <a:headEnd/>
                            <a:tailEnd/>
                          </a:ln>
                        </pic:spPr>
                      </pic:pic>
                    </a:graphicData>
                  </a:graphic>
                </wp:inline>
              </w:drawing>
            </w:r>
          </w:p>
          <w:p w:rsidR="006D38AF" w:rsidRDefault="006D38AF" w:rsidP="003B6E7E">
            <w:r>
              <w:t xml:space="preserve">Les deux ajouts sont maintenant </w:t>
            </w:r>
            <w:r w:rsidR="00F33B15">
              <w:t>présents</w:t>
            </w:r>
            <w:r>
              <w:t xml:space="preserve"> sur connexion 2</w:t>
            </w:r>
            <w:r w:rsidR="00F33B15">
              <w:t xml:space="preserve"> après validation</w:t>
            </w:r>
            <w:r>
              <w:t>.</w:t>
            </w:r>
          </w:p>
        </w:tc>
      </w:tr>
      <w:tr w:rsidR="00EA7394" w:rsidTr="00EA7394">
        <w:tc>
          <w:tcPr>
            <w:tcW w:w="4606" w:type="dxa"/>
          </w:tcPr>
          <w:p w:rsidR="00EA7394" w:rsidRDefault="006D38AF" w:rsidP="003B6E7E">
            <w:r>
              <w:t>On supprime ces deux pays</w:t>
            </w:r>
          </w:p>
          <w:p w:rsidR="006D38AF" w:rsidRDefault="006D38AF" w:rsidP="003B6E7E">
            <w:r>
              <w:rPr>
                <w:noProof/>
                <w:lang w:eastAsia="fr-FR"/>
              </w:rPr>
              <w:drawing>
                <wp:inline distT="0" distB="0" distL="0" distR="0">
                  <wp:extent cx="2345778" cy="247666"/>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2345401" cy="247626"/>
                          </a:xfrm>
                          <a:prstGeom prst="rect">
                            <a:avLst/>
                          </a:prstGeom>
                          <a:noFill/>
                          <a:ln w="9525">
                            <a:noFill/>
                            <a:miter lim="800000"/>
                            <a:headEnd/>
                            <a:tailEnd/>
                          </a:ln>
                        </pic:spPr>
                      </pic:pic>
                    </a:graphicData>
                  </a:graphic>
                </wp:inline>
              </w:drawing>
            </w:r>
          </w:p>
        </w:tc>
        <w:tc>
          <w:tcPr>
            <w:tcW w:w="4606" w:type="dxa"/>
          </w:tcPr>
          <w:p w:rsidR="00EA7394" w:rsidRDefault="00EA7394" w:rsidP="003B6E7E"/>
        </w:tc>
      </w:tr>
      <w:tr w:rsidR="00EA7394" w:rsidTr="00EA7394">
        <w:tc>
          <w:tcPr>
            <w:tcW w:w="4606" w:type="dxa"/>
          </w:tcPr>
          <w:p w:rsidR="00EA7394" w:rsidRDefault="006D38AF" w:rsidP="006D38AF">
            <w:pPr>
              <w:tabs>
                <w:tab w:val="left" w:pos="1126"/>
              </w:tabs>
            </w:pPr>
            <w:r>
              <w:tab/>
            </w:r>
            <w:r>
              <w:rPr>
                <w:noProof/>
                <w:lang w:eastAsia="fr-FR"/>
              </w:rPr>
              <w:drawing>
                <wp:inline distT="0" distB="0" distL="0" distR="0">
                  <wp:extent cx="2481049" cy="378373"/>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2480923" cy="378354"/>
                          </a:xfrm>
                          <a:prstGeom prst="rect">
                            <a:avLst/>
                          </a:prstGeom>
                          <a:noFill/>
                          <a:ln w="9525">
                            <a:noFill/>
                            <a:miter lim="800000"/>
                            <a:headEnd/>
                            <a:tailEnd/>
                          </a:ln>
                        </pic:spPr>
                      </pic:pic>
                    </a:graphicData>
                  </a:graphic>
                </wp:inline>
              </w:drawing>
            </w:r>
          </w:p>
          <w:p w:rsidR="006D38AF" w:rsidRDefault="006D38AF" w:rsidP="006D38AF">
            <w:pPr>
              <w:tabs>
                <w:tab w:val="left" w:pos="1126"/>
              </w:tabs>
            </w:pPr>
            <w:r>
              <w:lastRenderedPageBreak/>
              <w:t>Les deux pays ont bien été supprimés.</w:t>
            </w:r>
          </w:p>
        </w:tc>
        <w:tc>
          <w:tcPr>
            <w:tcW w:w="4606" w:type="dxa"/>
          </w:tcPr>
          <w:p w:rsidR="00EA7394" w:rsidRDefault="00EA7394" w:rsidP="003B6E7E"/>
        </w:tc>
      </w:tr>
      <w:tr w:rsidR="006D38AF" w:rsidTr="00EA7394">
        <w:tc>
          <w:tcPr>
            <w:tcW w:w="4606" w:type="dxa"/>
          </w:tcPr>
          <w:p w:rsidR="006D38AF" w:rsidRDefault="006D38AF" w:rsidP="006D38AF">
            <w:pPr>
              <w:tabs>
                <w:tab w:val="left" w:pos="1126"/>
              </w:tabs>
            </w:pPr>
          </w:p>
        </w:tc>
        <w:tc>
          <w:tcPr>
            <w:tcW w:w="4606" w:type="dxa"/>
          </w:tcPr>
          <w:p w:rsidR="006D38AF" w:rsidRDefault="006D38AF" w:rsidP="003B6E7E">
            <w:r w:rsidRPr="006D38AF">
              <w:rPr>
                <w:noProof/>
                <w:lang w:eastAsia="fr-FR"/>
              </w:rPr>
              <w:drawing>
                <wp:inline distT="0" distB="0" distL="0" distR="0">
                  <wp:extent cx="2561240" cy="511684"/>
                  <wp:effectExtent l="19050" t="0" r="0" b="0"/>
                  <wp:docPr id="15"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2561026" cy="511641"/>
                          </a:xfrm>
                          <a:prstGeom prst="rect">
                            <a:avLst/>
                          </a:prstGeom>
                          <a:noFill/>
                          <a:ln w="9525">
                            <a:noFill/>
                            <a:miter lim="800000"/>
                            <a:headEnd/>
                            <a:tailEnd/>
                          </a:ln>
                        </pic:spPr>
                      </pic:pic>
                    </a:graphicData>
                  </a:graphic>
                </wp:inline>
              </w:drawing>
            </w:r>
          </w:p>
          <w:p w:rsidR="006D38AF" w:rsidRDefault="006D38AF" w:rsidP="003B6E7E">
            <w:r>
              <w:t xml:space="preserve">Les deux pays sont toujours </w:t>
            </w:r>
            <w:r w:rsidR="00F33B15">
              <w:t>présents</w:t>
            </w:r>
            <w:r>
              <w:t xml:space="preserve"> sur connexion 2.</w:t>
            </w:r>
            <w:r w:rsidR="00F33B15">
              <w:t xml:space="preserve"> Les suppressions sur connexion 1 n’ont pas été validées.</w:t>
            </w:r>
          </w:p>
        </w:tc>
      </w:tr>
      <w:tr w:rsidR="006D38AF" w:rsidTr="00EA7394">
        <w:tc>
          <w:tcPr>
            <w:tcW w:w="4606" w:type="dxa"/>
          </w:tcPr>
          <w:p w:rsidR="006D38AF" w:rsidRDefault="006D38AF" w:rsidP="006D38AF">
            <w:pPr>
              <w:tabs>
                <w:tab w:val="left" w:pos="1126"/>
              </w:tabs>
            </w:pPr>
            <w:r w:rsidRPr="006D38AF">
              <w:rPr>
                <w:noProof/>
                <w:lang w:eastAsia="fr-FR"/>
              </w:rPr>
              <w:drawing>
                <wp:inline distT="0" distB="0" distL="0" distR="0">
                  <wp:extent cx="735965" cy="267970"/>
                  <wp:effectExtent l="19050" t="0" r="6985" b="0"/>
                  <wp:docPr id="1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735965" cy="267970"/>
                          </a:xfrm>
                          <a:prstGeom prst="rect">
                            <a:avLst/>
                          </a:prstGeom>
                          <a:noFill/>
                          <a:ln w="9525">
                            <a:noFill/>
                            <a:miter lim="800000"/>
                            <a:headEnd/>
                            <a:tailEnd/>
                          </a:ln>
                        </pic:spPr>
                      </pic:pic>
                    </a:graphicData>
                  </a:graphic>
                </wp:inline>
              </w:drawing>
            </w:r>
          </w:p>
        </w:tc>
        <w:tc>
          <w:tcPr>
            <w:tcW w:w="4606" w:type="dxa"/>
          </w:tcPr>
          <w:p w:rsidR="006D38AF" w:rsidRPr="006D38AF" w:rsidRDefault="006D38AF" w:rsidP="003B6E7E"/>
        </w:tc>
      </w:tr>
      <w:tr w:rsidR="006D38AF" w:rsidTr="00EA7394">
        <w:tc>
          <w:tcPr>
            <w:tcW w:w="4606" w:type="dxa"/>
          </w:tcPr>
          <w:p w:rsidR="006D38AF" w:rsidRDefault="006D38AF" w:rsidP="006D38AF">
            <w:pPr>
              <w:tabs>
                <w:tab w:val="left" w:pos="1126"/>
              </w:tabs>
            </w:pPr>
          </w:p>
        </w:tc>
        <w:tc>
          <w:tcPr>
            <w:tcW w:w="4606" w:type="dxa"/>
          </w:tcPr>
          <w:p w:rsidR="006D38AF" w:rsidRDefault="00F33B15" w:rsidP="003B6E7E">
            <w:r w:rsidRPr="00F33B15">
              <w:rPr>
                <w:noProof/>
                <w:lang w:eastAsia="fr-FR"/>
              </w:rPr>
              <w:drawing>
                <wp:inline distT="0" distB="0" distL="0" distR="0">
                  <wp:extent cx="2481049" cy="378373"/>
                  <wp:effectExtent l="19050" t="0" r="0" b="0"/>
                  <wp:docPr id="18"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2480923" cy="378354"/>
                          </a:xfrm>
                          <a:prstGeom prst="rect">
                            <a:avLst/>
                          </a:prstGeom>
                          <a:noFill/>
                          <a:ln w="9525">
                            <a:noFill/>
                            <a:miter lim="800000"/>
                            <a:headEnd/>
                            <a:tailEnd/>
                          </a:ln>
                        </pic:spPr>
                      </pic:pic>
                    </a:graphicData>
                  </a:graphic>
                </wp:inline>
              </w:drawing>
            </w:r>
          </w:p>
          <w:p w:rsidR="00F33B15" w:rsidRPr="006D38AF" w:rsidRDefault="00F33B15" w:rsidP="003B6E7E">
            <w:r>
              <w:t>Les deux pays ont correctement été supprimés de connexion 2 après validation.</w:t>
            </w:r>
          </w:p>
        </w:tc>
      </w:tr>
    </w:tbl>
    <w:p w:rsidR="00EA7394" w:rsidRDefault="00EA7394" w:rsidP="003B6E7E"/>
    <w:p w:rsidR="00F33B15" w:rsidRDefault="00F33B15" w:rsidP="003B6E7E">
      <w:r>
        <w:t>Nous pouvons donc voir que le principe d’isolation est bien respecté car une session ne peut interagir avec une autre le temps que les transactions n’ont pas été validées.</w:t>
      </w:r>
    </w:p>
    <w:p w:rsidR="003B6E7E" w:rsidRDefault="003B6E7E" w:rsidP="003B6E7E">
      <w:pPr>
        <w:pStyle w:val="Heading1"/>
        <w:numPr>
          <w:ilvl w:val="0"/>
          <w:numId w:val="2"/>
        </w:numPr>
      </w:pPr>
      <w:bookmarkStart w:id="6" w:name="_Toc56426296"/>
      <w:r>
        <w:t>Concurrence</w:t>
      </w:r>
      <w:bookmarkEnd w:id="6"/>
    </w:p>
    <w:p w:rsidR="00F33B15" w:rsidRDefault="008F2D7F" w:rsidP="008F2D7F">
      <w:pPr>
        <w:pStyle w:val="Heading2"/>
        <w:numPr>
          <w:ilvl w:val="1"/>
          <w:numId w:val="2"/>
        </w:numPr>
      </w:pPr>
      <w:bookmarkStart w:id="7" w:name="_Toc56426297"/>
      <w:r>
        <w:t>Lecture/Lecture</w:t>
      </w:r>
      <w:bookmarkEnd w:id="7"/>
    </w:p>
    <w:tbl>
      <w:tblPr>
        <w:tblStyle w:val="Grilledutableau"/>
        <w:tblW w:w="0" w:type="auto"/>
        <w:tblLook w:val="04A0"/>
      </w:tblPr>
      <w:tblGrid>
        <w:gridCol w:w="4287"/>
        <w:gridCol w:w="5001"/>
      </w:tblGrid>
      <w:tr w:rsidR="008F2D7F" w:rsidTr="008F2D7F">
        <w:tc>
          <w:tcPr>
            <w:tcW w:w="4606" w:type="dxa"/>
            <w:shd w:val="clear" w:color="auto" w:fill="767171" w:themeFill="background2" w:themeFillShade="80"/>
          </w:tcPr>
          <w:p w:rsidR="008F2D7F" w:rsidRDefault="008F2D7F" w:rsidP="008F2D7F">
            <w:pPr>
              <w:jc w:val="center"/>
            </w:pPr>
            <w:r>
              <w:t>Connexion 1</w:t>
            </w:r>
          </w:p>
        </w:tc>
        <w:tc>
          <w:tcPr>
            <w:tcW w:w="4606" w:type="dxa"/>
            <w:shd w:val="clear" w:color="auto" w:fill="767171" w:themeFill="background2" w:themeFillShade="80"/>
          </w:tcPr>
          <w:p w:rsidR="008F2D7F" w:rsidRDefault="008F2D7F" w:rsidP="008F2D7F">
            <w:pPr>
              <w:jc w:val="center"/>
            </w:pPr>
            <w:r>
              <w:t>Connexion 2</w:t>
            </w:r>
          </w:p>
        </w:tc>
      </w:tr>
      <w:tr w:rsidR="008F2D7F" w:rsidTr="008F2D7F">
        <w:tc>
          <w:tcPr>
            <w:tcW w:w="4606" w:type="dxa"/>
          </w:tcPr>
          <w:p w:rsidR="008F2D7F" w:rsidRDefault="008F2D7F" w:rsidP="008F2D7F">
            <w:r>
              <w:rPr>
                <w:noProof/>
                <w:lang w:eastAsia="fr-FR"/>
              </w:rPr>
              <w:drawing>
                <wp:inline distT="0" distB="0" distL="0" distR="0">
                  <wp:extent cx="2324980" cy="220392"/>
                  <wp:effectExtent l="1905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25247" cy="220417"/>
                          </a:xfrm>
                          <a:prstGeom prst="rect">
                            <a:avLst/>
                          </a:prstGeom>
                          <a:noFill/>
                          <a:ln w="9525">
                            <a:noFill/>
                            <a:miter lim="800000"/>
                            <a:headEnd/>
                            <a:tailEnd/>
                          </a:ln>
                        </pic:spPr>
                      </pic:pic>
                    </a:graphicData>
                  </a:graphic>
                </wp:inline>
              </w:drawing>
            </w:r>
          </w:p>
          <w:p w:rsidR="008F2D7F" w:rsidRDefault="008F2D7F" w:rsidP="008F2D7F">
            <w:r>
              <w:t>On ajoute le pays IUT de Rangueil</w:t>
            </w:r>
          </w:p>
        </w:tc>
        <w:tc>
          <w:tcPr>
            <w:tcW w:w="4606" w:type="dxa"/>
          </w:tcPr>
          <w:p w:rsidR="008F2D7F" w:rsidRDefault="008F2D7F" w:rsidP="008F2D7F"/>
        </w:tc>
      </w:tr>
      <w:tr w:rsidR="008F2D7F" w:rsidTr="008F2D7F">
        <w:tc>
          <w:tcPr>
            <w:tcW w:w="4606" w:type="dxa"/>
          </w:tcPr>
          <w:p w:rsidR="008F2D7F" w:rsidRDefault="008F2D7F" w:rsidP="008F2D7F"/>
        </w:tc>
        <w:tc>
          <w:tcPr>
            <w:tcW w:w="4606" w:type="dxa"/>
          </w:tcPr>
          <w:p w:rsidR="008F2D7F" w:rsidRDefault="008F2D7F" w:rsidP="008F2D7F">
            <w:r>
              <w:rPr>
                <w:noProof/>
                <w:lang w:eastAsia="fr-FR"/>
              </w:rPr>
              <w:drawing>
                <wp:inline distT="0" distB="0" distL="0" distR="0">
                  <wp:extent cx="2517699" cy="249653"/>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2536256" cy="251493"/>
                          </a:xfrm>
                          <a:prstGeom prst="rect">
                            <a:avLst/>
                          </a:prstGeom>
                          <a:noFill/>
                          <a:ln w="9525">
                            <a:noFill/>
                            <a:miter lim="800000"/>
                            <a:headEnd/>
                            <a:tailEnd/>
                          </a:ln>
                        </pic:spPr>
                      </pic:pic>
                    </a:graphicData>
                  </a:graphic>
                </wp:inline>
              </w:drawing>
            </w:r>
          </w:p>
          <w:p w:rsidR="008F2D7F" w:rsidRDefault="008F2D7F" w:rsidP="008F2D7F">
            <w:r>
              <w:t>On ajoute le pays IUT de Rodez</w:t>
            </w:r>
          </w:p>
        </w:tc>
      </w:tr>
      <w:tr w:rsidR="008F2D7F" w:rsidTr="008F2D7F">
        <w:tc>
          <w:tcPr>
            <w:tcW w:w="4606" w:type="dxa"/>
          </w:tcPr>
          <w:p w:rsidR="008F2D7F" w:rsidRDefault="008F2D7F" w:rsidP="008F2D7F">
            <w:pPr>
              <w:tabs>
                <w:tab w:val="left" w:pos="2061"/>
              </w:tabs>
            </w:pPr>
            <w:r>
              <w:rPr>
                <w:noProof/>
                <w:lang w:eastAsia="fr-FR"/>
              </w:rPr>
              <w:drawing>
                <wp:inline distT="0" distB="0" distL="0" distR="0">
                  <wp:extent cx="1047750" cy="156894"/>
                  <wp:effectExtent l="1905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1048694" cy="157035"/>
                          </a:xfrm>
                          <a:prstGeom prst="rect">
                            <a:avLst/>
                          </a:prstGeom>
                          <a:noFill/>
                          <a:ln w="9525">
                            <a:noFill/>
                            <a:miter lim="800000"/>
                            <a:headEnd/>
                            <a:tailEnd/>
                          </a:ln>
                        </pic:spPr>
                      </pic:pic>
                    </a:graphicData>
                  </a:graphic>
                </wp:inline>
              </w:drawing>
            </w:r>
          </w:p>
          <w:p w:rsidR="008F2D7F" w:rsidRDefault="006C2C1A" w:rsidP="008F2D7F">
            <w:pPr>
              <w:tabs>
                <w:tab w:val="left" w:pos="2061"/>
              </w:tabs>
            </w:pPr>
            <w:r>
              <w:rPr>
                <w:noProof/>
              </w:rPr>
              <w:pict>
                <v:shapetype id="_x0000_t202" coordsize="21600,21600" o:spt="202" path="m,l,21600r21600,l21600,xe">
                  <v:stroke joinstyle="miter"/>
                  <v:path gradientshapeok="t" o:connecttype="rect"/>
                </v:shapetype>
                <v:shape id="_x0000_s1030" type="#_x0000_t202" style="position:absolute;margin-left:196.6pt;margin-top:14.25pt;width:35.45pt;height:29.7pt;z-index:251663360;mso-height-percent:200;mso-height-percent:200;mso-width-relative:margin;mso-height-relative:margin" filled="f" stroked="f">
                  <v:textbox style="mso-fit-shape-to-text:t">
                    <w:txbxContent>
                      <w:p w:rsidR="008F2D7F" w:rsidRDefault="008F2D7F">
                        <w:r>
                          <w:t>TR1</w:t>
                        </w:r>
                      </w:p>
                    </w:txbxContent>
                  </v:textbox>
                </v:shape>
              </w:pict>
            </w:r>
            <w:r>
              <w:rPr>
                <w:noProof/>
                <w:lang w:eastAsia="fr-FR"/>
              </w:rPr>
              <w:pict>
                <v:oval id="_x0000_s1028" style="position:absolute;margin-left:193.15pt;margin-top:21.25pt;width:7.15pt;height:7.15pt;z-index:251661312" fillcolor="black [3213]" strokecolor="black [3213]"/>
              </w:pict>
            </w:r>
            <w:r w:rsidR="008F2D7F">
              <w:rPr>
                <w:noProof/>
                <w:lang w:eastAsia="fr-FR"/>
              </w:rPr>
              <w:drawing>
                <wp:inline distT="0" distB="0" distL="0" distR="0">
                  <wp:extent cx="2573293" cy="462455"/>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2572749" cy="462357"/>
                          </a:xfrm>
                          <a:prstGeom prst="rect">
                            <a:avLst/>
                          </a:prstGeom>
                          <a:noFill/>
                          <a:ln w="9525">
                            <a:noFill/>
                            <a:miter lim="800000"/>
                            <a:headEnd/>
                            <a:tailEnd/>
                          </a:ln>
                        </pic:spPr>
                      </pic:pic>
                    </a:graphicData>
                  </a:graphic>
                </wp:inline>
              </w:drawing>
            </w:r>
            <w:r w:rsidR="008F2D7F">
              <w:tab/>
            </w:r>
          </w:p>
          <w:p w:rsidR="008F2D7F" w:rsidRDefault="008F2D7F" w:rsidP="008F2D7F">
            <w:pPr>
              <w:tabs>
                <w:tab w:val="left" w:pos="2061"/>
              </w:tabs>
            </w:pPr>
            <w:r>
              <w:t>Seul l’IUT de Rangeuil apparait car la transaction de connexion 2 n’a pas été validée</w:t>
            </w:r>
          </w:p>
        </w:tc>
        <w:tc>
          <w:tcPr>
            <w:tcW w:w="4606" w:type="dxa"/>
          </w:tcPr>
          <w:p w:rsidR="008F2D7F" w:rsidRDefault="008F2D7F" w:rsidP="008F2D7F"/>
        </w:tc>
      </w:tr>
      <w:tr w:rsidR="008F2D7F" w:rsidTr="008F2D7F">
        <w:tc>
          <w:tcPr>
            <w:tcW w:w="4606" w:type="dxa"/>
          </w:tcPr>
          <w:p w:rsidR="008F2D7F" w:rsidRDefault="008F2D7F" w:rsidP="008F2D7F"/>
        </w:tc>
        <w:tc>
          <w:tcPr>
            <w:tcW w:w="4606" w:type="dxa"/>
          </w:tcPr>
          <w:p w:rsidR="008F2D7F" w:rsidRDefault="008F2D7F" w:rsidP="008F2D7F">
            <w:pPr>
              <w:tabs>
                <w:tab w:val="left" w:pos="2433"/>
              </w:tabs>
            </w:pPr>
            <w:r>
              <w:rPr>
                <w:noProof/>
                <w:lang w:eastAsia="fr-FR"/>
              </w:rPr>
              <w:drawing>
                <wp:inline distT="0" distB="0" distL="0" distR="0">
                  <wp:extent cx="1284232" cy="192306"/>
                  <wp:effectExtent l="1905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1285393" cy="192480"/>
                          </a:xfrm>
                          <a:prstGeom prst="rect">
                            <a:avLst/>
                          </a:prstGeom>
                          <a:noFill/>
                          <a:ln w="9525">
                            <a:noFill/>
                            <a:miter lim="800000"/>
                            <a:headEnd/>
                            <a:tailEnd/>
                          </a:ln>
                        </pic:spPr>
                      </pic:pic>
                    </a:graphicData>
                  </a:graphic>
                </wp:inline>
              </w:drawing>
            </w:r>
          </w:p>
          <w:p w:rsidR="008F2D7F" w:rsidRDefault="006C2C1A" w:rsidP="008F2D7F">
            <w:pPr>
              <w:tabs>
                <w:tab w:val="left" w:pos="2433"/>
              </w:tabs>
            </w:pPr>
            <w:r>
              <w:rPr>
                <w:noProof/>
              </w:rPr>
              <w:pict>
                <v:shape id="_x0000_s1027" type="#_x0000_t202" style="position:absolute;margin-left:202.45pt;margin-top:14.7pt;width:34.9pt;height:29.7pt;z-index:251660288;mso-height-percent:200;mso-height-percent:200;mso-width-relative:margin;mso-height-relative:margin" filled="f" stroked="f">
                  <v:textbox style="mso-next-textbox:#_x0000_s1027;mso-fit-shape-to-text:t">
                    <w:txbxContent>
                      <w:p w:rsidR="008F2D7F" w:rsidRDefault="008F2D7F">
                        <w:r>
                          <w:rPr>
                            <w:noProof/>
                            <w:lang w:eastAsia="fr-FR"/>
                          </w:rPr>
                          <w:t>TR2</w:t>
                        </w:r>
                      </w:p>
                    </w:txbxContent>
                  </v:textbox>
                </v:shape>
              </w:pict>
            </w:r>
            <w:r>
              <w:rPr>
                <w:noProof/>
                <w:lang w:eastAsia="fr-FR"/>
              </w:rPr>
              <w:pict>
                <v:oval id="_x0000_s1026" style="position:absolute;margin-left:198.3pt;margin-top:20.9pt;width:7.15pt;height:7.15pt;z-index:251658240" fillcolor="black [3213]" strokecolor="black [3213]"/>
              </w:pict>
            </w:r>
            <w:r w:rsidR="008F2D7F">
              <w:rPr>
                <w:noProof/>
                <w:lang w:eastAsia="fr-FR"/>
              </w:rPr>
              <w:drawing>
                <wp:inline distT="0" distB="0" distL="0" distR="0">
                  <wp:extent cx="2605361" cy="430681"/>
                  <wp:effectExtent l="19050" t="0" r="4489"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2606596" cy="430885"/>
                          </a:xfrm>
                          <a:prstGeom prst="rect">
                            <a:avLst/>
                          </a:prstGeom>
                          <a:noFill/>
                          <a:ln w="9525">
                            <a:noFill/>
                            <a:miter lim="800000"/>
                            <a:headEnd/>
                            <a:tailEnd/>
                          </a:ln>
                        </pic:spPr>
                      </pic:pic>
                    </a:graphicData>
                  </a:graphic>
                </wp:inline>
              </w:drawing>
            </w:r>
          </w:p>
          <w:p w:rsidR="008F2D7F" w:rsidRDefault="008F2D7F" w:rsidP="008F2D7F">
            <w:pPr>
              <w:tabs>
                <w:tab w:val="left" w:pos="2433"/>
              </w:tabs>
            </w:pPr>
            <w:r>
              <w:t>Seul l’IUT de Rodez apparait car la transaction de connexion 1 n’a pas été validée</w:t>
            </w:r>
          </w:p>
        </w:tc>
      </w:tr>
      <w:tr w:rsidR="008F2D7F" w:rsidTr="008F2D7F">
        <w:tc>
          <w:tcPr>
            <w:tcW w:w="4606" w:type="dxa"/>
          </w:tcPr>
          <w:p w:rsidR="008F2D7F" w:rsidRDefault="008F2D7F" w:rsidP="008F2D7F">
            <w:r w:rsidRPr="008F2D7F">
              <w:rPr>
                <w:noProof/>
                <w:lang w:eastAsia="fr-FR"/>
              </w:rPr>
              <w:lastRenderedPageBreak/>
              <w:drawing>
                <wp:inline distT="0" distB="0" distL="0" distR="0">
                  <wp:extent cx="432895" cy="157620"/>
                  <wp:effectExtent l="19050" t="0" r="5255" b="0"/>
                  <wp:docPr id="20"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2895" cy="157620"/>
                          </a:xfrm>
                          <a:prstGeom prst="rect">
                            <a:avLst/>
                          </a:prstGeom>
                          <a:noFill/>
                          <a:ln w="9525">
                            <a:noFill/>
                            <a:miter lim="800000"/>
                            <a:headEnd/>
                            <a:tailEnd/>
                          </a:ln>
                        </pic:spPr>
                      </pic:pic>
                    </a:graphicData>
                  </a:graphic>
                </wp:inline>
              </w:drawing>
            </w:r>
          </w:p>
        </w:tc>
        <w:tc>
          <w:tcPr>
            <w:tcW w:w="4606" w:type="dxa"/>
          </w:tcPr>
          <w:p w:rsidR="008F2D7F" w:rsidRDefault="008F2D7F" w:rsidP="008F2D7F"/>
        </w:tc>
      </w:tr>
      <w:tr w:rsidR="008F2D7F" w:rsidTr="008F2D7F">
        <w:tc>
          <w:tcPr>
            <w:tcW w:w="4606" w:type="dxa"/>
          </w:tcPr>
          <w:p w:rsidR="008F2D7F" w:rsidRDefault="008F2D7F" w:rsidP="008F2D7F"/>
        </w:tc>
        <w:tc>
          <w:tcPr>
            <w:tcW w:w="4606" w:type="dxa"/>
          </w:tcPr>
          <w:p w:rsidR="008F2D7F" w:rsidRDefault="006C2C1A" w:rsidP="008F2D7F">
            <w:pPr>
              <w:tabs>
                <w:tab w:val="left" w:pos="1001"/>
              </w:tabs>
            </w:pPr>
            <w:r>
              <w:rPr>
                <w:noProof/>
                <w:lang w:eastAsia="fr-FR"/>
              </w:rPr>
              <w:pict>
                <v:shape id="_x0000_s1032" type="#_x0000_t202" style="position:absolute;margin-left:203.05pt;margin-top:18.4pt;width:36pt;height:20.9pt;z-index:251665408;mso-position-horizontal-relative:text;mso-position-vertical-relative:text" filled="f" stroked="f">
                  <v:textbox>
                    <w:txbxContent>
                      <w:p w:rsidR="008F2D7F" w:rsidRDefault="00E1437A">
                        <w:r>
                          <w:t>TR2</w:t>
                        </w:r>
                      </w:p>
                    </w:txbxContent>
                  </v:textbox>
                </v:shape>
              </w:pict>
            </w:r>
            <w:r>
              <w:rPr>
                <w:noProof/>
                <w:lang w:eastAsia="fr-FR"/>
              </w:rPr>
              <w:pict>
                <v:oval id="_x0000_s1031" style="position:absolute;margin-left:192.9pt;margin-top:24.6pt;width:7.15pt;height:7.15pt;z-index:251664384;mso-position-horizontal-relative:text;mso-position-vertical-relative:text" fillcolor="black [3213]" strokecolor="black [3213]"/>
              </w:pict>
            </w:r>
            <w:r w:rsidR="008F2D7F">
              <w:rPr>
                <w:noProof/>
                <w:lang w:eastAsia="fr-FR"/>
              </w:rPr>
              <w:drawing>
                <wp:inline distT="0" distB="0" distL="0" distR="0">
                  <wp:extent cx="3028950" cy="464195"/>
                  <wp:effectExtent l="1905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3033392" cy="464876"/>
                          </a:xfrm>
                          <a:prstGeom prst="rect">
                            <a:avLst/>
                          </a:prstGeom>
                          <a:noFill/>
                          <a:ln w="9525">
                            <a:noFill/>
                            <a:miter lim="800000"/>
                            <a:headEnd/>
                            <a:tailEnd/>
                          </a:ln>
                        </pic:spPr>
                      </pic:pic>
                    </a:graphicData>
                  </a:graphic>
                </wp:inline>
              </w:drawing>
            </w:r>
          </w:p>
          <w:p w:rsidR="008F2D7F" w:rsidRDefault="008F2D7F" w:rsidP="008F2D7F">
            <w:pPr>
              <w:tabs>
                <w:tab w:val="left" w:pos="1001"/>
              </w:tabs>
            </w:pPr>
            <w:r>
              <w:t>L’IUT de Rangeuil apparait maintenant après la validation sur connexion 1.</w:t>
            </w:r>
          </w:p>
        </w:tc>
      </w:tr>
      <w:tr w:rsidR="008F2D7F" w:rsidTr="008F2D7F">
        <w:tc>
          <w:tcPr>
            <w:tcW w:w="4606" w:type="dxa"/>
          </w:tcPr>
          <w:p w:rsidR="008F2D7F" w:rsidRDefault="008F2D7F" w:rsidP="008F2D7F"/>
        </w:tc>
        <w:tc>
          <w:tcPr>
            <w:tcW w:w="4606" w:type="dxa"/>
          </w:tcPr>
          <w:p w:rsidR="008F2D7F" w:rsidRDefault="00E1437A" w:rsidP="008F2D7F">
            <w:r w:rsidRPr="00E1437A">
              <w:rPr>
                <w:noProof/>
                <w:lang w:eastAsia="fr-FR"/>
              </w:rPr>
              <w:drawing>
                <wp:inline distT="0" distB="0" distL="0" distR="0">
                  <wp:extent cx="432895" cy="157620"/>
                  <wp:effectExtent l="19050" t="0" r="5255" b="0"/>
                  <wp:docPr id="21"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2895" cy="157620"/>
                          </a:xfrm>
                          <a:prstGeom prst="rect">
                            <a:avLst/>
                          </a:prstGeom>
                          <a:noFill/>
                          <a:ln w="9525">
                            <a:noFill/>
                            <a:miter lim="800000"/>
                            <a:headEnd/>
                            <a:tailEnd/>
                          </a:ln>
                        </pic:spPr>
                      </pic:pic>
                    </a:graphicData>
                  </a:graphic>
                </wp:inline>
              </w:drawing>
            </w:r>
          </w:p>
        </w:tc>
      </w:tr>
      <w:tr w:rsidR="00E1437A" w:rsidTr="008F2D7F">
        <w:tc>
          <w:tcPr>
            <w:tcW w:w="4606" w:type="dxa"/>
          </w:tcPr>
          <w:p w:rsidR="00E1437A" w:rsidRDefault="00E1437A" w:rsidP="008F2D7F">
            <w:r>
              <w:rPr>
                <w:noProof/>
                <w:lang w:eastAsia="fr-FR"/>
              </w:rPr>
              <w:drawing>
                <wp:inline distT="0" distB="0" distL="0" distR="0">
                  <wp:extent cx="2529709" cy="473309"/>
                  <wp:effectExtent l="19050" t="0" r="3941"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8" cstate="print"/>
                          <a:srcRect/>
                          <a:stretch>
                            <a:fillRect/>
                          </a:stretch>
                        </pic:blipFill>
                        <pic:spPr bwMode="auto">
                          <a:xfrm>
                            <a:off x="0" y="0"/>
                            <a:ext cx="2536694" cy="474616"/>
                          </a:xfrm>
                          <a:prstGeom prst="rect">
                            <a:avLst/>
                          </a:prstGeom>
                          <a:noFill/>
                          <a:ln w="9525">
                            <a:noFill/>
                            <a:miter lim="800000"/>
                            <a:headEnd/>
                            <a:tailEnd/>
                          </a:ln>
                        </pic:spPr>
                      </pic:pic>
                    </a:graphicData>
                  </a:graphic>
                </wp:inline>
              </w:drawing>
            </w:r>
          </w:p>
          <w:p w:rsidR="00E1437A" w:rsidRDefault="00E1437A" w:rsidP="008F2D7F">
            <w:r>
              <w:t>L’IUT de Rodez apparait sur connexion 1 après la validation sur connexion 2.</w:t>
            </w:r>
          </w:p>
        </w:tc>
        <w:tc>
          <w:tcPr>
            <w:tcW w:w="4606" w:type="dxa"/>
          </w:tcPr>
          <w:p w:rsidR="00E1437A" w:rsidRPr="00E1437A" w:rsidRDefault="00E1437A" w:rsidP="008F2D7F"/>
        </w:tc>
      </w:tr>
    </w:tbl>
    <w:p w:rsidR="008F2D7F" w:rsidRDefault="008F2D7F" w:rsidP="008F2D7F"/>
    <w:p w:rsidR="00E1437A" w:rsidRDefault="00E1437A" w:rsidP="008F2D7F">
      <w:r>
        <w:t>Nous pouvons voir qu’une connexion ne peut pas lire les modifications d’une autre sans qu’elles ne soient validées.</w:t>
      </w:r>
    </w:p>
    <w:p w:rsidR="00E1437A" w:rsidRDefault="00E1437A" w:rsidP="00E1437A">
      <w:pPr>
        <w:pStyle w:val="Heading2"/>
        <w:numPr>
          <w:ilvl w:val="1"/>
          <w:numId w:val="2"/>
        </w:numPr>
      </w:pPr>
      <w:bookmarkStart w:id="8" w:name="_Toc56426298"/>
      <w:r>
        <w:t>Ecriture/Ecriture</w:t>
      </w:r>
      <w:bookmarkEnd w:id="8"/>
    </w:p>
    <w:tbl>
      <w:tblPr>
        <w:tblStyle w:val="Grilledutableau"/>
        <w:tblW w:w="0" w:type="auto"/>
        <w:tblLook w:val="04A0"/>
      </w:tblPr>
      <w:tblGrid>
        <w:gridCol w:w="4272"/>
        <w:gridCol w:w="5016"/>
      </w:tblGrid>
      <w:tr w:rsidR="00E1437A" w:rsidTr="00E1437A">
        <w:tc>
          <w:tcPr>
            <w:tcW w:w="4606" w:type="dxa"/>
            <w:shd w:val="clear" w:color="auto" w:fill="767171" w:themeFill="background2" w:themeFillShade="80"/>
          </w:tcPr>
          <w:p w:rsidR="00E1437A" w:rsidRDefault="00E1437A" w:rsidP="00E1437A">
            <w:pPr>
              <w:jc w:val="center"/>
            </w:pPr>
            <w:r>
              <w:t>Connexion 1</w:t>
            </w:r>
          </w:p>
        </w:tc>
        <w:tc>
          <w:tcPr>
            <w:tcW w:w="4606" w:type="dxa"/>
            <w:shd w:val="clear" w:color="auto" w:fill="767171" w:themeFill="background2" w:themeFillShade="80"/>
          </w:tcPr>
          <w:p w:rsidR="00E1437A" w:rsidRDefault="00E1437A" w:rsidP="00E1437A">
            <w:pPr>
              <w:jc w:val="center"/>
            </w:pPr>
            <w:r>
              <w:t>Connexion 2</w:t>
            </w:r>
          </w:p>
        </w:tc>
      </w:tr>
      <w:tr w:rsidR="00E1437A" w:rsidTr="00E1437A">
        <w:tc>
          <w:tcPr>
            <w:tcW w:w="4606" w:type="dxa"/>
          </w:tcPr>
          <w:p w:rsidR="00E1437A" w:rsidRDefault="00E1437A" w:rsidP="00E1437A">
            <w:r>
              <w:t>On supprime les deux pays</w:t>
            </w:r>
          </w:p>
          <w:p w:rsidR="00E1437A" w:rsidRDefault="00E1437A" w:rsidP="00E1437A">
            <w:r>
              <w:rPr>
                <w:noProof/>
                <w:lang w:eastAsia="fr-FR"/>
              </w:rPr>
              <w:drawing>
                <wp:inline distT="0" distB="0" distL="0" distR="0">
                  <wp:extent cx="2477157" cy="236794"/>
                  <wp:effectExtent l="1905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a:srcRect/>
                          <a:stretch>
                            <a:fillRect/>
                          </a:stretch>
                        </pic:blipFill>
                        <pic:spPr bwMode="auto">
                          <a:xfrm>
                            <a:off x="0" y="0"/>
                            <a:ext cx="2476074" cy="236690"/>
                          </a:xfrm>
                          <a:prstGeom prst="rect">
                            <a:avLst/>
                          </a:prstGeom>
                          <a:noFill/>
                          <a:ln w="9525">
                            <a:noFill/>
                            <a:miter lim="800000"/>
                            <a:headEnd/>
                            <a:tailEnd/>
                          </a:ln>
                        </pic:spPr>
                      </pic:pic>
                    </a:graphicData>
                  </a:graphic>
                </wp:inline>
              </w:drawing>
            </w:r>
          </w:p>
        </w:tc>
        <w:tc>
          <w:tcPr>
            <w:tcW w:w="4606" w:type="dxa"/>
          </w:tcPr>
          <w:p w:rsidR="00E1437A" w:rsidRDefault="00E1437A" w:rsidP="00E1437A"/>
        </w:tc>
      </w:tr>
      <w:tr w:rsidR="00E1437A" w:rsidTr="00E1437A">
        <w:tc>
          <w:tcPr>
            <w:tcW w:w="4606" w:type="dxa"/>
          </w:tcPr>
          <w:p w:rsidR="00E1437A" w:rsidRDefault="00E1437A" w:rsidP="00E1437A"/>
        </w:tc>
        <w:tc>
          <w:tcPr>
            <w:tcW w:w="4606" w:type="dxa"/>
          </w:tcPr>
          <w:p w:rsidR="00E1437A" w:rsidRDefault="00E1437A" w:rsidP="00E1437A">
            <w:r>
              <w:t>On ajoute le pays IUT de Rodez</w:t>
            </w:r>
          </w:p>
          <w:p w:rsidR="00E1437A" w:rsidRDefault="00E1437A" w:rsidP="00E1437A">
            <w:r>
              <w:rPr>
                <w:noProof/>
                <w:lang w:eastAsia="fr-FR"/>
              </w:rPr>
              <w:drawing>
                <wp:inline distT="0" distB="0" distL="0" distR="0">
                  <wp:extent cx="3023695" cy="326676"/>
                  <wp:effectExtent l="19050" t="0" r="5255"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srcRect/>
                          <a:stretch>
                            <a:fillRect/>
                          </a:stretch>
                        </pic:blipFill>
                        <pic:spPr bwMode="auto">
                          <a:xfrm>
                            <a:off x="0" y="0"/>
                            <a:ext cx="3038028" cy="328225"/>
                          </a:xfrm>
                          <a:prstGeom prst="rect">
                            <a:avLst/>
                          </a:prstGeom>
                          <a:noFill/>
                          <a:ln w="9525">
                            <a:noFill/>
                            <a:miter lim="800000"/>
                            <a:headEnd/>
                            <a:tailEnd/>
                          </a:ln>
                        </pic:spPr>
                      </pic:pic>
                    </a:graphicData>
                  </a:graphic>
                </wp:inline>
              </w:drawing>
            </w:r>
          </w:p>
          <w:p w:rsidR="00E1437A" w:rsidRDefault="00E1437A" w:rsidP="00E1437A">
            <w:r>
              <w:t>Le pays ne peut pas être ajouté car pour la connexion 2, il n’a pas encore été supprimé. Le script tourne donc a l’infini</w:t>
            </w:r>
          </w:p>
          <w:p w:rsidR="00E1437A" w:rsidRDefault="006C2C1A" w:rsidP="00E1437A">
            <w:r>
              <w:rPr>
                <w:noProof/>
                <w:lang w:eastAsia="fr-FR"/>
              </w:rPr>
              <w:pict>
                <v:oval id="_x0000_s1038" style="position:absolute;margin-left:193.1pt;margin-top:26.75pt;width:3.85pt;height:3.55pt;z-index:251672576" fillcolor="black [3213]" strokecolor="black [3213]"/>
              </w:pict>
            </w:r>
            <w:r>
              <w:rPr>
                <w:noProof/>
              </w:rPr>
              <w:pict>
                <v:shape id="_x0000_s1037" type="#_x0000_t202" style="position:absolute;margin-left:197.5pt;margin-top:21.85pt;width:31.4pt;height:29.7pt;z-index:251671552;mso-height-percent:200;mso-height-percent:200;mso-width-relative:margin;mso-height-relative:margin" filled="f" stroked="f">
                  <v:textbox style="mso-fit-shape-to-text:t">
                    <w:txbxContent>
                      <w:p w:rsidR="00033A52" w:rsidRDefault="00033A52">
                        <w:r>
                          <w:t>TR1</w:t>
                        </w:r>
                      </w:p>
                    </w:txbxContent>
                  </v:textbox>
                </v:shape>
              </w:pict>
            </w:r>
            <w:r>
              <w:rPr>
                <w:noProof/>
              </w:rPr>
              <w:pict>
                <v:shape id="_x0000_s1036" type="#_x0000_t202" style="position:absolute;margin-left:196.95pt;margin-top:7.8pt;width:38.85pt;height:29.7pt;z-index:251669504;mso-height-percent:200;mso-height-percent:200;mso-width-relative:margin;mso-height-relative:margin" filled="f" stroked="f">
                  <v:textbox style="mso-fit-shape-to-text:t">
                    <w:txbxContent>
                      <w:p w:rsidR="00033A52" w:rsidRDefault="00033A52">
                        <w:r>
                          <w:t>TR1</w:t>
                        </w:r>
                      </w:p>
                    </w:txbxContent>
                  </v:textbox>
                </v:shape>
              </w:pict>
            </w:r>
            <w:r>
              <w:rPr>
                <w:noProof/>
                <w:lang w:eastAsia="fr-FR"/>
              </w:rPr>
              <w:pict>
                <v:oval id="_x0000_s1033" style="position:absolute;margin-left:193.1pt;margin-top:18.3pt;width:3.85pt;height:3.55pt;z-index:251666432" fillcolor="black [3213]" strokecolor="black [3213]"/>
              </w:pict>
            </w:r>
            <w:r>
              <w:rPr>
                <w:noProof/>
                <w:lang w:eastAsia="fr-FR"/>
              </w:rPr>
              <w:pict>
                <v:oval id="_x0000_s1034" style="position:absolute;margin-left:193.65pt;margin-top:26.75pt;width:3.85pt;height:3.55pt;z-index:251667456" fillcolor="black [3213]" strokecolor="black [3213]"/>
              </w:pict>
            </w:r>
            <w:r w:rsidR="00E1437A" w:rsidRPr="00E1437A">
              <w:rPr>
                <w:noProof/>
                <w:lang w:eastAsia="fr-FR"/>
              </w:rPr>
              <w:drawing>
                <wp:inline distT="0" distB="0" distL="0" distR="0">
                  <wp:extent cx="3028950" cy="464195"/>
                  <wp:effectExtent l="19050" t="0" r="0" b="0"/>
                  <wp:docPr id="24"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3033392" cy="464876"/>
                          </a:xfrm>
                          <a:prstGeom prst="rect">
                            <a:avLst/>
                          </a:prstGeom>
                          <a:noFill/>
                          <a:ln w="9525">
                            <a:noFill/>
                            <a:miter lim="800000"/>
                            <a:headEnd/>
                            <a:tailEnd/>
                          </a:ln>
                        </pic:spPr>
                      </pic:pic>
                    </a:graphicData>
                  </a:graphic>
                </wp:inline>
              </w:drawing>
            </w:r>
          </w:p>
        </w:tc>
      </w:tr>
      <w:tr w:rsidR="00E1437A" w:rsidTr="00E1437A">
        <w:tc>
          <w:tcPr>
            <w:tcW w:w="4606" w:type="dxa"/>
          </w:tcPr>
          <w:p w:rsidR="00E1437A" w:rsidRDefault="00E1437A" w:rsidP="00E1437A">
            <w:r w:rsidRPr="00E1437A">
              <w:rPr>
                <w:noProof/>
                <w:lang w:eastAsia="fr-FR"/>
              </w:rPr>
              <w:drawing>
                <wp:inline distT="0" distB="0" distL="0" distR="0">
                  <wp:extent cx="432895" cy="157620"/>
                  <wp:effectExtent l="19050" t="0" r="5255" b="0"/>
                  <wp:docPr id="2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2895" cy="157620"/>
                          </a:xfrm>
                          <a:prstGeom prst="rect">
                            <a:avLst/>
                          </a:prstGeom>
                          <a:noFill/>
                          <a:ln w="9525">
                            <a:noFill/>
                            <a:miter lim="800000"/>
                            <a:headEnd/>
                            <a:tailEnd/>
                          </a:ln>
                        </pic:spPr>
                      </pic:pic>
                    </a:graphicData>
                  </a:graphic>
                </wp:inline>
              </w:drawing>
            </w:r>
          </w:p>
        </w:tc>
        <w:tc>
          <w:tcPr>
            <w:tcW w:w="4606" w:type="dxa"/>
          </w:tcPr>
          <w:p w:rsidR="00E1437A" w:rsidRDefault="00E1437A" w:rsidP="00E1437A">
            <w:r>
              <w:t>Le scripte s’exécute avec succès</w:t>
            </w:r>
          </w:p>
          <w:p w:rsidR="00033A52" w:rsidRDefault="006C2C1A" w:rsidP="00E1437A">
            <w:r>
              <w:rPr>
                <w:noProof/>
              </w:rPr>
              <w:pict>
                <v:shape id="_x0000_s1040" type="#_x0000_t202" style="position:absolute;margin-left:194.2pt;margin-top:13.65pt;width:34.7pt;height:29.7pt;z-index:251675648;mso-height-percent:200;mso-height-percent:200;mso-width-relative:margin;mso-height-relative:margin" filled="f" stroked="f">
                  <v:textbox style="mso-fit-shape-to-text:t">
                    <w:txbxContent>
                      <w:p w:rsidR="00033A52" w:rsidRDefault="00033A52">
                        <w:r>
                          <w:t>TR2</w:t>
                        </w:r>
                      </w:p>
                    </w:txbxContent>
                  </v:textbox>
                </v:shape>
              </w:pict>
            </w:r>
            <w:r>
              <w:rPr>
                <w:noProof/>
                <w:lang w:eastAsia="fr-FR"/>
              </w:rPr>
              <w:pict>
                <v:oval id="_x0000_s1039" style="position:absolute;margin-left:196.95pt;margin-top:22.35pt;width:3.85pt;height:3.55pt;z-index:251673600" fillcolor="black [3213]" strokecolor="black [3213]"/>
              </w:pict>
            </w:r>
            <w:r w:rsidR="00033A52" w:rsidRPr="00033A52">
              <w:rPr>
                <w:noProof/>
                <w:lang w:eastAsia="fr-FR"/>
              </w:rPr>
              <w:drawing>
                <wp:inline distT="0" distB="0" distL="0" distR="0">
                  <wp:extent cx="2605361" cy="430681"/>
                  <wp:effectExtent l="19050" t="0" r="4489" b="0"/>
                  <wp:docPr id="27"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2606596" cy="430885"/>
                          </a:xfrm>
                          <a:prstGeom prst="rect">
                            <a:avLst/>
                          </a:prstGeom>
                          <a:noFill/>
                          <a:ln w="9525">
                            <a:noFill/>
                            <a:miter lim="800000"/>
                            <a:headEnd/>
                            <a:tailEnd/>
                          </a:ln>
                        </pic:spPr>
                      </pic:pic>
                    </a:graphicData>
                  </a:graphic>
                </wp:inline>
              </w:drawing>
            </w:r>
          </w:p>
        </w:tc>
      </w:tr>
      <w:tr w:rsidR="00E1437A" w:rsidTr="00E1437A">
        <w:tc>
          <w:tcPr>
            <w:tcW w:w="4606" w:type="dxa"/>
          </w:tcPr>
          <w:p w:rsidR="00E1437A" w:rsidRDefault="00E1437A" w:rsidP="00E1437A"/>
        </w:tc>
        <w:tc>
          <w:tcPr>
            <w:tcW w:w="4606" w:type="dxa"/>
          </w:tcPr>
          <w:p w:rsidR="00E1437A" w:rsidRDefault="00033A52" w:rsidP="00E1437A">
            <w:r>
              <w:rPr>
                <w:noProof/>
                <w:lang w:eastAsia="fr-FR"/>
              </w:rPr>
              <w:drawing>
                <wp:inline distT="0" distB="0" distL="0" distR="0">
                  <wp:extent cx="961390" cy="267970"/>
                  <wp:effectExtent l="1905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1"/>
                          <a:srcRect/>
                          <a:stretch>
                            <a:fillRect/>
                          </a:stretch>
                        </pic:blipFill>
                        <pic:spPr bwMode="auto">
                          <a:xfrm>
                            <a:off x="0" y="0"/>
                            <a:ext cx="961390" cy="267970"/>
                          </a:xfrm>
                          <a:prstGeom prst="rect">
                            <a:avLst/>
                          </a:prstGeom>
                          <a:noFill/>
                          <a:ln w="9525">
                            <a:noFill/>
                            <a:miter lim="800000"/>
                            <a:headEnd/>
                            <a:tailEnd/>
                          </a:ln>
                        </pic:spPr>
                      </pic:pic>
                    </a:graphicData>
                  </a:graphic>
                </wp:inline>
              </w:drawing>
            </w:r>
          </w:p>
        </w:tc>
      </w:tr>
    </w:tbl>
    <w:p w:rsidR="00E1437A" w:rsidRDefault="00E1437A" w:rsidP="00E1437A"/>
    <w:p w:rsidR="00033A52" w:rsidRDefault="00033A52" w:rsidP="00E1437A">
      <w:r>
        <w:t xml:space="preserve">Nous pouvons donc voir que lorsque deux </w:t>
      </w:r>
      <w:r w:rsidR="008F0AE2">
        <w:t>connexions</w:t>
      </w:r>
      <w:r>
        <w:t xml:space="preserve"> essayent d’écrire sur une même donnée, la commande de la deuxième connexion ne s’exécutera pas temps que celle de la première n’a pas été </w:t>
      </w:r>
      <w:r w:rsidR="001649EA">
        <w:t>validée</w:t>
      </w:r>
      <w:r>
        <w:t>.</w:t>
      </w:r>
    </w:p>
    <w:p w:rsidR="008F0AE2" w:rsidRDefault="008F0AE2" w:rsidP="008F0AE2">
      <w:pPr>
        <w:pStyle w:val="Heading2"/>
        <w:numPr>
          <w:ilvl w:val="1"/>
          <w:numId w:val="2"/>
        </w:numPr>
      </w:pPr>
      <w:bookmarkStart w:id="9" w:name="_Toc56426299"/>
      <w:r>
        <w:lastRenderedPageBreak/>
        <w:t>Interblocage</w:t>
      </w:r>
      <w:bookmarkEnd w:id="9"/>
    </w:p>
    <w:tbl>
      <w:tblPr>
        <w:tblStyle w:val="Grilledutableau"/>
        <w:tblW w:w="0" w:type="auto"/>
        <w:tblLook w:val="04A0"/>
      </w:tblPr>
      <w:tblGrid>
        <w:gridCol w:w="4644"/>
        <w:gridCol w:w="4644"/>
      </w:tblGrid>
      <w:tr w:rsidR="001649EA" w:rsidTr="001649EA">
        <w:tc>
          <w:tcPr>
            <w:tcW w:w="4606" w:type="dxa"/>
            <w:shd w:val="clear" w:color="auto" w:fill="767171" w:themeFill="background2" w:themeFillShade="80"/>
          </w:tcPr>
          <w:p w:rsidR="001649EA" w:rsidRDefault="001649EA" w:rsidP="001649EA">
            <w:pPr>
              <w:jc w:val="center"/>
            </w:pPr>
            <w:r>
              <w:t>Connexion 1</w:t>
            </w:r>
          </w:p>
        </w:tc>
        <w:tc>
          <w:tcPr>
            <w:tcW w:w="4606" w:type="dxa"/>
            <w:shd w:val="clear" w:color="auto" w:fill="767171" w:themeFill="background2" w:themeFillShade="80"/>
          </w:tcPr>
          <w:p w:rsidR="001649EA" w:rsidRDefault="001649EA" w:rsidP="001649EA">
            <w:pPr>
              <w:jc w:val="center"/>
            </w:pPr>
            <w:r>
              <w:t>Connexion 2</w:t>
            </w:r>
          </w:p>
        </w:tc>
      </w:tr>
      <w:tr w:rsidR="001649EA" w:rsidTr="001649EA">
        <w:tc>
          <w:tcPr>
            <w:tcW w:w="4606" w:type="dxa"/>
          </w:tcPr>
          <w:p w:rsidR="001649EA" w:rsidRDefault="001649EA" w:rsidP="001649EA">
            <w:r w:rsidRPr="001649EA">
              <w:drawing>
                <wp:inline distT="0" distB="0" distL="0" distR="0">
                  <wp:extent cx="2324980" cy="220392"/>
                  <wp:effectExtent l="19050" t="0" r="0" b="0"/>
                  <wp:docPr id="1"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25247" cy="220417"/>
                          </a:xfrm>
                          <a:prstGeom prst="rect">
                            <a:avLst/>
                          </a:prstGeom>
                          <a:noFill/>
                          <a:ln w="9525">
                            <a:noFill/>
                            <a:miter lim="800000"/>
                            <a:headEnd/>
                            <a:tailEnd/>
                          </a:ln>
                        </pic:spPr>
                      </pic:pic>
                    </a:graphicData>
                  </a:graphic>
                </wp:inline>
              </w:drawing>
            </w:r>
            <w:r w:rsidRPr="001649EA">
              <w:drawing>
                <wp:inline distT="0" distB="0" distL="0" distR="0">
                  <wp:extent cx="432895" cy="157620"/>
                  <wp:effectExtent l="19050" t="0" r="5255" b="0"/>
                  <wp:docPr id="2"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2895" cy="157620"/>
                          </a:xfrm>
                          <a:prstGeom prst="rect">
                            <a:avLst/>
                          </a:prstGeom>
                          <a:noFill/>
                          <a:ln w="9525">
                            <a:noFill/>
                            <a:miter lim="800000"/>
                            <a:headEnd/>
                            <a:tailEnd/>
                          </a:ln>
                        </pic:spPr>
                      </pic:pic>
                    </a:graphicData>
                  </a:graphic>
                </wp:inline>
              </w:drawing>
            </w:r>
          </w:p>
          <w:p w:rsidR="001649EA" w:rsidRDefault="001649EA" w:rsidP="001649EA">
            <w:r>
              <w:t>On ajoute la pays « IUT de Ranguei l » et on valide</w:t>
            </w:r>
          </w:p>
        </w:tc>
        <w:tc>
          <w:tcPr>
            <w:tcW w:w="4606" w:type="dxa"/>
          </w:tcPr>
          <w:p w:rsidR="001649EA" w:rsidRDefault="001649EA" w:rsidP="001649EA"/>
        </w:tc>
      </w:tr>
      <w:tr w:rsidR="001649EA" w:rsidTr="001649EA">
        <w:tc>
          <w:tcPr>
            <w:tcW w:w="4606" w:type="dxa"/>
          </w:tcPr>
          <w:p w:rsidR="001649EA" w:rsidRDefault="001649EA" w:rsidP="001649EA"/>
        </w:tc>
        <w:tc>
          <w:tcPr>
            <w:tcW w:w="4606" w:type="dxa"/>
          </w:tcPr>
          <w:p w:rsidR="001649EA" w:rsidRDefault="001649EA" w:rsidP="001649EA">
            <w:r w:rsidRPr="001649EA">
              <w:drawing>
                <wp:inline distT="0" distB="0" distL="0" distR="0">
                  <wp:extent cx="3023695" cy="326676"/>
                  <wp:effectExtent l="19050" t="0" r="5255" b="0"/>
                  <wp:docPr id="4"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srcRect/>
                          <a:stretch>
                            <a:fillRect/>
                          </a:stretch>
                        </pic:blipFill>
                        <pic:spPr bwMode="auto">
                          <a:xfrm>
                            <a:off x="0" y="0"/>
                            <a:ext cx="3038028" cy="328225"/>
                          </a:xfrm>
                          <a:prstGeom prst="rect">
                            <a:avLst/>
                          </a:prstGeom>
                          <a:noFill/>
                          <a:ln w="9525">
                            <a:noFill/>
                            <a:miter lim="800000"/>
                            <a:headEnd/>
                            <a:tailEnd/>
                          </a:ln>
                        </pic:spPr>
                      </pic:pic>
                    </a:graphicData>
                  </a:graphic>
                </wp:inline>
              </w:drawing>
            </w:r>
            <w:r w:rsidRPr="001649EA">
              <w:drawing>
                <wp:inline distT="0" distB="0" distL="0" distR="0">
                  <wp:extent cx="432895" cy="157620"/>
                  <wp:effectExtent l="19050" t="0" r="5255" b="0"/>
                  <wp:docPr id="5"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2895" cy="157620"/>
                          </a:xfrm>
                          <a:prstGeom prst="rect">
                            <a:avLst/>
                          </a:prstGeom>
                          <a:noFill/>
                          <a:ln w="9525">
                            <a:noFill/>
                            <a:miter lim="800000"/>
                            <a:headEnd/>
                            <a:tailEnd/>
                          </a:ln>
                        </pic:spPr>
                      </pic:pic>
                    </a:graphicData>
                  </a:graphic>
                </wp:inline>
              </w:drawing>
            </w:r>
          </w:p>
          <w:p w:rsidR="001649EA" w:rsidRDefault="001649EA" w:rsidP="001649EA">
            <w:r>
              <w:t>On ajoute le pays « IUT de Rodez » et on valide</w:t>
            </w:r>
          </w:p>
        </w:tc>
      </w:tr>
      <w:tr w:rsidR="001649EA" w:rsidTr="001649EA">
        <w:tc>
          <w:tcPr>
            <w:tcW w:w="4606" w:type="dxa"/>
          </w:tcPr>
          <w:p w:rsidR="001649EA" w:rsidRDefault="001649EA" w:rsidP="001649EA">
            <w:r>
              <w:rPr>
                <w:noProof/>
                <w:lang w:eastAsia="fr-FR"/>
              </w:rPr>
              <w:drawing>
                <wp:inline distT="0" distB="0" distL="0" distR="0">
                  <wp:extent cx="2391410" cy="598805"/>
                  <wp:effectExtent l="19050" t="0" r="8890" b="0"/>
                  <wp:docPr id="2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2391410" cy="598805"/>
                          </a:xfrm>
                          <a:prstGeom prst="rect">
                            <a:avLst/>
                          </a:prstGeom>
                          <a:noFill/>
                          <a:ln w="9525">
                            <a:noFill/>
                            <a:miter lim="800000"/>
                            <a:headEnd/>
                            <a:tailEnd/>
                          </a:ln>
                        </pic:spPr>
                      </pic:pic>
                    </a:graphicData>
                  </a:graphic>
                </wp:inline>
              </w:drawing>
            </w:r>
          </w:p>
          <w:p w:rsidR="001649EA" w:rsidRDefault="001649EA" w:rsidP="001649EA">
            <w:r>
              <w:t xml:space="preserve">On change le code iso3 de </w:t>
            </w:r>
            <w:r w:rsidR="002D73A6">
              <w:t>« </w:t>
            </w:r>
            <w:r>
              <w:t>IUT de Rangueil</w:t>
            </w:r>
            <w:r w:rsidR="002D73A6">
              <w:t> ».</w:t>
            </w:r>
          </w:p>
        </w:tc>
        <w:tc>
          <w:tcPr>
            <w:tcW w:w="4606" w:type="dxa"/>
          </w:tcPr>
          <w:p w:rsidR="001649EA" w:rsidRDefault="001649EA" w:rsidP="001649EA"/>
        </w:tc>
      </w:tr>
      <w:tr w:rsidR="001649EA" w:rsidTr="001649EA">
        <w:tc>
          <w:tcPr>
            <w:tcW w:w="4606" w:type="dxa"/>
          </w:tcPr>
          <w:p w:rsidR="001649EA" w:rsidRDefault="001649EA" w:rsidP="001649EA"/>
        </w:tc>
        <w:tc>
          <w:tcPr>
            <w:tcW w:w="4606" w:type="dxa"/>
          </w:tcPr>
          <w:p w:rsidR="001649EA" w:rsidRDefault="002D73A6" w:rsidP="001649EA">
            <w:r w:rsidRPr="002D73A6">
              <w:drawing>
                <wp:inline distT="0" distB="0" distL="0" distR="0">
                  <wp:extent cx="2202180" cy="646430"/>
                  <wp:effectExtent l="19050" t="0" r="7620" b="0"/>
                  <wp:docPr id="3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2202180" cy="646430"/>
                          </a:xfrm>
                          <a:prstGeom prst="rect">
                            <a:avLst/>
                          </a:prstGeom>
                          <a:noFill/>
                          <a:ln w="9525">
                            <a:noFill/>
                            <a:miter lim="800000"/>
                            <a:headEnd/>
                            <a:tailEnd/>
                          </a:ln>
                        </pic:spPr>
                      </pic:pic>
                    </a:graphicData>
                  </a:graphic>
                </wp:inline>
              </w:drawing>
            </w:r>
          </w:p>
          <w:p w:rsidR="001649EA" w:rsidRDefault="002D73A6" w:rsidP="001649EA">
            <w:r>
              <w:t>On change le code iso2 de « IUT de Rodez ». On pose donc un verrou sur ce Pays.</w:t>
            </w:r>
          </w:p>
          <w:p w:rsidR="002D73A6" w:rsidRDefault="002D73A6" w:rsidP="001649EA">
            <w:r>
              <w:rPr>
                <w:noProof/>
              </w:rPr>
              <w:pict>
                <v:shape id="_x0000_s1046" type="#_x0000_t202" style="position:absolute;margin-left:191.9pt;margin-top:20pt;width:34.7pt;height:29.7pt;z-index:251681792;mso-height-percent:200;mso-height-percent:200;mso-width-relative:margin;mso-height-relative:margin" filled="f" stroked="f">
                  <v:textbox style="mso-fit-shape-to-text:t">
                    <w:txbxContent>
                      <w:p w:rsidR="002D73A6" w:rsidRDefault="002D73A6">
                        <w:r>
                          <w:t>TR2</w:t>
                        </w:r>
                      </w:p>
                    </w:txbxContent>
                  </v:textbox>
                </v:shape>
              </w:pict>
            </w:r>
            <w:r>
              <w:rPr>
                <w:noProof/>
                <w:lang w:eastAsia="fr-FR"/>
              </w:rPr>
              <w:pict>
                <v:oval id="_x0000_s1045" style="position:absolute;margin-left:194.3pt;margin-top:25.65pt;width:3.85pt;height:3.55pt;z-index:251679744" fillcolor="black [3213]" strokecolor="black [3213]"/>
              </w:pict>
            </w:r>
            <w:r>
              <w:rPr>
                <w:noProof/>
                <w:lang w:eastAsia="fr-FR"/>
              </w:rPr>
              <w:pict>
                <v:shape id="_x0000_s1044" type="#_x0000_t202" style="position:absolute;margin-left:191.9pt;margin-top:8.65pt;width:38.45pt;height:29.7pt;z-index:251678720;mso-height-percent:200;mso-height-percent:200;mso-width-relative:margin;mso-height-relative:margin" filled="f" stroked="f">
                  <v:textbox style="mso-fit-shape-to-text:t">
                    <w:txbxContent>
                      <w:p w:rsidR="002D73A6" w:rsidRDefault="002D73A6">
                        <w:r>
                          <w:t>TR1</w:t>
                        </w:r>
                      </w:p>
                    </w:txbxContent>
                  </v:textbox>
                </v:shape>
              </w:pict>
            </w:r>
            <w:r>
              <w:rPr>
                <w:noProof/>
                <w:lang w:eastAsia="fr-FR"/>
              </w:rPr>
              <w:pict>
                <v:oval id="_x0000_s1042" style="position:absolute;margin-left:194.3pt;margin-top:20pt;width:3.85pt;height:3.55pt;z-index:251676672" fillcolor="black [3213]" strokecolor="black [3213]"/>
              </w:pict>
            </w:r>
            <w:r w:rsidRPr="002D73A6">
              <w:drawing>
                <wp:inline distT="0" distB="0" distL="0" distR="0">
                  <wp:extent cx="3028950" cy="464195"/>
                  <wp:effectExtent l="19050" t="0" r="0" b="0"/>
                  <wp:docPr id="33"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3033392" cy="464876"/>
                          </a:xfrm>
                          <a:prstGeom prst="rect">
                            <a:avLst/>
                          </a:prstGeom>
                          <a:noFill/>
                          <a:ln w="9525">
                            <a:noFill/>
                            <a:miter lim="800000"/>
                            <a:headEnd/>
                            <a:tailEnd/>
                          </a:ln>
                        </pic:spPr>
                      </pic:pic>
                    </a:graphicData>
                  </a:graphic>
                </wp:inline>
              </w:drawing>
            </w:r>
          </w:p>
        </w:tc>
      </w:tr>
      <w:tr w:rsidR="001649EA" w:rsidTr="001649EA">
        <w:tc>
          <w:tcPr>
            <w:tcW w:w="4606" w:type="dxa"/>
          </w:tcPr>
          <w:p w:rsidR="001649EA" w:rsidRDefault="002D73A6" w:rsidP="001649EA">
            <w:r w:rsidRPr="002D73A6">
              <w:drawing>
                <wp:inline distT="0" distB="0" distL="0" distR="0">
                  <wp:extent cx="2202180" cy="646430"/>
                  <wp:effectExtent l="19050" t="0" r="7620" b="0"/>
                  <wp:docPr id="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2202180" cy="646430"/>
                          </a:xfrm>
                          <a:prstGeom prst="rect">
                            <a:avLst/>
                          </a:prstGeom>
                          <a:noFill/>
                          <a:ln w="9525">
                            <a:noFill/>
                            <a:miter lim="800000"/>
                            <a:headEnd/>
                            <a:tailEnd/>
                          </a:ln>
                        </pic:spPr>
                      </pic:pic>
                    </a:graphicData>
                  </a:graphic>
                </wp:inline>
              </w:drawing>
            </w:r>
          </w:p>
          <w:p w:rsidR="002D73A6" w:rsidRDefault="002D73A6" w:rsidP="001649EA">
            <w:r>
              <w:t>Le script tourne à l’ infini. En effet, il y a un verrou sur « IUT de Rodez » par la connexion 2 donc la connexion 1 ne peut pas le modifier.</w:t>
            </w:r>
          </w:p>
        </w:tc>
        <w:tc>
          <w:tcPr>
            <w:tcW w:w="4606" w:type="dxa"/>
          </w:tcPr>
          <w:p w:rsidR="001649EA" w:rsidRDefault="001649EA" w:rsidP="001649EA"/>
        </w:tc>
      </w:tr>
      <w:tr w:rsidR="001649EA" w:rsidTr="001649EA">
        <w:tc>
          <w:tcPr>
            <w:tcW w:w="4606" w:type="dxa"/>
          </w:tcPr>
          <w:p w:rsidR="001649EA" w:rsidRDefault="001649EA" w:rsidP="001649EA"/>
        </w:tc>
        <w:tc>
          <w:tcPr>
            <w:tcW w:w="4606" w:type="dxa"/>
          </w:tcPr>
          <w:p w:rsidR="001649EA" w:rsidRDefault="002D73A6" w:rsidP="001649EA">
            <w:r>
              <w:rPr>
                <w:noProof/>
                <w:lang w:eastAsia="fr-FR"/>
              </w:rPr>
              <w:drawing>
                <wp:inline distT="0" distB="0" distL="0" distR="0">
                  <wp:extent cx="2412365" cy="583565"/>
                  <wp:effectExtent l="19050" t="0" r="6985" b="0"/>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412365" cy="583565"/>
                          </a:xfrm>
                          <a:prstGeom prst="rect">
                            <a:avLst/>
                          </a:prstGeom>
                          <a:noFill/>
                          <a:ln w="9525">
                            <a:noFill/>
                            <a:miter lim="800000"/>
                            <a:headEnd/>
                            <a:tailEnd/>
                          </a:ln>
                        </pic:spPr>
                      </pic:pic>
                    </a:graphicData>
                  </a:graphic>
                </wp:inline>
              </w:drawing>
            </w:r>
          </w:p>
          <w:p w:rsidR="002D73A6" w:rsidRDefault="002D73A6" w:rsidP="001649EA">
            <w:r>
              <w:t>Le scripte tourne a l’infinie pour les mêmes raisons que la transaction précédente.</w:t>
            </w:r>
          </w:p>
        </w:tc>
      </w:tr>
      <w:tr w:rsidR="001649EA" w:rsidTr="001649EA">
        <w:tc>
          <w:tcPr>
            <w:tcW w:w="4606" w:type="dxa"/>
          </w:tcPr>
          <w:p w:rsidR="001649EA" w:rsidRDefault="002D73A6" w:rsidP="001649EA">
            <w:r w:rsidRPr="002D73A6">
              <w:drawing>
                <wp:inline distT="0" distB="0" distL="0" distR="0">
                  <wp:extent cx="432895" cy="157620"/>
                  <wp:effectExtent l="19050" t="0" r="5255" b="0"/>
                  <wp:docPr id="36"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2895" cy="157620"/>
                          </a:xfrm>
                          <a:prstGeom prst="rect">
                            <a:avLst/>
                          </a:prstGeom>
                          <a:noFill/>
                          <a:ln w="9525">
                            <a:noFill/>
                            <a:miter lim="800000"/>
                            <a:headEnd/>
                            <a:tailEnd/>
                          </a:ln>
                        </pic:spPr>
                      </pic:pic>
                    </a:graphicData>
                  </a:graphic>
                </wp:inline>
              </w:drawing>
            </w:r>
          </w:p>
          <w:p w:rsidR="002D73A6" w:rsidRDefault="002D73A6" w:rsidP="001649EA">
            <w:r>
              <w:rPr>
                <w:noProof/>
                <w:lang w:eastAsia="fr-FR"/>
              </w:rPr>
              <w:pict>
                <v:shape id="_x0000_s1048" type="#_x0000_t202" style="position:absolute;margin-left:192.6pt;margin-top:19.3pt;width:34.7pt;height:29.7pt;z-index:251683840;mso-height-percent:200;mso-height-percent:200;mso-width-relative:margin;mso-height-relative:margin" filled="f" stroked="f">
                  <v:textbox style="mso-fit-shape-to-text:t">
                    <w:txbxContent>
                      <w:p w:rsidR="002D73A6" w:rsidRDefault="002D73A6" w:rsidP="002D73A6">
                        <w:r>
                          <w:t>TR2</w:t>
                        </w:r>
                      </w:p>
                    </w:txbxContent>
                  </v:textbox>
                </v:shape>
              </w:pict>
            </w:r>
            <w:r>
              <w:rPr>
                <w:noProof/>
                <w:lang w:eastAsia="fr-FR"/>
              </w:rPr>
              <w:pict>
                <v:oval id="_x0000_s1047" style="position:absolute;margin-left:192.6pt;margin-top:25.25pt;width:3.85pt;height:3.55pt;z-index:251682816" fillcolor="black [3213]" strokecolor="black [3213]"/>
              </w:pict>
            </w:r>
            <w:r w:rsidRPr="002D73A6">
              <w:drawing>
                <wp:inline distT="0" distB="0" distL="0" distR="0">
                  <wp:extent cx="3028950" cy="464195"/>
                  <wp:effectExtent l="19050" t="0" r="0" b="0"/>
                  <wp:docPr id="39"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3028950" cy="464195"/>
                          </a:xfrm>
                          <a:prstGeom prst="rect">
                            <a:avLst/>
                          </a:prstGeom>
                          <a:noFill/>
                          <a:ln w="9525">
                            <a:noFill/>
                            <a:miter lim="800000"/>
                            <a:headEnd/>
                            <a:tailEnd/>
                          </a:ln>
                        </pic:spPr>
                      </pic:pic>
                    </a:graphicData>
                  </a:graphic>
                </wp:inline>
              </w:drawing>
            </w:r>
          </w:p>
          <w:p w:rsidR="002D73A6" w:rsidRDefault="002D73A6" w:rsidP="001649EA">
            <w:r>
              <w:t>Il y a un verrou sur IUT de Rodez</w:t>
            </w:r>
          </w:p>
        </w:tc>
        <w:tc>
          <w:tcPr>
            <w:tcW w:w="4606" w:type="dxa"/>
          </w:tcPr>
          <w:p w:rsidR="001649EA" w:rsidRDefault="001649EA" w:rsidP="001649EA"/>
        </w:tc>
      </w:tr>
      <w:tr w:rsidR="002D73A6" w:rsidTr="001649EA">
        <w:tc>
          <w:tcPr>
            <w:tcW w:w="4606" w:type="dxa"/>
          </w:tcPr>
          <w:p w:rsidR="002D73A6" w:rsidRPr="002D73A6" w:rsidRDefault="002D73A6" w:rsidP="001649EA"/>
        </w:tc>
        <w:tc>
          <w:tcPr>
            <w:tcW w:w="4606" w:type="dxa"/>
          </w:tcPr>
          <w:p w:rsidR="002D73A6" w:rsidRDefault="002D73A6" w:rsidP="001649EA">
            <w:r w:rsidRPr="002D73A6">
              <w:drawing>
                <wp:inline distT="0" distB="0" distL="0" distR="0">
                  <wp:extent cx="432895" cy="157620"/>
                  <wp:effectExtent l="19050" t="0" r="5255" b="0"/>
                  <wp:docPr id="38"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2895" cy="157620"/>
                          </a:xfrm>
                          <a:prstGeom prst="rect">
                            <a:avLst/>
                          </a:prstGeom>
                          <a:noFill/>
                          <a:ln w="9525">
                            <a:noFill/>
                            <a:miter lim="800000"/>
                            <a:headEnd/>
                            <a:tailEnd/>
                          </a:ln>
                        </pic:spPr>
                      </pic:pic>
                    </a:graphicData>
                  </a:graphic>
                </wp:inline>
              </w:drawing>
            </w:r>
          </w:p>
          <w:p w:rsidR="002D73A6" w:rsidRDefault="002D73A6" w:rsidP="001649EA">
            <w:r w:rsidRPr="002D73A6">
              <w:drawing>
                <wp:inline distT="0" distB="0" distL="0" distR="0">
                  <wp:extent cx="3028950" cy="464195"/>
                  <wp:effectExtent l="19050" t="0" r="0" b="0"/>
                  <wp:docPr id="41"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3033392" cy="464876"/>
                          </a:xfrm>
                          <a:prstGeom prst="rect">
                            <a:avLst/>
                          </a:prstGeom>
                          <a:noFill/>
                          <a:ln w="9525">
                            <a:noFill/>
                            <a:miter lim="800000"/>
                            <a:headEnd/>
                            <a:tailEnd/>
                          </a:ln>
                        </pic:spPr>
                      </pic:pic>
                    </a:graphicData>
                  </a:graphic>
                </wp:inline>
              </w:drawing>
            </w:r>
          </w:p>
          <w:p w:rsidR="002D73A6" w:rsidRDefault="002D73A6" w:rsidP="001649EA">
            <w:r>
              <w:t>Il n’y a plus de verrou.</w:t>
            </w:r>
          </w:p>
        </w:tc>
      </w:tr>
    </w:tbl>
    <w:p w:rsidR="001649EA" w:rsidRPr="001649EA" w:rsidRDefault="001649EA" w:rsidP="001649EA"/>
    <w:p w:rsidR="0099014F" w:rsidRDefault="0089317C">
      <w:pPr>
        <w:pStyle w:val="Heading1"/>
        <w:numPr>
          <w:ilvl w:val="0"/>
          <w:numId w:val="2"/>
        </w:numPr>
      </w:pPr>
      <w:bookmarkStart w:id="10" w:name="_Toc56426300"/>
      <w:r>
        <w:t>Conclusion</w:t>
      </w:r>
      <w:bookmarkEnd w:id="10"/>
    </w:p>
    <w:p w:rsidR="0099014F" w:rsidRPr="00D01523" w:rsidRDefault="00D01523">
      <w:pPr>
        <w:rPr>
          <w:iCs/>
        </w:rPr>
      </w:pPr>
      <w:r>
        <w:rPr>
          <w:iCs/>
        </w:rPr>
        <w:t xml:space="preserve">Dans ce TP, nous avons pu voir </w:t>
      </w:r>
      <w:r w:rsidR="002D73A6">
        <w:rPr>
          <w:iCs/>
        </w:rPr>
        <w:t>les différentes règles des transactions en SQL. En premier l’atomicité avec l’utilisation du commit. En second la durabilité avec la sauvegarde des données après déconnexion. En 3</w:t>
      </w:r>
      <w:r w:rsidR="002D73A6" w:rsidRPr="002D73A6">
        <w:rPr>
          <w:iCs/>
          <w:vertAlign w:val="superscript"/>
        </w:rPr>
        <w:t>ème</w:t>
      </w:r>
      <w:r w:rsidR="002D73A6">
        <w:rPr>
          <w:iCs/>
        </w:rPr>
        <w:t xml:space="preserve"> l’isolation avec l’utilisation de deux connexion différentes à un même utilisateur et pour finir la cohérence</w:t>
      </w:r>
      <w:r w:rsidR="00991356">
        <w:rPr>
          <w:iCs/>
        </w:rPr>
        <w:t xml:space="preserve"> avec els tests d’écriture et de lecture sur les différentes connexions.</w:t>
      </w:r>
    </w:p>
    <w:p w:rsidR="0099014F" w:rsidRDefault="0099014F"/>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8A3293"/>
    <w:multiLevelType w:val="hybridMultilevel"/>
    <w:tmpl w:val="F850C9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790A2E"/>
    <w:multiLevelType w:val="hybridMultilevel"/>
    <w:tmpl w:val="567AF7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9B7BB6"/>
    <w:multiLevelType w:val="hybridMultilevel"/>
    <w:tmpl w:val="886E7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972C2E"/>
    <w:multiLevelType w:val="hybridMultilevel"/>
    <w:tmpl w:val="1CBCC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EA911FA"/>
    <w:multiLevelType w:val="hybridMultilevel"/>
    <w:tmpl w:val="88943C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4346A"/>
    <w:multiLevelType w:val="hybridMultilevel"/>
    <w:tmpl w:val="E904D2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B00FC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A9763DE"/>
    <w:multiLevelType w:val="hybridMultilevel"/>
    <w:tmpl w:val="357E98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891993"/>
    <w:multiLevelType w:val="multilevel"/>
    <w:tmpl w:val="A5A4326E"/>
    <w:lvl w:ilvl="0">
      <w:start w:val="1"/>
      <w:numFmt w:val="decimal"/>
      <w:pStyle w:val="Heading1"/>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6CAB34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3"/>
  </w:num>
  <w:num w:numId="4">
    <w:abstractNumId w:val="1"/>
  </w:num>
  <w:num w:numId="5">
    <w:abstractNumId w:val="5"/>
  </w:num>
  <w:num w:numId="6">
    <w:abstractNumId w:val="8"/>
  </w:num>
  <w:num w:numId="7">
    <w:abstractNumId w:val="2"/>
  </w:num>
  <w:num w:numId="8">
    <w:abstractNumId w:val="6"/>
  </w:num>
  <w:num w:numId="9">
    <w:abstractNumId w:val="7"/>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08"/>
  <w:autoHyphenation/>
  <w:hyphenationZone w:val="425"/>
  <w:characterSpacingControl w:val="doNotCompress"/>
  <w:compat/>
  <w:rsids>
    <w:rsidRoot w:val="0099014F"/>
    <w:rsid w:val="00033A52"/>
    <w:rsid w:val="001649EA"/>
    <w:rsid w:val="002D73A6"/>
    <w:rsid w:val="003632FC"/>
    <w:rsid w:val="003B6E7E"/>
    <w:rsid w:val="004A74BE"/>
    <w:rsid w:val="006C2C1A"/>
    <w:rsid w:val="006D38AF"/>
    <w:rsid w:val="007B4890"/>
    <w:rsid w:val="0089317C"/>
    <w:rsid w:val="008F0AE2"/>
    <w:rsid w:val="008F2D7F"/>
    <w:rsid w:val="0099014F"/>
    <w:rsid w:val="00991356"/>
    <w:rsid w:val="00AE7B53"/>
    <w:rsid w:val="00D01523"/>
    <w:rsid w:val="00DB2973"/>
    <w:rsid w:val="00E1437A"/>
    <w:rsid w:val="00E5202B"/>
    <w:rsid w:val="00EA7394"/>
    <w:rsid w:val="00F33B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9">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4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935D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
    <w:name w:val="Heading 2"/>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Heading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Heading2"/>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Caption">
    <w:name w:val="Caption"/>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Heading1"/>
    <w:next w:val="Normal"/>
    <w:uiPriority w:val="39"/>
    <w:unhideWhenUsed/>
    <w:qFormat/>
    <w:rsid w:val="00F53C3E"/>
    <w:pPr>
      <w:numPr>
        <w:numId w:val="0"/>
      </w:numPr>
    </w:pPr>
    <w:rPr>
      <w:lang w:eastAsia="fr-FR"/>
    </w:rPr>
  </w:style>
  <w:style w:type="paragraph" w:customStyle="1" w:styleId="TOC1">
    <w:name w:val="TOC 1"/>
    <w:basedOn w:val="Normal"/>
    <w:next w:val="Normal"/>
    <w:autoRedefine/>
    <w:uiPriority w:val="39"/>
    <w:unhideWhenUsed/>
    <w:rsid w:val="00F53C3E"/>
    <w:pPr>
      <w:spacing w:after="100"/>
    </w:pPr>
  </w:style>
  <w:style w:type="paragraph" w:customStyle="1" w:styleId="TOC2">
    <w:name w:val="TOC 2"/>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3B6E7E"/>
    <w:pPr>
      <w:tabs>
        <w:tab w:val="right" w:leader="dot" w:pos="9062"/>
      </w:tabs>
      <w:spacing w:after="100"/>
    </w:pPr>
  </w:style>
  <w:style w:type="paragraph" w:styleId="TM2">
    <w:name w:val="toc 2"/>
    <w:basedOn w:val="Normal"/>
    <w:next w:val="Normal"/>
    <w:autoRedefine/>
    <w:uiPriority w:val="39"/>
    <w:unhideWhenUsed/>
    <w:rsid w:val="003B6E7E"/>
    <w:pPr>
      <w:spacing w:after="100"/>
      <w:ind w:left="220"/>
    </w:pPr>
  </w:style>
  <w:style w:type="character" w:styleId="Lienhypertexte">
    <w:name w:val="Hyperlink"/>
    <w:basedOn w:val="Policepardfaut"/>
    <w:uiPriority w:val="99"/>
    <w:unhideWhenUsed/>
    <w:rsid w:val="003B6E7E"/>
    <w:rPr>
      <w:color w:val="0563C1" w:themeColor="hyperlink"/>
      <w:u w:val="single"/>
    </w:rPr>
  </w:style>
  <w:style w:type="table" w:styleId="Grilledutableau">
    <w:name w:val="Table Grid"/>
    <w:basedOn w:val="TableauNormal"/>
    <w:uiPriority w:val="39"/>
    <w:rsid w:val="00EA73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A779C"/>
    <w:rsid w:val="00EA779C"/>
    <w:rsid w:val="00F46E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3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CF5EAA3D3E4FC2875B30904384D3B6">
    <w:name w:val="4CCF5EAA3D3E4FC2875B30904384D3B6"/>
    <w:rsid w:val="00EA779C"/>
  </w:style>
  <w:style w:type="paragraph" w:customStyle="1" w:styleId="437F1BC23ECC454C843BF2AA0123B797">
    <w:name w:val="437F1BC23ECC454C843BF2AA0123B797"/>
    <w:rsid w:val="00EA779C"/>
  </w:style>
  <w:style w:type="paragraph" w:customStyle="1" w:styleId="30D2ED70F9AF410EB7211F9D2DBE83C3">
    <w:name w:val="30D2ED70F9AF410EB7211F9D2DBE83C3"/>
    <w:rsid w:val="00EA779C"/>
  </w:style>
  <w:style w:type="paragraph" w:customStyle="1" w:styleId="392CAB6D9FE5437BA0CD082CF84A5AF3">
    <w:name w:val="392CAB6D9FE5437BA0CD082CF84A5AF3"/>
    <w:rsid w:val="00EA779C"/>
  </w:style>
  <w:style w:type="paragraph" w:customStyle="1" w:styleId="EF748177698E4F13B77DB07605CDACC1">
    <w:name w:val="EF748177698E4F13B77DB07605CDACC1"/>
    <w:rsid w:val="00EA779C"/>
  </w:style>
  <w:style w:type="paragraph" w:customStyle="1" w:styleId="112489003C1A4098985CD6FD5E3436F6">
    <w:name w:val="112489003C1A4098985CD6FD5E3436F6"/>
    <w:rsid w:val="00EA779C"/>
  </w:style>
  <w:style w:type="paragraph" w:customStyle="1" w:styleId="2D3389DAA795467D871E76B4357F1397">
    <w:name w:val="2D3389DAA795467D871E76B4357F1397"/>
    <w:rsid w:val="00F46E3D"/>
  </w:style>
  <w:style w:type="paragraph" w:customStyle="1" w:styleId="ECD51CE3D9B14FBA93B9E7FD27C5B0CA">
    <w:name w:val="ECD51CE3D9B14FBA93B9E7FD27C5B0CA"/>
    <w:rsid w:val="00F46E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8767-49EF-400C-9530-7360998A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796</Words>
  <Characters>4379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Pack</cp:lastModifiedBy>
  <cp:revision>11</cp:revision>
  <cp:lastPrinted>2020-11-16T12:39:00Z</cp:lastPrinted>
  <dcterms:created xsi:type="dcterms:W3CDTF">2018-09-16T09:10:00Z</dcterms:created>
  <dcterms:modified xsi:type="dcterms:W3CDTF">2020-11-16T12:40:00Z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