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014F" w:rsidRPr="00AE30ED" w:rsidRDefault="00DF21D9">
      <w:r w:rsidRPr="00AE30ED">
        <w:t>Morgado-Samagaio Jonathan</w:t>
      </w:r>
    </w:p>
    <w:p w:rsidR="0099014F" w:rsidRPr="00AE30ED" w:rsidRDefault="0099014F"/>
    <w:p w:rsidR="0099014F" w:rsidRPr="00AE30ED" w:rsidRDefault="009F3E54">
      <w:pPr>
        <w:jc w:val="center"/>
        <w:rPr>
          <w:b/>
          <w:bCs/>
          <w:sz w:val="28"/>
          <w:szCs w:val="28"/>
        </w:rPr>
      </w:pPr>
      <w:r w:rsidRPr="00AE30ED">
        <w:rPr>
          <w:b/>
          <w:bCs/>
          <w:sz w:val="28"/>
          <w:szCs w:val="28"/>
        </w:rPr>
        <w:t>PABD /</w:t>
      </w:r>
      <w:r w:rsidR="00B906BF" w:rsidRPr="00AE30ED">
        <w:rPr>
          <w:b/>
          <w:bCs/>
          <w:sz w:val="28"/>
          <w:szCs w:val="28"/>
        </w:rPr>
        <w:t xml:space="preserve"> TP</w:t>
      </w:r>
      <w:r w:rsidR="00084E9E">
        <w:rPr>
          <w:b/>
          <w:bCs/>
          <w:sz w:val="28"/>
          <w:szCs w:val="28"/>
        </w:rPr>
        <w:t>1</w:t>
      </w:r>
      <w:r w:rsidR="00C440DB">
        <w:rPr>
          <w:b/>
          <w:bCs/>
          <w:sz w:val="28"/>
          <w:szCs w:val="28"/>
        </w:rPr>
        <w:t>1</w:t>
      </w:r>
      <w:r w:rsidR="0089317C" w:rsidRPr="00AE30ED">
        <w:rPr>
          <w:b/>
          <w:bCs/>
          <w:sz w:val="28"/>
          <w:szCs w:val="28"/>
        </w:rPr>
        <w:t xml:space="preserve"> Oracle</w:t>
      </w:r>
    </w:p>
    <w:p w:rsidR="0099014F" w:rsidRPr="00AE30ED" w:rsidRDefault="0099014F">
      <w:pPr>
        <w:jc w:val="center"/>
        <w:sectPr w:rsidR="0099014F" w:rsidRPr="00AE30ED">
          <w:pgSz w:w="11906" w:h="16838"/>
          <w:pgMar w:top="1417" w:right="1417" w:bottom="1417" w:left="1417" w:header="0" w:footer="0" w:gutter="0"/>
          <w:cols w:space="720"/>
          <w:formProt w:val="0"/>
          <w:docGrid w:linePitch="360" w:charSpace="4096"/>
        </w:sectPr>
      </w:pPr>
    </w:p>
    <w:p w:rsidR="0099014F" w:rsidRPr="00AE30ED" w:rsidRDefault="0099014F">
      <w:pPr>
        <w:jc w:val="center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3520552"/>
        <w:docPartObj>
          <w:docPartGallery w:val="Table of Contents"/>
          <w:docPartUnique/>
        </w:docPartObj>
      </w:sdtPr>
      <w:sdtContent>
        <w:bookmarkStart w:id="0" w:name="_Toc71046749" w:displacedByCustomXml="prev"/>
        <w:p w:rsidR="0099014F" w:rsidRDefault="0089317C">
          <w:pPr>
            <w:pStyle w:val="En-ttedetabledesmatires"/>
          </w:pPr>
          <w:r>
            <w:t>Table des matières</w:t>
          </w:r>
          <w:bookmarkEnd w:id="0"/>
        </w:p>
        <w:p w:rsidR="00327D1B" w:rsidRDefault="00311E82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 w:rsidR="0089317C">
            <w:rPr>
              <w:rStyle w:val="Sautdindex"/>
              <w:webHidden/>
            </w:rPr>
            <w:instrText>TOC \z \o "1-3" \u \h</w:instrText>
          </w:r>
          <w:r w:rsidRPr="00311E82">
            <w:rPr>
              <w:rStyle w:val="Sautdindex"/>
            </w:rPr>
            <w:fldChar w:fldCharType="separate"/>
          </w:r>
          <w:hyperlink w:anchor="_Toc71046749" w:history="1">
            <w:r w:rsidR="00327D1B" w:rsidRPr="00F65B73">
              <w:rPr>
                <w:rStyle w:val="Lienhypertexte"/>
                <w:noProof/>
              </w:rPr>
              <w:t>Table des matières</w:t>
            </w:r>
            <w:r w:rsidR="00327D1B">
              <w:rPr>
                <w:noProof/>
                <w:webHidden/>
              </w:rPr>
              <w:tab/>
            </w:r>
            <w:r w:rsidR="00327D1B">
              <w:rPr>
                <w:noProof/>
                <w:webHidden/>
              </w:rPr>
              <w:fldChar w:fldCharType="begin"/>
            </w:r>
            <w:r w:rsidR="00327D1B">
              <w:rPr>
                <w:noProof/>
                <w:webHidden/>
              </w:rPr>
              <w:instrText xml:space="preserve"> PAGEREF _Toc71046749 \h </w:instrText>
            </w:r>
            <w:r w:rsidR="00327D1B">
              <w:rPr>
                <w:noProof/>
                <w:webHidden/>
              </w:rPr>
            </w:r>
            <w:r w:rsidR="00327D1B">
              <w:rPr>
                <w:noProof/>
                <w:webHidden/>
              </w:rPr>
              <w:fldChar w:fldCharType="separate"/>
            </w:r>
            <w:r w:rsidR="00C525B6">
              <w:rPr>
                <w:noProof/>
                <w:webHidden/>
              </w:rPr>
              <w:t>2</w:t>
            </w:r>
            <w:r w:rsidR="00327D1B">
              <w:rPr>
                <w:noProof/>
                <w:webHidden/>
              </w:rPr>
              <w:fldChar w:fldCharType="end"/>
            </w:r>
          </w:hyperlink>
        </w:p>
        <w:p w:rsidR="00327D1B" w:rsidRDefault="00327D1B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046750" w:history="1">
            <w:r w:rsidRPr="00F65B73">
              <w:rPr>
                <w:rStyle w:val="Lienhypertexte"/>
                <w:noProof/>
              </w:rPr>
              <w:t>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65B73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_Toc71046750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25B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7D1B" w:rsidRDefault="00327D1B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046751" w:history="1">
            <w:r w:rsidRPr="00F65B73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65B73">
              <w:rPr>
                <w:rStyle w:val="Lienhypertexte"/>
                <w:noProof/>
              </w:rPr>
              <w:t>Afficher pays avec curseur complet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_Toc71046751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25B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7D1B" w:rsidRDefault="00327D1B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046752" w:history="1">
            <w:r w:rsidRPr="00F65B73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65B73">
              <w:rPr>
                <w:rStyle w:val="Lienhypertexte"/>
                <w:noProof/>
              </w:rPr>
              <w:t>Afficher montagnes des pays avec curseur simplifié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_Toc71046752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25B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7D1B" w:rsidRDefault="00327D1B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046753" w:history="1">
            <w:r w:rsidRPr="00F65B73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65B73">
              <w:rPr>
                <w:rStyle w:val="Lienhypertexte"/>
                <w:noProof/>
              </w:rPr>
              <w:t>Afficher fleuves des pays avec curseur simplifié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_Toc71046753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25B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7D1B" w:rsidRDefault="00327D1B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046754" w:history="1">
            <w:r w:rsidRPr="00F65B73">
              <w:rPr>
                <w:rStyle w:val="Lienhypertexte"/>
                <w:noProof/>
              </w:rPr>
              <w:t>5.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65B73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_Toc71046754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25B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14F" w:rsidRDefault="00311E82">
          <w:r>
            <w:fldChar w:fldCharType="end"/>
          </w:r>
        </w:p>
      </w:sdtContent>
    </w:sdt>
    <w:p w:rsidR="0099014F" w:rsidRDefault="0099014F">
      <w:pPr>
        <w:jc w:val="center"/>
      </w:pPr>
    </w:p>
    <w:p w:rsidR="006A09C4" w:rsidRDefault="006A09C4" w:rsidP="006A09C4">
      <w:pPr>
        <w:tabs>
          <w:tab w:val="left" w:pos="3780"/>
        </w:tabs>
      </w:pPr>
      <w:r>
        <w:tab/>
      </w:r>
    </w:p>
    <w:p w:rsidR="006A09C4" w:rsidRDefault="006A09C4" w:rsidP="006A09C4"/>
    <w:p w:rsidR="0099014F" w:rsidRPr="006A09C4" w:rsidRDefault="0099014F" w:rsidP="006A09C4">
      <w:pPr>
        <w:sectPr w:rsidR="0099014F" w:rsidRPr="006A09C4">
          <w:pgSz w:w="11906" w:h="16838"/>
          <w:pgMar w:top="1417" w:right="1417" w:bottom="1417" w:left="1417" w:header="0" w:footer="0" w:gutter="0"/>
          <w:cols w:space="720"/>
          <w:formProt w:val="0"/>
          <w:docGrid w:linePitch="360" w:charSpace="4096"/>
        </w:sectPr>
      </w:pPr>
      <w:bookmarkStart w:id="1" w:name="_GoBack"/>
      <w:bookmarkEnd w:id="1"/>
    </w:p>
    <w:p w:rsidR="0099014F" w:rsidRDefault="0089317C">
      <w:pPr>
        <w:pStyle w:val="Titre11"/>
        <w:numPr>
          <w:ilvl w:val="0"/>
          <w:numId w:val="2"/>
        </w:numPr>
      </w:pPr>
      <w:bookmarkStart w:id="2" w:name="_Toc71046750"/>
      <w:r>
        <w:lastRenderedPageBreak/>
        <w:t>Introduction</w:t>
      </w:r>
      <w:bookmarkEnd w:id="2"/>
    </w:p>
    <w:p w:rsidR="002F245D" w:rsidRDefault="00E97258" w:rsidP="00E97258">
      <w:r>
        <w:t xml:space="preserve">Dans ce TP, nous allons </w:t>
      </w:r>
      <w:r w:rsidR="00F27A2E">
        <w:t xml:space="preserve">voir comment utiliser les </w:t>
      </w:r>
      <w:r w:rsidR="00C440DB">
        <w:t>curseurs pour accéder a des requêtes multi-lignes.</w:t>
      </w:r>
    </w:p>
    <w:p w:rsidR="00E511E7" w:rsidRDefault="00C440DB" w:rsidP="00F27A2E">
      <w:pPr>
        <w:pStyle w:val="Titre11"/>
        <w:numPr>
          <w:ilvl w:val="0"/>
          <w:numId w:val="2"/>
        </w:numPr>
      </w:pPr>
      <w:bookmarkStart w:id="3" w:name="_Toc71046751"/>
      <w:r w:rsidRPr="00C440DB">
        <w:t>Afficher pays</w:t>
      </w:r>
      <w:r>
        <w:t xml:space="preserve"> </w:t>
      </w:r>
      <w:r w:rsidRPr="00C440DB">
        <w:t xml:space="preserve">avec curseur </w:t>
      </w:r>
      <w:r>
        <w:t>complet</w:t>
      </w:r>
      <w:bookmarkEnd w:id="3"/>
    </w:p>
    <w:p w:rsidR="00C440DB" w:rsidRDefault="004F33A3" w:rsidP="00C440DB">
      <w:r>
        <w:t xml:space="preserve">Pour cette première question, nous devons afficher les pays d’un continent </w:t>
      </w:r>
      <w:proofErr w:type="gramStart"/>
      <w:r>
        <w:t>donnée</w:t>
      </w:r>
      <w:proofErr w:type="gramEnd"/>
      <w:r>
        <w:t xml:space="preserve"> en entrée grâce aux curseurs. Voici le bloc :</w:t>
      </w:r>
    </w:p>
    <w:p w:rsidR="004F33A3" w:rsidRDefault="004F33A3" w:rsidP="00C440DB">
      <w:r>
        <w:rPr>
          <w:noProof/>
          <w:lang w:eastAsia="fr-FR"/>
        </w:rPr>
        <w:drawing>
          <wp:inline distT="0" distB="0" distL="0" distR="0">
            <wp:extent cx="5760720" cy="5628194"/>
            <wp:effectExtent l="19050" t="0" r="0" b="0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28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3A3" w:rsidRDefault="004F33A3" w:rsidP="00C440DB">
      <w:r>
        <w:t>Nous pouvons voir que c’est un curseur complet grâce au OPEN C et aux FETCH. Nous obtenons :</w:t>
      </w:r>
    </w:p>
    <w:p w:rsidR="00AA7B4D" w:rsidRDefault="00AA7B4D" w:rsidP="00C440DB">
      <w:r>
        <w:rPr>
          <w:noProof/>
          <w:lang w:eastAsia="fr-FR"/>
        </w:rPr>
        <w:lastRenderedPageBreak/>
        <w:drawing>
          <wp:inline distT="0" distB="0" distL="0" distR="0">
            <wp:extent cx="3429603" cy="9022080"/>
            <wp:effectExtent l="1905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603" cy="902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4D" w:rsidRDefault="00AA7B4D" w:rsidP="00C440DB">
      <w:r>
        <w:lastRenderedPageBreak/>
        <w:t xml:space="preserve">En mettant un continent invalide : </w:t>
      </w:r>
      <w:r>
        <w:rPr>
          <w:noProof/>
          <w:lang w:eastAsia="fr-FR"/>
        </w:rPr>
        <w:drawing>
          <wp:inline distT="0" distB="0" distL="0" distR="0">
            <wp:extent cx="1813560" cy="289560"/>
            <wp:effectExtent l="1905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28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4D" w:rsidRPr="00C440DB" w:rsidRDefault="00AA7B4D" w:rsidP="00C440DB">
      <w:r>
        <w:t>En mettant l’Antarctique :</w:t>
      </w:r>
      <w:r w:rsidRPr="00AA7B4D">
        <w:t xml:space="preserve"> </w:t>
      </w:r>
      <w:r>
        <w:rPr>
          <w:noProof/>
          <w:lang w:eastAsia="fr-FR"/>
        </w:rPr>
        <w:drawing>
          <wp:inline distT="0" distB="0" distL="0" distR="0">
            <wp:extent cx="998220" cy="266700"/>
            <wp:effectExtent l="1905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B16" w:rsidRDefault="00C440DB" w:rsidP="00DB2B16">
      <w:pPr>
        <w:pStyle w:val="Titre11"/>
        <w:numPr>
          <w:ilvl w:val="0"/>
          <w:numId w:val="2"/>
        </w:numPr>
      </w:pPr>
      <w:bookmarkStart w:id="4" w:name="_Toc71046752"/>
      <w:r w:rsidRPr="00C440DB">
        <w:t>Afficher montagnes des pays</w:t>
      </w:r>
      <w:r>
        <w:t xml:space="preserve"> </w:t>
      </w:r>
      <w:r w:rsidRPr="00C440DB">
        <w:t>avec curseur simplifié</w:t>
      </w:r>
      <w:bookmarkEnd w:id="4"/>
    </w:p>
    <w:p w:rsidR="00E511E7" w:rsidRDefault="001A5286" w:rsidP="00E511E7">
      <w:r>
        <w:t>Nous allons maintenant afficher des informations sur les montagnes de chaque pays pour un continent donné. Voici le bloc :</w:t>
      </w:r>
    </w:p>
    <w:p w:rsidR="001A5286" w:rsidRDefault="001A5286" w:rsidP="00E511E7">
      <w:r>
        <w:rPr>
          <w:noProof/>
          <w:lang w:eastAsia="fr-FR"/>
        </w:rPr>
        <w:drawing>
          <wp:inline distT="0" distB="0" distL="0" distR="0">
            <wp:extent cx="5760720" cy="5025756"/>
            <wp:effectExtent l="19050" t="0" r="0" b="0"/>
            <wp:docPr id="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25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286" w:rsidRDefault="001A5286" w:rsidP="00E511E7">
      <w:r>
        <w:t>Cette fois-ci, il n’y a pas d’OPEN ou FETCH. C’est automatiquement fait dans la boucle FOR.</w:t>
      </w:r>
    </w:p>
    <w:p w:rsidR="001A5286" w:rsidRDefault="001A5286" w:rsidP="00E511E7">
      <w:r>
        <w:t>On obtient :</w:t>
      </w:r>
    </w:p>
    <w:p w:rsidR="001A5286" w:rsidRDefault="001A5286" w:rsidP="00E511E7">
      <w:r>
        <w:rPr>
          <w:noProof/>
          <w:lang w:eastAsia="fr-FR"/>
        </w:rPr>
        <w:lastRenderedPageBreak/>
        <w:drawing>
          <wp:inline distT="0" distB="0" distL="0" distR="0">
            <wp:extent cx="5753100" cy="4869180"/>
            <wp:effectExtent l="19050" t="0" r="0" b="0"/>
            <wp:docPr id="5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86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B16" w:rsidRDefault="00C440DB" w:rsidP="00DB2B16">
      <w:pPr>
        <w:pStyle w:val="Titre11"/>
        <w:numPr>
          <w:ilvl w:val="0"/>
          <w:numId w:val="2"/>
        </w:numPr>
      </w:pPr>
      <w:bookmarkStart w:id="5" w:name="_Toc71046753"/>
      <w:r w:rsidRPr="00C440DB">
        <w:t>Afficher fleuves des pays avec curseur simplifié</w:t>
      </w:r>
      <w:bookmarkEnd w:id="5"/>
    </w:p>
    <w:p w:rsidR="00327D1B" w:rsidRDefault="00327D1B" w:rsidP="00327D1B">
      <w:r>
        <w:t>Nous allons faire une requête similaire à la précédente mais en ajoutant des informations supplémentaire sur les fleuves. Voici le code :</w:t>
      </w:r>
    </w:p>
    <w:p w:rsidR="00327D1B" w:rsidRDefault="00327D1B" w:rsidP="00327D1B">
      <w:r>
        <w:rPr>
          <w:noProof/>
          <w:lang w:eastAsia="fr-FR"/>
        </w:rPr>
        <w:lastRenderedPageBreak/>
        <w:drawing>
          <wp:inline distT="0" distB="0" distL="0" distR="0">
            <wp:extent cx="5760720" cy="5937309"/>
            <wp:effectExtent l="19050" t="0" r="0" b="0"/>
            <wp:docPr id="6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937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D1B" w:rsidRDefault="00327D1B" w:rsidP="00327D1B">
      <w:r>
        <w:t xml:space="preserve">On obtient : </w:t>
      </w:r>
    </w:p>
    <w:p w:rsidR="00327D1B" w:rsidRPr="00327D1B" w:rsidRDefault="00327D1B" w:rsidP="00327D1B">
      <w:r>
        <w:rPr>
          <w:noProof/>
          <w:lang w:eastAsia="fr-FR"/>
        </w:rPr>
        <w:lastRenderedPageBreak/>
        <w:drawing>
          <wp:inline distT="0" distB="0" distL="0" distR="0">
            <wp:extent cx="4130225" cy="7468142"/>
            <wp:effectExtent l="19050" t="0" r="3625" b="0"/>
            <wp:docPr id="8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958" cy="747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E8E" w:rsidRPr="00F83E8E" w:rsidRDefault="0089317C" w:rsidP="00F83E8E">
      <w:pPr>
        <w:pStyle w:val="Titre11"/>
        <w:numPr>
          <w:ilvl w:val="0"/>
          <w:numId w:val="2"/>
        </w:numPr>
      </w:pPr>
      <w:bookmarkStart w:id="6" w:name="_Toc71046754"/>
      <w:r>
        <w:t>Conclusion</w:t>
      </w:r>
      <w:bookmarkEnd w:id="6"/>
    </w:p>
    <w:p w:rsidR="0099014F" w:rsidRDefault="00D01523">
      <w:r>
        <w:rPr>
          <w:iCs/>
        </w:rPr>
        <w:t xml:space="preserve">Dans ce TP, nous avons pu voir </w:t>
      </w:r>
      <w:r w:rsidR="00D70B63">
        <w:rPr>
          <w:iCs/>
        </w:rPr>
        <w:t xml:space="preserve">comment </w:t>
      </w:r>
      <w:r w:rsidR="009F3E54">
        <w:rPr>
          <w:iCs/>
        </w:rPr>
        <w:t xml:space="preserve">utiliser </w:t>
      </w:r>
      <w:r w:rsidR="00E233C5">
        <w:rPr>
          <w:iCs/>
        </w:rPr>
        <w:t xml:space="preserve">les </w:t>
      </w:r>
      <w:r w:rsidR="00327D1B">
        <w:rPr>
          <w:iCs/>
        </w:rPr>
        <w:t>curseurs de deux manières différentes. Cela nous permet de parcourir des requêtes multi-lignes dans notre code.</w:t>
      </w:r>
    </w:p>
    <w:sectPr w:rsidR="0099014F" w:rsidSect="0099014F">
      <w:pgSz w:w="11906" w:h="16838"/>
      <w:pgMar w:top="1417" w:right="1417" w:bottom="1417" w:left="1417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830CF"/>
    <w:multiLevelType w:val="hybridMultilevel"/>
    <w:tmpl w:val="A0C66430"/>
    <w:lvl w:ilvl="0" w:tplc="49964FCC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4E31966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6FB78CB"/>
    <w:multiLevelType w:val="hybridMultilevel"/>
    <w:tmpl w:val="694E2F5E"/>
    <w:lvl w:ilvl="0" w:tplc="D99A7D1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945936"/>
    <w:multiLevelType w:val="hybridMultilevel"/>
    <w:tmpl w:val="17F69260"/>
    <w:lvl w:ilvl="0" w:tplc="85F4793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DC16A40"/>
    <w:multiLevelType w:val="hybridMultilevel"/>
    <w:tmpl w:val="E736BDE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9115DE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3DF78B0"/>
    <w:multiLevelType w:val="hybridMultilevel"/>
    <w:tmpl w:val="018A65A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147C9F"/>
    <w:multiLevelType w:val="hybridMultilevel"/>
    <w:tmpl w:val="363E731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291E9C"/>
    <w:multiLevelType w:val="hybridMultilevel"/>
    <w:tmpl w:val="E2CC5F6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9004DC"/>
    <w:multiLevelType w:val="hybridMultilevel"/>
    <w:tmpl w:val="CA302EA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032653E"/>
    <w:multiLevelType w:val="hybridMultilevel"/>
    <w:tmpl w:val="2814FCC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837CAE"/>
    <w:multiLevelType w:val="hybridMultilevel"/>
    <w:tmpl w:val="2E2A847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B13005"/>
    <w:multiLevelType w:val="hybridMultilevel"/>
    <w:tmpl w:val="A6023D9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F9B0AF5"/>
    <w:multiLevelType w:val="hybridMultilevel"/>
    <w:tmpl w:val="953EE10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4F60968"/>
    <w:multiLevelType w:val="hybridMultilevel"/>
    <w:tmpl w:val="10F60C8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BE32160"/>
    <w:multiLevelType w:val="hybridMultilevel"/>
    <w:tmpl w:val="363ABBC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D8C753E"/>
    <w:multiLevelType w:val="hybridMultilevel"/>
    <w:tmpl w:val="1A7AFA5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FE16CB6"/>
    <w:multiLevelType w:val="hybridMultilevel"/>
    <w:tmpl w:val="899A505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FF2622B"/>
    <w:multiLevelType w:val="hybridMultilevel"/>
    <w:tmpl w:val="6D362E3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37823D7"/>
    <w:multiLevelType w:val="hybridMultilevel"/>
    <w:tmpl w:val="216C768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877531F"/>
    <w:multiLevelType w:val="hybridMultilevel"/>
    <w:tmpl w:val="6426644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1310CA2"/>
    <w:multiLevelType w:val="hybridMultilevel"/>
    <w:tmpl w:val="818EA7C0"/>
    <w:lvl w:ilvl="0" w:tplc="EE08342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B2C6109"/>
    <w:multiLevelType w:val="hybridMultilevel"/>
    <w:tmpl w:val="C0A4FCB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1EE2E27"/>
    <w:multiLevelType w:val="hybridMultilevel"/>
    <w:tmpl w:val="807A687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3BD072E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AA21962"/>
    <w:multiLevelType w:val="hybridMultilevel"/>
    <w:tmpl w:val="E122545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C891993"/>
    <w:multiLevelType w:val="multilevel"/>
    <w:tmpl w:val="A5A4326E"/>
    <w:lvl w:ilvl="0">
      <w:start w:val="1"/>
      <w:numFmt w:val="decimal"/>
      <w:pStyle w:val="Titre11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7">
    <w:nsid w:val="6F2E7B79"/>
    <w:multiLevelType w:val="hybridMultilevel"/>
    <w:tmpl w:val="49883B6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10054A1"/>
    <w:multiLevelType w:val="hybridMultilevel"/>
    <w:tmpl w:val="D81A031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1605189"/>
    <w:multiLevelType w:val="hybridMultilevel"/>
    <w:tmpl w:val="AC62966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75E1A75"/>
    <w:multiLevelType w:val="hybridMultilevel"/>
    <w:tmpl w:val="3E6660A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"/>
  </w:num>
  <w:num w:numId="3">
    <w:abstractNumId w:val="22"/>
  </w:num>
  <w:num w:numId="4">
    <w:abstractNumId w:val="24"/>
  </w:num>
  <w:num w:numId="5">
    <w:abstractNumId w:val="5"/>
  </w:num>
  <w:num w:numId="6">
    <w:abstractNumId w:val="23"/>
  </w:num>
  <w:num w:numId="7">
    <w:abstractNumId w:val="16"/>
  </w:num>
  <w:num w:numId="8">
    <w:abstractNumId w:val="7"/>
  </w:num>
  <w:num w:numId="9">
    <w:abstractNumId w:val="3"/>
  </w:num>
  <w:num w:numId="10">
    <w:abstractNumId w:val="4"/>
  </w:num>
  <w:num w:numId="1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9"/>
  </w:num>
  <w:num w:numId="13">
    <w:abstractNumId w:val="8"/>
  </w:num>
  <w:num w:numId="14">
    <w:abstractNumId w:val="30"/>
  </w:num>
  <w:num w:numId="15">
    <w:abstractNumId w:val="27"/>
  </w:num>
  <w:num w:numId="16">
    <w:abstractNumId w:val="11"/>
  </w:num>
  <w:num w:numId="17">
    <w:abstractNumId w:val="20"/>
  </w:num>
  <w:num w:numId="18">
    <w:abstractNumId w:val="12"/>
  </w:num>
  <w:num w:numId="19">
    <w:abstractNumId w:val="9"/>
  </w:num>
  <w:num w:numId="20">
    <w:abstractNumId w:val="17"/>
  </w:num>
  <w:num w:numId="21">
    <w:abstractNumId w:val="13"/>
  </w:num>
  <w:num w:numId="22">
    <w:abstractNumId w:val="29"/>
  </w:num>
  <w:num w:numId="23">
    <w:abstractNumId w:val="10"/>
  </w:num>
  <w:num w:numId="24">
    <w:abstractNumId w:val="25"/>
  </w:num>
  <w:num w:numId="25">
    <w:abstractNumId w:val="15"/>
  </w:num>
  <w:num w:numId="26">
    <w:abstractNumId w:val="14"/>
  </w:num>
  <w:num w:numId="27">
    <w:abstractNumId w:val="28"/>
  </w:num>
  <w:num w:numId="28">
    <w:abstractNumId w:val="18"/>
  </w:num>
  <w:num w:numId="29">
    <w:abstractNumId w:val="0"/>
  </w:num>
  <w:num w:numId="30">
    <w:abstractNumId w:val="6"/>
  </w:num>
  <w:num w:numId="31">
    <w:abstractNumId w:val="2"/>
  </w:num>
  <w:num w:numId="32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fr-F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autoHyphenation/>
  <w:hyphenationZone w:val="425"/>
  <w:characterSpacingControl w:val="doNotCompress"/>
  <w:compat/>
  <w:rsids>
    <w:rsidRoot w:val="0099014F"/>
    <w:rsid w:val="000079D9"/>
    <w:rsid w:val="00024415"/>
    <w:rsid w:val="00041CF9"/>
    <w:rsid w:val="00084E9E"/>
    <w:rsid w:val="000A3B2A"/>
    <w:rsid w:val="000B12EC"/>
    <w:rsid w:val="000D622C"/>
    <w:rsid w:val="001248A4"/>
    <w:rsid w:val="001545A8"/>
    <w:rsid w:val="00172DDB"/>
    <w:rsid w:val="00172E7A"/>
    <w:rsid w:val="00185DA2"/>
    <w:rsid w:val="001A5286"/>
    <w:rsid w:val="001B531D"/>
    <w:rsid w:val="001E7C30"/>
    <w:rsid w:val="00246F4A"/>
    <w:rsid w:val="00272F88"/>
    <w:rsid w:val="002819AD"/>
    <w:rsid w:val="002B787D"/>
    <w:rsid w:val="002D3733"/>
    <w:rsid w:val="002F245D"/>
    <w:rsid w:val="002F29D0"/>
    <w:rsid w:val="002F5173"/>
    <w:rsid w:val="00311E82"/>
    <w:rsid w:val="00327D1B"/>
    <w:rsid w:val="00337C25"/>
    <w:rsid w:val="0036119E"/>
    <w:rsid w:val="003632FC"/>
    <w:rsid w:val="0039451C"/>
    <w:rsid w:val="003C53F1"/>
    <w:rsid w:val="003D462A"/>
    <w:rsid w:val="00412C6C"/>
    <w:rsid w:val="00454F61"/>
    <w:rsid w:val="00481DC0"/>
    <w:rsid w:val="00493878"/>
    <w:rsid w:val="004A3896"/>
    <w:rsid w:val="004F33A3"/>
    <w:rsid w:val="005075D0"/>
    <w:rsid w:val="00551C1A"/>
    <w:rsid w:val="00553135"/>
    <w:rsid w:val="005864E0"/>
    <w:rsid w:val="005C14DB"/>
    <w:rsid w:val="005C3B9B"/>
    <w:rsid w:val="005C41BE"/>
    <w:rsid w:val="005C5655"/>
    <w:rsid w:val="005F0499"/>
    <w:rsid w:val="00647CE9"/>
    <w:rsid w:val="0065625F"/>
    <w:rsid w:val="006613F0"/>
    <w:rsid w:val="006A09C4"/>
    <w:rsid w:val="006E578E"/>
    <w:rsid w:val="007033F2"/>
    <w:rsid w:val="007313DB"/>
    <w:rsid w:val="00745E84"/>
    <w:rsid w:val="00755283"/>
    <w:rsid w:val="00766773"/>
    <w:rsid w:val="007746BD"/>
    <w:rsid w:val="007774F7"/>
    <w:rsid w:val="00797262"/>
    <w:rsid w:val="007B12E5"/>
    <w:rsid w:val="007B1657"/>
    <w:rsid w:val="007B4890"/>
    <w:rsid w:val="007E3E76"/>
    <w:rsid w:val="00802769"/>
    <w:rsid w:val="00832FCE"/>
    <w:rsid w:val="00852521"/>
    <w:rsid w:val="008927AE"/>
    <w:rsid w:val="0089317C"/>
    <w:rsid w:val="008D4701"/>
    <w:rsid w:val="008D4B6D"/>
    <w:rsid w:val="009405AA"/>
    <w:rsid w:val="00952B2A"/>
    <w:rsid w:val="0099014F"/>
    <w:rsid w:val="009F0DDD"/>
    <w:rsid w:val="009F3E54"/>
    <w:rsid w:val="00A440BC"/>
    <w:rsid w:val="00A5208C"/>
    <w:rsid w:val="00A825B0"/>
    <w:rsid w:val="00A95B75"/>
    <w:rsid w:val="00AA7B4D"/>
    <w:rsid w:val="00AE30ED"/>
    <w:rsid w:val="00AE7B53"/>
    <w:rsid w:val="00AF77AF"/>
    <w:rsid w:val="00B13037"/>
    <w:rsid w:val="00B1749A"/>
    <w:rsid w:val="00B20EDF"/>
    <w:rsid w:val="00B5148E"/>
    <w:rsid w:val="00B906BF"/>
    <w:rsid w:val="00BA30A4"/>
    <w:rsid w:val="00BE5E5E"/>
    <w:rsid w:val="00C440DB"/>
    <w:rsid w:val="00C525B6"/>
    <w:rsid w:val="00C7647E"/>
    <w:rsid w:val="00CD0D6D"/>
    <w:rsid w:val="00D01523"/>
    <w:rsid w:val="00D07157"/>
    <w:rsid w:val="00D20277"/>
    <w:rsid w:val="00D30B8B"/>
    <w:rsid w:val="00D331BA"/>
    <w:rsid w:val="00D47497"/>
    <w:rsid w:val="00D6515C"/>
    <w:rsid w:val="00D70B63"/>
    <w:rsid w:val="00DB2B16"/>
    <w:rsid w:val="00DF1C01"/>
    <w:rsid w:val="00DF21D9"/>
    <w:rsid w:val="00E00CCE"/>
    <w:rsid w:val="00E12540"/>
    <w:rsid w:val="00E14D2A"/>
    <w:rsid w:val="00E17E29"/>
    <w:rsid w:val="00E233C5"/>
    <w:rsid w:val="00E511E7"/>
    <w:rsid w:val="00E5202B"/>
    <w:rsid w:val="00E80D19"/>
    <w:rsid w:val="00E97258"/>
    <w:rsid w:val="00ED3947"/>
    <w:rsid w:val="00ED622A"/>
    <w:rsid w:val="00F01071"/>
    <w:rsid w:val="00F24FD5"/>
    <w:rsid w:val="00F26591"/>
    <w:rsid w:val="00F27A2E"/>
    <w:rsid w:val="00F50B5E"/>
    <w:rsid w:val="00F53477"/>
    <w:rsid w:val="00F83E8E"/>
    <w:rsid w:val="00F878E8"/>
    <w:rsid w:val="00FB3147"/>
    <w:rsid w:val="00FC25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014F"/>
    <w:pPr>
      <w:spacing w:after="160" w:line="259" w:lineRule="auto"/>
    </w:pPr>
  </w:style>
  <w:style w:type="paragraph" w:styleId="Titre1">
    <w:name w:val="heading 1"/>
    <w:basedOn w:val="Normal"/>
    <w:next w:val="Normal"/>
    <w:link w:val="Titre1Car1"/>
    <w:uiPriority w:val="9"/>
    <w:qFormat/>
    <w:rsid w:val="003C53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itre11">
    <w:name w:val="Titre 11"/>
    <w:basedOn w:val="Normal"/>
    <w:next w:val="Normal"/>
    <w:link w:val="Titre1Car"/>
    <w:uiPriority w:val="9"/>
    <w:qFormat/>
    <w:rsid w:val="00935D6E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Titre21">
    <w:name w:val="Titre 21"/>
    <w:basedOn w:val="Normal"/>
    <w:next w:val="Normal"/>
    <w:link w:val="Titre2Car"/>
    <w:uiPriority w:val="9"/>
    <w:unhideWhenUsed/>
    <w:qFormat/>
    <w:rsid w:val="005743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1"/>
    <w:uiPriority w:val="9"/>
    <w:qFormat/>
    <w:rsid w:val="00935D6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LienInternet">
    <w:name w:val="Lien Internet"/>
    <w:basedOn w:val="Policepardfaut"/>
    <w:uiPriority w:val="99"/>
    <w:unhideWhenUsed/>
    <w:rsid w:val="00F53C3E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1"/>
    <w:uiPriority w:val="9"/>
    <w:qFormat/>
    <w:rsid w:val="0057436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Sautdindex">
    <w:name w:val="Saut d'index"/>
    <w:qFormat/>
    <w:rsid w:val="0099014F"/>
  </w:style>
  <w:style w:type="paragraph" w:styleId="Titre">
    <w:name w:val="Title"/>
    <w:basedOn w:val="Normal"/>
    <w:next w:val="Corpsdetexte"/>
    <w:qFormat/>
    <w:rsid w:val="0099014F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sdetexte">
    <w:name w:val="Body Text"/>
    <w:basedOn w:val="Normal"/>
    <w:rsid w:val="0099014F"/>
    <w:pPr>
      <w:spacing w:after="140" w:line="276" w:lineRule="auto"/>
    </w:pPr>
  </w:style>
  <w:style w:type="paragraph" w:styleId="Liste">
    <w:name w:val="List"/>
    <w:basedOn w:val="Corpsdetexte"/>
    <w:rsid w:val="0099014F"/>
    <w:rPr>
      <w:rFonts w:cs="Arial"/>
    </w:rPr>
  </w:style>
  <w:style w:type="paragraph" w:customStyle="1" w:styleId="Lgende1">
    <w:name w:val="Légende1"/>
    <w:basedOn w:val="Normal"/>
    <w:qFormat/>
    <w:rsid w:val="0099014F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rsid w:val="0099014F"/>
    <w:pPr>
      <w:suppressLineNumbers/>
    </w:pPr>
    <w:rPr>
      <w:rFonts w:cs="Arial"/>
    </w:rPr>
  </w:style>
  <w:style w:type="paragraph" w:styleId="Paragraphedeliste">
    <w:name w:val="List Paragraph"/>
    <w:basedOn w:val="Normal"/>
    <w:uiPriority w:val="34"/>
    <w:qFormat/>
    <w:rsid w:val="00935D6E"/>
    <w:pPr>
      <w:ind w:left="720"/>
      <w:contextualSpacing/>
    </w:pPr>
  </w:style>
  <w:style w:type="paragraph" w:styleId="En-ttedetabledesmatires">
    <w:name w:val="TOC Heading"/>
    <w:basedOn w:val="Titre11"/>
    <w:next w:val="Normal"/>
    <w:uiPriority w:val="39"/>
    <w:unhideWhenUsed/>
    <w:qFormat/>
    <w:rsid w:val="00F53C3E"/>
    <w:pPr>
      <w:numPr>
        <w:numId w:val="0"/>
      </w:numPr>
    </w:pPr>
    <w:rPr>
      <w:lang w:eastAsia="fr-FR"/>
    </w:rPr>
  </w:style>
  <w:style w:type="paragraph" w:customStyle="1" w:styleId="TM11">
    <w:name w:val="TM 11"/>
    <w:basedOn w:val="Normal"/>
    <w:next w:val="Normal"/>
    <w:autoRedefine/>
    <w:uiPriority w:val="39"/>
    <w:unhideWhenUsed/>
    <w:rsid w:val="00F53C3E"/>
    <w:pPr>
      <w:spacing w:after="100"/>
    </w:pPr>
  </w:style>
  <w:style w:type="paragraph" w:customStyle="1" w:styleId="TM21">
    <w:name w:val="TM 21"/>
    <w:basedOn w:val="Normal"/>
    <w:next w:val="Normal"/>
    <w:autoRedefine/>
    <w:uiPriority w:val="39"/>
    <w:unhideWhenUsed/>
    <w:rsid w:val="0057436F"/>
    <w:pPr>
      <w:spacing w:after="100"/>
      <w:ind w:left="22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AE7B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E7B53"/>
    <w:rPr>
      <w:rFonts w:ascii="Tahoma" w:hAnsi="Tahoma" w:cs="Tahoma"/>
      <w:sz w:val="16"/>
      <w:szCs w:val="16"/>
    </w:rPr>
  </w:style>
  <w:style w:type="paragraph" w:styleId="TM1">
    <w:name w:val="toc 1"/>
    <w:basedOn w:val="Normal"/>
    <w:next w:val="Normal"/>
    <w:autoRedefine/>
    <w:uiPriority w:val="39"/>
    <w:unhideWhenUsed/>
    <w:rsid w:val="007B165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B1657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7B1657"/>
    <w:rPr>
      <w:color w:val="0563C1" w:themeColor="hyperlink"/>
      <w:u w:val="single"/>
    </w:rPr>
  </w:style>
  <w:style w:type="paragraph" w:styleId="Sansinterligne">
    <w:name w:val="No Spacing"/>
    <w:uiPriority w:val="1"/>
    <w:qFormat/>
    <w:rsid w:val="00F83E8E"/>
  </w:style>
  <w:style w:type="character" w:customStyle="1" w:styleId="Titre1Car1">
    <w:name w:val="Titre 1 Car1"/>
    <w:basedOn w:val="Policepardfaut"/>
    <w:link w:val="Titre1"/>
    <w:uiPriority w:val="9"/>
    <w:rsid w:val="003C53F1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30C580-68E7-4A8B-916E-82E80E1F17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1752</TotalTime>
  <Pages>8</Pages>
  <Words>273</Words>
  <Characters>1506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IUT Blagnac</Company>
  <LinksUpToDate>false</LinksUpToDate>
  <CharactersWithSpaces>1776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Etudiant</dc:creator>
  <dc:description/>
  <cp:lastModifiedBy>Pack</cp:lastModifiedBy>
  <cp:revision>43</cp:revision>
  <cp:lastPrinted>2021-05-04T16:52:00Z</cp:lastPrinted>
  <dcterms:created xsi:type="dcterms:W3CDTF">2018-09-16T09:10:00Z</dcterms:created>
  <dcterms:modified xsi:type="dcterms:W3CDTF">2021-05-04T16:52:00Z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IUT Blagnac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