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DA0A" w14:textId="77777777" w:rsidR="00806358" w:rsidRDefault="00424D95">
      <w:pPr>
        <w:pStyle w:val="Titre1"/>
      </w:pPr>
      <w:r>
        <w:t>TP 1.2 (3h</w:t>
      </w:r>
      <w:proofErr w:type="gramStart"/>
      <w:r>
        <w:t>):</w:t>
      </w:r>
      <w:proofErr w:type="gramEnd"/>
      <w:r>
        <w:t xml:space="preserve"> Gestion des processus</w:t>
      </w:r>
    </w:p>
    <w:p w14:paraId="38D38807" w14:textId="77777777" w:rsidR="00806358" w:rsidRDefault="00806358">
      <w:pPr>
        <w:spacing w:after="0"/>
        <w:rPr>
          <w:rFonts w:ascii="Courier New" w:eastAsia="Courier New" w:hAnsi="Courier New" w:cs="Courier New"/>
          <w:b/>
        </w:rPr>
      </w:pPr>
    </w:p>
    <w:p w14:paraId="26163894" w14:textId="77777777" w:rsidR="00806358" w:rsidRDefault="00424D95">
      <w:pPr>
        <w:pStyle w:val="Titre2"/>
        <w:spacing w:after="200"/>
      </w:pPr>
      <w:bookmarkStart w:id="0" w:name="_sn5ckhek1g2k" w:colFirst="0" w:colLast="0"/>
      <w:bookmarkEnd w:id="0"/>
      <w:r>
        <w:t>Partie 1 : Passage à Python</w:t>
      </w:r>
    </w:p>
    <w:p w14:paraId="3D855CE8" w14:textId="77777777" w:rsidR="00806358" w:rsidRDefault="00424D95">
      <w:pPr>
        <w:widowControl w:val="0"/>
        <w:spacing w:after="1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L’objectif de cette partie est de se familiariser avec le langage Python (v3) utilisé pour la suite des TP.  </w:t>
      </w:r>
    </w:p>
    <w:p w14:paraId="404A13A3" w14:textId="77777777" w:rsidR="00806358" w:rsidRDefault="00424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Environnement</w:t>
      </w:r>
      <w:r>
        <w:rPr>
          <w:i/>
          <w:sz w:val="22"/>
          <w:szCs w:val="22"/>
        </w:rPr>
        <w:t xml:space="preserve"> : Vous avez le choix entre lancer les scripts dans un terminal (avec la commande python3) ou utiliser un IDE comme </w:t>
      </w:r>
      <w:proofErr w:type="spellStart"/>
      <w:r>
        <w:rPr>
          <w:i/>
          <w:sz w:val="22"/>
          <w:szCs w:val="22"/>
        </w:rPr>
        <w:t>PyCharm</w:t>
      </w:r>
      <w:proofErr w:type="spellEnd"/>
      <w:r>
        <w:rPr>
          <w:i/>
          <w:sz w:val="22"/>
          <w:szCs w:val="22"/>
        </w:rPr>
        <w:t xml:space="preserve"> (attentio</w:t>
      </w:r>
      <w:r>
        <w:rPr>
          <w:i/>
          <w:sz w:val="22"/>
          <w:szCs w:val="22"/>
        </w:rPr>
        <w:t>n à créer un nouveau “projet” par exercice et à configurer l'interprète python3 dans les options du projet.</w:t>
      </w:r>
    </w:p>
    <w:p w14:paraId="74E02882" w14:textId="77777777" w:rsidR="00806358" w:rsidRDefault="00424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A savoir </w:t>
      </w:r>
      <w:r>
        <w:rPr>
          <w:i/>
          <w:sz w:val="22"/>
          <w:szCs w:val="22"/>
        </w:rPr>
        <w:t xml:space="preserve">: La plupart des appels système Unix/POSIX sont implémentés également dans ce langage, principalement dans le module </w:t>
      </w:r>
      <w:r>
        <w:rPr>
          <w:b/>
          <w:i/>
          <w:sz w:val="22"/>
          <w:szCs w:val="22"/>
        </w:rPr>
        <w:t>os</w:t>
      </w:r>
      <w:r>
        <w:rPr>
          <w:i/>
          <w:sz w:val="22"/>
          <w:szCs w:val="22"/>
        </w:rPr>
        <w:t>. Il convient donc d</w:t>
      </w:r>
      <w:r>
        <w:rPr>
          <w:i/>
          <w:sz w:val="22"/>
          <w:szCs w:val="22"/>
        </w:rPr>
        <w:t xml:space="preserve">e démarrer vos programmes avec la clause suivante : </w:t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tab/>
      </w:r>
      <w:proofErr w:type="spellStart"/>
      <w:r>
        <w:rPr>
          <w:b/>
          <w:i/>
          <w:sz w:val="22"/>
          <w:szCs w:val="22"/>
        </w:rPr>
        <w:t>from</w:t>
      </w:r>
      <w:proofErr w:type="spellEnd"/>
      <w:r>
        <w:rPr>
          <w:b/>
          <w:i/>
          <w:sz w:val="22"/>
          <w:szCs w:val="22"/>
        </w:rPr>
        <w:t xml:space="preserve"> os import * </w:t>
      </w:r>
    </w:p>
    <w:p w14:paraId="567EEA54" w14:textId="77777777" w:rsidR="00806358" w:rsidRDefault="00424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Documentation</w:t>
      </w:r>
      <w:r>
        <w:rPr>
          <w:i/>
          <w:sz w:val="22"/>
          <w:szCs w:val="22"/>
        </w:rPr>
        <w:t xml:space="preserve"> : </w:t>
      </w:r>
      <w:hyperlink r:id="rId7">
        <w:r>
          <w:rPr>
            <w:i/>
            <w:color w:val="0000FF"/>
            <w:sz w:val="22"/>
            <w:szCs w:val="22"/>
          </w:rPr>
          <w:t>https://docs.python.org/3.5/</w:t>
        </w:r>
      </w:hyperlink>
      <w:r>
        <w:rPr>
          <w:i/>
          <w:sz w:val="22"/>
          <w:szCs w:val="22"/>
        </w:rPr>
        <w:t xml:space="preserve"> </w:t>
      </w:r>
    </w:p>
    <w:p w14:paraId="5DF06FF5" w14:textId="77777777" w:rsidR="00806358" w:rsidRDefault="00806358">
      <w:pPr>
        <w:widowControl w:val="0"/>
        <w:spacing w:after="120"/>
        <w:rPr>
          <w:i/>
          <w:sz w:val="22"/>
          <w:szCs w:val="22"/>
        </w:rPr>
      </w:pPr>
    </w:p>
    <w:p w14:paraId="6C03E2DE" w14:textId="77777777" w:rsidR="00806358" w:rsidRDefault="00424D95">
      <w:pPr>
        <w:widowControl w:val="0"/>
        <w:numPr>
          <w:ilvl w:val="0"/>
          <w:numId w:val="1"/>
        </w:numPr>
        <w:spacing w:after="0"/>
        <w:ind w:left="426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b/>
          <w:sz w:val="22"/>
          <w:szCs w:val="22"/>
        </w:rPr>
        <w:t>Premiers pas : arguments du programme, saisie clavier et affichage, manipulation de chaîn</w:t>
      </w:r>
      <w:r>
        <w:rPr>
          <w:b/>
          <w:sz w:val="22"/>
          <w:szCs w:val="22"/>
        </w:rPr>
        <w:t>es</w:t>
      </w:r>
    </w:p>
    <w:p w14:paraId="6C2348D2" w14:textId="77777777" w:rsidR="00806358" w:rsidRDefault="00806358">
      <w:pPr>
        <w:widowControl w:val="0"/>
        <w:spacing w:after="0"/>
        <w:ind w:left="426" w:hanging="360"/>
        <w:rPr>
          <w:b/>
          <w:sz w:val="22"/>
          <w:szCs w:val="22"/>
        </w:rPr>
      </w:pPr>
    </w:p>
    <w:p w14:paraId="20AD88F7" w14:textId="77777777" w:rsidR="00806358" w:rsidRDefault="00424D95">
      <w:pPr>
        <w:widowControl w:val="0"/>
        <w:spacing w:after="0"/>
        <w:ind w:left="426" w:hanging="36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sz w:val="22"/>
          <w:szCs w:val="22"/>
        </w:rPr>
        <w:t>Dans cet exercice on utilisera les fonctions fournies par Python pour manipuler des chaînes de caractères.</w:t>
      </w:r>
    </w:p>
    <w:p w14:paraId="3C6C3C21" w14:textId="77777777" w:rsidR="00806358" w:rsidRDefault="00424D95">
      <w:pPr>
        <w:widowControl w:val="0"/>
        <w:tabs>
          <w:tab w:val="left" w:pos="120"/>
        </w:tabs>
        <w:spacing w:after="120"/>
        <w:ind w:left="426" w:hanging="36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sz w:val="22"/>
          <w:szCs w:val="22"/>
        </w:rPr>
        <w:t>Implémenter un programme permettant de :</w:t>
      </w:r>
    </w:p>
    <w:p w14:paraId="1F4B9402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Récupérer un argument lors de l’appel du programme. Cet argument est une chaîne de caractères. Affichez-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le.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br/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Attention :</w:t>
      </w:r>
    </w:p>
    <w:p w14:paraId="3179D849" w14:textId="77777777" w:rsidR="00806358" w:rsidRDefault="00424D95">
      <w:pPr>
        <w:widowControl w:val="0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il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faudra importer le module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sys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. Consulter la doc, en particulier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sys.argv</w:t>
      </w:r>
      <w:proofErr w:type="spellEnd"/>
      <w:proofErr w:type="gramEnd"/>
    </w:p>
    <w:p w14:paraId="2A6B2DE8" w14:textId="77777777" w:rsidR="00806358" w:rsidRDefault="00424D95">
      <w:pPr>
        <w:widowControl w:val="0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un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seul argument sera permis; il peut cependant comporter des espaces !</w:t>
      </w:r>
    </w:p>
    <w:p w14:paraId="6CCCD866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Demander à l’utilisateur de saisir au clavier une deuxième chaîne</w:t>
      </w:r>
    </w:p>
    <w:p w14:paraId="0996A6F6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Concaténer les deux chaînes</w:t>
      </w:r>
    </w:p>
    <w:p w14:paraId="738FE00A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Afficher le résultat</w:t>
      </w:r>
    </w:p>
    <w:p w14:paraId="7192D412" w14:textId="77777777" w:rsidR="00806358" w:rsidRDefault="00424D95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Afficher la longueur de la chaîne concaténée.</w:t>
      </w:r>
    </w:p>
    <w:p w14:paraId="28DE9ADF" w14:textId="77777777" w:rsidR="00806358" w:rsidRDefault="00424D95">
      <w:pPr>
        <w:widowControl w:val="0"/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Découper la chaîne mot par mot 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(avec la méthode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split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).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br/>
        <w:t>A l’aide d’une boucle, afficher les m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ots en ajoutant le symbole « &amp; » entre chaque mot. Tous les mots doivent être sur la même ligne.</w:t>
      </w:r>
    </w:p>
    <w:p w14:paraId="7EE818E0" w14:textId="262A4E7C" w:rsidR="00806358" w:rsidRDefault="00806358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4011A39E" w14:textId="1FAC1113" w:rsidR="00530BDD" w:rsidRDefault="00530BDD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530BDD">
        <w:rPr>
          <w:rFonts w:ascii="Times New Roman" w:eastAsia="Times New Roman" w:hAnsi="Times New Roman" w:cs="Times New Roman"/>
          <w:color w:val="00000A"/>
          <w:sz w:val="22"/>
          <w:szCs w:val="22"/>
        </w:rPr>
        <w:lastRenderedPageBreak/>
        <w:drawing>
          <wp:inline distT="0" distB="0" distL="0" distR="0" wp14:anchorId="2717C333" wp14:editId="55A835F8">
            <wp:extent cx="4848902" cy="3467584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12A6" w14:textId="77777777" w:rsidR="00530BDD" w:rsidRDefault="00530BDD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290F4E99" w14:textId="77777777" w:rsidR="00806358" w:rsidRDefault="00424D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b/>
          <w:sz w:val="22"/>
          <w:szCs w:val="22"/>
        </w:rPr>
        <w:t>Manipulation</w:t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de liste, de fonction et importation de module.</w:t>
      </w:r>
    </w:p>
    <w:p w14:paraId="4B471BEC" w14:textId="77777777" w:rsidR="00806358" w:rsidRDefault="00424D95">
      <w:pPr>
        <w:widowControl w:val="0"/>
        <w:spacing w:after="120"/>
        <w:ind w:left="426" w:hanging="36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sz w:val="22"/>
          <w:szCs w:val="22"/>
        </w:rPr>
        <w:t>Dans cet exercice on manipule des listes et on définit des sous-programmes.</w:t>
      </w:r>
    </w:p>
    <w:p w14:paraId="02070C7F" w14:textId="2E6F23FC" w:rsidR="00806358" w:rsidRPr="00605AFC" w:rsidRDefault="00424D95">
      <w:pPr>
        <w:widowControl w:val="0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sz w:val="22"/>
          <w:szCs w:val="22"/>
        </w:rPr>
        <w:t>Implémenter un progra</w:t>
      </w:r>
      <w:r>
        <w:rPr>
          <w:sz w:val="22"/>
          <w:szCs w:val="22"/>
        </w:rPr>
        <w:t>mme permettant de 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remplir une liste de valeurs tirées aléatoirement entre 0 et 32. Pour cela, utilisez le module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random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et sa fonction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randint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(</w:t>
      </w:r>
      <w:r>
        <w:rPr>
          <w:sz w:val="22"/>
          <w:szCs w:val="22"/>
        </w:rPr>
        <w:t xml:space="preserve">cf. </w:t>
      </w:r>
      <w:proofErr w:type="spellStart"/>
      <w:proofErr w:type="gramStart"/>
      <w:r>
        <w:rPr>
          <w:b/>
          <w:sz w:val="22"/>
          <w:szCs w:val="22"/>
        </w:rPr>
        <w:t>random.randint</w:t>
      </w:r>
      <w:proofErr w:type="spellEnd"/>
      <w:proofErr w:type="gramEnd"/>
      <w:r>
        <w:rPr>
          <w:sz w:val="22"/>
          <w:szCs w:val="22"/>
        </w:rPr>
        <w:t>). Le nombre de valeurs aléatoires générées doit être préalablement demandé à l’utilisateur. A</w:t>
      </w:r>
      <w:r>
        <w:rPr>
          <w:sz w:val="22"/>
          <w:szCs w:val="22"/>
        </w:rPr>
        <w:t>fficher la liste.</w:t>
      </w:r>
    </w:p>
    <w:p w14:paraId="78C457D4" w14:textId="3CD3A963" w:rsidR="00605AFC" w:rsidRDefault="00605AFC" w:rsidP="00605AFC">
      <w:pPr>
        <w:widowControl w:val="0"/>
        <w:spacing w:after="0"/>
        <w:ind w:left="7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605AFC">
        <w:rPr>
          <w:rFonts w:ascii="Times New Roman" w:eastAsia="Times New Roman" w:hAnsi="Times New Roman" w:cs="Times New Roman"/>
          <w:color w:val="00000A"/>
          <w:sz w:val="22"/>
          <w:szCs w:val="22"/>
        </w:rPr>
        <w:drawing>
          <wp:inline distT="0" distB="0" distL="0" distR="0" wp14:anchorId="1F160EE3" wp14:editId="2C45DEBA">
            <wp:extent cx="5268060" cy="182905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1CDB" w14:textId="038079F0" w:rsidR="00806358" w:rsidRDefault="00424D95">
      <w:pPr>
        <w:widowControl w:val="0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Ecrire un sous-programme pour parcourir la liste (qu’il reçoit en paramètre) et tester pour chaque élément si sa valeur est supérieure à un seuil. Le sous-programme renvoie une liste des éléments supérieurs au seuil. Le seuil est passé en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paramètre du sous-programme et saisi au clavier dans le programme principal.</w:t>
      </w:r>
    </w:p>
    <w:p w14:paraId="72D2A9C7" w14:textId="4AB0DD67" w:rsidR="001848EE" w:rsidRDefault="001848EE" w:rsidP="001848EE">
      <w:pPr>
        <w:widowControl w:val="0"/>
        <w:spacing w:after="0"/>
        <w:ind w:left="7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1848EE">
        <w:rPr>
          <w:rFonts w:ascii="Times New Roman" w:eastAsia="Times New Roman" w:hAnsi="Times New Roman" w:cs="Times New Roman"/>
          <w:color w:val="00000A"/>
          <w:sz w:val="22"/>
          <w:szCs w:val="22"/>
        </w:rPr>
        <w:lastRenderedPageBreak/>
        <w:drawing>
          <wp:inline distT="0" distB="0" distL="0" distR="0" wp14:anchorId="7E2A9327" wp14:editId="425C3E19">
            <wp:extent cx="5401429" cy="3705742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9765" w14:textId="468DDEFA" w:rsidR="001848EE" w:rsidRDefault="00424D95" w:rsidP="001848EE">
      <w:pPr>
        <w:widowControl w:val="0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Ecrire un programme utilisant différentes fonctions de manipulation de listes python (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), insert(),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(), pop(), count(), sort()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) pour modifier une liste </w:t>
      </w:r>
    </w:p>
    <w:p w14:paraId="4BAFF922" w14:textId="5B8E1C09" w:rsidR="001848EE" w:rsidRPr="001848EE" w:rsidRDefault="001848EE" w:rsidP="001848EE">
      <w:pPr>
        <w:widowControl w:val="0"/>
        <w:spacing w:after="120"/>
        <w:ind w:left="7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1848EE">
        <w:rPr>
          <w:rFonts w:ascii="Times New Roman" w:eastAsia="Times New Roman" w:hAnsi="Times New Roman" w:cs="Times New Roman"/>
          <w:color w:val="00000A"/>
          <w:sz w:val="22"/>
          <w:szCs w:val="22"/>
        </w:rPr>
        <w:drawing>
          <wp:inline distT="0" distB="0" distL="0" distR="0" wp14:anchorId="75D678E2" wp14:editId="3FE85A5B">
            <wp:extent cx="4944165" cy="77163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B7E" w14:textId="77777777" w:rsidR="00806358" w:rsidRDefault="00424D95">
      <w:pPr>
        <w:widowControl w:val="0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Tester les af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fichages produits par les syntaxes utilisant les 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slices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python pour accéder au contenu d’un tableau/liste. </w:t>
      </w:r>
    </w:p>
    <w:p w14:paraId="0EAAC04F" w14:textId="77777777" w:rsidR="00806358" w:rsidRDefault="00424D95">
      <w:pPr>
        <w:widowControl w:val="0"/>
        <w:spacing w:after="120"/>
        <w:ind w:firstLine="7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Exemples : </w:t>
      </w:r>
    </w:p>
    <w:p w14:paraId="47A060E1" w14:textId="77777777" w:rsidR="00806358" w:rsidRDefault="00424D95">
      <w:pPr>
        <w:numPr>
          <w:ilvl w:val="0"/>
          <w:numId w:val="3"/>
        </w:numPr>
        <w:spacing w:after="0"/>
        <w:jc w:val="both"/>
        <w:rPr>
          <w:color w:val="00000A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[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start:end</w:t>
      </w:r>
      <w:proofErr w:type="spellEnd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 xml:space="preserve">] 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désigne les items de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start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à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end-1</w:t>
      </w:r>
    </w:p>
    <w:p w14:paraId="6EB16AD5" w14:textId="77777777" w:rsidR="00806358" w:rsidRDefault="00424D95">
      <w:pPr>
        <w:numPr>
          <w:ilvl w:val="0"/>
          <w:numId w:val="3"/>
        </w:numPr>
        <w:spacing w:after="0"/>
        <w:jc w:val="both"/>
        <w:rPr>
          <w:color w:val="00000A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[start:]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   désigne les items de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start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à la fin du tableau</w:t>
      </w:r>
    </w:p>
    <w:p w14:paraId="275C5814" w14:textId="77777777" w:rsidR="00806358" w:rsidRDefault="00424D95">
      <w:pPr>
        <w:numPr>
          <w:ilvl w:val="0"/>
          <w:numId w:val="3"/>
        </w:numPr>
        <w:spacing w:after="0"/>
        <w:jc w:val="both"/>
        <w:rPr>
          <w:color w:val="00000A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[:end]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     désigne les items du début à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end-1</w:t>
      </w:r>
    </w:p>
    <w:p w14:paraId="1CABC3EB" w14:textId="77777777" w:rsidR="00806358" w:rsidRDefault="00424D95">
      <w:pPr>
        <w:numPr>
          <w:ilvl w:val="0"/>
          <w:numId w:val="3"/>
        </w:numPr>
        <w:spacing w:after="0"/>
        <w:jc w:val="both"/>
        <w:rPr>
          <w:color w:val="00000A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les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indices négatifs sont possibles et sont considérés relatifs à la fin du tableau</w:t>
      </w:r>
    </w:p>
    <w:p w14:paraId="0487E13F" w14:textId="77777777" w:rsidR="00806358" w:rsidRDefault="00424D95">
      <w:pPr>
        <w:widowControl w:val="0"/>
        <w:spacing w:after="120"/>
        <w:ind w:left="1788" w:hanging="1068"/>
        <w:jc w:val="both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Un </w:t>
      </w:r>
      <w:r>
        <w:rPr>
          <w:rFonts w:ascii="Times New Roman" w:eastAsia="Times New Roman" w:hAnsi="Times New Roman" w:cs="Times New Roman"/>
          <w:b/>
          <w:i/>
          <w:color w:val="00000A"/>
          <w:sz w:val="22"/>
          <w:szCs w:val="22"/>
        </w:rPr>
        <w:t>slice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 xml:space="preserve"> peut être utilisé aussi bien du côté droit que du côté gauche d’une affectation (pour lire ou pour écrire dans le tableau)</w:t>
      </w:r>
      <w:r>
        <w:rPr>
          <w:rFonts w:ascii="Times New Roman" w:eastAsia="Times New Roman" w:hAnsi="Times New Roman" w:cs="Times New Roman"/>
          <w:i/>
          <w:color w:val="00000A"/>
          <w:sz w:val="22"/>
          <w:szCs w:val="22"/>
        </w:rPr>
        <w:t>.</w:t>
      </w:r>
    </w:p>
    <w:p w14:paraId="6BD8DD50" w14:textId="0557965B" w:rsidR="00806358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8118D7">
        <w:rPr>
          <w:rFonts w:ascii="Times New Roman" w:eastAsia="Times New Roman" w:hAnsi="Times New Roman" w:cs="Times New Roman"/>
          <w:color w:val="00000A"/>
          <w:sz w:val="22"/>
          <w:szCs w:val="22"/>
        </w:rPr>
        <w:drawing>
          <wp:inline distT="0" distB="0" distL="0" distR="0" wp14:anchorId="785750B3" wp14:editId="48BFE8ED">
            <wp:extent cx="1305107" cy="79068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D4C3" w14:textId="2201FD0E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4155CF1D" w14:textId="13F75AE3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136677A8" w14:textId="5D091C8E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41995A17" w14:textId="3321EA6A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372AB7FB" w14:textId="77777777" w:rsidR="008118D7" w:rsidRDefault="008118D7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67E8A97D" w14:textId="63BB117A" w:rsidR="00530BDD" w:rsidRDefault="00530BDD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1A9A52D5" w14:textId="77777777" w:rsidR="00530BDD" w:rsidRDefault="00530BDD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79AF4570" w14:textId="77777777" w:rsidR="00806358" w:rsidRDefault="00424D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lastRenderedPageBreak/>
        <w:t>: Exceptions et saisies contrôlées</w:t>
      </w:r>
    </w:p>
    <w:p w14:paraId="5407D1CC" w14:textId="77777777" w:rsidR="00806358" w:rsidRDefault="00424D95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Ecrire une fonction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input_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qui effectue une saisie contrôlée d’un entier (reboucle tant que la valeur saisie n’est pas numérique). Pour cela, la fonction devra utiliser le traitement des exceptions </w:t>
      </w:r>
      <w:proofErr w:type="gram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try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...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except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) lors de la conversion de la chaîne saisie en entier (voir l’exception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ValueError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dans la documentation Python).</w:t>
      </w:r>
    </w:p>
    <w:p w14:paraId="4B085F8B" w14:textId="77777777" w:rsidR="00806358" w:rsidRDefault="00424D95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Utiliser la fonction dans un programme qui permet de saisir la taille et le contenu d’une liste d’entiers et affiche la liste triée en ordre c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roissant.</w:t>
      </w:r>
    </w:p>
    <w:p w14:paraId="1B462892" w14:textId="681FAF05" w:rsidR="00806358" w:rsidRDefault="009E09E0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9E09E0">
        <w:rPr>
          <w:rFonts w:ascii="Times New Roman" w:eastAsia="Times New Roman" w:hAnsi="Times New Roman" w:cs="Times New Roman"/>
          <w:color w:val="00000A"/>
          <w:sz w:val="22"/>
          <w:szCs w:val="22"/>
        </w:rPr>
        <w:drawing>
          <wp:inline distT="0" distB="0" distL="0" distR="0" wp14:anchorId="228A398C" wp14:editId="2BCE6476">
            <wp:extent cx="4248743" cy="316274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310B" w14:textId="77777777" w:rsidR="00806358" w:rsidRDefault="00424D95">
      <w:pPr>
        <w:spacing w:after="0"/>
        <w:rPr>
          <w:rFonts w:ascii="Courier New" w:eastAsia="Courier New" w:hAnsi="Courier New" w:cs="Courier New"/>
          <w:b/>
        </w:rPr>
      </w:pPr>
      <w:r>
        <w:pict w14:anchorId="4893C7E0">
          <v:rect id="_x0000_i1025" style="width:0;height:1.5pt" o:hralign="center" o:hrstd="t" o:hr="t" fillcolor="#a0a0a0" stroked="f"/>
        </w:pict>
      </w:r>
    </w:p>
    <w:p w14:paraId="29596231" w14:textId="77777777" w:rsidR="00806358" w:rsidRDefault="00424D95">
      <w:pPr>
        <w:pStyle w:val="Titre2"/>
      </w:pPr>
      <w:bookmarkStart w:id="2" w:name="_r1sn7a2h2d1l" w:colFirst="0" w:colLast="0"/>
      <w:bookmarkEnd w:id="2"/>
      <w:r>
        <w:t>Partie 2 : Gestion des processus en Python</w:t>
      </w:r>
    </w:p>
    <w:p w14:paraId="6518BA8E" w14:textId="77777777" w:rsidR="00806358" w:rsidRDefault="00806358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00B9C1BE" w14:textId="77777777" w:rsidR="00806358" w:rsidRDefault="00424D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Ecrire </w:t>
      </w:r>
      <w:r>
        <w:rPr>
          <w:b/>
        </w:rPr>
        <w:t xml:space="preserve">un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simplifié en Python</w:t>
      </w:r>
    </w:p>
    <w:p w14:paraId="714A3591" w14:textId="77777777" w:rsidR="00806358" w:rsidRDefault="00424D95">
      <w:pPr>
        <w:spacing w:before="12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Ecrire un programme Python (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myshell.py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) qui lit des lignes de commande à l’entrée standard et les lancent en exécution, à l’instar du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shell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standard Linux. Le programme ne doit pas utiliser la fonction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system,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l’exécution est lancée avec une fonction de la famille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2"/>
          <w:szCs w:val="22"/>
        </w:rPr>
        <w:t>os.exec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Pour simplifier le t</w:t>
      </w:r>
      <w:r>
        <w:rPr>
          <w:rFonts w:ascii="Times New Roman" w:eastAsia="Times New Roman" w:hAnsi="Times New Roman" w:cs="Times New Roman"/>
          <w:sz w:val="22"/>
          <w:szCs w:val="22"/>
        </w:rPr>
        <w:t>ravail, nous allons faire les hypothèses suivantes :</w:t>
      </w:r>
    </w:p>
    <w:p w14:paraId="46F5E793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0"/>
        <w:rPr>
          <w:sz w:val="22"/>
          <w:szCs w:val="22"/>
        </w:rPr>
      </w:pPr>
      <w:r>
        <w:rPr>
          <w:sz w:val="22"/>
          <w:szCs w:val="22"/>
        </w:rPr>
        <w:t xml:space="preserve">Une commande est formée d’une seule ligne. Seules les commandes </w:t>
      </w:r>
      <w:r>
        <w:rPr>
          <w:i/>
          <w:sz w:val="22"/>
          <w:szCs w:val="22"/>
        </w:rPr>
        <w:t>externes</w:t>
      </w:r>
      <w:r>
        <w:rPr>
          <w:sz w:val="22"/>
          <w:szCs w:val="22"/>
        </w:rPr>
        <w:t xml:space="preserve"> (i.e., programmes exécutables avec arguments) seront traitées.</w:t>
      </w:r>
    </w:p>
    <w:p w14:paraId="62C1C6FF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Les arguments sont séparés par des espaces. Les caractères d’échappement (\), guillemets, etc.  </w:t>
      </w:r>
      <w:proofErr w:type="gramStart"/>
      <w:r>
        <w:rPr>
          <w:sz w:val="22"/>
          <w:szCs w:val="22"/>
        </w:rPr>
        <w:t>ne</w:t>
      </w:r>
      <w:proofErr w:type="gramEnd"/>
      <w:r>
        <w:rPr>
          <w:sz w:val="22"/>
          <w:szCs w:val="22"/>
        </w:rPr>
        <w:t xml:space="preserve"> sont pas traités.</w:t>
      </w:r>
    </w:p>
    <w:p w14:paraId="3EFC0140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Les opérateurs de combinaison de commandes (|, ||, &amp;&amp;, etc.) ou de redirection (&lt;, &gt;, etc.) ne sont pas pris en compte.</w:t>
      </w:r>
    </w:p>
    <w:p w14:paraId="64C8BB35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En revanche, la lig</w:t>
      </w:r>
      <w:r>
        <w:rPr>
          <w:sz w:val="22"/>
          <w:szCs w:val="22"/>
        </w:rPr>
        <w:t xml:space="preserve">ne </w:t>
      </w:r>
      <w:r>
        <w:rPr>
          <w:b/>
          <w:sz w:val="22"/>
          <w:szCs w:val="22"/>
        </w:rPr>
        <w:t>peut se terminer par &amp;</w:t>
      </w:r>
      <w:r>
        <w:rPr>
          <w:sz w:val="22"/>
          <w:szCs w:val="22"/>
        </w:rPr>
        <w:t xml:space="preserve"> (séparé du dernier argument par un espace) ce qui produit un effet similaire au lancement en arrière-plan en </w:t>
      </w:r>
      <w:proofErr w:type="spellStart"/>
      <w:r>
        <w:rPr>
          <w:i/>
          <w:sz w:val="22"/>
          <w:szCs w:val="22"/>
        </w:rPr>
        <w:t>shell</w:t>
      </w:r>
      <w:proofErr w:type="spellEnd"/>
      <w:r>
        <w:rPr>
          <w:sz w:val="22"/>
          <w:szCs w:val="22"/>
        </w:rPr>
        <w:t xml:space="preserve"> standard.</w:t>
      </w:r>
    </w:p>
    <w:p w14:paraId="03C2BA9F" w14:textId="77777777" w:rsidR="00806358" w:rsidRDefault="00424D9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la fin d’un processus lancé en premier plan (sans &amp;), le </w:t>
      </w:r>
      <w:proofErr w:type="spellStart"/>
      <w:r>
        <w:rPr>
          <w:sz w:val="22"/>
          <w:szCs w:val="22"/>
        </w:rPr>
        <w:t>shell</w:t>
      </w:r>
      <w:proofErr w:type="spellEnd"/>
      <w:r>
        <w:rPr>
          <w:sz w:val="22"/>
          <w:szCs w:val="22"/>
        </w:rPr>
        <w:t xml:space="preserve"> affiche son PID et son code de retour</w:t>
      </w:r>
    </w:p>
    <w:p w14:paraId="607E1B7C" w14:textId="77777777" w:rsidR="00806358" w:rsidRDefault="00424D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0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A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noter : il convient de traiter les erreurs potentielles à chaque appel système (exception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OSError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) et afficher une description de la cause de l’erreur (cf.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OSError.strerror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</w:p>
    <w:p w14:paraId="60F146F3" w14:textId="77777777" w:rsidR="00806358" w:rsidRDefault="00806358">
      <w:pPr>
        <w:ind w:left="720"/>
        <w:rPr>
          <w:b/>
          <w:sz w:val="22"/>
          <w:szCs w:val="22"/>
        </w:rPr>
      </w:pPr>
    </w:p>
    <w:p w14:paraId="233BCF7E" w14:textId="77777777" w:rsidR="00806358" w:rsidRDefault="00806358">
      <w:pPr>
        <w:widowControl w:val="0"/>
        <w:spacing w:after="120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sectPr w:rsidR="00806358">
      <w:headerReference w:type="default" r:id="rId14"/>
      <w:footerReference w:type="default" r:id="rId15"/>
      <w:pgSz w:w="11900" w:h="16840"/>
      <w:pgMar w:top="1417" w:right="660" w:bottom="675" w:left="720" w:header="7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A48E" w14:textId="77777777" w:rsidR="00424D95" w:rsidRDefault="00424D95">
      <w:pPr>
        <w:spacing w:after="0"/>
      </w:pPr>
      <w:r>
        <w:separator/>
      </w:r>
    </w:p>
  </w:endnote>
  <w:endnote w:type="continuationSeparator" w:id="0">
    <w:p w14:paraId="656DAE2A" w14:textId="77777777" w:rsidR="00424D95" w:rsidRDefault="00424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987B" w14:textId="77777777" w:rsidR="00806358" w:rsidRDefault="008063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06CB" w14:textId="77777777" w:rsidR="00424D95" w:rsidRDefault="00424D95">
      <w:pPr>
        <w:spacing w:after="0"/>
      </w:pPr>
      <w:r>
        <w:separator/>
      </w:r>
    </w:p>
  </w:footnote>
  <w:footnote w:type="continuationSeparator" w:id="0">
    <w:p w14:paraId="31475781" w14:textId="77777777" w:rsidR="00424D95" w:rsidRDefault="00424D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6074" w14:textId="77777777" w:rsidR="00806358" w:rsidRDefault="00806358">
    <w:pPr>
      <w:widowControl w:val="0"/>
      <w:spacing w:after="0" w:line="276" w:lineRule="auto"/>
    </w:pPr>
  </w:p>
  <w:tbl>
    <w:tblPr>
      <w:tblStyle w:val="a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820"/>
      <w:gridCol w:w="1530"/>
    </w:tblGrid>
    <w:tr w:rsidR="00806358" w14:paraId="048F624D" w14:textId="77777777">
      <w:tc>
        <w:tcPr>
          <w:tcW w:w="8820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</w:tcPr>
        <w:p w14:paraId="45693036" w14:textId="77777777" w:rsidR="00806358" w:rsidRDefault="00424D95">
          <w:pPr>
            <w:tabs>
              <w:tab w:val="center" w:pos="4703"/>
              <w:tab w:val="right" w:pos="9406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M3101 – Principes des systèmes d'exploitation - S3 DUT - IUT de Blagnac</w:t>
          </w:r>
        </w:p>
      </w:tc>
      <w:tc>
        <w:tcPr>
          <w:tcW w:w="1530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</w:tcPr>
        <w:p w14:paraId="6F6B5B03" w14:textId="77777777" w:rsidR="00806358" w:rsidRDefault="00424D95">
          <w:pPr>
            <w:tabs>
              <w:tab w:val="center" w:pos="1800"/>
              <w:tab w:val="right" w:pos="9406"/>
            </w:tabs>
            <w:ind w:right="-3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530BDD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0BBAE025" w14:textId="77777777" w:rsidR="00806358" w:rsidRDefault="008063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5F51"/>
    <w:multiLevelType w:val="multilevel"/>
    <w:tmpl w:val="DE2276B8"/>
    <w:lvl w:ilvl="0">
      <w:start w:val="1"/>
      <w:numFmt w:val="decimal"/>
      <w:lvlText w:val="Ex. %1."/>
      <w:lvlJc w:val="left"/>
      <w:pPr>
        <w:ind w:left="1429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D24978"/>
    <w:multiLevelType w:val="multilevel"/>
    <w:tmpl w:val="A8FE868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7C36F7"/>
    <w:multiLevelType w:val="multilevel"/>
    <w:tmpl w:val="D988D94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4B1EA0"/>
    <w:multiLevelType w:val="multilevel"/>
    <w:tmpl w:val="3F089020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871C20"/>
    <w:multiLevelType w:val="multilevel"/>
    <w:tmpl w:val="5EE8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58"/>
    <w:rsid w:val="001848EE"/>
    <w:rsid w:val="00424D95"/>
    <w:rsid w:val="00530BDD"/>
    <w:rsid w:val="00605AFC"/>
    <w:rsid w:val="006D66B0"/>
    <w:rsid w:val="00806358"/>
    <w:rsid w:val="008118D7"/>
    <w:rsid w:val="009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7443"/>
  <w15:docId w15:val="{D6CA5808-A9C1-4399-AB14-00A61C33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fr-FR" w:eastAsia="fr-F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.5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jomijo6936 Jonathan</cp:lastModifiedBy>
  <cp:revision>2</cp:revision>
  <dcterms:created xsi:type="dcterms:W3CDTF">2021-10-08T08:28:00Z</dcterms:created>
  <dcterms:modified xsi:type="dcterms:W3CDTF">2021-10-08T09:09:00Z</dcterms:modified>
</cp:coreProperties>
</file>