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CB947" w14:textId="29B30419" w:rsidR="00F54845" w:rsidRDefault="00F54845">
      <w:r>
        <w:t>Geisislaine Lima Martins</w:t>
      </w:r>
    </w:p>
    <w:p w14:paraId="53B10C8C" w14:textId="5B21476E" w:rsidR="00F54845" w:rsidRDefault="00F54845">
      <w:r>
        <w:t>Barbara Rafaela</w:t>
      </w:r>
    </w:p>
    <w:sectPr w:rsidR="00F54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45"/>
    <w:rsid w:val="00F5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F65F"/>
  <w15:chartTrackingRefBased/>
  <w15:docId w15:val="{8F260947-34C6-48DD-A9B0-E2656E83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Geisislaine Lima</dc:creator>
  <cp:keywords/>
  <dc:description/>
  <cp:lastModifiedBy>Geisislaine Lima</cp:lastModifiedBy>
  <cp:revision>1</cp:revision>
  <dcterms:created xsi:type="dcterms:W3CDTF">2020-07-06T22:28:00Z</dcterms:created>
  <dcterms:modified xsi:type="dcterms:W3CDTF">2020-07-06T22:30:00Z</dcterms:modified>
</cp:coreProperties>
</file>