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0B874" w14:textId="6D729E11" w:rsidR="001E4F64" w:rsidRPr="0013528A" w:rsidRDefault="001E4F64">
      <w:pPr>
        <w:rPr>
          <w:b/>
          <w:bCs/>
        </w:rPr>
      </w:pPr>
      <w:r w:rsidRPr="0013528A">
        <w:rPr>
          <w:b/>
          <w:bCs/>
        </w:rPr>
        <w:t>White Blood Cell (WBC) image recognition</w:t>
      </w:r>
    </w:p>
    <w:p w14:paraId="2E4CE3A4" w14:textId="70EAFF86" w:rsidR="001E4F64" w:rsidRDefault="001E4F64">
      <w:r>
        <w:t xml:space="preserve">In Medical laboratory </w:t>
      </w:r>
      <w:r w:rsidR="00230D3B">
        <w:t>science</w:t>
      </w:r>
      <w:r>
        <w:t xml:space="preserve"> WBCs are used to diagnose medical conditions. A blood smear is prepared on a glass slide and then analyzed under a microscope. The laboratory professional then counts at least 100 WBCs to create a percentage that is multiplied by the total number of WBCs per volume of blood. This creates WBC absolute counts that are sent to the doctor to create a diagnosis.</w:t>
      </w:r>
      <w:r w:rsidR="00D14F57">
        <w:t xml:space="preserve"> This process is called a manual (WBC) differential.</w:t>
      </w:r>
    </w:p>
    <w:p w14:paraId="01595D6D" w14:textId="13B7C2C0" w:rsidR="001E4F64" w:rsidRDefault="001E4F64">
      <w:r>
        <w:t>In this project we will be looking at six types of WBCs:</w:t>
      </w:r>
    </w:p>
    <w:p w14:paraId="068953A2" w14:textId="1AD341E4" w:rsidR="001E4F64" w:rsidRDefault="001E4F64" w:rsidP="001E4F64">
      <w:pPr>
        <w:pStyle w:val="ListParagraph"/>
        <w:numPr>
          <w:ilvl w:val="0"/>
          <w:numId w:val="2"/>
        </w:numPr>
      </w:pPr>
      <w:r w:rsidRPr="0013528A">
        <w:rPr>
          <w:b/>
          <w:bCs/>
        </w:rPr>
        <w:t>Immature Granules</w:t>
      </w:r>
      <w:r>
        <w:t>- These are precursor</w:t>
      </w:r>
      <w:r w:rsidR="0013528A">
        <w:t>s</w:t>
      </w:r>
      <w:r>
        <w:t xml:space="preserve"> to mature white blood cells, and their presence indicates infection or cancer.</w:t>
      </w:r>
    </w:p>
    <w:p w14:paraId="100C4BAF" w14:textId="30862EC8" w:rsidR="001E4F64" w:rsidRDefault="001E4F64" w:rsidP="001E4F64">
      <w:pPr>
        <w:pStyle w:val="ListParagraph"/>
        <w:numPr>
          <w:ilvl w:val="0"/>
          <w:numId w:val="2"/>
        </w:numPr>
      </w:pPr>
      <w:r w:rsidRPr="0013528A">
        <w:rPr>
          <w:b/>
          <w:bCs/>
        </w:rPr>
        <w:t>Basophil</w:t>
      </w:r>
      <w:r>
        <w:t>- These are associated with allergies.</w:t>
      </w:r>
    </w:p>
    <w:p w14:paraId="587D85B9" w14:textId="26BD8E57" w:rsidR="001E4F64" w:rsidRDefault="001E4F64" w:rsidP="001E4F64">
      <w:pPr>
        <w:pStyle w:val="ListParagraph"/>
        <w:numPr>
          <w:ilvl w:val="0"/>
          <w:numId w:val="2"/>
        </w:numPr>
      </w:pPr>
      <w:r w:rsidRPr="0013528A">
        <w:rPr>
          <w:b/>
          <w:bCs/>
        </w:rPr>
        <w:t>Eosinophils</w:t>
      </w:r>
      <w:r>
        <w:t>- These are associated with allergies.</w:t>
      </w:r>
    </w:p>
    <w:p w14:paraId="20B02B26" w14:textId="478D9E1F" w:rsidR="001E4F64" w:rsidRDefault="001E4F64" w:rsidP="001E4F64">
      <w:pPr>
        <w:pStyle w:val="ListParagraph"/>
        <w:numPr>
          <w:ilvl w:val="0"/>
          <w:numId w:val="2"/>
        </w:numPr>
      </w:pPr>
      <w:r w:rsidRPr="0013528A">
        <w:rPr>
          <w:b/>
          <w:bCs/>
        </w:rPr>
        <w:t>Lymphocytes</w:t>
      </w:r>
      <w:r>
        <w:t xml:space="preserve">- These create a specific immune response by creating antibodies. They are also known as B cells, T cells, and Plasma cells. </w:t>
      </w:r>
    </w:p>
    <w:p w14:paraId="728828DE" w14:textId="77777777" w:rsidR="001E4F64" w:rsidRDefault="001E4F64" w:rsidP="001E4F64">
      <w:pPr>
        <w:pStyle w:val="ListParagraph"/>
        <w:numPr>
          <w:ilvl w:val="0"/>
          <w:numId w:val="2"/>
        </w:numPr>
      </w:pPr>
      <w:r w:rsidRPr="0013528A">
        <w:rPr>
          <w:b/>
          <w:bCs/>
        </w:rPr>
        <w:t>Neutrophils</w:t>
      </w:r>
      <w:r>
        <w:t>- These respond to general bacterial infections and nonspecific immune reactions.</w:t>
      </w:r>
    </w:p>
    <w:p w14:paraId="2AD445F4" w14:textId="52B22AE6" w:rsidR="001E4F64" w:rsidRDefault="001E4F64" w:rsidP="001E4F64">
      <w:pPr>
        <w:pStyle w:val="ListParagraph"/>
        <w:numPr>
          <w:ilvl w:val="0"/>
          <w:numId w:val="2"/>
        </w:numPr>
      </w:pPr>
      <w:r w:rsidRPr="0013528A">
        <w:rPr>
          <w:b/>
          <w:bCs/>
        </w:rPr>
        <w:t>Monocytes</w:t>
      </w:r>
      <w:r>
        <w:t xml:space="preserve">- These WBCs </w:t>
      </w:r>
      <w:r w:rsidR="0013528A" w:rsidRPr="0013528A">
        <w:t>phagocytize</w:t>
      </w:r>
      <w:r w:rsidR="0013528A">
        <w:t xml:space="preserve"> pathogens. They are also known as mast cells when found in tissues.</w:t>
      </w:r>
    </w:p>
    <w:p w14:paraId="38F6A5B3" w14:textId="5B6119A9" w:rsidR="00D14F57" w:rsidRDefault="00D14F57" w:rsidP="00D14F57">
      <w:r>
        <w:t xml:space="preserve">Automating manual differentials using image recognition can enable short staffed medical laboratories to have more time to perform other patient testing. There are not enough certified professionals in the USA to fully staff medical laboratories. Due to an aging workforce retiring and the ageing USA baby boomer population, staffing shortages will likely continue to increase across the country. Having the option of buying a more automated laboratory allows hospitals to keep existing staffing levels while increasing laboratory testing through put. It also helps to keep lab turnaround times low for emergency situations. </w:t>
      </w:r>
    </w:p>
    <w:p w14:paraId="501485E5" w14:textId="0A6D81BF" w:rsidR="0013528A" w:rsidRDefault="0013528A" w:rsidP="0013528A"/>
    <w:p w14:paraId="3A870E78" w14:textId="02A83048" w:rsidR="0013528A" w:rsidRDefault="0013528A" w:rsidP="0013528A">
      <w:pPr>
        <w:rPr>
          <w:b/>
          <w:bCs/>
        </w:rPr>
      </w:pPr>
      <w:r w:rsidRPr="0013528A">
        <w:rPr>
          <w:b/>
          <w:bCs/>
        </w:rPr>
        <w:t>Data</w:t>
      </w:r>
    </w:p>
    <w:p w14:paraId="726C5130" w14:textId="36608012" w:rsidR="0013528A" w:rsidRDefault="0013528A" w:rsidP="0013528A">
      <w:proofErr w:type="gramStart"/>
      <w:r>
        <w:t>A data</w:t>
      </w:r>
      <w:proofErr w:type="gramEnd"/>
      <w:r>
        <w:t xml:space="preserve"> of blood cell images was taken from Kaggle. The data set has 17,092 images</w:t>
      </w:r>
      <w:r w:rsidR="00F8350A">
        <w:t xml:space="preserve"> taken from a </w:t>
      </w:r>
      <w:proofErr w:type="spellStart"/>
      <w:r w:rsidR="00F8350A">
        <w:t>CellaVision</w:t>
      </w:r>
      <w:proofErr w:type="spellEnd"/>
      <w:r w:rsidR="00F8350A">
        <w:t xml:space="preserve"> DM96 analyzer</w:t>
      </w:r>
      <w:r>
        <w:t>. The images include neutrophils, eosinophils, basophils, lymphocytes, monocytes, immature granulocytes, erythroblasts, and platelets.</w:t>
      </w:r>
      <w:r w:rsidR="002C4381">
        <w:t xml:space="preserve"> All original images are 224 x 224 pixels in color.</w:t>
      </w:r>
    </w:p>
    <w:p w14:paraId="2FBC1771" w14:textId="29D11F68" w:rsidR="002C4381" w:rsidRPr="002C4381" w:rsidRDefault="002C4381" w:rsidP="0013528A">
      <w:pPr>
        <w:rPr>
          <w:b/>
          <w:bCs/>
        </w:rPr>
      </w:pPr>
      <w:r>
        <w:rPr>
          <w:b/>
          <w:bCs/>
        </w:rPr>
        <w:t>Data Cleaning</w:t>
      </w:r>
    </w:p>
    <w:p w14:paraId="03E273A6" w14:textId="48286912" w:rsidR="002C4381" w:rsidRDefault="0013528A" w:rsidP="0013528A">
      <w:r>
        <w:lastRenderedPageBreak/>
        <w:t xml:space="preserve">The erythroblasts and platelets were not used in this analysis. All other cell images were individually checked to make sure they were sorted into the correct cell category by a professional </w:t>
      </w:r>
      <w:r w:rsidR="002C4381">
        <w:t>hematologist.</w:t>
      </w:r>
    </w:p>
    <w:p w14:paraId="0592A305" w14:textId="59E4DF60" w:rsidR="002C4381" w:rsidRDefault="002C4381" w:rsidP="0013528A">
      <w:pPr>
        <w:rPr>
          <w:b/>
          <w:bCs/>
        </w:rPr>
      </w:pPr>
      <w:r>
        <w:rPr>
          <w:b/>
          <w:bCs/>
        </w:rPr>
        <w:t>EDA</w:t>
      </w:r>
    </w:p>
    <w:p w14:paraId="13F35C9B" w14:textId="5B9BD86E" w:rsidR="002C4381" w:rsidRDefault="002C4381" w:rsidP="0013528A">
      <w:r>
        <w:t xml:space="preserve">All images were </w:t>
      </w:r>
      <w:r w:rsidR="00931467">
        <w:t xml:space="preserve">confirmed as RBG images and </w:t>
      </w:r>
      <w:r>
        <w:t xml:space="preserve">resized to </w:t>
      </w:r>
      <w:r w:rsidR="00931467">
        <w:t>100 x 100</w:t>
      </w:r>
      <w:r>
        <w:t xml:space="preserve"> pixels. The images were then made into arrays, flattened, and scaled by dividing by 255. These arrays were saved in </w:t>
      </w:r>
      <w:r w:rsidR="00931467">
        <w:t xml:space="preserve">a </w:t>
      </w:r>
      <w:proofErr w:type="gramStart"/>
      <w:r>
        <w:t>pandas</w:t>
      </w:r>
      <w:proofErr w:type="gramEnd"/>
      <w:r>
        <w:t xml:space="preserve"> data frame labeled with their respective cell type.</w:t>
      </w:r>
    </w:p>
    <w:p w14:paraId="27790975" w14:textId="08B3A3CC" w:rsidR="002C4381" w:rsidRDefault="002C4381" w:rsidP="0013528A">
      <w:pPr>
        <w:rPr>
          <w:b/>
          <w:bCs/>
        </w:rPr>
      </w:pPr>
      <w:r>
        <w:rPr>
          <w:b/>
          <w:bCs/>
        </w:rPr>
        <w:t>Modeling</w:t>
      </w:r>
    </w:p>
    <w:p w14:paraId="26E766DD" w14:textId="23B241A1" w:rsidR="002C4381" w:rsidRDefault="00931467" w:rsidP="0013528A">
      <w:r w:rsidRPr="00931467">
        <w:drawing>
          <wp:anchor distT="0" distB="0" distL="114300" distR="114300" simplePos="0" relativeHeight="251661312" behindDoc="0" locked="0" layoutInCell="1" allowOverlap="1" wp14:anchorId="3C038D5F" wp14:editId="0346F12C">
            <wp:simplePos x="0" y="0"/>
            <wp:positionH relativeFrom="margin">
              <wp:align>right</wp:align>
            </wp:positionH>
            <wp:positionV relativeFrom="paragraph">
              <wp:posOffset>511175</wp:posOffset>
            </wp:positionV>
            <wp:extent cx="2819400" cy="2541270"/>
            <wp:effectExtent l="0" t="0" r="0" b="0"/>
            <wp:wrapSquare wrapText="bothSides"/>
            <wp:docPr id="1915645068"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5068" name="Picture 1" descr="A chart of different colored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819400" cy="2541270"/>
                    </a:xfrm>
                    <a:prstGeom prst="rect">
                      <a:avLst/>
                    </a:prstGeom>
                  </pic:spPr>
                </pic:pic>
              </a:graphicData>
            </a:graphic>
            <wp14:sizeRelH relativeFrom="margin">
              <wp14:pctWidth>0</wp14:pctWidth>
            </wp14:sizeRelH>
            <wp14:sizeRelV relativeFrom="margin">
              <wp14:pctHeight>0</wp14:pctHeight>
            </wp14:sizeRelV>
          </wp:anchor>
        </w:drawing>
      </w:r>
      <w:r w:rsidRPr="00931467">
        <w:rPr>
          <w:noProof/>
        </w:rPr>
        <w:drawing>
          <wp:anchor distT="0" distB="0" distL="114300" distR="114300" simplePos="0" relativeHeight="251660288" behindDoc="0" locked="0" layoutInCell="1" allowOverlap="1" wp14:anchorId="6A38CC59" wp14:editId="22546776">
            <wp:simplePos x="0" y="0"/>
            <wp:positionH relativeFrom="margin">
              <wp:align>left</wp:align>
            </wp:positionH>
            <wp:positionV relativeFrom="paragraph">
              <wp:posOffset>518795</wp:posOffset>
            </wp:positionV>
            <wp:extent cx="2933700" cy="2343150"/>
            <wp:effectExtent l="0" t="0" r="0" b="0"/>
            <wp:wrapSquare wrapText="bothSides"/>
            <wp:docPr id="307522527" name="Picture 1" descr="A graph of multi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22527" name="Picture 1" descr="A graph of multi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3700" cy="2343150"/>
                    </a:xfrm>
                    <a:prstGeom prst="rect">
                      <a:avLst/>
                    </a:prstGeom>
                  </pic:spPr>
                </pic:pic>
              </a:graphicData>
            </a:graphic>
          </wp:anchor>
        </w:drawing>
      </w:r>
      <w:r w:rsidR="002C4381">
        <w:t>A K nearest neighbor model was created with t</w:t>
      </w:r>
      <w:r>
        <w:t xml:space="preserve">he </w:t>
      </w:r>
      <w:r w:rsidR="002C4381">
        <w:t>data set.</w:t>
      </w:r>
      <w:r w:rsidR="006045DB">
        <w:t xml:space="preserve"> Optimal KNN was found to be 1</w:t>
      </w:r>
      <w:r>
        <w:t>3</w:t>
      </w:r>
      <w:r w:rsidR="006045DB">
        <w:t>. The model evaluation can be seen below.</w:t>
      </w:r>
      <w:r w:rsidRPr="00931467">
        <w:t xml:space="preserve"> </w:t>
      </w:r>
    </w:p>
    <w:p w14:paraId="44940241" w14:textId="027D2F47" w:rsidR="006045DB" w:rsidRDefault="006045DB" w:rsidP="0013528A"/>
    <w:p w14:paraId="7364F0F5" w14:textId="5D9E4C1A" w:rsidR="001C6FEE" w:rsidRDefault="001C6FEE" w:rsidP="0013528A">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KNN performed poorly with an overall accuracy of 0.54 and bad ROC AUC scores.</w:t>
      </w:r>
    </w:p>
    <w:p w14:paraId="78AD9A55" w14:textId="77777777" w:rsid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Random Forest modeling was tested next. Below are its metrics</w:t>
      </w:r>
    </w:p>
    <w:p w14:paraId="0B4BDEC3" w14:textId="77777777" w:rsidR="001C6FEE" w:rsidRDefault="001C6FEE" w:rsidP="0013528A"/>
    <w:tbl>
      <w:tblPr>
        <w:tblW w:w="6260" w:type="dxa"/>
        <w:tblLook w:val="04A0" w:firstRow="1" w:lastRow="0" w:firstColumn="1" w:lastColumn="0" w:noHBand="0" w:noVBand="1"/>
      </w:tblPr>
      <w:tblGrid>
        <w:gridCol w:w="2420"/>
        <w:gridCol w:w="1032"/>
        <w:gridCol w:w="960"/>
        <w:gridCol w:w="960"/>
        <w:gridCol w:w="960"/>
      </w:tblGrid>
      <w:tr w:rsidR="001C6FEE" w:rsidRPr="001C6FEE" w14:paraId="262FF94D" w14:textId="77777777" w:rsidTr="001C6FEE">
        <w:trPr>
          <w:trHeight w:val="300"/>
        </w:trPr>
        <w:tc>
          <w:tcPr>
            <w:tcW w:w="2420" w:type="dxa"/>
            <w:tcBorders>
              <w:top w:val="nil"/>
              <w:left w:val="nil"/>
              <w:bottom w:val="nil"/>
              <w:right w:val="nil"/>
            </w:tcBorders>
            <w:noWrap/>
            <w:vAlign w:val="bottom"/>
            <w:hideMark/>
          </w:tcPr>
          <w:p w14:paraId="2322B378"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RBG Random Forest</w:t>
            </w:r>
          </w:p>
        </w:tc>
        <w:tc>
          <w:tcPr>
            <w:tcW w:w="960" w:type="dxa"/>
            <w:tcBorders>
              <w:top w:val="nil"/>
              <w:left w:val="nil"/>
              <w:bottom w:val="nil"/>
              <w:right w:val="nil"/>
            </w:tcBorders>
            <w:noWrap/>
            <w:vAlign w:val="bottom"/>
            <w:hideMark/>
          </w:tcPr>
          <w:p w14:paraId="054BC549"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Precision</w:t>
            </w:r>
          </w:p>
        </w:tc>
        <w:tc>
          <w:tcPr>
            <w:tcW w:w="960" w:type="dxa"/>
            <w:tcBorders>
              <w:top w:val="nil"/>
              <w:left w:val="nil"/>
              <w:bottom w:val="nil"/>
              <w:right w:val="nil"/>
            </w:tcBorders>
            <w:noWrap/>
            <w:vAlign w:val="bottom"/>
            <w:hideMark/>
          </w:tcPr>
          <w:p w14:paraId="46DC27F5"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Recall</w:t>
            </w:r>
          </w:p>
        </w:tc>
        <w:tc>
          <w:tcPr>
            <w:tcW w:w="960" w:type="dxa"/>
            <w:tcBorders>
              <w:top w:val="nil"/>
              <w:left w:val="nil"/>
              <w:bottom w:val="nil"/>
              <w:right w:val="nil"/>
            </w:tcBorders>
            <w:noWrap/>
            <w:vAlign w:val="bottom"/>
            <w:hideMark/>
          </w:tcPr>
          <w:p w14:paraId="06F5C2D1"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f1-score</w:t>
            </w:r>
          </w:p>
        </w:tc>
        <w:tc>
          <w:tcPr>
            <w:tcW w:w="960" w:type="dxa"/>
            <w:tcBorders>
              <w:top w:val="nil"/>
              <w:left w:val="nil"/>
              <w:bottom w:val="nil"/>
              <w:right w:val="nil"/>
            </w:tcBorders>
            <w:noWrap/>
            <w:vAlign w:val="bottom"/>
            <w:hideMark/>
          </w:tcPr>
          <w:p w14:paraId="1D3F731E"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AUC</w:t>
            </w:r>
          </w:p>
        </w:tc>
      </w:tr>
      <w:tr w:rsidR="001C6FEE" w:rsidRPr="001C6FEE" w14:paraId="74EBA28A" w14:textId="77777777" w:rsidTr="001C6FEE">
        <w:trPr>
          <w:trHeight w:val="300"/>
        </w:trPr>
        <w:tc>
          <w:tcPr>
            <w:tcW w:w="2420" w:type="dxa"/>
            <w:tcBorders>
              <w:top w:val="nil"/>
              <w:left w:val="nil"/>
              <w:bottom w:val="nil"/>
              <w:right w:val="nil"/>
            </w:tcBorders>
            <w:noWrap/>
            <w:vAlign w:val="bottom"/>
            <w:hideMark/>
          </w:tcPr>
          <w:p w14:paraId="197BC9AE"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Ig</w:t>
            </w:r>
          </w:p>
        </w:tc>
        <w:tc>
          <w:tcPr>
            <w:tcW w:w="960" w:type="dxa"/>
            <w:tcBorders>
              <w:top w:val="nil"/>
              <w:left w:val="nil"/>
              <w:bottom w:val="nil"/>
              <w:right w:val="nil"/>
            </w:tcBorders>
            <w:noWrap/>
            <w:vAlign w:val="bottom"/>
            <w:hideMark/>
          </w:tcPr>
          <w:p w14:paraId="3CF4CF5C"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0.61</w:t>
            </w:r>
          </w:p>
        </w:tc>
        <w:tc>
          <w:tcPr>
            <w:tcW w:w="960" w:type="dxa"/>
            <w:tcBorders>
              <w:top w:val="nil"/>
              <w:left w:val="nil"/>
              <w:bottom w:val="nil"/>
              <w:right w:val="nil"/>
            </w:tcBorders>
            <w:noWrap/>
            <w:vAlign w:val="bottom"/>
            <w:hideMark/>
          </w:tcPr>
          <w:p w14:paraId="16C3CA46"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0.82</w:t>
            </w:r>
          </w:p>
        </w:tc>
        <w:tc>
          <w:tcPr>
            <w:tcW w:w="960" w:type="dxa"/>
            <w:tcBorders>
              <w:top w:val="nil"/>
              <w:left w:val="nil"/>
              <w:bottom w:val="nil"/>
              <w:right w:val="nil"/>
            </w:tcBorders>
            <w:noWrap/>
            <w:vAlign w:val="bottom"/>
            <w:hideMark/>
          </w:tcPr>
          <w:p w14:paraId="7033AEB4"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0.7</w:t>
            </w:r>
          </w:p>
        </w:tc>
        <w:tc>
          <w:tcPr>
            <w:tcW w:w="960" w:type="dxa"/>
            <w:tcBorders>
              <w:top w:val="nil"/>
              <w:left w:val="nil"/>
              <w:bottom w:val="nil"/>
              <w:right w:val="nil"/>
            </w:tcBorders>
            <w:noWrap/>
            <w:vAlign w:val="bottom"/>
            <w:hideMark/>
          </w:tcPr>
          <w:p w14:paraId="09C20FFA"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0.91</w:t>
            </w:r>
          </w:p>
        </w:tc>
      </w:tr>
      <w:tr w:rsidR="001C6FEE" w:rsidRPr="001C6FEE" w14:paraId="76CBAF7A" w14:textId="77777777" w:rsidTr="001C6FEE">
        <w:trPr>
          <w:trHeight w:val="300"/>
        </w:trPr>
        <w:tc>
          <w:tcPr>
            <w:tcW w:w="2420" w:type="dxa"/>
            <w:tcBorders>
              <w:top w:val="nil"/>
              <w:left w:val="nil"/>
              <w:bottom w:val="nil"/>
              <w:right w:val="nil"/>
            </w:tcBorders>
            <w:noWrap/>
            <w:vAlign w:val="bottom"/>
            <w:hideMark/>
          </w:tcPr>
          <w:p w14:paraId="0EC7753B"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basophil</w:t>
            </w:r>
          </w:p>
        </w:tc>
        <w:tc>
          <w:tcPr>
            <w:tcW w:w="960" w:type="dxa"/>
            <w:tcBorders>
              <w:top w:val="nil"/>
              <w:left w:val="nil"/>
              <w:bottom w:val="nil"/>
              <w:right w:val="nil"/>
            </w:tcBorders>
            <w:noWrap/>
            <w:vAlign w:val="bottom"/>
            <w:hideMark/>
          </w:tcPr>
          <w:p w14:paraId="14E91DE5"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0.77</w:t>
            </w:r>
          </w:p>
        </w:tc>
        <w:tc>
          <w:tcPr>
            <w:tcW w:w="960" w:type="dxa"/>
            <w:tcBorders>
              <w:top w:val="nil"/>
              <w:left w:val="nil"/>
              <w:bottom w:val="nil"/>
              <w:right w:val="nil"/>
            </w:tcBorders>
            <w:noWrap/>
            <w:vAlign w:val="bottom"/>
            <w:hideMark/>
          </w:tcPr>
          <w:p w14:paraId="4E2C9C47"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0.42</w:t>
            </w:r>
          </w:p>
        </w:tc>
        <w:tc>
          <w:tcPr>
            <w:tcW w:w="960" w:type="dxa"/>
            <w:tcBorders>
              <w:top w:val="nil"/>
              <w:left w:val="nil"/>
              <w:bottom w:val="nil"/>
              <w:right w:val="nil"/>
            </w:tcBorders>
            <w:noWrap/>
            <w:vAlign w:val="bottom"/>
            <w:hideMark/>
          </w:tcPr>
          <w:p w14:paraId="20743194"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0.55</w:t>
            </w:r>
          </w:p>
        </w:tc>
        <w:tc>
          <w:tcPr>
            <w:tcW w:w="960" w:type="dxa"/>
            <w:tcBorders>
              <w:top w:val="nil"/>
              <w:left w:val="nil"/>
              <w:bottom w:val="nil"/>
              <w:right w:val="nil"/>
            </w:tcBorders>
            <w:noWrap/>
            <w:vAlign w:val="bottom"/>
            <w:hideMark/>
          </w:tcPr>
          <w:p w14:paraId="249EAFD1"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0.95</w:t>
            </w:r>
          </w:p>
        </w:tc>
      </w:tr>
      <w:tr w:rsidR="001C6FEE" w:rsidRPr="001C6FEE" w14:paraId="1890C8D2" w14:textId="77777777" w:rsidTr="001C6FEE">
        <w:trPr>
          <w:trHeight w:val="300"/>
        </w:trPr>
        <w:tc>
          <w:tcPr>
            <w:tcW w:w="2420" w:type="dxa"/>
            <w:tcBorders>
              <w:top w:val="nil"/>
              <w:left w:val="nil"/>
              <w:bottom w:val="nil"/>
              <w:right w:val="nil"/>
            </w:tcBorders>
            <w:noWrap/>
            <w:vAlign w:val="bottom"/>
            <w:hideMark/>
          </w:tcPr>
          <w:p w14:paraId="7F17D141"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eosinophil</w:t>
            </w:r>
          </w:p>
        </w:tc>
        <w:tc>
          <w:tcPr>
            <w:tcW w:w="960" w:type="dxa"/>
            <w:tcBorders>
              <w:top w:val="nil"/>
              <w:left w:val="nil"/>
              <w:bottom w:val="nil"/>
              <w:right w:val="nil"/>
            </w:tcBorders>
            <w:noWrap/>
            <w:vAlign w:val="bottom"/>
            <w:hideMark/>
          </w:tcPr>
          <w:p w14:paraId="4FC3A738"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w:t>
            </w:r>
          </w:p>
        </w:tc>
        <w:tc>
          <w:tcPr>
            <w:tcW w:w="960" w:type="dxa"/>
            <w:tcBorders>
              <w:top w:val="nil"/>
              <w:left w:val="nil"/>
              <w:bottom w:val="nil"/>
              <w:right w:val="nil"/>
            </w:tcBorders>
            <w:noWrap/>
            <w:vAlign w:val="bottom"/>
            <w:hideMark/>
          </w:tcPr>
          <w:p w14:paraId="1FF2EBE2"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0.93</w:t>
            </w:r>
          </w:p>
        </w:tc>
        <w:tc>
          <w:tcPr>
            <w:tcW w:w="960" w:type="dxa"/>
            <w:tcBorders>
              <w:top w:val="nil"/>
              <w:left w:val="nil"/>
              <w:bottom w:val="nil"/>
              <w:right w:val="nil"/>
            </w:tcBorders>
            <w:noWrap/>
            <w:vAlign w:val="bottom"/>
            <w:hideMark/>
          </w:tcPr>
          <w:p w14:paraId="454FFD17"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0.91</w:t>
            </w:r>
          </w:p>
        </w:tc>
        <w:tc>
          <w:tcPr>
            <w:tcW w:w="960" w:type="dxa"/>
            <w:tcBorders>
              <w:top w:val="nil"/>
              <w:left w:val="nil"/>
              <w:bottom w:val="nil"/>
              <w:right w:val="nil"/>
            </w:tcBorders>
            <w:noWrap/>
            <w:vAlign w:val="bottom"/>
            <w:hideMark/>
          </w:tcPr>
          <w:p w14:paraId="28AD39D7"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0.99</w:t>
            </w:r>
          </w:p>
        </w:tc>
      </w:tr>
      <w:tr w:rsidR="001C6FEE" w:rsidRPr="001C6FEE" w14:paraId="5AA243A1" w14:textId="77777777" w:rsidTr="001C6FEE">
        <w:trPr>
          <w:trHeight w:val="300"/>
        </w:trPr>
        <w:tc>
          <w:tcPr>
            <w:tcW w:w="2420" w:type="dxa"/>
            <w:tcBorders>
              <w:top w:val="nil"/>
              <w:left w:val="nil"/>
              <w:bottom w:val="nil"/>
              <w:right w:val="nil"/>
            </w:tcBorders>
            <w:noWrap/>
            <w:vAlign w:val="bottom"/>
            <w:hideMark/>
          </w:tcPr>
          <w:p w14:paraId="0574E05B"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lymphocyte</w:t>
            </w:r>
          </w:p>
        </w:tc>
        <w:tc>
          <w:tcPr>
            <w:tcW w:w="960" w:type="dxa"/>
            <w:tcBorders>
              <w:top w:val="nil"/>
              <w:left w:val="nil"/>
              <w:bottom w:val="nil"/>
              <w:right w:val="nil"/>
            </w:tcBorders>
            <w:noWrap/>
            <w:vAlign w:val="bottom"/>
            <w:hideMark/>
          </w:tcPr>
          <w:p w14:paraId="6FCFC225"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0.85</w:t>
            </w:r>
          </w:p>
        </w:tc>
        <w:tc>
          <w:tcPr>
            <w:tcW w:w="960" w:type="dxa"/>
            <w:tcBorders>
              <w:top w:val="nil"/>
              <w:left w:val="nil"/>
              <w:bottom w:val="nil"/>
              <w:right w:val="nil"/>
            </w:tcBorders>
            <w:noWrap/>
            <w:vAlign w:val="bottom"/>
            <w:hideMark/>
          </w:tcPr>
          <w:p w14:paraId="10580366"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0.8</w:t>
            </w:r>
          </w:p>
        </w:tc>
        <w:tc>
          <w:tcPr>
            <w:tcW w:w="960" w:type="dxa"/>
            <w:tcBorders>
              <w:top w:val="nil"/>
              <w:left w:val="nil"/>
              <w:bottom w:val="nil"/>
              <w:right w:val="nil"/>
            </w:tcBorders>
            <w:noWrap/>
            <w:vAlign w:val="bottom"/>
            <w:hideMark/>
          </w:tcPr>
          <w:p w14:paraId="1B872092"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0.82</w:t>
            </w:r>
          </w:p>
        </w:tc>
        <w:tc>
          <w:tcPr>
            <w:tcW w:w="960" w:type="dxa"/>
            <w:tcBorders>
              <w:top w:val="nil"/>
              <w:left w:val="nil"/>
              <w:bottom w:val="nil"/>
              <w:right w:val="nil"/>
            </w:tcBorders>
            <w:noWrap/>
            <w:vAlign w:val="bottom"/>
            <w:hideMark/>
          </w:tcPr>
          <w:p w14:paraId="29F94394"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0.98</w:t>
            </w:r>
          </w:p>
        </w:tc>
      </w:tr>
      <w:tr w:rsidR="001C6FEE" w:rsidRPr="001C6FEE" w14:paraId="07E4FDC8" w14:textId="77777777" w:rsidTr="001C6FEE">
        <w:trPr>
          <w:trHeight w:val="300"/>
        </w:trPr>
        <w:tc>
          <w:tcPr>
            <w:tcW w:w="2420" w:type="dxa"/>
            <w:tcBorders>
              <w:top w:val="nil"/>
              <w:left w:val="nil"/>
              <w:bottom w:val="nil"/>
              <w:right w:val="nil"/>
            </w:tcBorders>
            <w:noWrap/>
            <w:vAlign w:val="bottom"/>
            <w:hideMark/>
          </w:tcPr>
          <w:p w14:paraId="1E09608A"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monocyte</w:t>
            </w:r>
          </w:p>
        </w:tc>
        <w:tc>
          <w:tcPr>
            <w:tcW w:w="960" w:type="dxa"/>
            <w:tcBorders>
              <w:top w:val="nil"/>
              <w:left w:val="nil"/>
              <w:bottom w:val="nil"/>
              <w:right w:val="nil"/>
            </w:tcBorders>
            <w:noWrap/>
            <w:vAlign w:val="bottom"/>
            <w:hideMark/>
          </w:tcPr>
          <w:p w14:paraId="68C95AEF"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0.88</w:t>
            </w:r>
          </w:p>
        </w:tc>
        <w:tc>
          <w:tcPr>
            <w:tcW w:w="960" w:type="dxa"/>
            <w:tcBorders>
              <w:top w:val="nil"/>
              <w:left w:val="nil"/>
              <w:bottom w:val="nil"/>
              <w:right w:val="nil"/>
            </w:tcBorders>
            <w:noWrap/>
            <w:vAlign w:val="bottom"/>
            <w:hideMark/>
          </w:tcPr>
          <w:p w14:paraId="0FB263A3"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0.39</w:t>
            </w:r>
          </w:p>
        </w:tc>
        <w:tc>
          <w:tcPr>
            <w:tcW w:w="960" w:type="dxa"/>
            <w:tcBorders>
              <w:top w:val="nil"/>
              <w:left w:val="nil"/>
              <w:bottom w:val="nil"/>
              <w:right w:val="nil"/>
            </w:tcBorders>
            <w:noWrap/>
            <w:vAlign w:val="bottom"/>
            <w:hideMark/>
          </w:tcPr>
          <w:p w14:paraId="49A50B67"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0.54</w:t>
            </w:r>
          </w:p>
        </w:tc>
        <w:tc>
          <w:tcPr>
            <w:tcW w:w="960" w:type="dxa"/>
            <w:tcBorders>
              <w:top w:val="nil"/>
              <w:left w:val="nil"/>
              <w:bottom w:val="nil"/>
              <w:right w:val="nil"/>
            </w:tcBorders>
            <w:noWrap/>
            <w:vAlign w:val="bottom"/>
            <w:hideMark/>
          </w:tcPr>
          <w:p w14:paraId="5BB3482E"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0.94</w:t>
            </w:r>
          </w:p>
        </w:tc>
      </w:tr>
      <w:tr w:rsidR="001C6FEE" w:rsidRPr="001C6FEE" w14:paraId="1E33DBD8" w14:textId="77777777" w:rsidTr="001C6FEE">
        <w:trPr>
          <w:trHeight w:val="300"/>
        </w:trPr>
        <w:tc>
          <w:tcPr>
            <w:tcW w:w="2420" w:type="dxa"/>
            <w:tcBorders>
              <w:top w:val="nil"/>
              <w:left w:val="nil"/>
              <w:bottom w:val="nil"/>
              <w:right w:val="nil"/>
            </w:tcBorders>
            <w:noWrap/>
            <w:vAlign w:val="bottom"/>
            <w:hideMark/>
          </w:tcPr>
          <w:p w14:paraId="76E898CD"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neutrophil</w:t>
            </w:r>
          </w:p>
        </w:tc>
        <w:tc>
          <w:tcPr>
            <w:tcW w:w="960" w:type="dxa"/>
            <w:tcBorders>
              <w:top w:val="nil"/>
              <w:left w:val="nil"/>
              <w:bottom w:val="nil"/>
              <w:right w:val="nil"/>
            </w:tcBorders>
            <w:noWrap/>
            <w:vAlign w:val="bottom"/>
            <w:hideMark/>
          </w:tcPr>
          <w:p w14:paraId="543AE4AF"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0.87</w:t>
            </w:r>
          </w:p>
        </w:tc>
        <w:tc>
          <w:tcPr>
            <w:tcW w:w="960" w:type="dxa"/>
            <w:tcBorders>
              <w:top w:val="nil"/>
              <w:left w:val="nil"/>
              <w:bottom w:val="nil"/>
              <w:right w:val="nil"/>
            </w:tcBorders>
            <w:noWrap/>
            <w:vAlign w:val="bottom"/>
            <w:hideMark/>
          </w:tcPr>
          <w:p w14:paraId="72640349"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0.95</w:t>
            </w:r>
          </w:p>
        </w:tc>
        <w:tc>
          <w:tcPr>
            <w:tcW w:w="960" w:type="dxa"/>
            <w:tcBorders>
              <w:top w:val="nil"/>
              <w:left w:val="nil"/>
              <w:bottom w:val="nil"/>
              <w:right w:val="nil"/>
            </w:tcBorders>
            <w:noWrap/>
            <w:vAlign w:val="bottom"/>
            <w:hideMark/>
          </w:tcPr>
          <w:p w14:paraId="01DEEF13"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0.91</w:t>
            </w:r>
          </w:p>
        </w:tc>
        <w:tc>
          <w:tcPr>
            <w:tcW w:w="960" w:type="dxa"/>
            <w:tcBorders>
              <w:top w:val="nil"/>
              <w:left w:val="nil"/>
              <w:bottom w:val="nil"/>
              <w:right w:val="nil"/>
            </w:tcBorders>
            <w:noWrap/>
            <w:vAlign w:val="bottom"/>
            <w:hideMark/>
          </w:tcPr>
          <w:p w14:paraId="60866093"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0.99</w:t>
            </w:r>
          </w:p>
        </w:tc>
      </w:tr>
      <w:tr w:rsidR="001C6FEE" w:rsidRPr="001C6FEE" w14:paraId="7981FA68" w14:textId="77777777" w:rsidTr="001C6FEE">
        <w:trPr>
          <w:trHeight w:val="300"/>
        </w:trPr>
        <w:tc>
          <w:tcPr>
            <w:tcW w:w="2420" w:type="dxa"/>
            <w:tcBorders>
              <w:top w:val="nil"/>
              <w:left w:val="nil"/>
              <w:bottom w:val="nil"/>
              <w:right w:val="nil"/>
            </w:tcBorders>
            <w:noWrap/>
            <w:vAlign w:val="bottom"/>
            <w:hideMark/>
          </w:tcPr>
          <w:p w14:paraId="4685C24A"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accuracy</w:t>
            </w:r>
          </w:p>
        </w:tc>
        <w:tc>
          <w:tcPr>
            <w:tcW w:w="960" w:type="dxa"/>
            <w:tcBorders>
              <w:top w:val="nil"/>
              <w:left w:val="nil"/>
              <w:bottom w:val="nil"/>
              <w:right w:val="nil"/>
            </w:tcBorders>
            <w:noWrap/>
            <w:vAlign w:val="bottom"/>
            <w:hideMark/>
          </w:tcPr>
          <w:p w14:paraId="147B5C0A"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5B86A63A" w14:textId="77777777" w:rsidR="001C6FEE" w:rsidRPr="001C6FEE" w:rsidRDefault="001C6FEE" w:rsidP="001C6FEE">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7A3DA8E"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0.79</w:t>
            </w:r>
          </w:p>
        </w:tc>
        <w:tc>
          <w:tcPr>
            <w:tcW w:w="960" w:type="dxa"/>
            <w:tcBorders>
              <w:top w:val="nil"/>
              <w:left w:val="nil"/>
              <w:bottom w:val="nil"/>
              <w:right w:val="nil"/>
            </w:tcBorders>
            <w:noWrap/>
            <w:vAlign w:val="bottom"/>
            <w:hideMark/>
          </w:tcPr>
          <w:p w14:paraId="44047179"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p>
        </w:tc>
      </w:tr>
      <w:tr w:rsidR="001C6FEE" w:rsidRPr="001C6FEE" w14:paraId="10593541" w14:textId="77777777" w:rsidTr="001C6FEE">
        <w:trPr>
          <w:trHeight w:val="300"/>
        </w:trPr>
        <w:tc>
          <w:tcPr>
            <w:tcW w:w="2420" w:type="dxa"/>
            <w:tcBorders>
              <w:top w:val="nil"/>
              <w:left w:val="nil"/>
              <w:bottom w:val="nil"/>
              <w:right w:val="nil"/>
            </w:tcBorders>
            <w:noWrap/>
            <w:vAlign w:val="bottom"/>
            <w:hideMark/>
          </w:tcPr>
          <w:p w14:paraId="0A70649E"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macro avg</w:t>
            </w:r>
          </w:p>
        </w:tc>
        <w:tc>
          <w:tcPr>
            <w:tcW w:w="960" w:type="dxa"/>
            <w:tcBorders>
              <w:top w:val="nil"/>
              <w:left w:val="nil"/>
              <w:bottom w:val="nil"/>
              <w:right w:val="nil"/>
            </w:tcBorders>
            <w:noWrap/>
            <w:vAlign w:val="bottom"/>
            <w:hideMark/>
          </w:tcPr>
          <w:p w14:paraId="14D0A631"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0.81</w:t>
            </w:r>
          </w:p>
        </w:tc>
        <w:tc>
          <w:tcPr>
            <w:tcW w:w="960" w:type="dxa"/>
            <w:tcBorders>
              <w:top w:val="nil"/>
              <w:left w:val="nil"/>
              <w:bottom w:val="nil"/>
              <w:right w:val="nil"/>
            </w:tcBorders>
            <w:noWrap/>
            <w:vAlign w:val="bottom"/>
            <w:hideMark/>
          </w:tcPr>
          <w:p w14:paraId="23846066"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0.72</w:t>
            </w:r>
          </w:p>
        </w:tc>
        <w:tc>
          <w:tcPr>
            <w:tcW w:w="960" w:type="dxa"/>
            <w:tcBorders>
              <w:top w:val="nil"/>
              <w:left w:val="nil"/>
              <w:bottom w:val="nil"/>
              <w:right w:val="nil"/>
            </w:tcBorders>
            <w:noWrap/>
            <w:vAlign w:val="bottom"/>
            <w:hideMark/>
          </w:tcPr>
          <w:p w14:paraId="2872DE2E"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0.74</w:t>
            </w:r>
          </w:p>
        </w:tc>
        <w:tc>
          <w:tcPr>
            <w:tcW w:w="960" w:type="dxa"/>
            <w:tcBorders>
              <w:top w:val="nil"/>
              <w:left w:val="nil"/>
              <w:bottom w:val="nil"/>
              <w:right w:val="nil"/>
            </w:tcBorders>
            <w:noWrap/>
            <w:vAlign w:val="bottom"/>
            <w:hideMark/>
          </w:tcPr>
          <w:p w14:paraId="59C25C3B"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p>
        </w:tc>
      </w:tr>
      <w:tr w:rsidR="001C6FEE" w:rsidRPr="001C6FEE" w14:paraId="039DF5A9" w14:textId="77777777" w:rsidTr="001C6FEE">
        <w:trPr>
          <w:trHeight w:val="300"/>
        </w:trPr>
        <w:tc>
          <w:tcPr>
            <w:tcW w:w="2420" w:type="dxa"/>
            <w:tcBorders>
              <w:top w:val="nil"/>
              <w:left w:val="nil"/>
              <w:bottom w:val="nil"/>
              <w:right w:val="nil"/>
            </w:tcBorders>
            <w:noWrap/>
            <w:vAlign w:val="bottom"/>
            <w:hideMark/>
          </w:tcPr>
          <w:p w14:paraId="495CAEB8" w14:textId="77777777" w:rsidR="001C6FEE" w:rsidRPr="001C6FEE" w:rsidRDefault="001C6FEE" w:rsidP="001C6FEE">
            <w:pPr>
              <w:spacing w:after="0" w:line="240" w:lineRule="auto"/>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weighted avg</w:t>
            </w:r>
          </w:p>
        </w:tc>
        <w:tc>
          <w:tcPr>
            <w:tcW w:w="960" w:type="dxa"/>
            <w:tcBorders>
              <w:top w:val="nil"/>
              <w:left w:val="nil"/>
              <w:bottom w:val="nil"/>
              <w:right w:val="nil"/>
            </w:tcBorders>
            <w:noWrap/>
            <w:vAlign w:val="bottom"/>
            <w:hideMark/>
          </w:tcPr>
          <w:p w14:paraId="03A793DA"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0.81</w:t>
            </w:r>
          </w:p>
        </w:tc>
        <w:tc>
          <w:tcPr>
            <w:tcW w:w="960" w:type="dxa"/>
            <w:tcBorders>
              <w:top w:val="nil"/>
              <w:left w:val="nil"/>
              <w:bottom w:val="nil"/>
              <w:right w:val="nil"/>
            </w:tcBorders>
            <w:noWrap/>
            <w:vAlign w:val="bottom"/>
            <w:hideMark/>
          </w:tcPr>
          <w:p w14:paraId="4EDFBEDA"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0.79</w:t>
            </w:r>
          </w:p>
        </w:tc>
        <w:tc>
          <w:tcPr>
            <w:tcW w:w="960" w:type="dxa"/>
            <w:tcBorders>
              <w:top w:val="nil"/>
              <w:left w:val="nil"/>
              <w:bottom w:val="nil"/>
              <w:right w:val="nil"/>
            </w:tcBorders>
            <w:noWrap/>
            <w:vAlign w:val="bottom"/>
            <w:hideMark/>
          </w:tcPr>
          <w:p w14:paraId="78A994EC"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r w:rsidRPr="001C6FEE">
              <w:rPr>
                <w:rFonts w:ascii="Aptos Narrow" w:eastAsia="Times New Roman" w:hAnsi="Aptos Narrow" w:cs="Times New Roman"/>
                <w:color w:val="000000"/>
                <w:kern w:val="0"/>
                <w:sz w:val="22"/>
                <w:szCs w:val="22"/>
                <w14:ligatures w14:val="none"/>
              </w:rPr>
              <w:t>0.78</w:t>
            </w:r>
          </w:p>
        </w:tc>
        <w:tc>
          <w:tcPr>
            <w:tcW w:w="960" w:type="dxa"/>
            <w:tcBorders>
              <w:top w:val="nil"/>
              <w:left w:val="nil"/>
              <w:bottom w:val="nil"/>
              <w:right w:val="nil"/>
            </w:tcBorders>
            <w:noWrap/>
            <w:vAlign w:val="bottom"/>
            <w:hideMark/>
          </w:tcPr>
          <w:p w14:paraId="1CC318DF" w14:textId="77777777" w:rsidR="001C6FEE" w:rsidRPr="001C6FEE" w:rsidRDefault="001C6FEE" w:rsidP="001C6FEE">
            <w:pPr>
              <w:spacing w:after="0" w:line="240" w:lineRule="auto"/>
              <w:jc w:val="right"/>
              <w:rPr>
                <w:rFonts w:ascii="Aptos Narrow" w:eastAsia="Times New Roman" w:hAnsi="Aptos Narrow" w:cs="Times New Roman"/>
                <w:color w:val="000000"/>
                <w:kern w:val="0"/>
                <w:sz w:val="22"/>
                <w:szCs w:val="22"/>
                <w14:ligatures w14:val="none"/>
              </w:rPr>
            </w:pPr>
          </w:p>
        </w:tc>
      </w:tr>
    </w:tbl>
    <w:p w14:paraId="4235BFDE" w14:textId="77777777" w:rsidR="001C6FEE" w:rsidRDefault="001C6FEE" w:rsidP="0013528A"/>
    <w:p w14:paraId="61B8AB6B" w14:textId="25BE0E0C" w:rsidR="00931467" w:rsidRDefault="00931467" w:rsidP="0013528A"/>
    <w:p w14:paraId="020938E2" w14:textId="528003A6" w:rsidR="001C6FEE" w:rsidRDefault="001C6FEE" w:rsidP="0013528A">
      <w:r w:rsidRPr="001C6FEE">
        <w:drawing>
          <wp:anchor distT="0" distB="0" distL="114300" distR="114300" simplePos="0" relativeHeight="251664384" behindDoc="0" locked="0" layoutInCell="1" allowOverlap="1" wp14:anchorId="7F60F6F0" wp14:editId="16C32E20">
            <wp:simplePos x="0" y="0"/>
            <wp:positionH relativeFrom="margin">
              <wp:align>left</wp:align>
            </wp:positionH>
            <wp:positionV relativeFrom="paragraph">
              <wp:posOffset>301625</wp:posOffset>
            </wp:positionV>
            <wp:extent cx="2997835" cy="2394585"/>
            <wp:effectExtent l="0" t="0" r="0" b="5715"/>
            <wp:wrapSquare wrapText="bothSides"/>
            <wp:docPr id="1837460753" name="Picture 1" descr="A graph of multi-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60753" name="Picture 1" descr="A graph of multi-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7835" cy="2394585"/>
                    </a:xfrm>
                    <a:prstGeom prst="rect">
                      <a:avLst/>
                    </a:prstGeom>
                  </pic:spPr>
                </pic:pic>
              </a:graphicData>
            </a:graphic>
            <wp14:sizeRelH relativeFrom="margin">
              <wp14:pctWidth>0</wp14:pctWidth>
            </wp14:sizeRelH>
            <wp14:sizeRelV relativeFrom="margin">
              <wp14:pctHeight>0</wp14:pctHeight>
            </wp14:sizeRelV>
          </wp:anchor>
        </w:drawing>
      </w:r>
      <w:r w:rsidRPr="001C6FEE">
        <w:drawing>
          <wp:anchor distT="0" distB="0" distL="114300" distR="114300" simplePos="0" relativeHeight="251665408" behindDoc="0" locked="0" layoutInCell="1" allowOverlap="1" wp14:anchorId="26A22BF1" wp14:editId="29D909B4">
            <wp:simplePos x="0" y="0"/>
            <wp:positionH relativeFrom="column">
              <wp:posOffset>3238500</wp:posOffset>
            </wp:positionH>
            <wp:positionV relativeFrom="paragraph">
              <wp:posOffset>291465</wp:posOffset>
            </wp:positionV>
            <wp:extent cx="2933700" cy="2553335"/>
            <wp:effectExtent l="0" t="0" r="0" b="0"/>
            <wp:wrapSquare wrapText="bothSides"/>
            <wp:docPr id="1935070701" name="Picture 1" descr="A chart of different types of forest classif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70701" name="Picture 1" descr="A chart of different types of forest classifi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33700" cy="2553335"/>
                    </a:xfrm>
                    <a:prstGeom prst="rect">
                      <a:avLst/>
                    </a:prstGeom>
                  </pic:spPr>
                </pic:pic>
              </a:graphicData>
            </a:graphic>
            <wp14:sizeRelH relativeFrom="margin">
              <wp14:pctWidth>0</wp14:pctWidth>
            </wp14:sizeRelH>
            <wp14:sizeRelV relativeFrom="margin">
              <wp14:pctHeight>0</wp14:pctHeight>
            </wp14:sizeRelV>
          </wp:anchor>
        </w:drawing>
      </w:r>
    </w:p>
    <w:p w14:paraId="12F7F227" w14:textId="0F051EEC" w:rsidR="001C6FEE" w:rsidRDefault="001C6FEE" w:rsidP="0013528A">
      <w:r w:rsidRPr="001C6FEE">
        <w:rPr>
          <w:noProof/>
        </w:rPr>
        <w:t xml:space="preserve"> </w:t>
      </w:r>
    </w:p>
    <w:p w14:paraId="7E2FC9BA" w14:textId="487A2C77" w:rsidR="00B15552" w:rsidRDefault="00B15552" w:rsidP="008C6DB6">
      <w:r>
        <w:t>The random forest model performs significantly better than the KNN</w:t>
      </w:r>
      <w:r w:rsidR="008C6DB6">
        <w:t xml:space="preserve"> with an accuracy of 0.79</w:t>
      </w:r>
    </w:p>
    <w:p w14:paraId="03474FED" w14:textId="7EB7146D" w:rsidR="008C6DB6" w:rsidRDefault="008C6DB6" w:rsidP="008C6DB6"/>
    <w:p w14:paraId="4E7F8B4C" w14:textId="238D92BB" w:rsidR="008C6DB6" w:rsidRDefault="008C6DB6" w:rsidP="008C6DB6">
      <w:r>
        <w:t>A CNN Model was tested next.</w:t>
      </w:r>
    </w:p>
    <w:tbl>
      <w:tblPr>
        <w:tblW w:w="6260" w:type="dxa"/>
        <w:tblLook w:val="04A0" w:firstRow="1" w:lastRow="0" w:firstColumn="1" w:lastColumn="0" w:noHBand="0" w:noVBand="1"/>
      </w:tblPr>
      <w:tblGrid>
        <w:gridCol w:w="2420"/>
        <w:gridCol w:w="1032"/>
        <w:gridCol w:w="960"/>
        <w:gridCol w:w="960"/>
        <w:gridCol w:w="960"/>
      </w:tblGrid>
      <w:tr w:rsidR="008C6DB6" w:rsidRPr="008C6DB6" w14:paraId="57AD5B6A" w14:textId="77777777" w:rsidTr="008C6DB6">
        <w:trPr>
          <w:trHeight w:val="300"/>
        </w:trPr>
        <w:tc>
          <w:tcPr>
            <w:tcW w:w="2420" w:type="dxa"/>
            <w:tcBorders>
              <w:top w:val="nil"/>
              <w:left w:val="nil"/>
              <w:bottom w:val="nil"/>
              <w:right w:val="nil"/>
            </w:tcBorders>
            <w:noWrap/>
            <w:vAlign w:val="bottom"/>
            <w:hideMark/>
          </w:tcPr>
          <w:p w14:paraId="1F6138BD"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CNN</w:t>
            </w:r>
          </w:p>
        </w:tc>
        <w:tc>
          <w:tcPr>
            <w:tcW w:w="960" w:type="dxa"/>
            <w:tcBorders>
              <w:top w:val="nil"/>
              <w:left w:val="nil"/>
              <w:bottom w:val="nil"/>
              <w:right w:val="nil"/>
            </w:tcBorders>
            <w:noWrap/>
            <w:vAlign w:val="bottom"/>
            <w:hideMark/>
          </w:tcPr>
          <w:p w14:paraId="6FCA7CA1"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Precision</w:t>
            </w:r>
          </w:p>
        </w:tc>
        <w:tc>
          <w:tcPr>
            <w:tcW w:w="960" w:type="dxa"/>
            <w:tcBorders>
              <w:top w:val="nil"/>
              <w:left w:val="nil"/>
              <w:bottom w:val="nil"/>
              <w:right w:val="nil"/>
            </w:tcBorders>
            <w:noWrap/>
            <w:vAlign w:val="bottom"/>
            <w:hideMark/>
          </w:tcPr>
          <w:p w14:paraId="461C2D41"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Recall</w:t>
            </w:r>
          </w:p>
        </w:tc>
        <w:tc>
          <w:tcPr>
            <w:tcW w:w="960" w:type="dxa"/>
            <w:tcBorders>
              <w:top w:val="nil"/>
              <w:left w:val="nil"/>
              <w:bottom w:val="nil"/>
              <w:right w:val="nil"/>
            </w:tcBorders>
            <w:noWrap/>
            <w:vAlign w:val="bottom"/>
            <w:hideMark/>
          </w:tcPr>
          <w:p w14:paraId="4200E31E"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f1-score</w:t>
            </w:r>
          </w:p>
        </w:tc>
        <w:tc>
          <w:tcPr>
            <w:tcW w:w="960" w:type="dxa"/>
            <w:tcBorders>
              <w:top w:val="nil"/>
              <w:left w:val="nil"/>
              <w:bottom w:val="nil"/>
              <w:right w:val="nil"/>
            </w:tcBorders>
            <w:noWrap/>
            <w:vAlign w:val="bottom"/>
            <w:hideMark/>
          </w:tcPr>
          <w:p w14:paraId="3715BAD5"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AUC</w:t>
            </w:r>
          </w:p>
        </w:tc>
      </w:tr>
      <w:tr w:rsidR="008C6DB6" w:rsidRPr="008C6DB6" w14:paraId="6F40155D" w14:textId="77777777" w:rsidTr="008C6DB6">
        <w:trPr>
          <w:trHeight w:val="300"/>
        </w:trPr>
        <w:tc>
          <w:tcPr>
            <w:tcW w:w="2420" w:type="dxa"/>
            <w:tcBorders>
              <w:top w:val="nil"/>
              <w:left w:val="nil"/>
              <w:bottom w:val="nil"/>
              <w:right w:val="nil"/>
            </w:tcBorders>
            <w:noWrap/>
            <w:vAlign w:val="bottom"/>
            <w:hideMark/>
          </w:tcPr>
          <w:p w14:paraId="3098C9C6"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basophil</w:t>
            </w:r>
          </w:p>
        </w:tc>
        <w:tc>
          <w:tcPr>
            <w:tcW w:w="960" w:type="dxa"/>
            <w:tcBorders>
              <w:top w:val="nil"/>
              <w:left w:val="nil"/>
              <w:bottom w:val="nil"/>
              <w:right w:val="nil"/>
            </w:tcBorders>
            <w:noWrap/>
            <w:vAlign w:val="bottom"/>
            <w:hideMark/>
          </w:tcPr>
          <w:p w14:paraId="708189B8"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0.94</w:t>
            </w:r>
          </w:p>
        </w:tc>
        <w:tc>
          <w:tcPr>
            <w:tcW w:w="960" w:type="dxa"/>
            <w:tcBorders>
              <w:top w:val="nil"/>
              <w:left w:val="nil"/>
              <w:bottom w:val="nil"/>
              <w:right w:val="nil"/>
            </w:tcBorders>
            <w:noWrap/>
            <w:vAlign w:val="bottom"/>
            <w:hideMark/>
          </w:tcPr>
          <w:p w14:paraId="348D3B0D"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0.79</w:t>
            </w:r>
          </w:p>
        </w:tc>
        <w:tc>
          <w:tcPr>
            <w:tcW w:w="960" w:type="dxa"/>
            <w:tcBorders>
              <w:top w:val="nil"/>
              <w:left w:val="nil"/>
              <w:bottom w:val="nil"/>
              <w:right w:val="nil"/>
            </w:tcBorders>
            <w:noWrap/>
            <w:vAlign w:val="bottom"/>
            <w:hideMark/>
          </w:tcPr>
          <w:p w14:paraId="291F2815" w14:textId="72DD3D52"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0.86</w:t>
            </w:r>
          </w:p>
        </w:tc>
        <w:tc>
          <w:tcPr>
            <w:tcW w:w="960" w:type="dxa"/>
            <w:tcBorders>
              <w:top w:val="nil"/>
              <w:left w:val="nil"/>
              <w:bottom w:val="nil"/>
              <w:right w:val="nil"/>
            </w:tcBorders>
            <w:noWrap/>
            <w:vAlign w:val="bottom"/>
            <w:hideMark/>
          </w:tcPr>
          <w:p w14:paraId="2B51769C"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0.97</w:t>
            </w:r>
          </w:p>
        </w:tc>
      </w:tr>
      <w:tr w:rsidR="008C6DB6" w:rsidRPr="008C6DB6" w14:paraId="0BA7568E" w14:textId="77777777" w:rsidTr="008C6DB6">
        <w:trPr>
          <w:trHeight w:val="300"/>
        </w:trPr>
        <w:tc>
          <w:tcPr>
            <w:tcW w:w="2420" w:type="dxa"/>
            <w:tcBorders>
              <w:top w:val="nil"/>
              <w:left w:val="nil"/>
              <w:bottom w:val="nil"/>
              <w:right w:val="nil"/>
            </w:tcBorders>
            <w:noWrap/>
            <w:vAlign w:val="bottom"/>
            <w:hideMark/>
          </w:tcPr>
          <w:p w14:paraId="088070B2"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eosinophil</w:t>
            </w:r>
          </w:p>
        </w:tc>
        <w:tc>
          <w:tcPr>
            <w:tcW w:w="960" w:type="dxa"/>
            <w:tcBorders>
              <w:top w:val="nil"/>
              <w:left w:val="nil"/>
              <w:bottom w:val="nil"/>
              <w:right w:val="nil"/>
            </w:tcBorders>
            <w:noWrap/>
            <w:vAlign w:val="bottom"/>
            <w:hideMark/>
          </w:tcPr>
          <w:p w14:paraId="42702352"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0.95</w:t>
            </w:r>
          </w:p>
        </w:tc>
        <w:tc>
          <w:tcPr>
            <w:tcW w:w="960" w:type="dxa"/>
            <w:tcBorders>
              <w:top w:val="nil"/>
              <w:left w:val="nil"/>
              <w:bottom w:val="nil"/>
              <w:right w:val="nil"/>
            </w:tcBorders>
            <w:noWrap/>
            <w:vAlign w:val="bottom"/>
            <w:hideMark/>
          </w:tcPr>
          <w:p w14:paraId="6307E5A4"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0.95</w:t>
            </w:r>
          </w:p>
        </w:tc>
        <w:tc>
          <w:tcPr>
            <w:tcW w:w="960" w:type="dxa"/>
            <w:tcBorders>
              <w:top w:val="nil"/>
              <w:left w:val="nil"/>
              <w:bottom w:val="nil"/>
              <w:right w:val="nil"/>
            </w:tcBorders>
            <w:noWrap/>
            <w:vAlign w:val="bottom"/>
            <w:hideMark/>
          </w:tcPr>
          <w:p w14:paraId="4101B126" w14:textId="2E494319"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0.95</w:t>
            </w:r>
          </w:p>
        </w:tc>
        <w:tc>
          <w:tcPr>
            <w:tcW w:w="960" w:type="dxa"/>
            <w:tcBorders>
              <w:top w:val="nil"/>
              <w:left w:val="nil"/>
              <w:bottom w:val="nil"/>
              <w:right w:val="nil"/>
            </w:tcBorders>
            <w:noWrap/>
            <w:vAlign w:val="bottom"/>
            <w:hideMark/>
          </w:tcPr>
          <w:p w14:paraId="78F5E035"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0.99</w:t>
            </w:r>
          </w:p>
        </w:tc>
      </w:tr>
      <w:tr w:rsidR="008C6DB6" w:rsidRPr="008C6DB6" w14:paraId="490B5A15" w14:textId="77777777" w:rsidTr="008C6DB6">
        <w:trPr>
          <w:trHeight w:val="300"/>
        </w:trPr>
        <w:tc>
          <w:tcPr>
            <w:tcW w:w="2420" w:type="dxa"/>
            <w:tcBorders>
              <w:top w:val="nil"/>
              <w:left w:val="nil"/>
              <w:bottom w:val="nil"/>
              <w:right w:val="nil"/>
            </w:tcBorders>
            <w:noWrap/>
            <w:vAlign w:val="bottom"/>
            <w:hideMark/>
          </w:tcPr>
          <w:p w14:paraId="2DB03E75"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lymphocyte</w:t>
            </w:r>
          </w:p>
        </w:tc>
        <w:tc>
          <w:tcPr>
            <w:tcW w:w="960" w:type="dxa"/>
            <w:tcBorders>
              <w:top w:val="nil"/>
              <w:left w:val="nil"/>
              <w:bottom w:val="nil"/>
              <w:right w:val="nil"/>
            </w:tcBorders>
            <w:noWrap/>
            <w:vAlign w:val="bottom"/>
            <w:hideMark/>
          </w:tcPr>
          <w:p w14:paraId="5D58E32C"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0.99</w:t>
            </w:r>
          </w:p>
        </w:tc>
        <w:tc>
          <w:tcPr>
            <w:tcW w:w="960" w:type="dxa"/>
            <w:tcBorders>
              <w:top w:val="nil"/>
              <w:left w:val="nil"/>
              <w:bottom w:val="nil"/>
              <w:right w:val="nil"/>
            </w:tcBorders>
            <w:noWrap/>
            <w:vAlign w:val="bottom"/>
            <w:hideMark/>
          </w:tcPr>
          <w:p w14:paraId="360FF291"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0.99</w:t>
            </w:r>
          </w:p>
        </w:tc>
        <w:tc>
          <w:tcPr>
            <w:tcW w:w="960" w:type="dxa"/>
            <w:tcBorders>
              <w:top w:val="nil"/>
              <w:left w:val="nil"/>
              <w:bottom w:val="nil"/>
              <w:right w:val="nil"/>
            </w:tcBorders>
            <w:noWrap/>
            <w:vAlign w:val="bottom"/>
            <w:hideMark/>
          </w:tcPr>
          <w:p w14:paraId="1CD96784"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0.99</w:t>
            </w:r>
          </w:p>
        </w:tc>
        <w:tc>
          <w:tcPr>
            <w:tcW w:w="960" w:type="dxa"/>
            <w:tcBorders>
              <w:top w:val="nil"/>
              <w:left w:val="nil"/>
              <w:bottom w:val="nil"/>
              <w:right w:val="nil"/>
            </w:tcBorders>
            <w:noWrap/>
            <w:vAlign w:val="bottom"/>
            <w:hideMark/>
          </w:tcPr>
          <w:p w14:paraId="5B64E754"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1</w:t>
            </w:r>
          </w:p>
        </w:tc>
      </w:tr>
      <w:tr w:rsidR="008C6DB6" w:rsidRPr="008C6DB6" w14:paraId="5614E13F" w14:textId="77777777" w:rsidTr="008C6DB6">
        <w:trPr>
          <w:trHeight w:val="300"/>
        </w:trPr>
        <w:tc>
          <w:tcPr>
            <w:tcW w:w="2420" w:type="dxa"/>
            <w:tcBorders>
              <w:top w:val="nil"/>
              <w:left w:val="nil"/>
              <w:bottom w:val="nil"/>
              <w:right w:val="nil"/>
            </w:tcBorders>
            <w:noWrap/>
            <w:vAlign w:val="bottom"/>
            <w:hideMark/>
          </w:tcPr>
          <w:p w14:paraId="538BA5EE"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monocyte</w:t>
            </w:r>
          </w:p>
        </w:tc>
        <w:tc>
          <w:tcPr>
            <w:tcW w:w="960" w:type="dxa"/>
            <w:tcBorders>
              <w:top w:val="nil"/>
              <w:left w:val="nil"/>
              <w:bottom w:val="nil"/>
              <w:right w:val="nil"/>
            </w:tcBorders>
            <w:noWrap/>
            <w:vAlign w:val="bottom"/>
            <w:hideMark/>
          </w:tcPr>
          <w:p w14:paraId="2F696E2F"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0.79</w:t>
            </w:r>
          </w:p>
        </w:tc>
        <w:tc>
          <w:tcPr>
            <w:tcW w:w="960" w:type="dxa"/>
            <w:tcBorders>
              <w:top w:val="nil"/>
              <w:left w:val="nil"/>
              <w:bottom w:val="nil"/>
              <w:right w:val="nil"/>
            </w:tcBorders>
            <w:noWrap/>
            <w:vAlign w:val="bottom"/>
            <w:hideMark/>
          </w:tcPr>
          <w:p w14:paraId="7AB4C8ED"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0.98</w:t>
            </w:r>
          </w:p>
        </w:tc>
        <w:tc>
          <w:tcPr>
            <w:tcW w:w="960" w:type="dxa"/>
            <w:tcBorders>
              <w:top w:val="nil"/>
              <w:left w:val="nil"/>
              <w:bottom w:val="nil"/>
              <w:right w:val="nil"/>
            </w:tcBorders>
            <w:noWrap/>
            <w:vAlign w:val="bottom"/>
            <w:hideMark/>
          </w:tcPr>
          <w:p w14:paraId="048D33B9" w14:textId="3B0C5603"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0.87</w:t>
            </w:r>
          </w:p>
        </w:tc>
        <w:tc>
          <w:tcPr>
            <w:tcW w:w="960" w:type="dxa"/>
            <w:tcBorders>
              <w:top w:val="nil"/>
              <w:left w:val="nil"/>
              <w:bottom w:val="nil"/>
              <w:right w:val="nil"/>
            </w:tcBorders>
            <w:noWrap/>
            <w:vAlign w:val="bottom"/>
            <w:hideMark/>
          </w:tcPr>
          <w:p w14:paraId="3805EAFE"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0.99</w:t>
            </w:r>
          </w:p>
        </w:tc>
      </w:tr>
      <w:tr w:rsidR="008C6DB6" w:rsidRPr="008C6DB6" w14:paraId="240B906D" w14:textId="77777777" w:rsidTr="008C6DB6">
        <w:trPr>
          <w:trHeight w:val="300"/>
        </w:trPr>
        <w:tc>
          <w:tcPr>
            <w:tcW w:w="2420" w:type="dxa"/>
            <w:tcBorders>
              <w:top w:val="nil"/>
              <w:left w:val="nil"/>
              <w:bottom w:val="nil"/>
              <w:right w:val="nil"/>
            </w:tcBorders>
            <w:noWrap/>
            <w:vAlign w:val="bottom"/>
            <w:hideMark/>
          </w:tcPr>
          <w:p w14:paraId="7A1218F5" w14:textId="26EE6160"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neutrophil</w:t>
            </w:r>
          </w:p>
        </w:tc>
        <w:tc>
          <w:tcPr>
            <w:tcW w:w="960" w:type="dxa"/>
            <w:tcBorders>
              <w:top w:val="nil"/>
              <w:left w:val="nil"/>
              <w:bottom w:val="nil"/>
              <w:right w:val="nil"/>
            </w:tcBorders>
            <w:noWrap/>
            <w:vAlign w:val="bottom"/>
            <w:hideMark/>
          </w:tcPr>
          <w:p w14:paraId="23545E80" w14:textId="06AC7FFA"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0.76</w:t>
            </w:r>
          </w:p>
        </w:tc>
        <w:tc>
          <w:tcPr>
            <w:tcW w:w="960" w:type="dxa"/>
            <w:tcBorders>
              <w:top w:val="nil"/>
              <w:left w:val="nil"/>
              <w:bottom w:val="nil"/>
              <w:right w:val="nil"/>
            </w:tcBorders>
            <w:noWrap/>
            <w:vAlign w:val="bottom"/>
            <w:hideMark/>
          </w:tcPr>
          <w:p w14:paraId="76BA12C3"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0.91</w:t>
            </w:r>
          </w:p>
        </w:tc>
        <w:tc>
          <w:tcPr>
            <w:tcW w:w="960" w:type="dxa"/>
            <w:tcBorders>
              <w:top w:val="nil"/>
              <w:left w:val="nil"/>
              <w:bottom w:val="nil"/>
              <w:right w:val="nil"/>
            </w:tcBorders>
            <w:noWrap/>
            <w:vAlign w:val="bottom"/>
            <w:hideMark/>
          </w:tcPr>
          <w:p w14:paraId="5B6EC0DE" w14:textId="0A32C67A"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0.83</w:t>
            </w:r>
          </w:p>
        </w:tc>
        <w:tc>
          <w:tcPr>
            <w:tcW w:w="960" w:type="dxa"/>
            <w:tcBorders>
              <w:top w:val="nil"/>
              <w:left w:val="nil"/>
              <w:bottom w:val="nil"/>
              <w:right w:val="nil"/>
            </w:tcBorders>
            <w:noWrap/>
            <w:vAlign w:val="bottom"/>
            <w:hideMark/>
          </w:tcPr>
          <w:p w14:paraId="42E9F292"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0.97</w:t>
            </w:r>
          </w:p>
        </w:tc>
      </w:tr>
      <w:tr w:rsidR="008C6DB6" w:rsidRPr="008C6DB6" w14:paraId="5AB1080D" w14:textId="77777777" w:rsidTr="008C6DB6">
        <w:trPr>
          <w:trHeight w:val="300"/>
        </w:trPr>
        <w:tc>
          <w:tcPr>
            <w:tcW w:w="2420" w:type="dxa"/>
            <w:tcBorders>
              <w:top w:val="nil"/>
              <w:left w:val="nil"/>
              <w:bottom w:val="nil"/>
              <w:right w:val="nil"/>
            </w:tcBorders>
            <w:noWrap/>
            <w:vAlign w:val="bottom"/>
            <w:hideMark/>
          </w:tcPr>
          <w:p w14:paraId="6AB060B7"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accuracy</w:t>
            </w:r>
          </w:p>
        </w:tc>
        <w:tc>
          <w:tcPr>
            <w:tcW w:w="960" w:type="dxa"/>
            <w:tcBorders>
              <w:top w:val="nil"/>
              <w:left w:val="nil"/>
              <w:bottom w:val="nil"/>
              <w:right w:val="nil"/>
            </w:tcBorders>
            <w:noWrap/>
            <w:vAlign w:val="bottom"/>
            <w:hideMark/>
          </w:tcPr>
          <w:p w14:paraId="0B7B3263"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0.97</w:t>
            </w:r>
          </w:p>
        </w:tc>
        <w:tc>
          <w:tcPr>
            <w:tcW w:w="960" w:type="dxa"/>
            <w:tcBorders>
              <w:top w:val="nil"/>
              <w:left w:val="nil"/>
              <w:bottom w:val="nil"/>
              <w:right w:val="nil"/>
            </w:tcBorders>
            <w:noWrap/>
            <w:vAlign w:val="bottom"/>
            <w:hideMark/>
          </w:tcPr>
          <w:p w14:paraId="1048B4A5"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0.95</w:t>
            </w:r>
          </w:p>
        </w:tc>
        <w:tc>
          <w:tcPr>
            <w:tcW w:w="960" w:type="dxa"/>
            <w:tcBorders>
              <w:top w:val="nil"/>
              <w:left w:val="nil"/>
              <w:bottom w:val="nil"/>
              <w:right w:val="nil"/>
            </w:tcBorders>
            <w:noWrap/>
            <w:vAlign w:val="bottom"/>
            <w:hideMark/>
          </w:tcPr>
          <w:p w14:paraId="5046C5A7" w14:textId="2CC5A9A8"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0.96</w:t>
            </w:r>
          </w:p>
        </w:tc>
        <w:tc>
          <w:tcPr>
            <w:tcW w:w="960" w:type="dxa"/>
            <w:tcBorders>
              <w:top w:val="nil"/>
              <w:left w:val="nil"/>
              <w:bottom w:val="nil"/>
              <w:right w:val="nil"/>
            </w:tcBorders>
            <w:noWrap/>
            <w:vAlign w:val="bottom"/>
            <w:hideMark/>
          </w:tcPr>
          <w:p w14:paraId="46197BD9"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0.99</w:t>
            </w:r>
          </w:p>
        </w:tc>
      </w:tr>
      <w:tr w:rsidR="008C6DB6" w:rsidRPr="008C6DB6" w14:paraId="00F34AC2" w14:textId="77777777" w:rsidTr="008C6DB6">
        <w:trPr>
          <w:trHeight w:val="300"/>
        </w:trPr>
        <w:tc>
          <w:tcPr>
            <w:tcW w:w="2420" w:type="dxa"/>
            <w:tcBorders>
              <w:top w:val="nil"/>
              <w:left w:val="nil"/>
              <w:bottom w:val="nil"/>
              <w:right w:val="nil"/>
            </w:tcBorders>
            <w:noWrap/>
            <w:vAlign w:val="bottom"/>
            <w:hideMark/>
          </w:tcPr>
          <w:p w14:paraId="548EBADB"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macro avg</w:t>
            </w:r>
          </w:p>
        </w:tc>
        <w:tc>
          <w:tcPr>
            <w:tcW w:w="960" w:type="dxa"/>
            <w:tcBorders>
              <w:top w:val="nil"/>
              <w:left w:val="nil"/>
              <w:bottom w:val="nil"/>
              <w:right w:val="nil"/>
            </w:tcBorders>
            <w:noWrap/>
            <w:vAlign w:val="bottom"/>
            <w:hideMark/>
          </w:tcPr>
          <w:p w14:paraId="02A33F20"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4BB960C0" w14:textId="77777777" w:rsidR="008C6DB6" w:rsidRPr="008C6DB6" w:rsidRDefault="008C6DB6" w:rsidP="008C6DB6">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1C19373"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0.92</w:t>
            </w:r>
          </w:p>
        </w:tc>
        <w:tc>
          <w:tcPr>
            <w:tcW w:w="960" w:type="dxa"/>
            <w:tcBorders>
              <w:top w:val="nil"/>
              <w:left w:val="nil"/>
              <w:bottom w:val="nil"/>
              <w:right w:val="nil"/>
            </w:tcBorders>
            <w:noWrap/>
            <w:vAlign w:val="bottom"/>
            <w:hideMark/>
          </w:tcPr>
          <w:p w14:paraId="1A426A43"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p>
        </w:tc>
      </w:tr>
      <w:tr w:rsidR="008C6DB6" w:rsidRPr="008C6DB6" w14:paraId="4FF78C63" w14:textId="77777777" w:rsidTr="008C6DB6">
        <w:trPr>
          <w:trHeight w:val="300"/>
        </w:trPr>
        <w:tc>
          <w:tcPr>
            <w:tcW w:w="2420" w:type="dxa"/>
            <w:tcBorders>
              <w:top w:val="nil"/>
              <w:left w:val="nil"/>
              <w:bottom w:val="nil"/>
              <w:right w:val="nil"/>
            </w:tcBorders>
            <w:noWrap/>
            <w:vAlign w:val="bottom"/>
            <w:hideMark/>
          </w:tcPr>
          <w:p w14:paraId="1087B3B8" w14:textId="77777777" w:rsidR="008C6DB6" w:rsidRPr="008C6DB6" w:rsidRDefault="008C6DB6" w:rsidP="008C6DB6">
            <w:pPr>
              <w:spacing w:after="0" w:line="240" w:lineRule="auto"/>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weighted avg</w:t>
            </w:r>
          </w:p>
        </w:tc>
        <w:tc>
          <w:tcPr>
            <w:tcW w:w="960" w:type="dxa"/>
            <w:tcBorders>
              <w:top w:val="nil"/>
              <w:left w:val="nil"/>
              <w:bottom w:val="nil"/>
              <w:right w:val="nil"/>
            </w:tcBorders>
            <w:noWrap/>
            <w:vAlign w:val="bottom"/>
            <w:hideMark/>
          </w:tcPr>
          <w:p w14:paraId="41065902"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w:t>
            </w:r>
          </w:p>
        </w:tc>
        <w:tc>
          <w:tcPr>
            <w:tcW w:w="960" w:type="dxa"/>
            <w:tcBorders>
              <w:top w:val="nil"/>
              <w:left w:val="nil"/>
              <w:bottom w:val="nil"/>
              <w:right w:val="nil"/>
            </w:tcBorders>
            <w:noWrap/>
            <w:vAlign w:val="bottom"/>
            <w:hideMark/>
          </w:tcPr>
          <w:p w14:paraId="2B918BCA"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0.93</w:t>
            </w:r>
          </w:p>
        </w:tc>
        <w:tc>
          <w:tcPr>
            <w:tcW w:w="960" w:type="dxa"/>
            <w:tcBorders>
              <w:top w:val="nil"/>
              <w:left w:val="nil"/>
              <w:bottom w:val="nil"/>
              <w:right w:val="nil"/>
            </w:tcBorders>
            <w:noWrap/>
            <w:vAlign w:val="bottom"/>
            <w:hideMark/>
          </w:tcPr>
          <w:p w14:paraId="09AC8F51" w14:textId="0530C1DB"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0.91</w:t>
            </w:r>
          </w:p>
        </w:tc>
        <w:tc>
          <w:tcPr>
            <w:tcW w:w="960" w:type="dxa"/>
            <w:tcBorders>
              <w:top w:val="nil"/>
              <w:left w:val="nil"/>
              <w:bottom w:val="nil"/>
              <w:right w:val="nil"/>
            </w:tcBorders>
            <w:noWrap/>
            <w:vAlign w:val="bottom"/>
            <w:hideMark/>
          </w:tcPr>
          <w:p w14:paraId="3C02BC1E"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p>
        </w:tc>
      </w:tr>
      <w:tr w:rsidR="008C6DB6" w:rsidRPr="008C6DB6" w14:paraId="21B4BC82" w14:textId="77777777" w:rsidTr="008C6DB6">
        <w:trPr>
          <w:trHeight w:val="300"/>
        </w:trPr>
        <w:tc>
          <w:tcPr>
            <w:tcW w:w="2420" w:type="dxa"/>
            <w:tcBorders>
              <w:top w:val="nil"/>
              <w:left w:val="nil"/>
              <w:bottom w:val="nil"/>
              <w:right w:val="nil"/>
            </w:tcBorders>
            <w:noWrap/>
            <w:vAlign w:val="bottom"/>
            <w:hideMark/>
          </w:tcPr>
          <w:p w14:paraId="66D1825C" w14:textId="77777777" w:rsidR="008C6DB6" w:rsidRPr="008C6DB6" w:rsidRDefault="008C6DB6" w:rsidP="008C6DB6">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E82FFCE"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0.93</w:t>
            </w:r>
          </w:p>
        </w:tc>
        <w:tc>
          <w:tcPr>
            <w:tcW w:w="960" w:type="dxa"/>
            <w:tcBorders>
              <w:top w:val="nil"/>
              <w:left w:val="nil"/>
              <w:bottom w:val="nil"/>
              <w:right w:val="nil"/>
            </w:tcBorders>
            <w:noWrap/>
            <w:vAlign w:val="bottom"/>
            <w:hideMark/>
          </w:tcPr>
          <w:p w14:paraId="529C4964"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0.92</w:t>
            </w:r>
          </w:p>
        </w:tc>
        <w:tc>
          <w:tcPr>
            <w:tcW w:w="960" w:type="dxa"/>
            <w:tcBorders>
              <w:top w:val="nil"/>
              <w:left w:val="nil"/>
              <w:bottom w:val="nil"/>
              <w:right w:val="nil"/>
            </w:tcBorders>
            <w:noWrap/>
            <w:vAlign w:val="bottom"/>
            <w:hideMark/>
          </w:tcPr>
          <w:p w14:paraId="50B86D13"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r w:rsidRPr="008C6DB6">
              <w:rPr>
                <w:rFonts w:ascii="Aptos Narrow" w:eastAsia="Times New Roman" w:hAnsi="Aptos Narrow" w:cs="Times New Roman"/>
                <w:color w:val="000000"/>
                <w:kern w:val="0"/>
                <w:sz w:val="22"/>
                <w:szCs w:val="22"/>
                <w14:ligatures w14:val="none"/>
              </w:rPr>
              <w:t>0.92</w:t>
            </w:r>
          </w:p>
        </w:tc>
        <w:tc>
          <w:tcPr>
            <w:tcW w:w="960" w:type="dxa"/>
            <w:tcBorders>
              <w:top w:val="nil"/>
              <w:left w:val="nil"/>
              <w:bottom w:val="nil"/>
              <w:right w:val="nil"/>
            </w:tcBorders>
            <w:noWrap/>
            <w:vAlign w:val="bottom"/>
            <w:hideMark/>
          </w:tcPr>
          <w:p w14:paraId="4E3D5362" w14:textId="77777777" w:rsidR="008C6DB6" w:rsidRPr="008C6DB6" w:rsidRDefault="008C6DB6" w:rsidP="008C6DB6">
            <w:pPr>
              <w:spacing w:after="0" w:line="240" w:lineRule="auto"/>
              <w:jc w:val="right"/>
              <w:rPr>
                <w:rFonts w:ascii="Aptos Narrow" w:eastAsia="Times New Roman" w:hAnsi="Aptos Narrow" w:cs="Times New Roman"/>
                <w:color w:val="000000"/>
                <w:kern w:val="0"/>
                <w:sz w:val="22"/>
                <w:szCs w:val="22"/>
                <w14:ligatures w14:val="none"/>
              </w:rPr>
            </w:pPr>
          </w:p>
        </w:tc>
      </w:tr>
    </w:tbl>
    <w:p w14:paraId="03546E80" w14:textId="413EF4C5" w:rsidR="008C6DB6" w:rsidRDefault="008C6DB6" w:rsidP="008C6DB6">
      <w:r w:rsidRPr="008C6DB6">
        <w:lastRenderedPageBreak/>
        <w:drawing>
          <wp:anchor distT="0" distB="0" distL="114300" distR="114300" simplePos="0" relativeHeight="251662336" behindDoc="0" locked="0" layoutInCell="1" allowOverlap="1" wp14:anchorId="4DA6AF74" wp14:editId="060114D7">
            <wp:simplePos x="0" y="0"/>
            <wp:positionH relativeFrom="margin">
              <wp:align>right</wp:align>
            </wp:positionH>
            <wp:positionV relativeFrom="paragraph">
              <wp:posOffset>824230</wp:posOffset>
            </wp:positionV>
            <wp:extent cx="2768735" cy="2409825"/>
            <wp:effectExtent l="0" t="0" r="0" b="0"/>
            <wp:wrapSquare wrapText="bothSides"/>
            <wp:docPr id="1829154970"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54970" name="Picture 1" descr="A chart of different colored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68735" cy="2409825"/>
                    </a:xfrm>
                    <a:prstGeom prst="rect">
                      <a:avLst/>
                    </a:prstGeom>
                  </pic:spPr>
                </pic:pic>
              </a:graphicData>
            </a:graphic>
            <wp14:sizeRelH relativeFrom="margin">
              <wp14:pctWidth>0</wp14:pctWidth>
            </wp14:sizeRelH>
            <wp14:sizeRelV relativeFrom="margin">
              <wp14:pctHeight>0</wp14:pctHeight>
            </wp14:sizeRelV>
          </wp:anchor>
        </w:drawing>
      </w:r>
    </w:p>
    <w:p w14:paraId="32D29ADE" w14:textId="33FC0FFB" w:rsidR="008C6DB6" w:rsidRDefault="008C6DB6" w:rsidP="008C6DB6"/>
    <w:p w14:paraId="4DB0FFD0" w14:textId="6236D240" w:rsidR="008C6DB6" w:rsidRDefault="00AD31D0" w:rsidP="008C6DB6">
      <w:r w:rsidRPr="008C6DB6">
        <w:drawing>
          <wp:anchor distT="0" distB="0" distL="114300" distR="114300" simplePos="0" relativeHeight="251663360" behindDoc="0" locked="0" layoutInCell="1" allowOverlap="1" wp14:anchorId="4BE1E68B" wp14:editId="6C2CC5BA">
            <wp:simplePos x="0" y="0"/>
            <wp:positionH relativeFrom="margin">
              <wp:align>left</wp:align>
            </wp:positionH>
            <wp:positionV relativeFrom="paragraph">
              <wp:posOffset>161925</wp:posOffset>
            </wp:positionV>
            <wp:extent cx="3128645" cy="2499360"/>
            <wp:effectExtent l="0" t="0" r="0" b="0"/>
            <wp:wrapSquare wrapText="bothSides"/>
            <wp:docPr id="45241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1895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8645" cy="2499360"/>
                    </a:xfrm>
                    <a:prstGeom prst="rect">
                      <a:avLst/>
                    </a:prstGeom>
                  </pic:spPr>
                </pic:pic>
              </a:graphicData>
            </a:graphic>
            <wp14:sizeRelH relativeFrom="margin">
              <wp14:pctWidth>0</wp14:pctWidth>
            </wp14:sizeRelH>
            <wp14:sizeRelV relativeFrom="margin">
              <wp14:pctHeight>0</wp14:pctHeight>
            </wp14:sizeRelV>
          </wp:anchor>
        </w:drawing>
      </w:r>
    </w:p>
    <w:p w14:paraId="34B06EE0" w14:textId="490DE62F" w:rsidR="008C6DB6" w:rsidRDefault="008C6DB6" w:rsidP="008C6DB6"/>
    <w:p w14:paraId="5080D348" w14:textId="1D065C30" w:rsidR="00B15552" w:rsidRDefault="00B15552" w:rsidP="00B15552">
      <w:pPr>
        <w:tabs>
          <w:tab w:val="left" w:pos="1454"/>
        </w:tabs>
        <w:rPr>
          <w:b/>
          <w:bCs/>
        </w:rPr>
      </w:pPr>
    </w:p>
    <w:p w14:paraId="3746FD13" w14:textId="6D48A6B4" w:rsidR="008C6DB6" w:rsidRPr="008C6DB6" w:rsidRDefault="008C6DB6" w:rsidP="00B15552">
      <w:pPr>
        <w:tabs>
          <w:tab w:val="left" w:pos="1454"/>
        </w:tabs>
      </w:pPr>
      <w:r>
        <w:t xml:space="preserve">The CNN model worked significantly better than the other models. It had an </w:t>
      </w:r>
      <w:proofErr w:type="gramStart"/>
      <w:r>
        <w:t>accuracy</w:t>
      </w:r>
      <w:proofErr w:type="gramEnd"/>
      <w:r>
        <w:t xml:space="preserve"> score of 0.92 and all the ROC AUC scores were above 0.95. It only misclassified If cells which </w:t>
      </w:r>
      <w:proofErr w:type="gramStart"/>
      <w:r>
        <w:t>is</w:t>
      </w:r>
      <w:proofErr w:type="gramEnd"/>
      <w:r>
        <w:t xml:space="preserve"> common in analyzers. This error is what causes a manual differential to be ordered for lab testing.</w:t>
      </w:r>
    </w:p>
    <w:p w14:paraId="640BBCE4" w14:textId="5FF883EF" w:rsidR="00B15552" w:rsidRDefault="00DA16D5" w:rsidP="00B15552">
      <w:pPr>
        <w:tabs>
          <w:tab w:val="left" w:pos="1454"/>
        </w:tabs>
      </w:pPr>
      <w:r>
        <w:t>Th</w:t>
      </w:r>
      <w:r w:rsidR="008C6DB6">
        <w:t>e CNN</w:t>
      </w:r>
      <w:r>
        <w:t xml:space="preserve"> model was chosen as the best model for this project based on its statistics. Also, image processing works better with </w:t>
      </w:r>
      <w:proofErr w:type="spellStart"/>
      <w:r>
        <w:t>neuronets</w:t>
      </w:r>
      <w:proofErr w:type="spellEnd"/>
      <w:r>
        <w:t xml:space="preserve">. </w:t>
      </w:r>
    </w:p>
    <w:p w14:paraId="45409B1C" w14:textId="49F5C80D" w:rsidR="00DA16D5" w:rsidRDefault="00DA16D5" w:rsidP="00B15552">
      <w:pPr>
        <w:tabs>
          <w:tab w:val="left" w:pos="1454"/>
        </w:tabs>
        <w:rPr>
          <w:b/>
          <w:bCs/>
        </w:rPr>
      </w:pPr>
      <w:r>
        <w:rPr>
          <w:b/>
          <w:bCs/>
        </w:rPr>
        <w:t>Discussion</w:t>
      </w:r>
    </w:p>
    <w:p w14:paraId="28E6DB7B" w14:textId="7BACEB25" w:rsidR="00DA16D5" w:rsidRDefault="00DA16D5" w:rsidP="00B15552">
      <w:pPr>
        <w:tabs>
          <w:tab w:val="left" w:pos="1454"/>
        </w:tabs>
      </w:pPr>
      <w:r>
        <w:t>The final model created from this analysis performs very well. It has high AUC scores across the six chosen cell types, and an overall accuracy around 0.</w:t>
      </w:r>
      <w:r w:rsidR="008C6DB6">
        <w:t>92</w:t>
      </w:r>
      <w:r>
        <w:t>.  Looking at the confusion matrix, we can see that the most misclassified images are immature granules. This makes sense because Ig cells are precursors to the other white blood cells and resemble their mature forms.</w:t>
      </w:r>
      <w:r w:rsidR="00CA036C">
        <w:t xml:space="preserve"> Professional instrumentation also runs into similar classification issues and flags them for manual review. Current instrumentation has trouble recognizing the difference between </w:t>
      </w:r>
      <w:proofErr w:type="spellStart"/>
      <w:r w:rsidR="00CA036C">
        <w:t>Igs</w:t>
      </w:r>
      <w:proofErr w:type="spellEnd"/>
      <w:r w:rsidR="00CA036C">
        <w:t xml:space="preserve"> and mature cells.</w:t>
      </w:r>
    </w:p>
    <w:p w14:paraId="7E68855A" w14:textId="77777777" w:rsidR="00CA036C" w:rsidRDefault="00DA16D5" w:rsidP="00B15552">
      <w:pPr>
        <w:tabs>
          <w:tab w:val="left" w:pos="1454"/>
        </w:tabs>
      </w:pPr>
      <w:r>
        <w:t xml:space="preserve">The main suggestions for further research are to use the </w:t>
      </w:r>
      <w:r w:rsidR="00CA036C">
        <w:t>full-sized</w:t>
      </w:r>
      <w:r>
        <w:t xml:space="preserve"> images</w:t>
      </w:r>
      <w:r w:rsidR="00CA036C">
        <w:t xml:space="preserve"> (224 x 224) instead of scaling them down. Due to memory constraints this was not an option when performing data analysis. Using full size images may remove the discrepancies between Ig </w:t>
      </w:r>
      <w:r w:rsidR="00CA036C">
        <w:lastRenderedPageBreak/>
        <w:t xml:space="preserve">cells and other types. Also transforming the images in various ways to create a more robust data set could improve modeling. </w:t>
      </w:r>
    </w:p>
    <w:p w14:paraId="5365B4F6" w14:textId="07365EBF" w:rsidR="00CA036C" w:rsidRDefault="00CA036C" w:rsidP="00B15552">
      <w:pPr>
        <w:tabs>
          <w:tab w:val="left" w:pos="1454"/>
        </w:tabs>
      </w:pPr>
      <w:r>
        <w:t xml:space="preserve">Image sources could </w:t>
      </w:r>
      <w:r w:rsidR="00F8350A">
        <w:t>influence</w:t>
      </w:r>
      <w:r>
        <w:t xml:space="preserve"> modeling</w:t>
      </w:r>
      <w:r w:rsidR="00F8350A">
        <w:t xml:space="preserve"> too</w:t>
      </w:r>
      <w:r>
        <w:t>. Using images sourced from the same microscope camera, slides, and stain</w:t>
      </w:r>
      <w:r w:rsidR="00F8350A">
        <w:t xml:space="preserve"> decrease sample variation. If this model was to be used for diagnosis it would have to specify the microscope, stain and slide types it is compatible with. The model could be more marketable if it can show accurate results when testing cellular data from other microscope types, not just </w:t>
      </w:r>
      <w:proofErr w:type="gramStart"/>
      <w:r w:rsidR="00F8350A">
        <w:t xml:space="preserve">the </w:t>
      </w:r>
      <w:proofErr w:type="spellStart"/>
      <w:r w:rsidR="00F8350A">
        <w:t>CellaVision</w:t>
      </w:r>
      <w:proofErr w:type="spellEnd"/>
      <w:proofErr w:type="gramEnd"/>
      <w:r w:rsidR="00F8350A">
        <w:t>.</w:t>
      </w:r>
    </w:p>
    <w:p w14:paraId="15251232" w14:textId="77777777" w:rsidR="00CA036C" w:rsidRPr="00DA16D5" w:rsidRDefault="00CA036C" w:rsidP="00B15552">
      <w:pPr>
        <w:tabs>
          <w:tab w:val="left" w:pos="1454"/>
        </w:tabs>
      </w:pPr>
    </w:p>
    <w:sectPr w:rsidR="00CA036C" w:rsidRPr="00DA1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DD6"/>
    <w:multiLevelType w:val="hybridMultilevel"/>
    <w:tmpl w:val="28629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E608F"/>
    <w:multiLevelType w:val="hybridMultilevel"/>
    <w:tmpl w:val="209C6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874FC"/>
    <w:multiLevelType w:val="hybridMultilevel"/>
    <w:tmpl w:val="CE5C2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387771"/>
    <w:multiLevelType w:val="hybridMultilevel"/>
    <w:tmpl w:val="13EE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013875"/>
    <w:multiLevelType w:val="hybridMultilevel"/>
    <w:tmpl w:val="5CD02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C4D65"/>
    <w:multiLevelType w:val="hybridMultilevel"/>
    <w:tmpl w:val="E7A67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21101B"/>
    <w:multiLevelType w:val="hybridMultilevel"/>
    <w:tmpl w:val="1EF2A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5E513E"/>
    <w:multiLevelType w:val="hybridMultilevel"/>
    <w:tmpl w:val="6B2E5716"/>
    <w:lvl w:ilvl="0" w:tplc="07803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3910D7"/>
    <w:multiLevelType w:val="hybridMultilevel"/>
    <w:tmpl w:val="3B021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3B67C8"/>
    <w:multiLevelType w:val="hybridMultilevel"/>
    <w:tmpl w:val="7F5C6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BE69BC"/>
    <w:multiLevelType w:val="hybridMultilevel"/>
    <w:tmpl w:val="12B86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417155">
    <w:abstractNumId w:val="9"/>
  </w:num>
  <w:num w:numId="2" w16cid:durableId="1431774865">
    <w:abstractNumId w:val="5"/>
  </w:num>
  <w:num w:numId="3" w16cid:durableId="1170097717">
    <w:abstractNumId w:val="1"/>
  </w:num>
  <w:num w:numId="4" w16cid:durableId="1428575564">
    <w:abstractNumId w:val="8"/>
  </w:num>
  <w:num w:numId="5" w16cid:durableId="2077626387">
    <w:abstractNumId w:val="2"/>
  </w:num>
  <w:num w:numId="6" w16cid:durableId="97334773">
    <w:abstractNumId w:val="4"/>
  </w:num>
  <w:num w:numId="7" w16cid:durableId="999506317">
    <w:abstractNumId w:val="10"/>
  </w:num>
  <w:num w:numId="8" w16cid:durableId="1715347111">
    <w:abstractNumId w:val="0"/>
  </w:num>
  <w:num w:numId="9" w16cid:durableId="1026373785">
    <w:abstractNumId w:val="7"/>
  </w:num>
  <w:num w:numId="10" w16cid:durableId="1714842394">
    <w:abstractNumId w:val="6"/>
  </w:num>
  <w:num w:numId="11" w16cid:durableId="163517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64"/>
    <w:rsid w:val="000F5E7F"/>
    <w:rsid w:val="0013528A"/>
    <w:rsid w:val="001C6FEE"/>
    <w:rsid w:val="001E4F64"/>
    <w:rsid w:val="00230D3B"/>
    <w:rsid w:val="002C4381"/>
    <w:rsid w:val="006045DB"/>
    <w:rsid w:val="008A5968"/>
    <w:rsid w:val="008C6DB6"/>
    <w:rsid w:val="00931467"/>
    <w:rsid w:val="0096646B"/>
    <w:rsid w:val="00AD31D0"/>
    <w:rsid w:val="00B15552"/>
    <w:rsid w:val="00BB4BCA"/>
    <w:rsid w:val="00CA036C"/>
    <w:rsid w:val="00D14F57"/>
    <w:rsid w:val="00DA16D5"/>
    <w:rsid w:val="00F41A1D"/>
    <w:rsid w:val="00F83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312ED"/>
  <w15:chartTrackingRefBased/>
  <w15:docId w15:val="{D004D8EA-24ED-4119-B929-BC1C4538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F64"/>
    <w:rPr>
      <w:rFonts w:eastAsiaTheme="majorEastAsia" w:cstheme="majorBidi"/>
      <w:color w:val="272727" w:themeColor="text1" w:themeTint="D8"/>
    </w:rPr>
  </w:style>
  <w:style w:type="paragraph" w:styleId="Title">
    <w:name w:val="Title"/>
    <w:basedOn w:val="Normal"/>
    <w:next w:val="Normal"/>
    <w:link w:val="TitleChar"/>
    <w:uiPriority w:val="10"/>
    <w:qFormat/>
    <w:rsid w:val="001E4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F64"/>
    <w:pPr>
      <w:spacing w:before="160"/>
      <w:jc w:val="center"/>
    </w:pPr>
    <w:rPr>
      <w:i/>
      <w:iCs/>
      <w:color w:val="404040" w:themeColor="text1" w:themeTint="BF"/>
    </w:rPr>
  </w:style>
  <w:style w:type="character" w:customStyle="1" w:styleId="QuoteChar">
    <w:name w:val="Quote Char"/>
    <w:basedOn w:val="DefaultParagraphFont"/>
    <w:link w:val="Quote"/>
    <w:uiPriority w:val="29"/>
    <w:rsid w:val="001E4F64"/>
    <w:rPr>
      <w:i/>
      <w:iCs/>
      <w:color w:val="404040" w:themeColor="text1" w:themeTint="BF"/>
    </w:rPr>
  </w:style>
  <w:style w:type="paragraph" w:styleId="ListParagraph">
    <w:name w:val="List Paragraph"/>
    <w:basedOn w:val="Normal"/>
    <w:uiPriority w:val="34"/>
    <w:qFormat/>
    <w:rsid w:val="001E4F64"/>
    <w:pPr>
      <w:ind w:left="720"/>
      <w:contextualSpacing/>
    </w:pPr>
  </w:style>
  <w:style w:type="character" w:styleId="IntenseEmphasis">
    <w:name w:val="Intense Emphasis"/>
    <w:basedOn w:val="DefaultParagraphFont"/>
    <w:uiPriority w:val="21"/>
    <w:qFormat/>
    <w:rsid w:val="001E4F64"/>
    <w:rPr>
      <w:i/>
      <w:iCs/>
      <w:color w:val="0F4761" w:themeColor="accent1" w:themeShade="BF"/>
    </w:rPr>
  </w:style>
  <w:style w:type="paragraph" w:styleId="IntenseQuote">
    <w:name w:val="Intense Quote"/>
    <w:basedOn w:val="Normal"/>
    <w:next w:val="Normal"/>
    <w:link w:val="IntenseQuoteChar"/>
    <w:uiPriority w:val="30"/>
    <w:qFormat/>
    <w:rsid w:val="001E4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F64"/>
    <w:rPr>
      <w:i/>
      <w:iCs/>
      <w:color w:val="0F4761" w:themeColor="accent1" w:themeShade="BF"/>
    </w:rPr>
  </w:style>
  <w:style w:type="character" w:styleId="IntenseReference">
    <w:name w:val="Intense Reference"/>
    <w:basedOn w:val="DefaultParagraphFont"/>
    <w:uiPriority w:val="32"/>
    <w:qFormat/>
    <w:rsid w:val="001E4F64"/>
    <w:rPr>
      <w:b/>
      <w:bCs/>
      <w:smallCaps/>
      <w:color w:val="0F4761" w:themeColor="accent1" w:themeShade="BF"/>
      <w:spacing w:val="5"/>
    </w:rPr>
  </w:style>
  <w:style w:type="character" w:styleId="Hyperlink">
    <w:name w:val="Hyperlink"/>
    <w:basedOn w:val="DefaultParagraphFont"/>
    <w:uiPriority w:val="99"/>
    <w:unhideWhenUsed/>
    <w:rsid w:val="0013528A"/>
    <w:rPr>
      <w:color w:val="467886" w:themeColor="hyperlink"/>
      <w:u w:val="single"/>
    </w:rPr>
  </w:style>
  <w:style w:type="character" w:styleId="UnresolvedMention">
    <w:name w:val="Unresolved Mention"/>
    <w:basedOn w:val="DefaultParagraphFont"/>
    <w:uiPriority w:val="99"/>
    <w:semiHidden/>
    <w:unhideWhenUsed/>
    <w:rsid w:val="00135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jex</dc:creator>
  <cp:keywords/>
  <dc:description/>
  <cp:lastModifiedBy>jeremy jex</cp:lastModifiedBy>
  <cp:revision>7</cp:revision>
  <dcterms:created xsi:type="dcterms:W3CDTF">2025-10-05T04:05:00Z</dcterms:created>
  <dcterms:modified xsi:type="dcterms:W3CDTF">2025-10-09T01:00:00Z</dcterms:modified>
</cp:coreProperties>
</file>