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6070F" w14:textId="77777777" w:rsidR="00C60347" w:rsidRDefault="00063E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ЛАБОРАТОРНА РОБОТА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ascii="Times New Roman" w:eastAsia="Times New Roman" w:hAnsi="Times New Roman" w:cs="Times New Roman"/>
          <w:sz w:val="28"/>
        </w:rPr>
        <w:t>4</w:t>
      </w:r>
    </w:p>
    <w:p w14:paraId="54B98EC8" w14:textId="77777777" w:rsidR="00C60347" w:rsidRDefault="00063EDF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Розробка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рядка</w:t>
      </w:r>
    </w:p>
    <w:p w14:paraId="6DA781AB" w14:textId="77777777" w:rsidR="00C60347" w:rsidRDefault="00063E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4E26765B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Розробити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узагальненого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</w:rPr>
        <w:t>String</w:t>
      </w:r>
      <w:proofErr w:type="spellEnd"/>
      <w:r>
        <w:rPr>
          <w:rFonts w:ascii="Courier New" w:eastAsia="Courier New" w:hAnsi="Courier New" w:cs="Courier New"/>
          <w:sz w:val="28"/>
        </w:rPr>
        <w:t>&lt;T&gt;</w:t>
      </w:r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зберігання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довільної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В </w:t>
      </w:r>
      <w:proofErr w:type="spellStart"/>
      <w:r>
        <w:rPr>
          <w:rFonts w:ascii="Times New Roman" w:eastAsia="Times New Roman" w:hAnsi="Times New Roman" w:cs="Times New Roman"/>
          <w:sz w:val="28"/>
        </w:rPr>
        <w:t>загальному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</w:rPr>
        <w:t>T(</w:t>
      </w:r>
      <w:proofErr w:type="gramEnd"/>
      <w:r>
        <w:rPr>
          <w:rFonts w:ascii="Courier New" w:eastAsia="Courier New" w:hAnsi="Courier New" w:cs="Courier New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).</w:t>
      </w:r>
    </w:p>
    <w:p w14:paraId="3497570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2CF181F4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Конструювання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48133725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замовченням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рядок); +</w:t>
      </w:r>
    </w:p>
    <w:p w14:paraId="2437678D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 </w:t>
      </w:r>
    </w:p>
    <w:p w14:paraId="7C8C4F48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>; +</w:t>
      </w:r>
    </w:p>
    <w:p w14:paraId="2DCA6CCD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</w:rPr>
        <w:t>;+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9BCC0D3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вказівником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вважається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перше </w:t>
      </w:r>
      <w:proofErr w:type="spellStart"/>
      <w:r>
        <w:rPr>
          <w:rFonts w:ascii="Times New Roman" w:eastAsia="Times New Roman" w:hAnsi="Times New Roman" w:cs="Times New Roman"/>
          <w:sz w:val="28"/>
        </w:rPr>
        <w:t>включення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(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Courier New" w:eastAsia="Courier New" w:hAnsi="Courier New" w:cs="Courier New"/>
          <w:sz w:val="28"/>
        </w:rPr>
        <w:t>T(</w:t>
      </w:r>
      <w:proofErr w:type="gramEnd"/>
      <w:r>
        <w:rPr>
          <w:rFonts w:ascii="Courier New" w:eastAsia="Courier New" w:hAnsi="Courier New" w:cs="Courier New"/>
          <w:sz w:val="28"/>
        </w:rPr>
        <w:t>)</w:t>
      </w:r>
      <w:r>
        <w:rPr>
          <w:rFonts w:ascii="Times New Roman" w:eastAsia="Times New Roman" w:hAnsi="Times New Roman" w:cs="Times New Roman"/>
          <w:sz w:val="28"/>
        </w:rPr>
        <w:t>);</w:t>
      </w:r>
    </w:p>
    <w:p w14:paraId="693E3C03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ініціалізація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вказівниками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початок (перший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після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останнього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допускається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</w:rPr>
        <w:t>початок</w:t>
      </w:r>
      <w:r>
        <w:rPr>
          <w:rFonts w:ascii="Times New Roman" w:eastAsia="Times New Roman" w:hAnsi="Times New Roman" w:cs="Times New Roman"/>
          <w:sz w:val="28"/>
        </w:rPr>
        <w:t> == 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нульові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але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перевіряти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</w:rPr>
        <w:t>початок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розташовано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пізніше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кінця</w:t>
      </w:r>
      <w:proofErr w:type="spellEnd"/>
      <w:r>
        <w:rPr>
          <w:rFonts w:ascii="Times New Roman" w:eastAsia="Times New Roman" w:hAnsi="Times New Roman" w:cs="Times New Roman"/>
          <w:sz w:val="28"/>
        </w:rPr>
        <w:t>));</w:t>
      </w:r>
    </w:p>
    <w:p w14:paraId="1391255F" w14:textId="0575374C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з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типом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static_cast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 w:rsidR="007E4B7A">
        <w:rPr>
          <w:rFonts w:ascii="Times New Roman" w:eastAsia="Times New Roman" w:hAnsi="Times New Roman" w:cs="Times New Roman"/>
          <w:sz w:val="28"/>
          <w:shd w:val="clear" w:color="auto" w:fill="FFFF00"/>
          <w:lang w:val="en-US"/>
        </w:rPr>
        <w:t>+</w:t>
      </w:r>
    </w:p>
    <w:p w14:paraId="42535EAA" w14:textId="1F79A82E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Присвоєння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переміщення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  <w:r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 w:rsidRPr="00063EDF">
        <w:rPr>
          <w:rFonts w:ascii="Times New Roman" w:eastAsia="Times New Roman" w:hAnsi="Times New Roman" w:cs="Times New Roman"/>
          <w:sz w:val="28"/>
          <w:highlight w:val="yellow"/>
        </w:rPr>
        <w:t>макс</w:t>
      </w:r>
    </w:p>
    <w:p w14:paraId="13637F98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6B22A9E8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Перевірка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2BDD124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Очищення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(робить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 xml:space="preserve">макс </w:t>
      </w:r>
    </w:p>
    <w:p w14:paraId="5B1233E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Доступ </w:t>
      </w:r>
      <w:proofErr w:type="gramStart"/>
      <w:r>
        <w:rPr>
          <w:rFonts w:ascii="Times New Roman" w:eastAsia="Times New Roman" w:hAnsi="Times New Roman" w:cs="Times New Roman"/>
          <w:sz w:val="28"/>
        </w:rPr>
        <w:t>до символу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індексом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(як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запису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оператора [].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богдан</w:t>
      </w:r>
      <w:proofErr w:type="spellEnd"/>
    </w:p>
    <w:p w14:paraId="645D50FF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Отримання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підрядка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»: </w:t>
      </w:r>
      <w:proofErr w:type="spellStart"/>
      <w:r>
        <w:rPr>
          <w:rFonts w:ascii="Times New Roman" w:eastAsia="Times New Roman" w:hAnsi="Times New Roman" w:cs="Times New Roman"/>
          <w:sz w:val="28"/>
        </w:rPr>
        <w:t>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початковий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індекс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</w:rPr>
        <w:t>довжина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частину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макс</w:t>
      </w:r>
    </w:p>
    <w:p w14:paraId="6AF9360E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Конкатенація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одного символу до рядка (як </w:t>
      </w:r>
      <w:proofErr w:type="spellStart"/>
      <w:r>
        <w:rPr>
          <w:rFonts w:ascii="Times New Roman" w:eastAsia="Times New Roman" w:hAnsi="Times New Roman" w:cs="Times New Roman"/>
          <w:sz w:val="28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справа).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оператора.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759B94BE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Повторення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кількість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разів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ціле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число (</w:t>
      </w:r>
      <w:proofErr w:type="spellStart"/>
      <w:r>
        <w:rPr>
          <w:rFonts w:ascii="Times New Roman" w:eastAsia="Times New Roman" w:hAnsi="Times New Roman" w:cs="Times New Roman"/>
          <w:sz w:val="28"/>
        </w:rPr>
        <w:t>причому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зліва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справа).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0 (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порожній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рядок).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результатом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множення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рядка “ABC” на 3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бути “ABCABCABC”.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богдан</w:t>
      </w:r>
      <w:proofErr w:type="spellEnd"/>
    </w:p>
    <w:p w14:paraId="6CA63F5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(на (не)</w:t>
      </w:r>
      <w:proofErr w:type="spellStart"/>
      <w:r>
        <w:rPr>
          <w:rFonts w:ascii="Times New Roman" w:eastAsia="Times New Roman" w:hAnsi="Times New Roman" w:cs="Times New Roman"/>
          <w:sz w:val="28"/>
        </w:rPr>
        <w:t>рівніть</w:t>
      </w:r>
      <w:proofErr w:type="spellEnd"/>
      <w:r>
        <w:rPr>
          <w:rFonts w:ascii="Times New Roman" w:eastAsia="Times New Roman" w:hAnsi="Times New Roman" w:cs="Times New Roman"/>
          <w:sz w:val="28"/>
        </w:rPr>
        <w:t>: ==</w:t>
      </w:r>
      <w:proofErr w:type="gramStart"/>
      <w:r>
        <w:rPr>
          <w:rFonts w:ascii="Times New Roman" w:eastAsia="Times New Roman" w:hAnsi="Times New Roman" w:cs="Times New Roman"/>
          <w:sz w:val="28"/>
        </w:rPr>
        <w:t>, !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=), 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лексикографічним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(як в словнику) порядком (&lt;, &gt;, &lt;=, &gt;=).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одних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лексикографічним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порядком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відбувається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шляхом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перших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неоднакових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. При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кінець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вважається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меншим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>» за будь-</w:t>
      </w:r>
      <w:proofErr w:type="spellStart"/>
      <w:r>
        <w:rPr>
          <w:rFonts w:ascii="Times New Roman" w:eastAsia="Times New Roman" w:hAnsi="Times New Roman" w:cs="Times New Roman"/>
          <w:i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i/>
          <w:sz w:val="28"/>
        </w:rPr>
        <w:t xml:space="preserve"> символ. </w:t>
      </w:r>
      <w:proofErr w:type="spellStart"/>
      <w:r>
        <w:rPr>
          <w:rFonts w:ascii="Times New Roman" w:eastAsia="Times New Roman" w:hAnsi="Times New Roman" w:cs="Times New Roman"/>
          <w:i/>
          <w:sz w:val="28"/>
          <w:shd w:val="clear" w:color="auto" w:fill="FFFF00"/>
        </w:rPr>
        <w:t>богдан</w:t>
      </w:r>
      <w:proofErr w:type="spellEnd"/>
    </w:p>
    <w:p w14:paraId="40D82832" w14:textId="77777777" w:rsidR="00C60347" w:rsidRDefault="00063EDF">
      <w:pPr>
        <w:numPr>
          <w:ilvl w:val="0"/>
          <w:numId w:val="1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функціонального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об’єкту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F8AE64C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рядка;</w:t>
      </w:r>
    </w:p>
    <w:p w14:paraId="4EB1CD2C" w14:textId="77777777" w:rsidR="00C60347" w:rsidRDefault="00063EDF">
      <w:pPr>
        <w:numPr>
          <w:ilvl w:val="0"/>
          <w:numId w:val="1"/>
        </w:numPr>
        <w:spacing w:after="0" w:line="360" w:lineRule="auto"/>
        <w:ind w:left="200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рядка та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1618E97A" w14:textId="77777777" w:rsidR="00C60347" w:rsidRDefault="00063EDF">
      <w:pPr>
        <w:spacing w:after="0" w:line="360" w:lineRule="auto"/>
        <w:ind w:left="128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так і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по </w:t>
      </w:r>
      <w:proofErr w:type="spellStart"/>
      <w:r>
        <w:rPr>
          <w:rFonts w:ascii="Times New Roman" w:eastAsia="Times New Roman" w:hAnsi="Times New Roman" w:cs="Times New Roman"/>
          <w:sz w:val="28"/>
        </w:rPr>
        <w:t>дві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54C1B4A7" w14:textId="77777777" w:rsidR="00C60347" w:rsidRDefault="00063EDF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автоматичним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виведенням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типу). </w:t>
      </w:r>
      <w:proofErr w:type="spellStart"/>
      <w:r>
        <w:rPr>
          <w:rFonts w:ascii="Times New Roman" w:eastAsia="Times New Roman" w:hAnsi="Times New Roman" w:cs="Times New Roman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lastRenderedPageBreak/>
        <w:t xml:space="preserve">початком і </w:t>
      </w:r>
      <w:proofErr w:type="spellStart"/>
      <w:r>
        <w:rPr>
          <w:rFonts w:ascii="Times New Roman" w:eastAsia="Times New Roman" w:hAnsi="Times New Roman" w:cs="Times New Roman"/>
          <w:sz w:val="28"/>
        </w:rPr>
        <w:t>кінцем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або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лише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початком (</w:t>
      </w:r>
      <w:proofErr w:type="spellStart"/>
      <w:r>
        <w:rPr>
          <w:rFonts w:ascii="Times New Roman" w:eastAsia="Times New Roman" w:hAnsi="Times New Roman" w:cs="Times New Roman"/>
          <w:sz w:val="28"/>
        </w:rPr>
        <w:t>аналогічно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конструкторів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макс</w:t>
      </w:r>
    </w:p>
    <w:p w14:paraId="263C4183" w14:textId="77777777" w:rsidR="00C60347" w:rsidRDefault="00063EDF">
      <w:pPr>
        <w:numPr>
          <w:ilvl w:val="0"/>
          <w:numId w:val="2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звичайних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Courier New" w:eastAsia="Courier New" w:hAnsi="Courier New" w:cs="Courier New"/>
          <w:sz w:val="28"/>
        </w:rPr>
        <w:t>char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вводу з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клавіатури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екран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00"/>
        </w:rPr>
        <w:t>миша</w:t>
      </w:r>
      <w:proofErr w:type="spellEnd"/>
    </w:p>
    <w:p w14:paraId="70AA0612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«на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місці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означає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рядка.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створюється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зберегти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вихідний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рядок, 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новому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5B7C55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абстрактний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шаблону,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Courier New" w:eastAsia="Courier New" w:hAnsi="Courier New" w:cs="Courier New"/>
          <w:sz w:val="28"/>
        </w:rPr>
        <w:t>Transformer</w:t>
      </w:r>
      <w:proofErr w:type="spellEnd"/>
      <w:r>
        <w:rPr>
          <w:rFonts w:ascii="Courier New" w:eastAsia="Courier New" w:hAnsi="Courier New" w:cs="Courier New"/>
          <w:sz w:val="28"/>
        </w:rPr>
        <w:t>&lt;T&gt;</w:t>
      </w:r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символу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>)(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T&amp;)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Конкретні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</w:t>
      </w:r>
      <w:proofErr w:type="spellStart"/>
      <w:r>
        <w:rPr>
          <w:rFonts w:ascii="Times New Roman" w:eastAsia="Times New Roman" w:hAnsi="Times New Roman" w:cs="Times New Roman"/>
          <w:sz w:val="28"/>
        </w:rPr>
        <w:t>підкласи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цю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Тоді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рядка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вигляд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36199A1B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apply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8"/>
        </w:rPr>
        <w:t>Transformer</w:t>
      </w:r>
      <w:proofErr w:type="spellEnd"/>
      <w:r>
        <w:rPr>
          <w:rFonts w:ascii="Courier New" w:eastAsia="Courier New" w:hAnsi="Courier New" w:cs="Courier New"/>
          <w:sz w:val="28"/>
        </w:rPr>
        <w:t>&lt;T&gt;&amp; t)</w:t>
      </w:r>
    </w:p>
    <w:p w14:paraId="0F39C3F2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такому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конкретна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невідомою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вже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етапі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361ECEFD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ж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базовий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є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необхідним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об’єкту-перетворювача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параметром шаблону. Але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конкретної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r>
        <w:rPr>
          <w:rFonts w:ascii="Courier New" w:eastAsia="Courier New" w:hAnsi="Courier New" w:cs="Courier New"/>
          <w:sz w:val="28"/>
        </w:rPr>
        <w:t xml:space="preserve">T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operator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gramEnd"/>
      <w:r>
        <w:rPr>
          <w:rFonts w:ascii="Courier New" w:eastAsia="Courier New" w:hAnsi="Courier New" w:cs="Courier New"/>
          <w:sz w:val="28"/>
        </w:rPr>
        <w:t>)(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T&amp;) </w:t>
      </w:r>
      <w:proofErr w:type="spellStart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56F7A2F7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template</w:t>
      </w:r>
      <w:proofErr w:type="spellEnd"/>
      <w:r>
        <w:rPr>
          <w:rFonts w:ascii="Courier New" w:eastAsia="Courier New" w:hAnsi="Courier New" w:cs="Courier New"/>
          <w:sz w:val="28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8"/>
        </w:rPr>
        <w:t>typename</w:t>
      </w:r>
      <w:proofErr w:type="spellEnd"/>
      <w:r>
        <w:rPr>
          <w:rFonts w:ascii="Courier New" w:eastAsia="Courier New" w:hAnsi="Courier New" w:cs="Courier New"/>
          <w:sz w:val="28"/>
        </w:rPr>
        <w:t xml:space="preserve"> Trans&gt;</w:t>
      </w:r>
    </w:p>
    <w:p w14:paraId="7533BC83" w14:textId="77777777" w:rsidR="00C60347" w:rsidRDefault="00063ED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sz w:val="28"/>
        </w:rPr>
      </w:pPr>
      <w:proofErr w:type="spellStart"/>
      <w:r>
        <w:rPr>
          <w:rFonts w:ascii="Courier New" w:eastAsia="Courier New" w:hAnsi="Courier New" w:cs="Courier New"/>
          <w:sz w:val="28"/>
        </w:rPr>
        <w:t>void</w:t>
      </w:r>
      <w:proofErr w:type="spellEnd"/>
      <w:r>
        <w:rPr>
          <w:rFonts w:ascii="Courier New" w:eastAsia="Courier New" w:hAnsi="Courier New" w:cs="Courier New"/>
          <w:sz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8"/>
        </w:rPr>
        <w:t>modify</w:t>
      </w:r>
      <w:proofErr w:type="spellEnd"/>
      <w:r>
        <w:rPr>
          <w:rFonts w:ascii="Courier New" w:eastAsia="Courier New" w:hAnsi="Courier New" w:cs="Courier New"/>
          <w:sz w:val="28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8"/>
        </w:rPr>
        <w:t>const</w:t>
      </w:r>
      <w:proofErr w:type="spellEnd"/>
      <w:r>
        <w:rPr>
          <w:rFonts w:ascii="Courier New" w:eastAsia="Courier New" w:hAnsi="Courier New" w:cs="Courier New"/>
          <w:sz w:val="28"/>
        </w:rPr>
        <w:t xml:space="preserve"> Trans&amp; t)</w:t>
      </w:r>
    </w:p>
    <w:p w14:paraId="5CD3E52D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методу в </w:t>
      </w:r>
      <w:proofErr w:type="spellStart"/>
      <w:r>
        <w:rPr>
          <w:rFonts w:ascii="Times New Roman" w:eastAsia="Times New Roman" w:hAnsi="Times New Roman" w:cs="Times New Roman"/>
          <w:sz w:val="28"/>
        </w:rPr>
        <w:t>даному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гарантується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(але при </w:t>
      </w:r>
      <w:proofErr w:type="spellStart"/>
      <w:r>
        <w:rPr>
          <w:rFonts w:ascii="Times New Roman" w:eastAsia="Times New Roman" w:hAnsi="Times New Roman" w:cs="Times New Roman"/>
          <w:sz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відсутності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буде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компіляції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проте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досягатися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більш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висока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швидкодія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480BC54A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069C8ED7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3F20713F" w14:textId="77777777" w:rsidR="00C60347" w:rsidRDefault="00C60347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AA55EF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lastRenderedPageBreak/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вимоги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обов’язкові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):</w:t>
      </w:r>
    </w:p>
    <w:p w14:paraId="153A1FB3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виключень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розрізняти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надавати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максимум деталей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Уникати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витоків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пам’яті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1DEDF4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необхідності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сутностей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Намагатися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мінімізувати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дублювання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коду.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Продумати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інтерфейс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передбачити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константними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об’єктами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E29A5E8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тестовому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коді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всіх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можливостей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декількох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продемонструвати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ситуацій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виводом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повідомлень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про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помилки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коді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викликає</w:t>
      </w:r>
      <w:proofErr w:type="spellEnd"/>
      <w:r>
        <w:rPr>
          <w:rFonts w:ascii="Times New Roman" w:eastAsia="Times New Roman" w:hAnsi="Times New Roman" w:cs="Times New Roman"/>
          <w:sz w:val="28"/>
        </w:rPr>
        <w:t>).</w:t>
      </w:r>
    </w:p>
    <w:p w14:paraId="6ECE5E6A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Також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символів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цього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свій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</w:t>
      </w:r>
      <w:proofErr w:type="spellStart"/>
      <w:r>
        <w:rPr>
          <w:rFonts w:ascii="Times New Roman" w:eastAsia="Times New Roman" w:hAnsi="Times New Roman" w:cs="Times New Roman"/>
          <w:sz w:val="28"/>
        </w:rPr>
        <w:t>Впевнитися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окрім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порівняння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таких </w:t>
      </w:r>
      <w:proofErr w:type="spellStart"/>
      <w:r>
        <w:rPr>
          <w:rFonts w:ascii="Times New Roman" w:eastAsia="Times New Roman" w:hAnsi="Times New Roman" w:cs="Times New Roman"/>
          <w:sz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залишаються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доступними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E08FDFE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(за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):</w:t>
      </w:r>
    </w:p>
    <w:p w14:paraId="3A04F249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якості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завдань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можуть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реалізовані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зокрема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наступні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14:paraId="6ACF9B7B" w14:textId="77777777" w:rsidR="00C60347" w:rsidRDefault="00063EDF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нового рядка),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дозволяє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отримати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 </w:t>
      </w:r>
      <w:proofErr w:type="spellStart"/>
      <w:r>
        <w:rPr>
          <w:rFonts w:ascii="Times New Roman" w:eastAsia="Times New Roman" w:hAnsi="Times New Roman" w:cs="Times New Roman"/>
          <w:sz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символами </w:t>
      </w:r>
      <w:proofErr w:type="spellStart"/>
      <w:r>
        <w:rPr>
          <w:rFonts w:ascii="Times New Roman" w:eastAsia="Times New Roman" w:hAnsi="Times New Roman" w:cs="Times New Roman"/>
          <w:sz w:val="28"/>
        </w:rPr>
        <w:t>іншого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(</w:t>
      </w:r>
      <w:proofErr w:type="spellStart"/>
      <w:r>
        <w:rPr>
          <w:rFonts w:ascii="Times New Roman" w:eastAsia="Times New Roman" w:hAnsi="Times New Roman" w:cs="Times New Roman"/>
          <w:sz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типом </w:t>
      </w:r>
      <w:proofErr w:type="spellStart"/>
      <w:r>
        <w:rPr>
          <w:rFonts w:ascii="Times New Roman" w:eastAsia="Times New Roman" w:hAnsi="Times New Roman" w:cs="Times New Roman"/>
          <w:sz w:val="28"/>
        </w:rPr>
        <w:t>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повертає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>-трансформатор).</w:t>
      </w:r>
    </w:p>
    <w:p w14:paraId="398CAA08" w14:textId="77777777" w:rsidR="00C60347" w:rsidRDefault="00063EDF">
      <w:pPr>
        <w:numPr>
          <w:ilvl w:val="0"/>
          <w:numId w:val="3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об’єкт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заданого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типу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використовуватися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як </w:t>
      </w:r>
      <w:proofErr w:type="spellStart"/>
      <w:r>
        <w:rPr>
          <w:rFonts w:ascii="Times New Roman" w:eastAsia="Times New Roman" w:hAnsi="Times New Roman" w:cs="Times New Roman"/>
          <w:sz w:val="28"/>
        </w:rPr>
        <w:t>коректний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трансформатор (</w:t>
      </w:r>
      <w:proofErr w:type="spellStart"/>
      <w:r>
        <w:rPr>
          <w:rFonts w:ascii="Times New Roman" w:eastAsia="Times New Roman" w:hAnsi="Times New Roman" w:cs="Times New Roman"/>
          <w:sz w:val="28"/>
        </w:rPr>
        <w:t>тобто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містить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відповідну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(метод)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Тут </w:t>
      </w:r>
      <w:proofErr w:type="spellStart"/>
      <w:r>
        <w:rPr>
          <w:rFonts w:ascii="Times New Roman" w:eastAsia="Times New Roman" w:hAnsi="Times New Roman" w:cs="Times New Roman"/>
          <w:sz w:val="28"/>
        </w:rPr>
        <w:t>мається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eastAsia="Times New Roman" w:hAnsi="Times New Roman" w:cs="Times New Roman"/>
          <w:sz w:val="28"/>
        </w:rPr>
        <w:t>увазі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статичного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Реалізувати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додаткові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sz w:val="28"/>
        </w:rPr>
        <w:t>безпечні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  <w:proofErr w:type="spellStart"/>
      <w:r>
        <w:rPr>
          <w:rFonts w:ascii="Times New Roman" w:eastAsia="Times New Roman" w:hAnsi="Times New Roman" w:cs="Times New Roman"/>
          <w:sz w:val="28"/>
        </w:rPr>
        <w:t>версії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>/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трансформації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подачі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некоректного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«трансформатора»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призводять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а просто не </w:t>
      </w:r>
      <w:proofErr w:type="spellStart"/>
      <w:r>
        <w:rPr>
          <w:rFonts w:ascii="Times New Roman" w:eastAsia="Times New Roman" w:hAnsi="Times New Roman" w:cs="Times New Roman"/>
          <w:sz w:val="28"/>
        </w:rPr>
        <w:t>змінюють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рядок.</w:t>
      </w:r>
    </w:p>
    <w:p w14:paraId="6463C18E" w14:textId="77777777" w:rsidR="00C60347" w:rsidRDefault="00C6034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14:paraId="62055DD1" w14:textId="77777777" w:rsidR="00C60347" w:rsidRDefault="00063EDF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За </w:t>
      </w:r>
      <w:proofErr w:type="spellStart"/>
      <w:r>
        <w:rPr>
          <w:rFonts w:ascii="Times New Roman" w:eastAsia="Times New Roman" w:hAnsi="Times New Roman" w:cs="Times New Roman"/>
          <w:sz w:val="28"/>
        </w:rPr>
        <w:t>бажанням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робота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бригадах (до 3 </w:t>
      </w:r>
      <w:proofErr w:type="spellStart"/>
      <w:r>
        <w:rPr>
          <w:rFonts w:ascii="Times New Roman" w:eastAsia="Times New Roman" w:hAnsi="Times New Roman" w:cs="Times New Roman"/>
          <w:sz w:val="28"/>
        </w:rPr>
        <w:t>учасників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). В такому </w:t>
      </w:r>
      <w:proofErr w:type="spellStart"/>
      <w:r>
        <w:rPr>
          <w:rFonts w:ascii="Times New Roman" w:eastAsia="Times New Roman" w:hAnsi="Times New Roman" w:cs="Times New Roman"/>
          <w:sz w:val="28"/>
        </w:rPr>
        <w:t>випадку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максимальна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за роботу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– 10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За </w:t>
      </w:r>
      <w:proofErr w:type="spellStart"/>
      <w:r>
        <w:rPr>
          <w:rFonts w:ascii="Times New Roman" w:eastAsia="Times New Roman" w:hAnsi="Times New Roman" w:cs="Times New Roman"/>
          <w:sz w:val="28"/>
        </w:rPr>
        <w:t>самостійне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(не в </w:t>
      </w:r>
      <w:proofErr w:type="spellStart"/>
      <w:r>
        <w:rPr>
          <w:rFonts w:ascii="Times New Roman" w:eastAsia="Times New Roman" w:hAnsi="Times New Roman" w:cs="Times New Roman"/>
          <w:sz w:val="28"/>
        </w:rPr>
        <w:t>бригаді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максимальна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10 + 5 = 15 </w:t>
      </w:r>
      <w:proofErr w:type="spellStart"/>
      <w:r>
        <w:rPr>
          <w:rFonts w:ascii="Times New Roman" w:eastAsia="Times New Roman" w:hAnsi="Times New Roman" w:cs="Times New Roman"/>
          <w:sz w:val="28"/>
        </w:rPr>
        <w:t>балів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02ED1716" w14:textId="77777777" w:rsidR="00C60347" w:rsidRDefault="00063EDF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Питання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для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самоперевірки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>:</w:t>
      </w:r>
    </w:p>
    <w:p w14:paraId="5C9B59A4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обробка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помилок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виключень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4ECAE0B1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Спільне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відмінне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 статичному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динамічному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поліморфізмі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581AB74C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спеціалізація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вона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застосовується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13F6C603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створення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екземплярів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шаблонів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спеціальної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(а не конструктора)?</w:t>
      </w:r>
    </w:p>
    <w:p w14:paraId="7D172E0A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константні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Для </w:t>
      </w:r>
      <w:proofErr w:type="spellStart"/>
      <w:r>
        <w:rPr>
          <w:rFonts w:ascii="Times New Roman" w:eastAsia="Times New Roman" w:hAnsi="Times New Roman" w:cs="Times New Roman"/>
          <w:sz w:val="28"/>
        </w:rPr>
        <w:t>чого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застосовуються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7D4E246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перевага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механізму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перевантаження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39D662B3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різниця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копіюванням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переміщенням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70952F3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рекомендації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реалізації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бінарних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операторів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Чому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26402D30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таке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абстрактні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? </w:t>
      </w: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вони </w:t>
      </w:r>
      <w:proofErr w:type="spellStart"/>
      <w:r>
        <w:rPr>
          <w:rFonts w:ascii="Times New Roman" w:eastAsia="Times New Roman" w:hAnsi="Times New Roman" w:cs="Times New Roman"/>
          <w:sz w:val="28"/>
        </w:rPr>
        <w:t>мають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071261E2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Які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є </w:t>
      </w:r>
      <w:proofErr w:type="spellStart"/>
      <w:r>
        <w:rPr>
          <w:rFonts w:ascii="Times New Roman" w:eastAsia="Times New Roman" w:hAnsi="Times New Roman" w:cs="Times New Roman"/>
          <w:sz w:val="28"/>
        </w:rPr>
        <w:t>особливості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інстанціювання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методів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</w:rPr>
        <w:t>функцій</w:t>
      </w:r>
      <w:proofErr w:type="spellEnd"/>
      <w:r>
        <w:rPr>
          <w:rFonts w:ascii="Times New Roman" w:eastAsia="Times New Roman" w:hAnsi="Times New Roman" w:cs="Times New Roman"/>
          <w:sz w:val="28"/>
        </w:rPr>
        <w:t>?</w:t>
      </w:r>
    </w:p>
    <w:p w14:paraId="6741CD9A" w14:textId="77777777" w:rsidR="00C60347" w:rsidRDefault="00063EDF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Яким чином </w:t>
      </w:r>
      <w:proofErr w:type="spellStart"/>
      <w:r>
        <w:rPr>
          <w:rFonts w:ascii="Times New Roman" w:eastAsia="Times New Roman" w:hAnsi="Times New Roman" w:cs="Times New Roman"/>
          <w:sz w:val="28"/>
        </w:rPr>
        <w:t>можливо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визначити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наявність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деякого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члену в </w:t>
      </w:r>
      <w:proofErr w:type="spellStart"/>
      <w:r>
        <w:rPr>
          <w:rFonts w:ascii="Times New Roman" w:eastAsia="Times New Roman" w:hAnsi="Times New Roman" w:cs="Times New Roman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sz w:val="28"/>
        </w:rPr>
        <w:t>*?</w:t>
      </w:r>
    </w:p>
    <w:sectPr w:rsidR="00C603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94C4B"/>
    <w:multiLevelType w:val="multilevel"/>
    <w:tmpl w:val="57D877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4F2B21"/>
    <w:multiLevelType w:val="multilevel"/>
    <w:tmpl w:val="88E64D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43D6500"/>
    <w:multiLevelType w:val="multilevel"/>
    <w:tmpl w:val="00062C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C55777A"/>
    <w:multiLevelType w:val="multilevel"/>
    <w:tmpl w:val="C3EA67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347"/>
    <w:rsid w:val="00063EDF"/>
    <w:rsid w:val="007E4B7A"/>
    <w:rsid w:val="00C60347"/>
    <w:rsid w:val="00F7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BA27F"/>
  <w15:docId w15:val="{9E28591B-B86E-4605-ACD8-ED86D37B5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2023-12-23T20:06:00Z</dcterms:created>
  <dcterms:modified xsi:type="dcterms:W3CDTF">2023-12-28T22:07:00Z</dcterms:modified>
</cp:coreProperties>
</file>