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956BD9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235299">
              <w:rPr>
                <w:rStyle w:val="a9"/>
                <w:b/>
                <w:noProof/>
              </w:rPr>
              <w:t>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</w:rPr>
              <w:t>Задачи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_Toc176739529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605A7F">
              <w:rPr>
                <w:noProof/>
                <w:webHidden/>
              </w:rPr>
              <w:t>3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F46E3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0" w:history="1">
            <w:r w:rsidR="00956BD9" w:rsidRPr="00235299">
              <w:rPr>
                <w:rStyle w:val="a9"/>
                <w:b/>
                <w:noProof/>
                <w:lang w:eastAsia="ru-RU"/>
              </w:rPr>
              <w:t>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_Toc176739530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605A7F"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F46E3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1" w:history="1">
            <w:r w:rsidR="00956BD9" w:rsidRPr="00235299">
              <w:rPr>
                <w:rStyle w:val="a9"/>
                <w:b/>
                <w:noProof/>
                <w:lang w:eastAsia="ru-RU"/>
              </w:rPr>
              <w:t>2.1.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_Toc176739531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605A7F"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F46E3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="00956BD9" w:rsidRPr="00235299">
              <w:rPr>
                <w:rStyle w:val="a9"/>
                <w:b/>
                <w:noProof/>
                <w:lang w:eastAsia="ru-RU"/>
              </w:rPr>
              <w:t>2.2.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Модель «Сущность-Связь»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_Toc176739532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605A7F">
              <w:rPr>
                <w:noProof/>
                <w:webHidden/>
              </w:rPr>
              <w:t>5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:rsidR="005C0E30" w:rsidRPr="003E7770" w:rsidRDefault="005C0E30" w:rsidP="00956BD9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956BD9" w:rsidRPr="009816F2" w:rsidRDefault="00956BD9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  <w:sectPr w:rsidR="005D2AE7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024ED3" w:rsidRDefault="005D2AE7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673953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Модель «Сущность-Связь»</w:t>
      </w:r>
      <w:bookmarkEnd w:id="3"/>
    </w:p>
    <w:p w:rsidR="005D2AE7" w:rsidRDefault="005D2AE7" w:rsidP="005D2AE7">
      <w:pPr>
        <w:rPr>
          <w:lang w:eastAsia="ru-RU"/>
        </w:rPr>
      </w:pPr>
    </w:p>
    <w:p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CA1093">
        <w:rPr>
          <w:iCs/>
          <w:sz w:val="28"/>
        </w:rPr>
        <w:t>шесть</w:t>
      </w:r>
      <w:r>
        <w:rPr>
          <w:iCs/>
          <w:sz w:val="28"/>
        </w:rPr>
        <w:t xml:space="preserve"> сущностей: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proofErr w:type="spellStart"/>
      <w:r>
        <w:rPr>
          <w:iCs/>
          <w:sz w:val="28"/>
        </w:rPr>
        <w:t>внутриигровой</w:t>
      </w:r>
      <w:proofErr w:type="spellEnd"/>
      <w:r>
        <w:rPr>
          <w:iCs/>
          <w:sz w:val="28"/>
        </w:rPr>
        <w:t xml:space="preserve">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code</w:t>
      </w:r>
      <w:r w:rsidR="005D2AE7">
        <w:rPr>
          <w:iCs/>
          <w:sz w:val="28"/>
        </w:rPr>
        <w:t>(</w:t>
      </w:r>
      <w:proofErr w:type="gramEnd"/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идентификатор карты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Match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Duration</w:t>
      </w:r>
      <w:r w:rsidR="005A2383">
        <w:rPr>
          <w:iCs/>
          <w:sz w:val="28"/>
        </w:rPr>
        <w:t xml:space="preserve"> (длительность матча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Game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mode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режим игры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Date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дата матча</w:t>
      </w:r>
      <w:r w:rsidR="007705B4">
        <w:rPr>
          <w:iCs/>
          <w:sz w:val="28"/>
        </w:rPr>
        <w:t>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Result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результат матча)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Balance</w:t>
      </w:r>
      <w:r w:rsidR="008B5331" w:rsidRPr="008B5331">
        <w:rPr>
          <w:iCs/>
          <w:sz w:val="28"/>
        </w:rPr>
        <w:t>_</w:t>
      </w:r>
      <w:r w:rsidR="008B5331">
        <w:rPr>
          <w:iCs/>
          <w:sz w:val="28"/>
          <w:lang w:val="en-US"/>
        </w:rPr>
        <w:t>change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изменение баланса)</w:t>
      </w:r>
      <w:r w:rsidR="007705B4">
        <w:rPr>
          <w:iCs/>
          <w:sz w:val="28"/>
        </w:rPr>
        <w:t>.</w:t>
      </w:r>
    </w:p>
    <w:p w:rsid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EB55E4">
        <w:rPr>
          <w:iCs/>
          <w:sz w:val="28"/>
        </w:rPr>
        <w:t xml:space="preserve"> – </w:t>
      </w:r>
      <w:r w:rsidR="00FA2A30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карт</w:t>
      </w:r>
      <w:r w:rsidR="00FA2A30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Map</w:t>
      </w:r>
      <w:r w:rsidR="00FA2A30" w:rsidRPr="00FA2A30">
        <w:rPr>
          <w:iCs/>
          <w:sz w:val="28"/>
        </w:rPr>
        <w:t>_</w:t>
      </w:r>
      <w:r w:rsidR="00FA2A30">
        <w:rPr>
          <w:iCs/>
          <w:sz w:val="28"/>
          <w:lang w:val="en-US"/>
        </w:rPr>
        <w:t>Code</w:t>
      </w:r>
      <w:r w:rsidR="00FA2A30" w:rsidRPr="00EB55E4">
        <w:rPr>
          <w:iCs/>
          <w:sz w:val="28"/>
        </w:rPr>
        <w:t xml:space="preserve"> </w:t>
      </w:r>
      <w:r w:rsidR="00FA2A30">
        <w:rPr>
          <w:iCs/>
          <w:sz w:val="28"/>
        </w:rPr>
        <w:t xml:space="preserve">(код </w:t>
      </w:r>
      <w:r>
        <w:rPr>
          <w:iCs/>
          <w:sz w:val="28"/>
        </w:rPr>
        <w:t>карты</w:t>
      </w:r>
      <w:r w:rsidR="00FA2A30">
        <w:rPr>
          <w:iCs/>
          <w:sz w:val="28"/>
        </w:rPr>
        <w:t>) и атрибут</w:t>
      </w:r>
      <w:r>
        <w:rPr>
          <w:iCs/>
          <w:sz w:val="28"/>
        </w:rPr>
        <w:t xml:space="preserve">ом </w:t>
      </w:r>
      <w:r>
        <w:rPr>
          <w:iCs/>
          <w:sz w:val="28"/>
          <w:lang w:val="en-US"/>
        </w:rPr>
        <w:t>map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FA2A30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FA2A30">
        <w:rPr>
          <w:iCs/>
          <w:sz w:val="28"/>
        </w:rPr>
        <w:t>).</w:t>
      </w:r>
    </w:p>
    <w:p w:rsidR="00600AD9" w:rsidRPr="00DD256C" w:rsidRDefault="00DD256C" w:rsidP="00DD256C">
      <w:pPr>
        <w:spacing w:after="160" w:line="259" w:lineRule="auto"/>
        <w:ind w:firstLine="0"/>
        <w:rPr>
          <w:iCs/>
          <w:sz w:val="28"/>
        </w:rPr>
      </w:pPr>
      <w:r>
        <w:rPr>
          <w:iCs/>
          <w:sz w:val="28"/>
        </w:rPr>
        <w:br w:type="page"/>
      </w: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lastRenderedPageBreak/>
        <w:t>Между выделенными сущностями были построены связи, отвечающие ранее сформулированным требованиям.</w:t>
      </w:r>
    </w:p>
    <w:p w:rsidR="00FA2A30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 w:rsidR="005D2AE7">
        <w:rPr>
          <w:iCs/>
          <w:sz w:val="28"/>
        </w:rPr>
        <w:t xml:space="preserve">ри условии, что у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 может быть ровно один </w:t>
      </w:r>
      <w:r>
        <w:rPr>
          <w:iCs/>
          <w:sz w:val="28"/>
        </w:rPr>
        <w:t>игрок</w:t>
      </w:r>
      <w:r w:rsidRPr="00600AD9">
        <w:rPr>
          <w:iCs/>
          <w:sz w:val="28"/>
        </w:rPr>
        <w:t>/</w:t>
      </w:r>
      <w:r>
        <w:rPr>
          <w:iCs/>
          <w:sz w:val="28"/>
        </w:rPr>
        <w:t>владелец</w:t>
      </w:r>
      <w:r w:rsidR="005D2AE7">
        <w:rPr>
          <w:iCs/>
          <w:sz w:val="28"/>
        </w:rPr>
        <w:t xml:space="preserve">, а у </w:t>
      </w:r>
      <w:r>
        <w:rPr>
          <w:iCs/>
          <w:sz w:val="28"/>
        </w:rPr>
        <w:t>игрока</w:t>
      </w:r>
      <w:r w:rsidR="005D2AE7">
        <w:rPr>
          <w:iCs/>
          <w:sz w:val="28"/>
        </w:rPr>
        <w:t xml:space="preserve"> может быть либо несколько, либо ни одного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, </w:t>
      </w:r>
      <w:r>
        <w:rPr>
          <w:iCs/>
          <w:sz w:val="28"/>
        </w:rPr>
        <w:t>игрок</w:t>
      </w:r>
      <w:r w:rsidR="005D2AE7">
        <w:rPr>
          <w:iCs/>
          <w:sz w:val="28"/>
        </w:rPr>
        <w:t xml:space="preserve"> связан с </w:t>
      </w:r>
      <w:r>
        <w:rPr>
          <w:iCs/>
          <w:sz w:val="28"/>
        </w:rPr>
        <w:t>персонажами</w:t>
      </w:r>
      <w:r w:rsidR="005D2AE7">
        <w:rPr>
          <w:iCs/>
          <w:sz w:val="28"/>
        </w:rPr>
        <w:t xml:space="preserve"> связью типа «один-ко-многим», а минимальное кардинальное число у </w:t>
      </w:r>
      <w:r>
        <w:rPr>
          <w:iCs/>
          <w:sz w:val="28"/>
        </w:rPr>
        <w:t xml:space="preserve">игрока </w:t>
      </w:r>
      <w:r w:rsidR="005D2AE7">
        <w:rPr>
          <w:iCs/>
          <w:sz w:val="28"/>
        </w:rPr>
        <w:t xml:space="preserve">равно 1, а у </w:t>
      </w:r>
      <w:proofErr w:type="gramStart"/>
      <w:r>
        <w:rPr>
          <w:iCs/>
          <w:sz w:val="28"/>
        </w:rPr>
        <w:t xml:space="preserve">персонажей </w:t>
      </w:r>
      <w:r w:rsidR="005D2AE7">
        <w:rPr>
          <w:iCs/>
          <w:sz w:val="28"/>
        </w:rPr>
        <w:t xml:space="preserve"> –</w:t>
      </w:r>
      <w:proofErr w:type="gramEnd"/>
      <w:r w:rsidR="005D2AE7">
        <w:rPr>
          <w:iCs/>
          <w:sz w:val="28"/>
        </w:rPr>
        <w:t xml:space="preserve"> 0.</w:t>
      </w: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Matches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а</w:t>
      </w:r>
      <w:r w:rsidR="005D2AE7">
        <w:rPr>
          <w:iCs/>
          <w:sz w:val="28"/>
        </w:rPr>
        <w:t xml:space="preserve">бсолютно такая же связь возникает между </w:t>
      </w:r>
      <w:r>
        <w:rPr>
          <w:iCs/>
          <w:sz w:val="28"/>
        </w:rPr>
        <w:t>пулом карт</w:t>
      </w:r>
      <w:r w:rsidR="005D2AE7">
        <w:rPr>
          <w:iCs/>
          <w:sz w:val="28"/>
        </w:rPr>
        <w:t xml:space="preserve"> и </w:t>
      </w:r>
      <w:r>
        <w:rPr>
          <w:iCs/>
          <w:sz w:val="28"/>
        </w:rPr>
        <w:t>пулом матчей</w:t>
      </w:r>
      <w:r w:rsidR="005D2AE7">
        <w:rPr>
          <w:iCs/>
          <w:sz w:val="28"/>
        </w:rPr>
        <w:t xml:space="preserve">, так как у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 xml:space="preserve"> также может быть ровно од</w:t>
      </w:r>
      <w:r>
        <w:rPr>
          <w:iCs/>
          <w:sz w:val="28"/>
        </w:rPr>
        <w:t>на</w:t>
      </w:r>
      <w:r w:rsidR="005D2AE7">
        <w:rPr>
          <w:iCs/>
          <w:sz w:val="28"/>
        </w:rPr>
        <w:t xml:space="preserve"> </w:t>
      </w:r>
      <w:r>
        <w:rPr>
          <w:iCs/>
          <w:sz w:val="28"/>
        </w:rPr>
        <w:t>карта</w:t>
      </w:r>
      <w:r w:rsidR="005D2AE7">
        <w:rPr>
          <w:iCs/>
          <w:sz w:val="28"/>
        </w:rPr>
        <w:t>.</w:t>
      </w:r>
    </w:p>
    <w:p w:rsidR="007E7877" w:rsidRDefault="00600AD9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E7877" w:rsidRPr="00FA2A30">
        <w:rPr>
          <w:iCs/>
          <w:sz w:val="28"/>
        </w:rPr>
        <w:t xml:space="preserve"> </w:t>
      </w:r>
      <w:r w:rsidR="007E7877">
        <w:rPr>
          <w:iCs/>
          <w:sz w:val="28"/>
        </w:rPr>
        <w:t>–</w:t>
      </w:r>
      <w:r w:rsidR="007E7877" w:rsidRPr="009942C4">
        <w:rPr>
          <w:iCs/>
          <w:sz w:val="28"/>
        </w:rPr>
        <w:t xml:space="preserve"> </w:t>
      </w:r>
      <w:r w:rsidR="00DD256C">
        <w:rPr>
          <w:iCs/>
          <w:sz w:val="28"/>
          <w:lang w:val="en-US"/>
        </w:rPr>
        <w:t>Matches</w:t>
      </w:r>
      <w:r w:rsidR="007E7877" w:rsidRPr="009942C4">
        <w:rPr>
          <w:iCs/>
          <w:sz w:val="28"/>
        </w:rPr>
        <w:t xml:space="preserve">: </w:t>
      </w:r>
      <w:r w:rsidR="007E7877">
        <w:rPr>
          <w:iCs/>
          <w:sz w:val="28"/>
        </w:rPr>
        <w:t xml:space="preserve">абсолютно такая же связь возникает между </w:t>
      </w:r>
      <w:r>
        <w:rPr>
          <w:iCs/>
          <w:sz w:val="28"/>
        </w:rPr>
        <w:t>персонажами</w:t>
      </w:r>
      <w:r w:rsidR="007E7877">
        <w:rPr>
          <w:iCs/>
          <w:sz w:val="28"/>
        </w:rPr>
        <w:t xml:space="preserve"> и </w:t>
      </w:r>
      <w:r>
        <w:rPr>
          <w:iCs/>
          <w:sz w:val="28"/>
        </w:rPr>
        <w:t>сыгранным матчем</w:t>
      </w:r>
      <w:r w:rsidR="007E7877">
        <w:rPr>
          <w:iCs/>
          <w:sz w:val="28"/>
        </w:rPr>
        <w:t xml:space="preserve">, так как у </w:t>
      </w:r>
      <w:r>
        <w:rPr>
          <w:iCs/>
          <w:sz w:val="28"/>
        </w:rPr>
        <w:t>сыгранного матча</w:t>
      </w:r>
      <w:r w:rsidR="007E7877">
        <w:rPr>
          <w:iCs/>
          <w:sz w:val="28"/>
        </w:rPr>
        <w:t xml:space="preserve"> также может быть ровно один </w:t>
      </w:r>
      <w:r>
        <w:rPr>
          <w:iCs/>
          <w:sz w:val="28"/>
        </w:rPr>
        <w:t>персонаж</w:t>
      </w:r>
      <w:r w:rsidR="007E7877">
        <w:rPr>
          <w:iCs/>
          <w:sz w:val="28"/>
        </w:rPr>
        <w:t>.</w:t>
      </w:r>
    </w:p>
    <w:p w:rsidR="00F46E3A" w:rsidRDefault="00F46E3A" w:rsidP="00F46E3A">
      <w:pPr>
        <w:keepNext/>
        <w:ind w:firstLine="0"/>
      </w:pPr>
      <w:r w:rsidRPr="00F46E3A">
        <w:rPr>
          <w:lang w:eastAsia="ru-RU"/>
        </w:rPr>
        <w:lastRenderedPageBreak/>
        <w:drawing>
          <wp:inline distT="0" distB="0" distL="0" distR="0" wp14:anchorId="3D6208B9" wp14:editId="74F58502">
            <wp:extent cx="5940425" cy="5629910"/>
            <wp:effectExtent l="2858" t="0" r="6032" b="603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04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D2AE7" w:rsidRPr="00F46E3A" w:rsidRDefault="00F46E3A" w:rsidP="00F46E3A">
      <w:pPr>
        <w:pStyle w:val="aa"/>
        <w:rPr>
          <w:i w:val="0"/>
          <w:color w:val="000000" w:themeColor="text1"/>
          <w:lang w:eastAsia="ru-RU"/>
        </w:rPr>
      </w:pPr>
      <w:r w:rsidRPr="00F46E3A">
        <w:rPr>
          <w:i w:val="0"/>
          <w:color w:val="000000" w:themeColor="text1"/>
        </w:rPr>
        <w:t xml:space="preserve">Рисунок </w:t>
      </w:r>
      <w:r w:rsidRPr="00F46E3A">
        <w:rPr>
          <w:i w:val="0"/>
          <w:color w:val="000000" w:themeColor="text1"/>
        </w:rPr>
        <w:fldChar w:fldCharType="begin"/>
      </w:r>
      <w:r w:rsidRPr="00F46E3A">
        <w:rPr>
          <w:i w:val="0"/>
          <w:color w:val="000000" w:themeColor="text1"/>
        </w:rPr>
        <w:instrText xml:space="preserve"> SEQ Рисунок \* ARABIC </w:instrText>
      </w:r>
      <w:r w:rsidRPr="00F46E3A">
        <w:rPr>
          <w:i w:val="0"/>
          <w:color w:val="000000" w:themeColor="text1"/>
        </w:rPr>
        <w:fldChar w:fldCharType="separate"/>
      </w:r>
      <w:r w:rsidRPr="00F46E3A">
        <w:rPr>
          <w:i w:val="0"/>
          <w:noProof/>
          <w:color w:val="000000" w:themeColor="text1"/>
        </w:rPr>
        <w:t>1</w:t>
      </w:r>
      <w:r w:rsidRPr="00F46E3A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 xml:space="preserve">. </w:t>
      </w:r>
      <w:r w:rsidRPr="00F46E3A">
        <w:rPr>
          <w:i w:val="0"/>
          <w:color w:val="000000" w:themeColor="text1"/>
        </w:rPr>
        <w:t>Модель "сущность-связь"</w:t>
      </w:r>
    </w:p>
    <w:sectPr w:rsidR="005D2AE7" w:rsidRPr="00F46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572B28"/>
    <w:rsid w:val="005A2383"/>
    <w:rsid w:val="005C0E30"/>
    <w:rsid w:val="005D2AE7"/>
    <w:rsid w:val="00600AD9"/>
    <w:rsid w:val="00605A7F"/>
    <w:rsid w:val="00672FC0"/>
    <w:rsid w:val="00684AEA"/>
    <w:rsid w:val="007705B4"/>
    <w:rsid w:val="00773500"/>
    <w:rsid w:val="00782959"/>
    <w:rsid w:val="007E7877"/>
    <w:rsid w:val="00886DC7"/>
    <w:rsid w:val="008B5331"/>
    <w:rsid w:val="00911ECD"/>
    <w:rsid w:val="00956BD9"/>
    <w:rsid w:val="009816F2"/>
    <w:rsid w:val="00AA75D5"/>
    <w:rsid w:val="00AF2330"/>
    <w:rsid w:val="00B54196"/>
    <w:rsid w:val="00CA1093"/>
    <w:rsid w:val="00DD256C"/>
    <w:rsid w:val="00E37742"/>
    <w:rsid w:val="00F46E3A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7D4D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9706-16CA-4764-B300-78F71981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16</cp:revision>
  <cp:lastPrinted>2024-09-16T09:55:00Z</cp:lastPrinted>
  <dcterms:created xsi:type="dcterms:W3CDTF">2023-10-31T00:40:00Z</dcterms:created>
  <dcterms:modified xsi:type="dcterms:W3CDTF">2024-09-29T16:20:00Z</dcterms:modified>
</cp:coreProperties>
</file>