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956BD9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956BD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Pr="00235299">
              <w:rPr>
                <w:rStyle w:val="a9"/>
                <w:b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D9" w:rsidRDefault="00956BD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Pr="00235299">
              <w:rPr>
                <w:rStyle w:val="a9"/>
                <w:b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D9" w:rsidRDefault="00956BD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Pr="00235299">
              <w:rPr>
                <w:rStyle w:val="a9"/>
                <w:b/>
                <w:noProof/>
                <w:lang w:eastAsia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Один сыгранный матч соответствует одному матчу из общего пула;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3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proofErr w:type="spellStart"/>
      <w:r>
        <w:rPr>
          <w:iCs/>
          <w:sz w:val="28"/>
        </w:rPr>
        <w:t>внутриигровой</w:t>
      </w:r>
      <w:proofErr w:type="spellEnd"/>
      <w:r>
        <w:rPr>
          <w:iCs/>
          <w:sz w:val="28"/>
        </w:rPr>
        <w:t xml:space="preserve">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proofErr w:type="gramEnd"/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название магазина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D2AE7">
        <w:rPr>
          <w:iCs/>
          <w:sz w:val="28"/>
          <w:lang w:val="en-US"/>
        </w:rPr>
        <w:t>Address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адрес магазина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7705B4">
        <w:rPr>
          <w:iCs/>
          <w:sz w:val="28"/>
          <w:lang w:val="en-US"/>
        </w:rPr>
        <w:t>Shop</w:t>
      </w:r>
      <w:r w:rsidR="007705B4" w:rsidRPr="007705B4">
        <w:rPr>
          <w:iCs/>
          <w:sz w:val="28"/>
        </w:rPr>
        <w:t>_</w:t>
      </w:r>
      <w:r w:rsidR="005D2AE7"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(адрес электронной почты)</w:t>
      </w:r>
      <w:r w:rsidR="005D2AE7" w:rsidRPr="00EB55E4">
        <w:rPr>
          <w:iCs/>
          <w:sz w:val="28"/>
        </w:rPr>
        <w:t xml:space="preserve">, </w:t>
      </w:r>
      <w:r w:rsidR="007705B4">
        <w:rPr>
          <w:iCs/>
          <w:sz w:val="28"/>
          <w:lang w:val="en-US"/>
        </w:rPr>
        <w:t>Contact</w:t>
      </w:r>
      <w:r w:rsidR="007705B4" w:rsidRPr="007705B4">
        <w:rPr>
          <w:iCs/>
          <w:sz w:val="28"/>
        </w:rPr>
        <w:t>_</w:t>
      </w:r>
      <w:r w:rsidR="007705B4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номер телефона магазина).</w:t>
      </w:r>
    </w:p>
    <w:p w:rsidR="00CA1093" w:rsidRDefault="00FA2A30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Supplier</w:t>
      </w:r>
      <w:r w:rsidRPr="00EB55E4">
        <w:rPr>
          <w:iCs/>
          <w:sz w:val="28"/>
        </w:rPr>
        <w:t xml:space="preserve"> – </w:t>
      </w:r>
      <w:r>
        <w:rPr>
          <w:iCs/>
          <w:sz w:val="28"/>
        </w:rPr>
        <w:t>сущность поставщика</w:t>
      </w:r>
      <w:r w:rsidRPr="00FA2A30">
        <w:rPr>
          <w:iCs/>
          <w:sz w:val="28"/>
        </w:rPr>
        <w:t>/</w:t>
      </w:r>
      <w:r>
        <w:rPr>
          <w:iCs/>
          <w:sz w:val="28"/>
        </w:rPr>
        <w:t xml:space="preserve">изготовителя с идентификатором </w:t>
      </w:r>
      <w:r>
        <w:rPr>
          <w:iCs/>
          <w:sz w:val="28"/>
          <w:lang w:val="en-US"/>
        </w:rPr>
        <w:t>Supplier</w:t>
      </w:r>
      <w:r w:rsidRPr="00FA2A30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(код поставщика</w:t>
      </w:r>
      <w:r w:rsidRPr="00FA2A30">
        <w:rPr>
          <w:iCs/>
          <w:sz w:val="28"/>
        </w:rPr>
        <w:t>/</w:t>
      </w:r>
      <w:r>
        <w:rPr>
          <w:iCs/>
          <w:sz w:val="28"/>
        </w:rPr>
        <w:t>изготовителя) и атрибутами</w:t>
      </w:r>
      <w:r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Address</w:t>
      </w:r>
      <w:r>
        <w:rPr>
          <w:iCs/>
          <w:sz w:val="28"/>
        </w:rPr>
        <w:t xml:space="preserve"> (адрес поставщика)</w:t>
      </w:r>
      <w:r w:rsidRPr="00EB55E4">
        <w:rPr>
          <w:iCs/>
          <w:sz w:val="28"/>
        </w:rPr>
        <w:t xml:space="preserve">, </w:t>
      </w:r>
      <w:r w:rsidR="009816F2">
        <w:rPr>
          <w:iCs/>
          <w:sz w:val="28"/>
          <w:lang w:val="en-US"/>
        </w:rPr>
        <w:t>Phone</w:t>
      </w:r>
      <w:r>
        <w:rPr>
          <w:iCs/>
          <w:sz w:val="28"/>
        </w:rPr>
        <w:t xml:space="preserve"> (номер телефона поставщика).</w:t>
      </w:r>
    </w:p>
    <w:p w:rsidR="009816F2" w:rsidRPr="00CA1093" w:rsidRDefault="009816F2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CA1093">
        <w:rPr>
          <w:iCs/>
          <w:sz w:val="28"/>
          <w:lang w:val="en-US"/>
        </w:rPr>
        <w:t>Ordered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- </w:t>
      </w:r>
      <w:proofErr w:type="spellStart"/>
      <w:r w:rsidRPr="00CA1093">
        <w:rPr>
          <w:iCs/>
          <w:sz w:val="28"/>
        </w:rPr>
        <w:t>идентификационно</w:t>
      </w:r>
      <w:proofErr w:type="spellEnd"/>
      <w:r w:rsidRPr="00CA1093">
        <w:rPr>
          <w:iCs/>
          <w:sz w:val="28"/>
        </w:rPr>
        <w:t xml:space="preserve">-зависимая от сущностей 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и 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сущность «корзины» с составным идентификатором, состоящим из идентификатора родительской сущности 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– </w:t>
      </w:r>
      <w:r w:rsidRPr="00CA1093">
        <w:rPr>
          <w:iCs/>
          <w:sz w:val="28"/>
          <w:lang w:val="en-US"/>
        </w:rPr>
        <w:t>Number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of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и 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– </w:t>
      </w:r>
      <w:r w:rsidRPr="00CA1093">
        <w:rPr>
          <w:iCs/>
          <w:sz w:val="28"/>
          <w:lang w:val="en-US"/>
        </w:rPr>
        <w:t>Item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number</w:t>
      </w:r>
      <w:r w:rsidRPr="00CA1093">
        <w:rPr>
          <w:iCs/>
          <w:sz w:val="28"/>
        </w:rPr>
        <w:t xml:space="preserve"> (артикль товара) с атрибутами: </w:t>
      </w:r>
      <w:r w:rsidRPr="00CA1093">
        <w:rPr>
          <w:iCs/>
          <w:sz w:val="28"/>
          <w:lang w:val="en-US"/>
        </w:rPr>
        <w:t>Volume</w:t>
      </w:r>
      <w:r w:rsidRPr="00CA1093">
        <w:rPr>
          <w:iCs/>
          <w:sz w:val="28"/>
        </w:rPr>
        <w:t xml:space="preserve"> (количество), </w:t>
      </w:r>
      <w:r w:rsidRPr="00CA1093">
        <w:rPr>
          <w:iCs/>
          <w:sz w:val="28"/>
          <w:lang w:val="en-US"/>
        </w:rPr>
        <w:t>total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price</w:t>
      </w:r>
      <w:r w:rsidRPr="00CA1093">
        <w:rPr>
          <w:iCs/>
          <w:sz w:val="28"/>
        </w:rPr>
        <w:t xml:space="preserve"> (стоимость).</w:t>
      </w:r>
    </w:p>
    <w:p w:rsidR="00FA2A30" w:rsidRPr="00FA2A30" w:rsidRDefault="00FA2A30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C</w:t>
      </w:r>
      <w:r w:rsidR="00FA2A30">
        <w:rPr>
          <w:iCs/>
          <w:sz w:val="28"/>
          <w:lang w:val="en-US"/>
        </w:rPr>
        <w:t>lient</w:t>
      </w:r>
      <w:r w:rsidRPr="009942C4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O</w:t>
      </w:r>
      <w:r w:rsidR="00FA2A30">
        <w:rPr>
          <w:iCs/>
          <w:sz w:val="28"/>
          <w:lang w:val="en-US"/>
        </w:rPr>
        <w:t>rder</w:t>
      </w:r>
      <w:r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>
        <w:rPr>
          <w:iCs/>
          <w:sz w:val="28"/>
        </w:rPr>
        <w:t>ри условии, что у заказа может быть ровно один клиент, а у клиента может быть либо несколько, либо ни одного заказа, клиент связан с заказом связью типа «один-ко-многим», а минимальное кардинальное число у клиента равно 1, а у заказа – 0.</w:t>
      </w:r>
    </w:p>
    <w:p w:rsidR="005D2AE7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Shop</w:t>
      </w:r>
      <w:r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  <w:lang w:val="en-US"/>
        </w:rPr>
        <w:t>O</w:t>
      </w:r>
      <w:r>
        <w:rPr>
          <w:iCs/>
          <w:sz w:val="28"/>
          <w:lang w:val="en-US"/>
        </w:rPr>
        <w:t>rder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магазином</w:t>
      </w:r>
      <w:r w:rsidR="005D2AE7">
        <w:rPr>
          <w:iCs/>
          <w:sz w:val="28"/>
        </w:rPr>
        <w:t xml:space="preserve"> и заказом, так как у заказа также может быть ровно один </w:t>
      </w:r>
      <w:r>
        <w:rPr>
          <w:iCs/>
          <w:sz w:val="28"/>
        </w:rPr>
        <w:t>магазин</w:t>
      </w:r>
      <w:r w:rsidR="005D2AE7">
        <w:rPr>
          <w:iCs/>
          <w:sz w:val="28"/>
        </w:rPr>
        <w:t>.</w:t>
      </w:r>
    </w:p>
    <w:p w:rsidR="007E7877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Supplier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Product</w:t>
      </w:r>
      <w:r w:rsidRPr="009942C4">
        <w:rPr>
          <w:iCs/>
          <w:sz w:val="28"/>
        </w:rPr>
        <w:t xml:space="preserve">: </w:t>
      </w:r>
      <w:r>
        <w:rPr>
          <w:iCs/>
          <w:sz w:val="28"/>
        </w:rPr>
        <w:t>абсолютно такая же связь возникает между поставщиком и продуктами, так как у продукта также может быть ровно один поставщик.</w:t>
      </w:r>
    </w:p>
    <w:p w:rsidR="007E7877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Order</w:t>
      </w:r>
      <w:r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Ordered</w:t>
      </w:r>
      <w:r w:rsidRPr="007E7877">
        <w:rPr>
          <w:iCs/>
          <w:sz w:val="28"/>
        </w:rPr>
        <w:t>_</w:t>
      </w: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: </w:t>
      </w:r>
      <w:r>
        <w:rPr>
          <w:iCs/>
          <w:sz w:val="28"/>
        </w:rPr>
        <w:t xml:space="preserve">Между заказом и </w:t>
      </w:r>
      <w:proofErr w:type="spellStart"/>
      <w:r>
        <w:rPr>
          <w:iCs/>
          <w:sz w:val="28"/>
        </w:rPr>
        <w:t>подзаказом</w:t>
      </w:r>
      <w:proofErr w:type="spellEnd"/>
      <w:r>
        <w:rPr>
          <w:iCs/>
          <w:sz w:val="28"/>
        </w:rPr>
        <w:t xml:space="preserve"> возникает связь типа «один-ко-многим» с единицами в качестве минимальных кардинальных чисел для обеих сущностей, так как у заказа может быть от 1 до </w:t>
      </w:r>
      <w:r>
        <w:rPr>
          <w:iCs/>
          <w:sz w:val="28"/>
          <w:lang w:val="en-US"/>
        </w:rPr>
        <w:t>N</w:t>
      </w:r>
      <w:r w:rsidRPr="009942C4"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подзаказов</w:t>
      </w:r>
      <w:proofErr w:type="spellEnd"/>
      <w:r>
        <w:rPr>
          <w:iCs/>
          <w:sz w:val="28"/>
        </w:rPr>
        <w:t xml:space="preserve"> (заказ без </w:t>
      </w:r>
      <w:proofErr w:type="spellStart"/>
      <w:r>
        <w:rPr>
          <w:iCs/>
          <w:sz w:val="28"/>
        </w:rPr>
        <w:t>подзаказов</w:t>
      </w:r>
      <w:proofErr w:type="spellEnd"/>
      <w:r>
        <w:rPr>
          <w:iCs/>
          <w:sz w:val="28"/>
        </w:rPr>
        <w:t xml:space="preserve"> не может существовать), а каждому </w:t>
      </w:r>
      <w:proofErr w:type="spellStart"/>
      <w:r>
        <w:rPr>
          <w:iCs/>
          <w:sz w:val="28"/>
        </w:rPr>
        <w:t>подзаказу</w:t>
      </w:r>
      <w:proofErr w:type="spellEnd"/>
      <w:r>
        <w:rPr>
          <w:iCs/>
          <w:sz w:val="28"/>
        </w:rPr>
        <w:t xml:space="preserve"> </w:t>
      </w:r>
      <w:bookmarkStart w:id="4" w:name="_GoBack"/>
      <w:r>
        <w:rPr>
          <w:iCs/>
          <w:sz w:val="28"/>
        </w:rPr>
        <w:t>соответствует ровно один заказ.</w:t>
      </w:r>
    </w:p>
    <w:bookmarkEnd w:id="4"/>
    <w:p w:rsidR="007E7877" w:rsidRPr="00010146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Ordered</w:t>
      </w:r>
      <w:r w:rsidRPr="007E7877">
        <w:rPr>
          <w:iCs/>
          <w:sz w:val="28"/>
        </w:rPr>
        <w:t>_</w:t>
      </w: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: </w:t>
      </w:r>
      <w:r>
        <w:rPr>
          <w:iCs/>
          <w:sz w:val="28"/>
        </w:rPr>
        <w:t xml:space="preserve">Между продуктами и </w:t>
      </w:r>
      <w:proofErr w:type="spellStart"/>
      <w:r>
        <w:rPr>
          <w:iCs/>
          <w:sz w:val="28"/>
        </w:rPr>
        <w:t>подзаказом</w:t>
      </w:r>
      <w:proofErr w:type="spellEnd"/>
      <w:r>
        <w:rPr>
          <w:iCs/>
          <w:sz w:val="28"/>
        </w:rPr>
        <w:t xml:space="preserve"> возникает связь типа «один-ко-многим.</w:t>
      </w:r>
      <w:r w:rsidR="00010146">
        <w:rPr>
          <w:iCs/>
          <w:sz w:val="28"/>
        </w:rPr>
        <w:t xml:space="preserve"> Заказанному продукту соответствует соответствующий продукт кардинальное число равняется 1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продукт может быть заказан либо 0 раз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либо быть заказан множество раз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минимальное кардинальное число равно 0.</w:t>
      </w:r>
    </w:p>
    <w:p w:rsidR="005D2AE7" w:rsidRPr="007E7877" w:rsidRDefault="00782959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A8017" wp14:editId="0550DA49">
                <wp:simplePos x="0" y="0"/>
                <wp:positionH relativeFrom="margin">
                  <wp:align>center</wp:align>
                </wp:positionH>
                <wp:positionV relativeFrom="paragraph">
                  <wp:posOffset>3921010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="00042171"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 Модель "Сущность-Связь"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A80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08.75pt;width:188.15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" stroked="f">
                <v:textbox style="mso-fit-shape-to-text:t" inset="0,0,0,0">
                  <w:txbxContent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  <w:r w:rsidRPr="007E7877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7E787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="00042171" w:rsidRPr="007E7877">
                        <w:rPr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7E7877">
                        <w:rPr>
                          <w:i w:val="0"/>
                          <w:color w:val="auto"/>
                        </w:rPr>
                        <w:t xml:space="preserve"> Модель "Сущность-Связь"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877">
        <w:rPr>
          <w:noProof/>
          <w:lang w:eastAsia="ru-RU"/>
        </w:rPr>
        <w:drawing>
          <wp:inline distT="0" distB="0" distL="0" distR="0" wp14:anchorId="78098D93" wp14:editId="21892EB3">
            <wp:extent cx="5940425" cy="3860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C0E30"/>
    <w:rsid w:val="005D2AE7"/>
    <w:rsid w:val="007705B4"/>
    <w:rsid w:val="00782959"/>
    <w:rsid w:val="007E7877"/>
    <w:rsid w:val="00886DC7"/>
    <w:rsid w:val="00911ECD"/>
    <w:rsid w:val="00956BD9"/>
    <w:rsid w:val="009816F2"/>
    <w:rsid w:val="00AA75D5"/>
    <w:rsid w:val="00AF2330"/>
    <w:rsid w:val="00B54196"/>
    <w:rsid w:val="00CA1093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2824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9CAC-6DCE-4DB6-908B-8BCC50CA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9</cp:revision>
  <dcterms:created xsi:type="dcterms:W3CDTF">2023-10-31T00:40:00Z</dcterms:created>
  <dcterms:modified xsi:type="dcterms:W3CDTF">2024-09-08T23:19:00Z</dcterms:modified>
</cp:coreProperties>
</file>