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Лабораторная работа №7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Применение библиотек </w:t>
      </w:r>
      <w:r>
        <w:rPr>
          <w:rFonts w:cs="Times New Roman" w:ascii="Times New Roman" w:hAnsi="Times New Roman"/>
          <w:lang w:val="en-US"/>
        </w:rPr>
        <w:t>Python</w:t>
      </w:r>
      <w:r>
        <w:rPr>
          <w:rFonts w:cs="Times New Roman" w:ascii="Times New Roman" w:hAnsi="Times New Roman"/>
        </w:rPr>
        <w:t xml:space="preserve"> для экономического моделирования»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</w:rPr>
        <w:t>Цель лабораторной работы:</w:t>
      </w:r>
      <w:r>
        <w:rPr>
          <w:rFonts w:cs="Times New Roman" w:ascii="Times New Roman" w:hAnsi="Times New Roman"/>
        </w:rPr>
        <w:t xml:space="preserve"> ознакомиться со средствами и методами специальных библиотек  </w:t>
      </w:r>
      <w:r>
        <w:rPr>
          <w:rFonts w:cs="Times New Roman" w:ascii="Times New Roman" w:hAnsi="Times New Roman"/>
          <w:lang w:val="en-US"/>
        </w:rPr>
        <w:t>Python для математического моделирования.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>В рабораторной работе необходимо решить 3 задачи соглавно своему варианту задания (см. следующую таблицу):</w:t>
      </w:r>
    </w:p>
    <w:tbl>
      <w:tblPr>
        <w:tblStyle w:val="a3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6"/>
        <w:gridCol w:w="2336"/>
        <w:gridCol w:w="2336"/>
        <w:gridCol w:w="2335"/>
      </w:tblGrid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Номер варианта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Задача 1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Задача 2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Задача 3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1.1.1</w:t>
            </w:r>
            <w:r>
              <w:rPr>
                <w:rStyle w:val="FootnoteCharacters"/>
                <w:rStyle w:val="Style15"/>
              </w:rPr>
              <w:footnoteReference w:id="2"/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1.2.1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2.2.1</w:t>
            </w:r>
            <w:r>
              <w:rPr>
                <w:rStyle w:val="FootnoteCharacters"/>
                <w:rStyle w:val="Style15"/>
              </w:rPr>
              <w:footnoteReference w:id="3"/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1.1.2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1.2.2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2.2.2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1.1.3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1.2.3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2.2.3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1.1.4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1.2.4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2.2.4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1.1.5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1.2.5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2.2.5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1.1.6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1.2.6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2.2.6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1.1.7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1.2.7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2.2.7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1.2.8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2.2.8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1.1.9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1.2.9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2.2.9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1.1.10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1.2.10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2.2.10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1.1.1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1.2.10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2.2.1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1.1.2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1.2.9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2.2.2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1.1.3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1.2.8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2.2.3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1.1.4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1.2.7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2.2.4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1.1.5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1.2.6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2.2.5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1.1.6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1.2.5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2.2.6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1.1.7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1.2.4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2.2.7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1.2.3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2.2.8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1.1.9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1.2.2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2.2.9</w:t>
            </w:r>
          </w:p>
        </w:tc>
      </w:tr>
      <w:tr>
        <w:trPr/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1.1.10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1.2.1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2.2.10</w:t>
            </w:r>
            <w:bookmarkStart w:id="0" w:name="_GoBack"/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Сами задачи и примеры их решения приведены в книге </w:t>
      </w:r>
      <w:r>
        <w:rPr>
          <w:rFonts w:cs="Arial" w:ascii="Arial" w:hAnsi="Arial"/>
          <w:color w:val="454545"/>
          <w:sz w:val="23"/>
          <w:szCs w:val="23"/>
        </w:rPr>
        <w:t>Хрипуновой, М. Б. «Экономика на Python», скриншоты 1 и 2 главы этой книге размещены в отдельных документах.</w:t>
      </w:r>
    </w:p>
    <w:sectPr>
      <w:footnotePr>
        <w:numFmt w:val="decimal"/>
      </w:footnote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5"/>
        <w:rPr/>
      </w:pPr>
      <w:r>
        <w:rPr>
          <w:rStyle w:val="Style17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>В основной части таблицы указаны номера задач, которые расположены, начиная со стр. 35 книги:</w:t>
      </w:r>
    </w:p>
    <w:p>
      <w:pPr>
        <w:pStyle w:val="Style25"/>
        <w:rPr/>
      </w:pPr>
      <w:r>
        <w:rPr/>
      </w:r>
    </w:p>
    <w:p>
      <w:pPr>
        <w:pStyle w:val="Style25"/>
        <w:rPr/>
      </w:pPr>
      <w:bookmarkStart w:id="1" w:name="__DdeLink__495_571726340"/>
      <w:r>
        <w:rPr>
          <w:rFonts w:cs="Arial" w:ascii="Arial" w:hAnsi="Arial"/>
          <w:color w:val="454545"/>
          <w:sz w:val="23"/>
          <w:szCs w:val="23"/>
        </w:rPr>
        <w:tab/>
        <w:t xml:space="preserve">Хрипунова, М. Б. Экономика на Python </w:t>
      </w:r>
      <w:bookmarkEnd w:id="1"/>
      <w:r>
        <w:rPr>
          <w:rFonts w:cs="Arial" w:ascii="Arial" w:hAnsi="Arial"/>
          <w:color w:val="454545"/>
          <w:sz w:val="23"/>
          <w:szCs w:val="23"/>
        </w:rPr>
        <w:t>: учебник : [16+] / М. Б. Хрипунова, А. М. Губернаторов ; Финансовый университет при Правительстве Российской Федерации (Финансовый университет). – Москва : Прометей, 2021. – 316 с. : ил. – Режим доступа: по подписке. – URL: </w:t>
      </w:r>
      <w:hyperlink r:id="rId1">
        <w:r>
          <w:rPr>
            <w:rStyle w:val="Style16"/>
            <w:rFonts w:cs="Arial" w:ascii="Arial" w:hAnsi="Arial"/>
            <w:color w:val="006CA1"/>
            <w:sz w:val="23"/>
            <w:szCs w:val="23"/>
          </w:rPr>
          <w:t>https://biblioclub.ru/index.php?page=book&amp;id=690734</w:t>
        </w:r>
      </w:hyperlink>
      <w:r>
        <w:rPr>
          <w:rFonts w:cs="Arial" w:ascii="Arial" w:hAnsi="Arial"/>
          <w:color w:val="454545"/>
          <w:sz w:val="23"/>
          <w:szCs w:val="23"/>
        </w:rPr>
        <w:t> (дата обращения: 05.10.2022). – Библиогр. в кн. – ISBN 978-5-00172-219-9. – Текст : электронный.</w:t>
      </w:r>
    </w:p>
  </w:footnote>
  <w:footnote w:id="3">
    <w:p>
      <w:pPr>
        <w:pStyle w:val="Style25"/>
        <w:rPr/>
      </w:pPr>
      <w:r>
        <w:rPr>
          <w:rStyle w:val="Style17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>В основной части таблицы указаны номера задач, которые расположены в книге, начиная со стр. 75.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>
          <w:rFonts w:cs="Arial" w:ascii="Arial" w:hAnsi="Arial"/>
          <w:color w:val="454545"/>
          <w:sz w:val="23"/>
          <w:szCs w:val="23"/>
        </w:rPr>
        <w:tab/>
        <w:t>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4"/>
    <w:uiPriority w:val="99"/>
    <w:semiHidden/>
    <w:qFormat/>
    <w:rsid w:val="001b4d03"/>
    <w:rPr>
      <w:sz w:val="20"/>
      <w:szCs w:val="20"/>
    </w:rPr>
  </w:style>
  <w:style w:type="character" w:styleId="Style1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b4d03"/>
    <w:rPr>
      <w:vertAlign w:val="superscript"/>
    </w:rPr>
  </w:style>
  <w:style w:type="character" w:styleId="Style16">
    <w:name w:val="Интернет-ссылка"/>
    <w:uiPriority w:val="99"/>
    <w:semiHidden/>
    <w:unhideWhenUsed/>
    <w:rsid w:val="001b4d03"/>
    <w:rPr>
      <w:color w:val="0000FF"/>
      <w:u w:val="single"/>
    </w:rPr>
  </w:style>
  <w:style w:type="character" w:styleId="Style17">
    <w:name w:val="Символ сноски"/>
    <w:qFormat/>
    <w:rPr/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Footnote Text"/>
    <w:basedOn w:val="Normal"/>
    <w:link w:val="a5"/>
    <w:uiPriority w:val="99"/>
    <w:semiHidden/>
    <w:unhideWhenUsed/>
    <w:rsid w:val="001b4d03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f10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biblioclub.ru/index.php?page=book&amp;id=690734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01A41-1384-415C-BBC2-450D3B5F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</Pages>
  <Words>234</Words>
  <Characters>1306</Characters>
  <CharactersWithSpaces>1455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2022-10-05T04:30:00Z</dcterms:created>
  <dc:creator>Artem M</dc:creator>
  <dc:description/>
  <dc:language>ru-RU</dc:language>
  <cp:lastModifiedBy/>
  <dcterms:modified xsi:type="dcterms:W3CDTF">2024-03-25T13:05:49Z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