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C4BBD" w14:textId="68FFAC1D" w:rsidR="0005631E" w:rsidRPr="0005631E" w:rsidRDefault="0005631E" w:rsidP="00791C60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  <w:u w:val="single"/>
        </w:rPr>
      </w:pPr>
      <w:bookmarkStart w:id="0" w:name="_Hlk193142183"/>
      <w:bookmarkEnd w:id="0"/>
      <w:r w:rsidRPr="0005631E">
        <w:rPr>
          <w:rFonts w:ascii="Cambria Math" w:hAnsi="Cambria Math"/>
          <w:b/>
          <w:bCs/>
          <w:sz w:val="28"/>
          <w:szCs w:val="28"/>
          <w:u w:val="single"/>
        </w:rPr>
        <w:t>Определение</w:t>
      </w:r>
    </w:p>
    <w:p w14:paraId="024B4711" w14:textId="73C0279B" w:rsidR="00E12427" w:rsidRDefault="0005631E" w:rsidP="00791C60">
      <w:pPr>
        <w:jc w:val="both"/>
        <w:rPr>
          <w:rFonts w:ascii="Cambria Math" w:hAnsi="Cambria Math"/>
        </w:rPr>
      </w:pPr>
      <w:r w:rsidRPr="0005631E">
        <w:rPr>
          <w:rFonts w:ascii="Cambria Math" w:hAnsi="Cambria Math"/>
        </w:rPr>
        <w:t>RNN (рекуррентная нейронная сеть) — это тип нейронной сети, который предназначен для обработки последовательных данных</w:t>
      </w:r>
      <w:r>
        <w:rPr>
          <w:rFonts w:ascii="Cambria Math" w:hAnsi="Cambria Math"/>
        </w:rPr>
        <w:t>, таких как аудио, видео, осмысленный текст</w:t>
      </w:r>
      <w:r w:rsidRPr="0005631E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Наиболее информативной задачей для </w:t>
      </w:r>
      <w:r>
        <w:rPr>
          <w:rFonts w:ascii="Cambria Math" w:hAnsi="Cambria Math"/>
          <w:lang w:val="en-US"/>
        </w:rPr>
        <w:t>RNN</w:t>
      </w:r>
      <w:r w:rsidRPr="0005631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является обработка текста, потому что каждое слово зависит от другого слова. Иначе говоря, если </w:t>
      </w:r>
      <w:r w:rsidRPr="0005631E">
        <w:rPr>
          <w:rFonts w:ascii="Cambria Math" w:hAnsi="Cambria Math"/>
        </w:rPr>
        <w:t>есть</w:t>
      </w:r>
      <w:r>
        <w:rPr>
          <w:rFonts w:ascii="Cambria Math" w:hAnsi="Cambria Math"/>
        </w:rPr>
        <w:t xml:space="preserve"> смысловая</w:t>
      </w:r>
      <w:r w:rsidRPr="0005631E">
        <w:rPr>
          <w:rFonts w:ascii="Cambria Math" w:hAnsi="Cambria Math"/>
        </w:rPr>
        <w:t xml:space="preserve"> зависимость от нескольких предыдущих</w:t>
      </w:r>
      <w:r>
        <w:rPr>
          <w:rFonts w:ascii="Cambria Math" w:hAnsi="Cambria Math"/>
        </w:rPr>
        <w:t xml:space="preserve"> слов</w:t>
      </w:r>
      <w:r w:rsidRPr="0005631E">
        <w:rPr>
          <w:rFonts w:ascii="Cambria Math" w:hAnsi="Cambria Math"/>
        </w:rPr>
        <w:t xml:space="preserve">, то есть </w:t>
      </w:r>
      <w:r>
        <w:rPr>
          <w:rFonts w:ascii="Cambria Math" w:hAnsi="Cambria Math"/>
        </w:rPr>
        <w:t xml:space="preserve">некоторое слово, которое будет предсказано с наибольшей вероятностью, как «следующее». </w:t>
      </w:r>
    </w:p>
    <w:p w14:paraId="7BB2B74C" w14:textId="3D8D49D8" w:rsidR="0005631E" w:rsidRDefault="0005631E" w:rsidP="00791C60">
      <w:pPr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  <w:sz w:val="28"/>
          <w:szCs w:val="28"/>
          <w:u w:val="single"/>
        </w:rPr>
        <w:t>Проблематика</w:t>
      </w:r>
    </w:p>
    <w:p w14:paraId="65F55FF4" w14:textId="335221F3" w:rsidR="0005631E" w:rsidRDefault="0005631E" w:rsidP="00791C60">
      <w:pPr>
        <w:jc w:val="both"/>
        <w:rPr>
          <w:rFonts w:ascii="Cambria Math" w:hAnsi="Cambria Math"/>
        </w:rPr>
      </w:pPr>
      <w:r w:rsidRPr="0005631E">
        <w:rPr>
          <w:rFonts w:ascii="Cambria Math" w:hAnsi="Cambria Math"/>
        </w:rPr>
        <w:t xml:space="preserve">Нюанс </w:t>
      </w:r>
      <w:r>
        <w:rPr>
          <w:rFonts w:ascii="Cambria Math" w:hAnsi="Cambria Math"/>
        </w:rPr>
        <w:t xml:space="preserve">заключается </w:t>
      </w:r>
      <w:r w:rsidRPr="0005631E">
        <w:rPr>
          <w:rFonts w:ascii="Cambria Math" w:hAnsi="Cambria Math"/>
        </w:rPr>
        <w:t>в том, что раз есть зависимость от ближайшего</w:t>
      </w:r>
      <w:r>
        <w:rPr>
          <w:rFonts w:ascii="Cambria Math" w:hAnsi="Cambria Math"/>
        </w:rPr>
        <w:t xml:space="preserve"> слова</w:t>
      </w:r>
      <w:r w:rsidRPr="0005631E">
        <w:rPr>
          <w:rFonts w:ascii="Cambria Math" w:hAnsi="Cambria Math"/>
        </w:rPr>
        <w:t>, а датасет подается в виде данных «по одному», то нейро</w:t>
      </w:r>
      <w:r>
        <w:rPr>
          <w:rFonts w:ascii="Cambria Math" w:hAnsi="Cambria Math"/>
        </w:rPr>
        <w:t>нная сеть</w:t>
      </w:r>
      <w:r w:rsidRPr="0005631E">
        <w:rPr>
          <w:rFonts w:ascii="Cambria Math" w:hAnsi="Cambria Math"/>
        </w:rPr>
        <w:t xml:space="preserve"> не видит того, что что-то было до/после текущего участка. В результате зависимости в данных не видны.</w:t>
      </w:r>
    </w:p>
    <w:p w14:paraId="5880723A" w14:textId="68020AAA" w:rsidR="0005631E" w:rsidRDefault="0005631E" w:rsidP="00791C60">
      <w:pPr>
        <w:pStyle w:val="a7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Идея рекурентности – для получения вероятности для «следующего» слова (при подаче набора слов) необходимо реализовывать достаточно сложную архитектуру рекуррентного слоя, которого будет достаточно для обработки слов. </w:t>
      </w:r>
    </w:p>
    <w:p w14:paraId="7EF75C9C" w14:textId="40B462F9" w:rsidR="0005631E" w:rsidRDefault="0005631E" w:rsidP="00791C60">
      <w:pPr>
        <w:pStyle w:val="a7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Лучшая функция активации для рекуррентных сетей – гиперболический тангенс, являющийся наиболее непредсказуемым среди всех остальных. </w:t>
      </w:r>
    </w:p>
    <w:p w14:paraId="06C7A671" w14:textId="70684C1F" w:rsidR="0005631E" w:rsidRDefault="0005631E" w:rsidP="00791C60">
      <w:pPr>
        <w:jc w:val="both"/>
        <w:rPr>
          <w:rFonts w:ascii="Cambria Math" w:hAnsi="Cambria Math"/>
          <w:b/>
          <w:bCs/>
          <w:sz w:val="28"/>
          <w:szCs w:val="28"/>
          <w:u w:val="single"/>
        </w:rPr>
      </w:pPr>
      <w:r>
        <w:rPr>
          <w:rFonts w:ascii="Cambria Math" w:hAnsi="Cambria Math"/>
          <w:b/>
          <w:bCs/>
          <w:sz w:val="28"/>
          <w:szCs w:val="28"/>
          <w:u w:val="single"/>
        </w:rPr>
        <w:t>Определение рекуррентного слоя</w:t>
      </w:r>
    </w:p>
    <w:p w14:paraId="0161EDE2" w14:textId="6C852F0B" w:rsidR="0005631E" w:rsidRPr="00791C60" w:rsidRDefault="0005631E" w:rsidP="00791C60">
      <w:pPr>
        <w:jc w:val="both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Рекуррентный слой состоит из </w:t>
      </w:r>
      <w:r>
        <w:rPr>
          <w:rFonts w:ascii="Cambria Math" w:hAnsi="Cambria Math"/>
          <w:lang w:val="en-US"/>
        </w:rPr>
        <w:t>L</w:t>
      </w:r>
      <w:r w:rsidRPr="0005631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ячеек с одинаковыми параметрами. На его вход подают</w:t>
      </w:r>
      <w:r w:rsidR="00791C6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упорядоченную последовательность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,…,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791C60" w:rsidRPr="00791C60">
        <w:rPr>
          <w:rFonts w:ascii="Cambria Math" w:eastAsiaTheme="minorEastAsia" w:hAnsi="Cambria Math"/>
        </w:rPr>
        <w:t xml:space="preserve"> </w:t>
      </w:r>
      <w:r w:rsidR="00791C60">
        <w:rPr>
          <w:rFonts w:ascii="Cambria Math" w:eastAsiaTheme="minorEastAsia" w:hAnsi="Cambria Math"/>
        </w:rPr>
        <w:t xml:space="preserve">длины </w:t>
      </w:r>
      <w:r w:rsidR="00791C60">
        <w:rPr>
          <w:rFonts w:ascii="Cambria Math" w:eastAsiaTheme="minorEastAsia" w:hAnsi="Cambria Math"/>
          <w:lang w:val="en-US"/>
        </w:rPr>
        <w:t>L</w:t>
      </w:r>
      <w:r w:rsidR="00791C60" w:rsidRPr="00791C60">
        <w:rPr>
          <w:rFonts w:ascii="Cambria Math" w:eastAsiaTheme="minorEastAsia" w:hAnsi="Cambria Math"/>
        </w:rPr>
        <w:t xml:space="preserve">. </w:t>
      </w:r>
      <w:r w:rsidR="00791C60">
        <w:rPr>
          <w:rFonts w:ascii="Cambria Math" w:eastAsiaTheme="minorEastAsia" w:hAnsi="Cambria Math"/>
        </w:rPr>
        <w:t xml:space="preserve">Элементы последовательности – это </w:t>
      </w:r>
      <w:r w:rsidR="00791C60">
        <w:rPr>
          <w:rFonts w:ascii="Cambria Math" w:eastAsiaTheme="minorEastAsia" w:hAnsi="Cambria Math"/>
          <w:lang w:val="en-US"/>
        </w:rPr>
        <w:t>E</w:t>
      </w:r>
      <w:r w:rsidR="00791C60" w:rsidRPr="00791C60">
        <w:rPr>
          <w:rFonts w:ascii="Cambria Math" w:eastAsiaTheme="minorEastAsia" w:hAnsi="Cambria Math"/>
        </w:rPr>
        <w:t>-</w:t>
      </w:r>
      <w:r w:rsidR="00791C60">
        <w:rPr>
          <w:rFonts w:ascii="Cambria Math" w:eastAsiaTheme="minorEastAsia" w:hAnsi="Cambria Math"/>
        </w:rPr>
        <w:t xml:space="preserve">мерные векторы признаков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="00791C60" w:rsidRPr="00791C60">
        <w:rPr>
          <w:rFonts w:ascii="Cambria Math" w:eastAsiaTheme="minorEastAsia" w:hAnsi="Cambria Math"/>
        </w:rPr>
        <w:t xml:space="preserve">. </w:t>
      </w:r>
      <w:r w:rsidR="00791C60">
        <w:rPr>
          <w:rFonts w:ascii="Cambria Math" w:eastAsiaTheme="minorEastAsia" w:hAnsi="Cambria Math"/>
        </w:rPr>
        <w:t xml:space="preserve">Первый вектор поступает на вход первой ячейки, второй – на вход второй и т. д. Каждая ячейка характеризуется </w:t>
      </w:r>
      <w:r w:rsidR="00791C60">
        <w:rPr>
          <w:rFonts w:ascii="Cambria Math" w:eastAsiaTheme="minorEastAsia" w:hAnsi="Cambria Math"/>
          <w:lang w:val="en-US"/>
        </w:rPr>
        <w:t>N</w:t>
      </w:r>
      <w:r w:rsidR="00791C60" w:rsidRPr="00791C60">
        <w:rPr>
          <w:rFonts w:ascii="Cambria Math" w:eastAsiaTheme="minorEastAsia" w:hAnsi="Cambria Math"/>
        </w:rPr>
        <w:t>-</w:t>
      </w:r>
      <w:r w:rsidR="00791C60">
        <w:rPr>
          <w:rFonts w:ascii="Cambria Math" w:eastAsiaTheme="minorEastAsia" w:hAnsi="Cambria Math"/>
        </w:rPr>
        <w:t xml:space="preserve">мерным вектором скрытого состояния </w:t>
      </w:r>
      <m:oMath>
        <m:r>
          <w:rPr>
            <w:rFonts w:ascii="Cambria Math" w:eastAsiaTheme="minorEastAsia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</m:oMath>
      <w:r w:rsidR="00791C60" w:rsidRPr="00791C60">
        <w:rPr>
          <w:rFonts w:ascii="Cambria Math" w:eastAsiaTheme="minorEastAsia" w:hAnsi="Cambria Math"/>
        </w:rPr>
        <w:t xml:space="preserve">. </w:t>
      </w:r>
      <w:r w:rsidR="00791C60">
        <w:rPr>
          <w:rFonts w:ascii="Cambria Math" w:eastAsiaTheme="minorEastAsia" w:hAnsi="Cambria Math"/>
        </w:rPr>
        <w:t xml:space="preserve">Этот вектор является выходом ячейки (стрелка вверх), и он же отправляется в следующую ячейку. Внутри простой </w:t>
      </w:r>
      <w:r w:rsidR="00791C60">
        <w:rPr>
          <w:rFonts w:ascii="Cambria Math" w:eastAsiaTheme="minorEastAsia" w:hAnsi="Cambria Math"/>
          <w:lang w:val="en-US"/>
        </w:rPr>
        <w:t>RNN</w:t>
      </w:r>
      <w:r w:rsidR="00791C60" w:rsidRPr="00791C60">
        <w:rPr>
          <w:rFonts w:ascii="Cambria Math" w:eastAsiaTheme="minorEastAsia" w:hAnsi="Cambria Math"/>
        </w:rPr>
        <w:t>-</w:t>
      </w:r>
      <w:r w:rsidR="00791C60">
        <w:rPr>
          <w:rFonts w:ascii="Cambria Math" w:eastAsiaTheme="minorEastAsia" w:hAnsi="Cambria Math"/>
        </w:rPr>
        <w:t xml:space="preserve">ячейки проводится следующее вычисление (для </w:t>
      </w:r>
      <w:r w:rsidR="00791C60">
        <w:rPr>
          <w:rFonts w:ascii="Cambria Math" w:eastAsiaTheme="minorEastAsia" w:hAnsi="Cambria Math"/>
          <w:lang w:val="en-US"/>
        </w:rPr>
        <w:t>t</w:t>
      </w:r>
      <w:r w:rsidR="00791C60" w:rsidRPr="00791C60">
        <w:rPr>
          <w:rFonts w:ascii="Cambria Math" w:eastAsiaTheme="minorEastAsia" w:hAnsi="Cambria Math"/>
        </w:rPr>
        <w:t xml:space="preserve"> = 0, …, </w:t>
      </w:r>
      <w:r w:rsidR="00791C60">
        <w:rPr>
          <w:rFonts w:ascii="Cambria Math" w:eastAsiaTheme="minorEastAsia" w:hAnsi="Cambria Math"/>
          <w:lang w:val="en-US"/>
        </w:rPr>
        <w:t>L</w:t>
      </w:r>
      <w:r w:rsidR="00791C60" w:rsidRPr="00791C60">
        <w:rPr>
          <w:rFonts w:ascii="Cambria Math" w:eastAsiaTheme="minorEastAsia" w:hAnsi="Cambria Math"/>
        </w:rPr>
        <w:t xml:space="preserve"> </w:t>
      </w:r>
      <w:r w:rsidR="00791C60">
        <w:rPr>
          <w:rFonts w:ascii="Cambria Math" w:eastAsiaTheme="minorEastAsia" w:hAnsi="Cambria Math"/>
        </w:rPr>
        <w:t>–</w:t>
      </w:r>
      <w:r w:rsidR="00791C60" w:rsidRPr="00791C60">
        <w:rPr>
          <w:rFonts w:ascii="Cambria Math" w:eastAsiaTheme="minorEastAsia" w:hAnsi="Cambria Math"/>
        </w:rPr>
        <w:t xml:space="preserve"> 1</w:t>
      </w:r>
      <w:r w:rsidR="00791C60">
        <w:rPr>
          <w:rFonts w:ascii="Cambria Math" w:eastAsiaTheme="minorEastAsia" w:hAnsi="Cambria Math"/>
        </w:rPr>
        <w:t>)</w:t>
      </w:r>
      <w:r w:rsidR="00791C60" w:rsidRPr="00791C60">
        <w:rPr>
          <w:rFonts w:ascii="Cambria Math" w:eastAsiaTheme="minorEastAsia" w:hAnsi="Cambria Math"/>
        </w:rPr>
        <w:t>:</w:t>
      </w:r>
    </w:p>
    <w:p w14:paraId="332AA3E7" w14:textId="44E380A7" w:rsidR="00791C60" w:rsidRPr="00791C60" w:rsidRDefault="00791C60" w:rsidP="00791C60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tanh⁡</m:t>
          </m:r>
          <m:r>
            <w:rPr>
              <w:rFonts w:ascii="Cambria Math" w:eastAsiaTheme="minorEastAsia" w:hAnsi="Cambria Math"/>
              <w:lang w:val="en-US"/>
            </w:rPr>
            <m:t>(x(t)∙W+h(t-1)∙H+b)</m:t>
          </m:r>
        </m:oMath>
      </m:oMathPara>
    </w:p>
    <w:p w14:paraId="49DD3A8E" w14:textId="752066B4" w:rsidR="0005631E" w:rsidRDefault="00791C60" w:rsidP="00791C60">
      <w:pPr>
        <w:jc w:val="both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Матрицы </w:t>
      </w:r>
      <w:r>
        <w:rPr>
          <w:rFonts w:ascii="Cambria Math" w:eastAsiaTheme="minorEastAsia" w:hAnsi="Cambria Math"/>
          <w:iCs/>
          <w:lang w:val="en-US"/>
        </w:rPr>
        <w:t>W</w:t>
      </w:r>
      <w:r w:rsidRPr="00791C60">
        <w:rPr>
          <w:rFonts w:ascii="Cambria Math" w:eastAsiaTheme="minorEastAsia" w:hAnsi="Cambria Math"/>
          <w:iCs/>
        </w:rPr>
        <w:t>: (</w:t>
      </w:r>
      <w:r>
        <w:rPr>
          <w:rFonts w:ascii="Cambria Math" w:eastAsiaTheme="minorEastAsia" w:hAnsi="Cambria Math"/>
          <w:iCs/>
          <w:lang w:val="en-US"/>
        </w:rPr>
        <w:t>E</w:t>
      </w:r>
      <w:r w:rsidRPr="00791C60">
        <w:rPr>
          <w:rFonts w:ascii="Cambria Math" w:eastAsiaTheme="minorEastAsia" w:hAnsi="Cambria Math"/>
          <w:iCs/>
        </w:rPr>
        <w:t xml:space="preserve">, </w:t>
      </w:r>
      <w:r>
        <w:rPr>
          <w:rFonts w:ascii="Cambria Math" w:eastAsiaTheme="minorEastAsia" w:hAnsi="Cambria Math"/>
          <w:iCs/>
          <w:lang w:val="en-US"/>
        </w:rPr>
        <w:t>N</w:t>
      </w:r>
      <w:r w:rsidRPr="00791C60">
        <w:rPr>
          <w:rFonts w:ascii="Cambria Math" w:eastAsiaTheme="minorEastAsia" w:hAnsi="Cambria Math"/>
          <w:iCs/>
        </w:rPr>
        <w:t xml:space="preserve">), </w:t>
      </w:r>
      <w:r>
        <w:rPr>
          <w:rFonts w:ascii="Cambria Math" w:eastAsiaTheme="minorEastAsia" w:hAnsi="Cambria Math"/>
          <w:iCs/>
          <w:lang w:val="en-US"/>
        </w:rPr>
        <w:t>H</w:t>
      </w:r>
      <w:r w:rsidRPr="00791C60">
        <w:rPr>
          <w:rFonts w:ascii="Cambria Math" w:eastAsiaTheme="minorEastAsia" w:hAnsi="Cambria Math"/>
          <w:iCs/>
        </w:rPr>
        <w:t>: (</w:t>
      </w:r>
      <w:r>
        <w:rPr>
          <w:rFonts w:ascii="Cambria Math" w:eastAsiaTheme="minorEastAsia" w:hAnsi="Cambria Math"/>
          <w:iCs/>
          <w:lang w:val="en-US"/>
        </w:rPr>
        <w:t>N</w:t>
      </w:r>
      <w:r w:rsidRPr="00791C60">
        <w:rPr>
          <w:rFonts w:ascii="Cambria Math" w:eastAsiaTheme="minorEastAsia" w:hAnsi="Cambria Math"/>
          <w:iCs/>
        </w:rPr>
        <w:t xml:space="preserve">, </w:t>
      </w:r>
      <w:r>
        <w:rPr>
          <w:rFonts w:ascii="Cambria Math" w:eastAsiaTheme="minorEastAsia" w:hAnsi="Cambria Math"/>
          <w:iCs/>
          <w:lang w:val="en-US"/>
        </w:rPr>
        <w:t>N</w:t>
      </w:r>
      <w:r w:rsidRPr="00791C60">
        <w:rPr>
          <w:rFonts w:ascii="Cambria Math" w:eastAsiaTheme="minorEastAsia" w:hAnsi="Cambria Math"/>
          <w:iCs/>
        </w:rPr>
        <w:t xml:space="preserve">) </w:t>
      </w:r>
      <w:r>
        <w:rPr>
          <w:rFonts w:ascii="Cambria Math" w:eastAsiaTheme="minorEastAsia" w:hAnsi="Cambria Math"/>
          <w:iCs/>
        </w:rPr>
        <w:t xml:space="preserve">и вектор </w:t>
      </w:r>
      <w:r>
        <w:rPr>
          <w:rFonts w:ascii="Cambria Math" w:eastAsiaTheme="minorEastAsia" w:hAnsi="Cambria Math"/>
          <w:iCs/>
          <w:lang w:val="en-US"/>
        </w:rPr>
        <w:t>b</w:t>
      </w:r>
      <w:r w:rsidRPr="00791C60">
        <w:rPr>
          <w:rFonts w:ascii="Cambria Math" w:eastAsiaTheme="minorEastAsia" w:hAnsi="Cambria Math"/>
          <w:iCs/>
        </w:rPr>
        <w:t>: (</w:t>
      </w:r>
      <w:r>
        <w:rPr>
          <w:rFonts w:ascii="Cambria Math" w:eastAsiaTheme="minorEastAsia" w:hAnsi="Cambria Math"/>
          <w:iCs/>
          <w:lang w:val="en-US"/>
        </w:rPr>
        <w:t>N</w:t>
      </w:r>
      <w:r w:rsidRPr="00791C60">
        <w:rPr>
          <w:rFonts w:ascii="Cambria Math" w:eastAsiaTheme="minorEastAsia" w:hAnsi="Cambria Math"/>
          <w:iCs/>
        </w:rPr>
        <w:t xml:space="preserve">) </w:t>
      </w:r>
      <w:r>
        <w:rPr>
          <w:rFonts w:ascii="Cambria Math" w:eastAsiaTheme="minorEastAsia" w:hAnsi="Cambria Math"/>
          <w:iCs/>
        </w:rPr>
        <w:t xml:space="preserve">являются параметрами ячейки (и всего слоя). Так как ячейки одинаковые, число входов </w:t>
      </w:r>
      <w:r>
        <w:rPr>
          <w:rFonts w:ascii="Cambria Math" w:eastAsiaTheme="minorEastAsia" w:hAnsi="Cambria Math"/>
          <w:iCs/>
          <w:lang w:val="en-US"/>
        </w:rPr>
        <w:t>L</w:t>
      </w:r>
      <w:r w:rsidRPr="00791C60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>на число параметров не влияет. Общее число параметров равно</w:t>
      </w:r>
      <w:r w:rsidRPr="00791C60">
        <w:rPr>
          <w:rFonts w:ascii="Cambria Math" w:eastAsiaTheme="minorEastAsia" w:hAnsi="Cambria Math"/>
          <w:iCs/>
        </w:rPr>
        <w:t xml:space="preserve">   </w:t>
      </w:r>
      <w:r>
        <w:rPr>
          <w:rFonts w:ascii="Cambria Math" w:eastAsiaTheme="minorEastAsia" w:hAnsi="Cambria Math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ascii="Cambria Math" w:eastAsiaTheme="minorEastAsia" w:hAnsi="Cambria Math"/>
          <w:iCs/>
        </w:rPr>
        <w:t xml:space="preserve">. Начальный вектор скрытого состояния </w:t>
      </w:r>
      <w:r>
        <w:rPr>
          <w:rFonts w:ascii="Cambria Math" w:eastAsiaTheme="minorEastAsia" w:hAnsi="Cambria Math"/>
          <w:iCs/>
          <w:lang w:val="en-US"/>
        </w:rPr>
        <w:t>h</w:t>
      </w:r>
      <w:r w:rsidRPr="00791C60">
        <w:rPr>
          <w:rFonts w:ascii="Cambria Math" w:eastAsiaTheme="minorEastAsia" w:hAnsi="Cambria Math"/>
          <w:iCs/>
        </w:rPr>
        <w:t>(–1)</w:t>
      </w:r>
      <w:r>
        <w:rPr>
          <w:rFonts w:ascii="Cambria Math" w:eastAsiaTheme="minorEastAsia" w:hAnsi="Cambria Math"/>
          <w:iCs/>
        </w:rPr>
        <w:t xml:space="preserve"> (входящий в первую ячейку) или равен нулю или задается руками.</w:t>
      </w:r>
    </w:p>
    <w:p w14:paraId="62493061" w14:textId="589E457F" w:rsidR="00791C60" w:rsidRDefault="00791C60" w:rsidP="00791C60">
      <w:pPr>
        <w:jc w:val="both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Нелинейная функция гиперболического тангенса</w:t>
      </w:r>
    </w:p>
    <w:p w14:paraId="1CC92B4F" w14:textId="60BB63D2" w:rsidR="00791C60" w:rsidRPr="00791C60" w:rsidRDefault="00791C60" w:rsidP="00791C60">
      <w:pPr>
        <w:jc w:val="both"/>
        <w:rPr>
          <w:rFonts w:ascii="Cambria Math" w:eastAsiaTheme="minorEastAsia" w:hAnsi="Cambria Math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tanh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1FCC675B" w14:textId="519B2F7A" w:rsidR="00791C60" w:rsidRDefault="00791C60" w:rsidP="00791C60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как обычно, необходима, чтобы последовательность матричных умножений не «схлопнулась» в одно. Знакопеременность </w:t>
      </w:r>
      <w:r>
        <w:rPr>
          <w:rFonts w:ascii="Cambria Math" w:eastAsiaTheme="minorEastAsia" w:hAnsi="Cambria Math"/>
          <w:lang w:val="en-US"/>
        </w:rPr>
        <w:t>tanh</w:t>
      </w:r>
      <w:r w:rsidRPr="00791C60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борется с неконтроллированным положительным ростом компонент вектора </w:t>
      </w:r>
      <w:r>
        <w:rPr>
          <w:rFonts w:ascii="Cambria Math" w:eastAsiaTheme="minorEastAsia" w:hAnsi="Cambria Math"/>
          <w:lang w:val="en-US"/>
        </w:rPr>
        <w:t>h</w:t>
      </w:r>
      <w:r w:rsidRPr="00791C60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t</w:t>
      </w:r>
      <w:r w:rsidRPr="00791C60"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 xml:space="preserve"> при последовательном (рекуррентном) умножении матриц.</w:t>
      </w:r>
    </w:p>
    <w:p w14:paraId="6547C2C9" w14:textId="77777777" w:rsidR="00791C60" w:rsidRPr="00791C60" w:rsidRDefault="00000000" w:rsidP="00791C60">
      <w:pPr>
        <w:tabs>
          <w:tab w:val="left" w:pos="3996"/>
        </w:tabs>
        <w:rPr>
          <w:rFonts w:ascii="Cambria Math" w:eastAsiaTheme="minorEastAsia" w:hAnsi="Cambria Math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</m:e>
          </m:d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-2x</m:t>
              </m:r>
            </m:e>
          </m:d>
        </m:oMath>
      </m:oMathPara>
    </w:p>
    <w:p w14:paraId="0B7DDEF7" w14:textId="7042618A" w:rsidR="00791C60" w:rsidRDefault="00791C60" w:rsidP="00791C60">
      <w:pPr>
        <w:tabs>
          <w:tab w:val="left" w:pos="3996"/>
        </w:tabs>
        <w:jc w:val="center"/>
        <w:rPr>
          <w:rFonts w:ascii="Cambria Math" w:hAnsi="Cambria Math"/>
          <w:iCs/>
        </w:rPr>
      </w:pPr>
      <w:r>
        <w:rPr>
          <w:noProof/>
        </w:rPr>
        <w:drawing>
          <wp:inline distT="0" distB="0" distL="0" distR="0" wp14:anchorId="43C5B611" wp14:editId="1A928112">
            <wp:extent cx="6048375" cy="2263662"/>
            <wp:effectExtent l="0" t="0" r="0" b="3810"/>
            <wp:docPr id="1733118292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323" cy="226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8322" w14:textId="5EA506CE" w:rsidR="000670E7" w:rsidRDefault="000670E7" w:rsidP="00791C60">
      <w:pPr>
        <w:tabs>
          <w:tab w:val="left" w:pos="3996"/>
        </w:tabs>
        <w:jc w:val="both"/>
        <w:rPr>
          <w:rFonts w:ascii="Cambria Math" w:hAnsi="Cambria Math"/>
          <w:b/>
          <w:bCs/>
          <w:iCs/>
          <w:sz w:val="28"/>
          <w:szCs w:val="28"/>
          <w:u w:val="single"/>
        </w:rPr>
      </w:pPr>
      <w:r>
        <w:rPr>
          <w:rFonts w:ascii="Cambria Math" w:hAnsi="Cambria Math"/>
          <w:b/>
          <w:bCs/>
          <w:iCs/>
          <w:sz w:val="28"/>
          <w:szCs w:val="28"/>
          <w:u w:val="single"/>
        </w:rPr>
        <w:lastRenderedPageBreak/>
        <w:t xml:space="preserve">Параметры </w:t>
      </w:r>
      <w:r>
        <w:rPr>
          <w:rFonts w:ascii="Cambria Math" w:hAnsi="Cambria Math"/>
          <w:b/>
          <w:bCs/>
          <w:iCs/>
          <w:sz w:val="28"/>
          <w:szCs w:val="28"/>
          <w:u w:val="single"/>
          <w:lang w:val="en-US"/>
        </w:rPr>
        <w:t>RNN</w:t>
      </w:r>
    </w:p>
    <w:p w14:paraId="15BD1382" w14:textId="3C41D9DD" w:rsidR="000670E7" w:rsidRDefault="000670E7" w:rsidP="000670E7">
      <w:pPr>
        <w:pStyle w:val="a7"/>
        <w:numPr>
          <w:ilvl w:val="0"/>
          <w:numId w:val="3"/>
        </w:numPr>
        <w:tabs>
          <w:tab w:val="left" w:pos="3996"/>
        </w:tabs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  <w:lang w:val="en-US"/>
        </w:rPr>
        <w:t>input</w:t>
      </w:r>
      <w:r w:rsidRPr="000670E7">
        <w:rPr>
          <w:rFonts w:ascii="Cambria Math" w:hAnsi="Cambria Math"/>
          <w:iCs/>
        </w:rPr>
        <w:t>_</w:t>
      </w:r>
      <w:r>
        <w:rPr>
          <w:rFonts w:ascii="Cambria Math" w:hAnsi="Cambria Math"/>
          <w:iCs/>
          <w:lang w:val="en-US"/>
        </w:rPr>
        <w:t>size</w:t>
      </w:r>
      <w:r w:rsidRPr="000670E7">
        <w:rPr>
          <w:rFonts w:ascii="Cambria Math" w:hAnsi="Cambria Math"/>
          <w:iCs/>
        </w:rPr>
        <w:t xml:space="preserve"> – </w:t>
      </w:r>
      <w:r>
        <w:rPr>
          <w:rFonts w:ascii="Cambria Math" w:hAnsi="Cambria Math"/>
          <w:iCs/>
        </w:rPr>
        <w:t>кол-во ожидаемых признаков во входных данных</w:t>
      </w:r>
      <w:r w:rsidRPr="000670E7">
        <w:rPr>
          <w:rFonts w:ascii="Cambria Math" w:hAnsi="Cambria Math"/>
          <w:iCs/>
        </w:rPr>
        <w:t>;</w:t>
      </w:r>
    </w:p>
    <w:p w14:paraId="231823CE" w14:textId="5824EA89" w:rsidR="000670E7" w:rsidRDefault="000670E7" w:rsidP="000670E7">
      <w:pPr>
        <w:pStyle w:val="a7"/>
        <w:numPr>
          <w:ilvl w:val="0"/>
          <w:numId w:val="3"/>
        </w:numPr>
        <w:tabs>
          <w:tab w:val="left" w:pos="3996"/>
        </w:tabs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  <w:lang w:val="en-US"/>
        </w:rPr>
        <w:t>hidden</w:t>
      </w:r>
      <w:r w:rsidRPr="000670E7">
        <w:rPr>
          <w:rFonts w:ascii="Cambria Math" w:hAnsi="Cambria Math"/>
          <w:iCs/>
        </w:rPr>
        <w:t>_</w:t>
      </w:r>
      <w:r>
        <w:rPr>
          <w:rFonts w:ascii="Cambria Math" w:hAnsi="Cambria Math"/>
          <w:iCs/>
          <w:lang w:val="en-US"/>
        </w:rPr>
        <w:t>size</w:t>
      </w:r>
      <w:r w:rsidRPr="000670E7">
        <w:rPr>
          <w:rFonts w:ascii="Cambria Math" w:hAnsi="Cambria Math"/>
          <w:iCs/>
        </w:rPr>
        <w:t xml:space="preserve"> – </w:t>
      </w:r>
      <w:r>
        <w:rPr>
          <w:rFonts w:ascii="Cambria Math" w:hAnsi="Cambria Math"/>
          <w:iCs/>
        </w:rPr>
        <w:t>кол</w:t>
      </w:r>
      <w:r w:rsidRPr="000670E7">
        <w:rPr>
          <w:rFonts w:ascii="Cambria Math" w:hAnsi="Cambria Math"/>
          <w:iCs/>
        </w:rPr>
        <w:t>-</w:t>
      </w:r>
      <w:r>
        <w:rPr>
          <w:rFonts w:ascii="Cambria Math" w:hAnsi="Cambria Math"/>
          <w:iCs/>
        </w:rPr>
        <w:t>во</w:t>
      </w:r>
      <w:r w:rsidRPr="000670E7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 xml:space="preserve">функций в скрытом состоянии </w:t>
      </w:r>
      <w:r>
        <w:rPr>
          <w:rFonts w:ascii="Cambria Math" w:hAnsi="Cambria Math"/>
          <w:iCs/>
          <w:lang w:val="en-US"/>
        </w:rPr>
        <w:t>h</w:t>
      </w:r>
      <w:r w:rsidRPr="000670E7">
        <w:rPr>
          <w:rFonts w:ascii="Cambria Math" w:hAnsi="Cambria Math"/>
          <w:iCs/>
        </w:rPr>
        <w:t>;</w:t>
      </w:r>
    </w:p>
    <w:p w14:paraId="7AD79642" w14:textId="0A6411BA" w:rsidR="000670E7" w:rsidRDefault="000670E7" w:rsidP="000670E7">
      <w:pPr>
        <w:pStyle w:val="a7"/>
        <w:numPr>
          <w:ilvl w:val="0"/>
          <w:numId w:val="3"/>
        </w:numPr>
        <w:tabs>
          <w:tab w:val="left" w:pos="3996"/>
        </w:tabs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  <w:lang w:val="en-US"/>
        </w:rPr>
        <w:t>num</w:t>
      </w:r>
      <w:r w:rsidRPr="000670E7">
        <w:rPr>
          <w:rFonts w:ascii="Cambria Math" w:hAnsi="Cambria Math"/>
          <w:iCs/>
        </w:rPr>
        <w:t>_</w:t>
      </w:r>
      <w:r>
        <w:rPr>
          <w:rFonts w:ascii="Cambria Math" w:hAnsi="Cambria Math"/>
          <w:iCs/>
          <w:lang w:val="en-US"/>
        </w:rPr>
        <w:t>layers</w:t>
      </w:r>
      <w:r w:rsidRPr="000670E7">
        <w:rPr>
          <w:rFonts w:ascii="Cambria Math" w:hAnsi="Cambria Math"/>
          <w:iCs/>
        </w:rPr>
        <w:t xml:space="preserve"> – </w:t>
      </w:r>
      <w:r>
        <w:rPr>
          <w:rFonts w:ascii="Cambria Math" w:hAnsi="Cambria Math"/>
          <w:iCs/>
        </w:rPr>
        <w:t xml:space="preserve">кол-во повторяющихся слоев. По умолчанию </w:t>
      </w:r>
      <w:r w:rsidRPr="000670E7">
        <w:rPr>
          <w:rFonts w:ascii="Cambria Math" w:hAnsi="Cambria Math"/>
          <w:i/>
          <w:lang w:val="en-US"/>
        </w:rPr>
        <w:t xml:space="preserve">num_layers = </w:t>
      </w:r>
      <w:r w:rsidR="006A3A9E">
        <w:rPr>
          <w:rFonts w:ascii="Cambria Math" w:hAnsi="Cambria Math"/>
          <w:i/>
        </w:rPr>
        <w:t>1</w:t>
      </w:r>
      <w:r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Cs/>
          <w:lang w:val="en-US"/>
        </w:rPr>
        <w:t>;</w:t>
      </w:r>
    </w:p>
    <w:p w14:paraId="3F682029" w14:textId="254053B0" w:rsidR="000670E7" w:rsidRPr="000670E7" w:rsidRDefault="000670E7" w:rsidP="000670E7">
      <w:pPr>
        <w:pStyle w:val="a7"/>
        <w:numPr>
          <w:ilvl w:val="0"/>
          <w:numId w:val="3"/>
        </w:numPr>
        <w:tabs>
          <w:tab w:val="left" w:pos="3996"/>
        </w:tabs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  <w:lang w:val="en-US"/>
        </w:rPr>
        <w:t>nonlinearity</w:t>
      </w:r>
      <w:r w:rsidRPr="000670E7">
        <w:rPr>
          <w:rFonts w:ascii="Cambria Math" w:hAnsi="Cambria Math"/>
          <w:iCs/>
        </w:rPr>
        <w:t xml:space="preserve"> – </w:t>
      </w:r>
      <w:r>
        <w:rPr>
          <w:rFonts w:ascii="Cambria Math" w:hAnsi="Cambria Math"/>
          <w:iCs/>
        </w:rPr>
        <w:t xml:space="preserve">используемая функция активации. По умолчанию </w:t>
      </w:r>
      <w:r w:rsidRPr="000670E7">
        <w:rPr>
          <w:rFonts w:ascii="Cambria Math" w:hAnsi="Cambria Math"/>
          <w:i/>
        </w:rPr>
        <w:t>‘</w:t>
      </w:r>
      <w:r w:rsidRPr="000670E7">
        <w:rPr>
          <w:rFonts w:ascii="Cambria Math" w:hAnsi="Cambria Math"/>
          <w:i/>
          <w:lang w:val="en-US"/>
        </w:rPr>
        <w:t>tanh</w:t>
      </w:r>
      <w:r w:rsidRPr="000670E7">
        <w:rPr>
          <w:rFonts w:ascii="Cambria Math" w:hAnsi="Cambria Math"/>
          <w:i/>
        </w:rPr>
        <w:t>’</w:t>
      </w:r>
      <w:r w:rsidR="006A3A9E">
        <w:rPr>
          <w:rFonts w:ascii="Cambria Math" w:hAnsi="Cambria Math"/>
          <w:i/>
        </w:rPr>
        <w:t xml:space="preserve"> </w:t>
      </w:r>
      <w:r w:rsidRPr="000670E7">
        <w:rPr>
          <w:rFonts w:ascii="Cambria Math" w:hAnsi="Cambria Math"/>
          <w:iCs/>
        </w:rPr>
        <w:t>;</w:t>
      </w:r>
    </w:p>
    <w:p w14:paraId="73C9F11B" w14:textId="58357E4B" w:rsidR="000670E7" w:rsidRPr="000670E7" w:rsidRDefault="000670E7" w:rsidP="000670E7">
      <w:pPr>
        <w:pStyle w:val="a7"/>
        <w:numPr>
          <w:ilvl w:val="0"/>
          <w:numId w:val="3"/>
        </w:numPr>
        <w:tabs>
          <w:tab w:val="left" w:pos="3996"/>
        </w:tabs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  <w:lang w:val="en-US"/>
        </w:rPr>
        <w:t>bias</w:t>
      </w:r>
      <w:r w:rsidRPr="000670E7">
        <w:rPr>
          <w:rFonts w:ascii="Cambria Math" w:hAnsi="Cambria Math"/>
          <w:iCs/>
        </w:rPr>
        <w:t xml:space="preserve"> – </w:t>
      </w:r>
      <w:r>
        <w:rPr>
          <w:rFonts w:ascii="Cambria Math" w:hAnsi="Cambria Math"/>
          <w:iCs/>
        </w:rPr>
        <w:t xml:space="preserve">если установить, то слой не использует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</m:oMath>
      <w:r w:rsidRPr="000670E7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 xml:space="preserve">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hh</m:t>
            </m:r>
          </m:sub>
        </m:sSub>
      </m:oMath>
      <w:r w:rsidRPr="000670E7">
        <w:rPr>
          <w:rFonts w:ascii="Cambria Math" w:eastAsiaTheme="minorEastAsia" w:hAnsi="Cambria Math"/>
          <w:iCs/>
        </w:rPr>
        <w:t xml:space="preserve">. </w:t>
      </w:r>
      <w:r>
        <w:rPr>
          <w:rFonts w:ascii="Cambria Math" w:eastAsiaTheme="minorEastAsia" w:hAnsi="Cambria Math"/>
          <w:iCs/>
        </w:rPr>
        <w:t xml:space="preserve">По умолчанию </w:t>
      </w:r>
      <w:r w:rsidRPr="000670E7">
        <w:rPr>
          <w:rFonts w:ascii="Cambria Math" w:eastAsiaTheme="minorEastAsia" w:hAnsi="Cambria Math"/>
          <w:i/>
          <w:lang w:val="en-US"/>
        </w:rPr>
        <w:t>True</w:t>
      </w:r>
      <w:r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>;</w:t>
      </w:r>
    </w:p>
    <w:p w14:paraId="06401A04" w14:textId="74075325" w:rsidR="000670E7" w:rsidRPr="000670E7" w:rsidRDefault="000670E7" w:rsidP="000670E7">
      <w:pPr>
        <w:pStyle w:val="a7"/>
        <w:numPr>
          <w:ilvl w:val="0"/>
          <w:numId w:val="3"/>
        </w:numPr>
        <w:tabs>
          <w:tab w:val="left" w:pos="3996"/>
        </w:tabs>
        <w:jc w:val="both"/>
        <w:rPr>
          <w:rFonts w:ascii="Cambria Math" w:hAnsi="Cambria Math"/>
          <w:iCs/>
        </w:rPr>
      </w:pPr>
      <w:r>
        <w:rPr>
          <w:rFonts w:ascii="Cambria Math" w:eastAsiaTheme="minorEastAsia" w:hAnsi="Cambria Math"/>
          <w:iCs/>
          <w:lang w:val="en-US"/>
        </w:rPr>
        <w:t>batch</w:t>
      </w:r>
      <w:r w:rsidRPr="000670E7">
        <w:rPr>
          <w:rFonts w:ascii="Cambria Math" w:eastAsiaTheme="minorEastAsia" w:hAnsi="Cambria Math"/>
          <w:iCs/>
        </w:rPr>
        <w:t>_</w:t>
      </w:r>
      <w:r>
        <w:rPr>
          <w:rFonts w:ascii="Cambria Math" w:eastAsiaTheme="minorEastAsia" w:hAnsi="Cambria Math"/>
          <w:iCs/>
          <w:lang w:val="en-US"/>
        </w:rPr>
        <w:t>first</w:t>
      </w:r>
      <w:r w:rsidRPr="000670E7">
        <w:rPr>
          <w:rFonts w:ascii="Cambria Math" w:eastAsiaTheme="minorEastAsia" w:hAnsi="Cambria Math"/>
          <w:iCs/>
        </w:rPr>
        <w:t xml:space="preserve"> – </w:t>
      </w:r>
      <w:r>
        <w:rPr>
          <w:rFonts w:ascii="Cambria Math" w:eastAsiaTheme="minorEastAsia" w:hAnsi="Cambria Math"/>
          <w:iCs/>
        </w:rPr>
        <w:t xml:space="preserve">если установить, то входные и выходные тензоры представляются как </w:t>
      </w:r>
      <w:r w:rsidRPr="000670E7">
        <w:rPr>
          <w:rFonts w:ascii="Cambria Math" w:eastAsiaTheme="minorEastAsia" w:hAnsi="Cambria Math"/>
          <w:iCs/>
        </w:rPr>
        <w:t>(</w:t>
      </w:r>
      <w:r>
        <w:rPr>
          <w:rFonts w:ascii="Cambria Math" w:eastAsiaTheme="minorEastAsia" w:hAnsi="Cambria Math"/>
          <w:iCs/>
          <w:lang w:val="en-US"/>
        </w:rPr>
        <w:t>batch</w:t>
      </w:r>
      <w:r w:rsidRPr="000670E7">
        <w:rPr>
          <w:rFonts w:ascii="Cambria Math" w:eastAsiaTheme="minorEastAsia" w:hAnsi="Cambria Math"/>
          <w:iCs/>
        </w:rPr>
        <w:t xml:space="preserve">, </w:t>
      </w:r>
      <w:r>
        <w:rPr>
          <w:rFonts w:ascii="Cambria Math" w:eastAsiaTheme="minorEastAsia" w:hAnsi="Cambria Math"/>
          <w:iCs/>
          <w:lang w:val="en-US"/>
        </w:rPr>
        <w:t>seq</w:t>
      </w:r>
      <w:r w:rsidRPr="000670E7">
        <w:rPr>
          <w:rFonts w:ascii="Cambria Math" w:eastAsiaTheme="minorEastAsia" w:hAnsi="Cambria Math"/>
          <w:iCs/>
        </w:rPr>
        <w:t xml:space="preserve">, </w:t>
      </w:r>
      <w:r>
        <w:rPr>
          <w:rFonts w:ascii="Cambria Math" w:eastAsiaTheme="minorEastAsia" w:hAnsi="Cambria Math"/>
          <w:iCs/>
          <w:lang w:val="en-US"/>
        </w:rPr>
        <w:t>feature</w:t>
      </w:r>
      <w:r w:rsidRPr="000670E7">
        <w:rPr>
          <w:rFonts w:ascii="Cambria Math" w:eastAsiaTheme="minorEastAsia" w:hAnsi="Cambria Math"/>
          <w:iCs/>
        </w:rPr>
        <w:t>)</w:t>
      </w:r>
      <w:r>
        <w:rPr>
          <w:rFonts w:ascii="Cambria Math" w:eastAsiaTheme="minorEastAsia" w:hAnsi="Cambria Math"/>
          <w:iCs/>
        </w:rPr>
        <w:t xml:space="preserve"> вместо (</w:t>
      </w:r>
      <w:r>
        <w:rPr>
          <w:rFonts w:ascii="Cambria Math" w:eastAsiaTheme="minorEastAsia" w:hAnsi="Cambria Math"/>
          <w:iCs/>
          <w:lang w:val="en-US"/>
        </w:rPr>
        <w:t>seq</w:t>
      </w:r>
      <w:r w:rsidRPr="000670E7">
        <w:rPr>
          <w:rFonts w:ascii="Cambria Math" w:eastAsiaTheme="minorEastAsia" w:hAnsi="Cambria Math"/>
          <w:iCs/>
        </w:rPr>
        <w:t xml:space="preserve">, </w:t>
      </w:r>
      <w:r>
        <w:rPr>
          <w:rFonts w:ascii="Cambria Math" w:eastAsiaTheme="minorEastAsia" w:hAnsi="Cambria Math"/>
          <w:iCs/>
          <w:lang w:val="en-US"/>
        </w:rPr>
        <w:t>batch</w:t>
      </w:r>
      <w:r w:rsidRPr="000670E7">
        <w:rPr>
          <w:rFonts w:ascii="Cambria Math" w:eastAsiaTheme="minorEastAsia" w:hAnsi="Cambria Math"/>
          <w:iCs/>
        </w:rPr>
        <w:t xml:space="preserve">, </w:t>
      </w:r>
      <w:r>
        <w:rPr>
          <w:rFonts w:ascii="Cambria Math" w:eastAsiaTheme="minorEastAsia" w:hAnsi="Cambria Math"/>
          <w:iCs/>
          <w:lang w:val="en-US"/>
        </w:rPr>
        <w:t>feature</w:t>
      </w:r>
      <w:r>
        <w:rPr>
          <w:rFonts w:ascii="Cambria Math" w:eastAsiaTheme="minorEastAsia" w:hAnsi="Cambria Math"/>
          <w:iCs/>
        </w:rPr>
        <w:t xml:space="preserve">). По умолчанию </w:t>
      </w:r>
      <w:r w:rsidRPr="000670E7">
        <w:rPr>
          <w:rFonts w:ascii="Cambria Math" w:eastAsiaTheme="minorEastAsia" w:hAnsi="Cambria Math"/>
          <w:i/>
          <w:lang w:val="en-US"/>
        </w:rPr>
        <w:t>False</w:t>
      </w:r>
      <w:r>
        <w:rPr>
          <w:rFonts w:ascii="Cambria Math" w:eastAsiaTheme="minorEastAsia" w:hAnsi="Cambria Math"/>
          <w:iCs/>
          <w:lang w:val="en-US"/>
        </w:rPr>
        <w:t xml:space="preserve"> ;</w:t>
      </w:r>
    </w:p>
    <w:p w14:paraId="120645C4" w14:textId="5EA149CE" w:rsidR="000670E7" w:rsidRPr="000670E7" w:rsidRDefault="000670E7" w:rsidP="000670E7">
      <w:pPr>
        <w:pStyle w:val="a7"/>
        <w:numPr>
          <w:ilvl w:val="0"/>
          <w:numId w:val="3"/>
        </w:numPr>
        <w:tabs>
          <w:tab w:val="left" w:pos="3996"/>
        </w:tabs>
        <w:jc w:val="both"/>
        <w:rPr>
          <w:rFonts w:ascii="Cambria Math" w:hAnsi="Cambria Math"/>
          <w:iCs/>
        </w:rPr>
      </w:pPr>
      <w:r>
        <w:rPr>
          <w:rFonts w:ascii="Cambria Math" w:eastAsiaTheme="minorEastAsia" w:hAnsi="Cambria Math"/>
          <w:iCs/>
          <w:lang w:val="en-US"/>
        </w:rPr>
        <w:t>dropout</w:t>
      </w:r>
      <w:r w:rsidRPr="000670E7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>–</w:t>
      </w:r>
      <w:r w:rsidRPr="000670E7">
        <w:rPr>
          <w:rFonts w:ascii="Cambria Math" w:eastAsiaTheme="minorEastAsia" w:hAnsi="Cambria Math"/>
          <w:iCs/>
        </w:rPr>
        <w:t xml:space="preserve"> если значение не равно нулю, то на выходах каждого из </w:t>
      </w:r>
      <w:r>
        <w:rPr>
          <w:rFonts w:ascii="Cambria Math" w:eastAsiaTheme="minorEastAsia" w:hAnsi="Cambria Math"/>
          <w:iCs/>
          <w:lang w:val="en-US"/>
        </w:rPr>
        <w:t>RNN</w:t>
      </w:r>
      <w:r>
        <w:rPr>
          <w:rFonts w:ascii="Cambria Math" w:eastAsiaTheme="minorEastAsia" w:hAnsi="Cambria Math"/>
          <w:iCs/>
        </w:rPr>
        <w:t>-слоев</w:t>
      </w:r>
      <w:r w:rsidRPr="000670E7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 xml:space="preserve">ставится слой </w:t>
      </w:r>
      <w:r>
        <w:rPr>
          <w:rFonts w:ascii="Cambria Math" w:eastAsiaTheme="minorEastAsia" w:hAnsi="Cambria Math"/>
          <w:iCs/>
          <w:lang w:val="en-US"/>
        </w:rPr>
        <w:t>Dropout</w:t>
      </w:r>
      <w:r>
        <w:rPr>
          <w:rFonts w:ascii="Cambria Math" w:eastAsiaTheme="minorEastAsia" w:hAnsi="Cambria Math"/>
          <w:iCs/>
        </w:rPr>
        <w:t>. По умолчанию 0</w:t>
      </w:r>
      <w:r>
        <w:rPr>
          <w:rFonts w:ascii="Cambria Math" w:eastAsiaTheme="minorEastAsia" w:hAnsi="Cambria Math"/>
          <w:iCs/>
          <w:lang w:val="en-US"/>
        </w:rPr>
        <w:t>;</w:t>
      </w:r>
    </w:p>
    <w:p w14:paraId="350CA074" w14:textId="606101CF" w:rsidR="000670E7" w:rsidRPr="006A3A9E" w:rsidRDefault="000670E7" w:rsidP="00791C60">
      <w:pPr>
        <w:pStyle w:val="a7"/>
        <w:numPr>
          <w:ilvl w:val="0"/>
          <w:numId w:val="3"/>
        </w:numPr>
        <w:tabs>
          <w:tab w:val="left" w:pos="3996"/>
        </w:tabs>
        <w:jc w:val="both"/>
        <w:rPr>
          <w:rFonts w:ascii="Cambria Math" w:hAnsi="Cambria Math"/>
          <w:iCs/>
        </w:rPr>
      </w:pPr>
      <w:r>
        <w:rPr>
          <w:rFonts w:ascii="Cambria Math" w:eastAsiaTheme="minorEastAsia" w:hAnsi="Cambria Math"/>
          <w:iCs/>
          <w:lang w:val="en-US"/>
        </w:rPr>
        <w:t>bidirectional</w:t>
      </w:r>
      <w:r w:rsidRPr="000670E7">
        <w:rPr>
          <w:rFonts w:ascii="Cambria Math" w:eastAsiaTheme="minorEastAsia" w:hAnsi="Cambria Math"/>
          <w:iCs/>
        </w:rPr>
        <w:t xml:space="preserve"> – </w:t>
      </w:r>
      <w:r>
        <w:rPr>
          <w:rFonts w:ascii="Cambria Math" w:eastAsiaTheme="minorEastAsia" w:hAnsi="Cambria Math"/>
          <w:iCs/>
        </w:rPr>
        <w:t>если установить, то нейронная сеть становится двунаправленной. По умолчанию</w:t>
      </w:r>
      <w:r w:rsidR="006A3A9E">
        <w:rPr>
          <w:rFonts w:ascii="Cambria Math" w:eastAsiaTheme="minorEastAsia" w:hAnsi="Cambria Math"/>
          <w:iCs/>
        </w:rPr>
        <w:t xml:space="preserve"> </w:t>
      </w:r>
      <w:r w:rsidRPr="000670E7">
        <w:rPr>
          <w:rFonts w:ascii="Cambria Math" w:eastAsiaTheme="minorEastAsia" w:hAnsi="Cambria Math"/>
          <w:i/>
          <w:lang w:val="en-US"/>
        </w:rPr>
        <w:t>False</w:t>
      </w:r>
      <w:r>
        <w:rPr>
          <w:rFonts w:ascii="Cambria Math" w:eastAsiaTheme="minorEastAsia" w:hAnsi="Cambria Math"/>
          <w:iCs/>
        </w:rPr>
        <w:t xml:space="preserve"> .</w:t>
      </w:r>
    </w:p>
    <w:p w14:paraId="7EBC5840" w14:textId="0B361692" w:rsidR="00791C60" w:rsidRDefault="000844A6" w:rsidP="00791C60">
      <w:pPr>
        <w:tabs>
          <w:tab w:val="left" w:pos="3996"/>
        </w:tabs>
        <w:jc w:val="both"/>
        <w:rPr>
          <w:rFonts w:ascii="Cambria Math" w:hAnsi="Cambria Math"/>
          <w:b/>
          <w:bCs/>
          <w:iCs/>
          <w:sz w:val="28"/>
          <w:szCs w:val="28"/>
          <w:u w:val="single"/>
          <w:lang w:val="en-US"/>
        </w:rPr>
      </w:pPr>
      <w:r>
        <w:rPr>
          <w:rFonts w:ascii="Cambria Math" w:hAnsi="Cambria Math"/>
          <w:b/>
          <w:bCs/>
          <w:iCs/>
          <w:sz w:val="28"/>
          <w:szCs w:val="28"/>
          <w:u w:val="single"/>
        </w:rPr>
        <w:t xml:space="preserve">Определение </w:t>
      </w:r>
      <w:r>
        <w:rPr>
          <w:rFonts w:ascii="Cambria Math" w:hAnsi="Cambria Math"/>
          <w:b/>
          <w:bCs/>
          <w:iCs/>
          <w:sz w:val="28"/>
          <w:szCs w:val="28"/>
          <w:u w:val="single"/>
          <w:lang w:val="en-US"/>
        </w:rPr>
        <w:t>LSTM</w:t>
      </w:r>
    </w:p>
    <w:p w14:paraId="75FFCB55" w14:textId="238CA4CD" w:rsidR="000844A6" w:rsidRDefault="000844A6" w:rsidP="00791C60">
      <w:pPr>
        <w:tabs>
          <w:tab w:val="left" w:pos="3996"/>
        </w:tabs>
        <w:jc w:val="both"/>
        <w:rPr>
          <w:rFonts w:ascii="Cambria Math" w:hAnsi="Cambria Math"/>
          <w:iCs/>
        </w:rPr>
      </w:pPr>
      <w:r w:rsidRPr="000844A6">
        <w:rPr>
          <w:rFonts w:ascii="Cambria Math" w:hAnsi="Cambria Math"/>
          <w:iCs/>
        </w:rPr>
        <w:t>LSTM (Long Short-Term Memory) — это тип рекуррентной нейронной сети (RNN), который предназначен для обработки и прогнозирования последовательностей данных. Основное преимущество LSTM заключается в его способности запоминать информацию на длительные промежутки времени и эффективно справляться с проблемой исчезающего градиента, что часто встречается в традиционных RNN. В базовом исполнении рекуррентный блок (</w:t>
      </w:r>
      <w:r>
        <w:rPr>
          <w:rFonts w:ascii="Cambria Math" w:hAnsi="Cambria Math"/>
          <w:iCs/>
        </w:rPr>
        <w:t>ячейка)</w:t>
      </w:r>
      <w:r w:rsidRPr="000844A6">
        <w:rPr>
          <w:rFonts w:ascii="Cambria Math" w:hAnsi="Cambria Math"/>
          <w:iCs/>
        </w:rPr>
        <w:t xml:space="preserve"> LSTM выглядит следующим образом:</w:t>
      </w:r>
    </w:p>
    <w:p w14:paraId="20E89815" w14:textId="35596C1C" w:rsidR="000844A6" w:rsidRDefault="00AF05E6" w:rsidP="000844A6">
      <w:pPr>
        <w:tabs>
          <w:tab w:val="left" w:pos="3996"/>
        </w:tabs>
        <w:jc w:val="center"/>
        <w:rPr>
          <w:rFonts w:ascii="Cambria Math" w:hAnsi="Cambria Math"/>
          <w:iCs/>
        </w:rPr>
      </w:pPr>
      <w:r w:rsidRPr="00AF05E6"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95459D" wp14:editId="4980DD72">
                <wp:simplePos x="0" y="0"/>
                <wp:positionH relativeFrom="column">
                  <wp:posOffset>4362450</wp:posOffset>
                </wp:positionH>
                <wp:positionV relativeFrom="paragraph">
                  <wp:posOffset>1116965</wp:posOffset>
                </wp:positionV>
                <wp:extent cx="685800" cy="381000"/>
                <wp:effectExtent l="0" t="0" r="0" b="0"/>
                <wp:wrapNone/>
                <wp:docPr id="10160648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5CB2B" w14:textId="77777777" w:rsidR="00AF05E6" w:rsidRPr="00AF05E6" w:rsidRDefault="00AF05E6" w:rsidP="00AF05E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5459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43.5pt;margin-top:87.95pt;width:54pt;height:3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" filled="f" stroked="f">
                <v:textbox>
                  <w:txbxContent>
                    <w:p w14:paraId="2B85CB2B" w14:textId="77777777" w:rsidR="00AF05E6" w:rsidRPr="00AF05E6" w:rsidRDefault="00AF05E6" w:rsidP="00AF05E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AF05E6"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0DABA6" wp14:editId="08DFD744">
                <wp:simplePos x="0" y="0"/>
                <wp:positionH relativeFrom="column">
                  <wp:posOffset>4600575</wp:posOffset>
                </wp:positionH>
                <wp:positionV relativeFrom="paragraph">
                  <wp:posOffset>554990</wp:posOffset>
                </wp:positionV>
                <wp:extent cx="685800" cy="381000"/>
                <wp:effectExtent l="0" t="0" r="0" b="0"/>
                <wp:wrapNone/>
                <wp:docPr id="6396890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90882" w14:textId="084EAEB3" w:rsidR="00AF05E6" w:rsidRPr="00AF05E6" w:rsidRDefault="00AF05E6" w:rsidP="00AF05E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ABA6" id="_x0000_s1027" type="#_x0000_t202" style="position:absolute;left:0;text-align:left;margin-left:362.25pt;margin-top:43.7pt;width:54pt;height:3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" filled="f" stroked="f">
                <v:textbox>
                  <w:txbxContent>
                    <w:p w14:paraId="55890882" w14:textId="084EAEB3" w:rsidR="00AF05E6" w:rsidRPr="00AF05E6" w:rsidRDefault="00AF05E6" w:rsidP="00AF05E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AF05E6"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C727F1" wp14:editId="5227A245">
                <wp:simplePos x="0" y="0"/>
                <wp:positionH relativeFrom="column">
                  <wp:posOffset>3924300</wp:posOffset>
                </wp:positionH>
                <wp:positionV relativeFrom="paragraph">
                  <wp:posOffset>1802765</wp:posOffset>
                </wp:positionV>
                <wp:extent cx="685800" cy="381000"/>
                <wp:effectExtent l="0" t="0" r="0" b="0"/>
                <wp:wrapNone/>
                <wp:docPr id="1407263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79255" w14:textId="20263FD4" w:rsidR="00AF05E6" w:rsidRPr="00AF05E6" w:rsidRDefault="00AF05E6" w:rsidP="00AF05E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27F1" id="_x0000_s1028" type="#_x0000_t202" style="position:absolute;left:0;text-align:left;margin-left:309pt;margin-top:141.95pt;width:54pt;height:3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" filled="f" stroked="f">
                <v:textbox>
                  <w:txbxContent>
                    <w:p w14:paraId="40B79255" w14:textId="20263FD4" w:rsidR="00AF05E6" w:rsidRPr="00AF05E6" w:rsidRDefault="00AF05E6" w:rsidP="00AF05E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Pr="00AF05E6"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F66027" wp14:editId="3757DC9F">
                <wp:simplePos x="0" y="0"/>
                <wp:positionH relativeFrom="column">
                  <wp:posOffset>3581400</wp:posOffset>
                </wp:positionH>
                <wp:positionV relativeFrom="paragraph">
                  <wp:posOffset>1107440</wp:posOffset>
                </wp:positionV>
                <wp:extent cx="781050" cy="381000"/>
                <wp:effectExtent l="0" t="0" r="0" b="0"/>
                <wp:wrapNone/>
                <wp:docPr id="15053625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AC087" w14:textId="43E402BE" w:rsidR="00AF05E6" w:rsidRPr="00AF05E6" w:rsidRDefault="00AF05E6" w:rsidP="00AF05E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6027" id="_x0000_s1029" type="#_x0000_t202" style="position:absolute;left:0;text-align:left;margin-left:282pt;margin-top:87.2pt;width:61.5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is+gEAANM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" filled="f" stroked="f">
                <v:textbox>
                  <w:txbxContent>
                    <w:p w14:paraId="236AC087" w14:textId="43E402BE" w:rsidR="00AF05E6" w:rsidRPr="00AF05E6" w:rsidRDefault="00AF05E6" w:rsidP="00AF05E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Remember</w:t>
                      </w:r>
                    </w:p>
                  </w:txbxContent>
                </v:textbox>
              </v:shape>
            </w:pict>
          </mc:Fallback>
        </mc:AlternateContent>
      </w:r>
      <w:r w:rsidRPr="00AF05E6"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CB0C06" wp14:editId="69D820AF">
                <wp:simplePos x="0" y="0"/>
                <wp:positionH relativeFrom="column">
                  <wp:posOffset>3038475</wp:posOffset>
                </wp:positionH>
                <wp:positionV relativeFrom="paragraph">
                  <wp:posOffset>1316990</wp:posOffset>
                </wp:positionV>
                <wp:extent cx="685800" cy="381000"/>
                <wp:effectExtent l="0" t="0" r="0" b="0"/>
                <wp:wrapNone/>
                <wp:docPr id="18930498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5E01" w14:textId="08054E5A" w:rsidR="00AF05E6" w:rsidRPr="00AF05E6" w:rsidRDefault="00AF05E6" w:rsidP="00AF05E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0C06" id="_x0000_s1030" type="#_x0000_t202" style="position:absolute;left:0;text-align:left;margin-left:239.25pt;margin-top:103.7pt;width:54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" filled="f" stroked="f">
                <v:textbox>
                  <w:txbxContent>
                    <w:p w14:paraId="76025E01" w14:textId="08054E5A" w:rsidR="00AF05E6" w:rsidRPr="00AF05E6" w:rsidRDefault="00AF05E6" w:rsidP="00AF05E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Forget</w:t>
                      </w:r>
                    </w:p>
                  </w:txbxContent>
                </v:textbox>
              </v:shape>
            </w:pict>
          </mc:Fallback>
        </mc:AlternateContent>
      </w:r>
      <w:r w:rsidRPr="00AF05E6"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B71B48" wp14:editId="28C10735">
                <wp:simplePos x="0" y="0"/>
                <wp:positionH relativeFrom="page">
                  <wp:posOffset>3064510</wp:posOffset>
                </wp:positionH>
                <wp:positionV relativeFrom="paragraph">
                  <wp:posOffset>726440</wp:posOffset>
                </wp:positionV>
                <wp:extent cx="685800" cy="381000"/>
                <wp:effectExtent l="0" t="0" r="0" b="0"/>
                <wp:wrapNone/>
                <wp:docPr id="1688862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549C6" w14:textId="260015AB" w:rsidR="00AF05E6" w:rsidRPr="00AF05E6" w:rsidRDefault="00AF05E6" w:rsidP="00AF05E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1B48" id="_x0000_s1031" type="#_x0000_t202" style="position:absolute;left:0;text-align:left;margin-left:241.3pt;margin-top:57.2pt;width:54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" filled="f" stroked="f">
                <v:textbox>
                  <w:txbxContent>
                    <w:p w14:paraId="4F8549C6" w14:textId="260015AB" w:rsidR="00AF05E6" w:rsidRPr="00AF05E6" w:rsidRDefault="00AF05E6" w:rsidP="00AF05E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Memory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F05E6"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CA757C" wp14:editId="56E46B9A">
                <wp:simplePos x="0" y="0"/>
                <wp:positionH relativeFrom="column">
                  <wp:posOffset>2590800</wp:posOffset>
                </wp:positionH>
                <wp:positionV relativeFrom="paragraph">
                  <wp:posOffset>1821815</wp:posOffset>
                </wp:positionV>
                <wp:extent cx="685800" cy="3810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010DF" w14:textId="09EDDAC2" w:rsidR="00AF05E6" w:rsidRPr="00AF05E6" w:rsidRDefault="00AF05E6" w:rsidP="00AF05E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05E6">
                              <w:rPr>
                                <w:sz w:val="18"/>
                                <w:szCs w:val="18"/>
                                <w:lang w:val="en-US"/>
                              </w:rPr>
                              <w:t>Hidden</w:t>
                            </w:r>
                            <w:r w:rsidRPr="00AF05E6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A757C" id="_x0000_s1032" type="#_x0000_t202" style="position:absolute;left:0;text-align:left;margin-left:204pt;margin-top:143.45pt;width:54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" filled="f" stroked="f">
                <v:textbox>
                  <w:txbxContent>
                    <w:p w14:paraId="06B010DF" w14:textId="09EDDAC2" w:rsidR="00AF05E6" w:rsidRPr="00AF05E6" w:rsidRDefault="00AF05E6" w:rsidP="00AF05E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05E6">
                        <w:rPr>
                          <w:sz w:val="18"/>
                          <w:szCs w:val="18"/>
                          <w:lang w:val="en-US"/>
                        </w:rPr>
                        <w:t>Hidden</w:t>
                      </w:r>
                      <w:r w:rsidRPr="00AF05E6">
                        <w:rPr>
                          <w:sz w:val="18"/>
                          <w:szCs w:val="18"/>
                          <w:lang w:val="en-US"/>
                        </w:rPr>
                        <w:br/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0844A6">
        <w:rPr>
          <w:noProof/>
        </w:rPr>
        <w:drawing>
          <wp:inline distT="0" distB="0" distL="0" distR="0" wp14:anchorId="7BAA6F99" wp14:editId="0867A50D">
            <wp:extent cx="5397000" cy="2667000"/>
            <wp:effectExtent l="0" t="0" r="0" b="0"/>
            <wp:docPr id="1255107335" name="Рисунок 2" descr="Изображение выглядит как диаграмма, линия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07335" name="Рисунок 2" descr="Изображение выглядит как диаграмма, линия, снимок экран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69" cy="26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0667" w14:textId="09A09E7A" w:rsidR="000844A6" w:rsidRDefault="000844A6" w:rsidP="000844A6">
      <w:pPr>
        <w:tabs>
          <w:tab w:val="left" w:pos="3996"/>
        </w:tabs>
        <w:jc w:val="both"/>
        <w:rPr>
          <w:rFonts w:ascii="Cambria Math" w:hAnsi="Cambria Math"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DF361A" wp14:editId="493F35D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476500" cy="2178685"/>
            <wp:effectExtent l="0" t="0" r="0" b="0"/>
            <wp:wrapThrough wrapText="bothSides">
              <wp:wrapPolygon edited="0">
                <wp:start x="0" y="0"/>
                <wp:lineTo x="0" y="21342"/>
                <wp:lineTo x="21434" y="21342"/>
                <wp:lineTo x="21434" y="0"/>
                <wp:lineTo x="0" y="0"/>
              </wp:wrapPolygon>
            </wp:wrapThrough>
            <wp:docPr id="1681805270" name="Рисунок 3" descr="Изображение выглядит как диаграмма, снимок экрана,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05270" name="Рисунок 3" descr="Изображение выглядит как диаграмма, снимок экрана, текст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5EAA6" w14:textId="0907128C" w:rsidR="000844A6" w:rsidRDefault="000844A6" w:rsidP="000844A6">
      <w:pPr>
        <w:tabs>
          <w:tab w:val="left" w:pos="3996"/>
        </w:tabs>
        <w:jc w:val="both"/>
        <w:rPr>
          <w:rFonts w:ascii="Cambria Math" w:hAnsi="Cambria Math"/>
          <w:iCs/>
        </w:rPr>
      </w:pPr>
    </w:p>
    <w:p w14:paraId="25485F7D" w14:textId="77777777" w:rsidR="000844A6" w:rsidRDefault="000844A6" w:rsidP="000844A6">
      <w:pPr>
        <w:tabs>
          <w:tab w:val="left" w:pos="3996"/>
        </w:tabs>
        <w:jc w:val="both"/>
        <w:rPr>
          <w:rFonts w:ascii="Cambria Math" w:hAnsi="Cambria Math"/>
          <w:iCs/>
        </w:rPr>
      </w:pPr>
    </w:p>
    <w:p w14:paraId="691D048B" w14:textId="7E3E9C84" w:rsidR="000844A6" w:rsidRDefault="000844A6" w:rsidP="000844A6">
      <w:pPr>
        <w:tabs>
          <w:tab w:val="left" w:pos="3996"/>
        </w:tabs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Основной отличительной чертой архитектуры </w:t>
      </w:r>
      <w:r>
        <w:rPr>
          <w:rFonts w:ascii="Cambria Math" w:hAnsi="Cambria Math"/>
          <w:iCs/>
          <w:lang w:val="en-US"/>
        </w:rPr>
        <w:t>LSTM</w:t>
      </w:r>
      <w:r w:rsidRPr="000844A6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>является наличие верхнего вектора, по которому движется вектор контекста.</w:t>
      </w:r>
    </w:p>
    <w:p w14:paraId="5CBC0CB5" w14:textId="3FB987EA" w:rsidR="000844A6" w:rsidRPr="000844A6" w:rsidRDefault="000844A6" w:rsidP="000844A6">
      <w:pPr>
        <w:tabs>
          <w:tab w:val="left" w:pos="3996"/>
        </w:tabs>
        <w:jc w:val="center"/>
        <w:rPr>
          <w:rFonts w:ascii="Cambria Math" w:hAnsi="Cambria Math"/>
          <w:iCs/>
        </w:rPr>
      </w:pPr>
    </w:p>
    <w:p w14:paraId="48CE4504" w14:textId="17B766B1" w:rsidR="00791C60" w:rsidRDefault="00791C60" w:rsidP="00791C60">
      <w:pPr>
        <w:jc w:val="both"/>
        <w:rPr>
          <w:rFonts w:ascii="Cambria Math" w:hAnsi="Cambria Math"/>
        </w:rPr>
      </w:pPr>
    </w:p>
    <w:p w14:paraId="0DE32BF4" w14:textId="77777777" w:rsidR="000844A6" w:rsidRDefault="000844A6" w:rsidP="00791C60">
      <w:pPr>
        <w:jc w:val="both"/>
        <w:rPr>
          <w:rFonts w:ascii="Cambria Math" w:hAnsi="Cambria Math"/>
        </w:rPr>
      </w:pPr>
    </w:p>
    <w:p w14:paraId="7F4A6625" w14:textId="60551A48" w:rsidR="000844A6" w:rsidRPr="00382096" w:rsidRDefault="000844A6" w:rsidP="00791C60">
      <w:pPr>
        <w:jc w:val="both"/>
        <w:rPr>
          <w:rFonts w:ascii="Cambria Math" w:eastAsiaTheme="minorEastAsia" w:hAnsi="Cambria Math"/>
          <w:i/>
        </w:rPr>
      </w:pPr>
      <w:r>
        <w:rPr>
          <w:rFonts w:ascii="Cambria Math" w:hAnsi="Cambria Math"/>
        </w:rPr>
        <w:t xml:space="preserve">Благодаря его наличию </w:t>
      </w:r>
      <w:r>
        <w:rPr>
          <w:rFonts w:ascii="Cambria Math" w:hAnsi="Cambria Math"/>
          <w:lang w:val="en-US"/>
        </w:rPr>
        <w:t>LSTM</w:t>
      </w:r>
      <w:r w:rsidRPr="000844A6">
        <w:rPr>
          <w:rFonts w:ascii="Cambria Math" w:hAnsi="Cambria Math"/>
        </w:rPr>
        <w:t>-</w:t>
      </w:r>
      <w:r>
        <w:rPr>
          <w:rFonts w:ascii="Cambria Math" w:hAnsi="Cambria Math"/>
        </w:rPr>
        <w:t xml:space="preserve">блок имеет возможность сохранять и передавать долгосрочный контекст дальше по рекурсии. На вход операции умножения поступают два вектора: один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0844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–</w:t>
      </w:r>
      <w:r w:rsidRPr="000844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вектор контекста а второй –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0844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–</w:t>
      </w:r>
      <w:r w:rsidRPr="000844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оценочный вектор.</w:t>
      </w:r>
    </w:p>
    <w:p w14:paraId="158E08C2" w14:textId="266558DB" w:rsidR="000844A6" w:rsidRDefault="000844A6" w:rsidP="000844A6">
      <w:pPr>
        <w:jc w:val="center"/>
        <w:rPr>
          <w:rFonts w:ascii="Cambria Math" w:hAnsi="Cambria Math"/>
          <w:lang w:val="en-US"/>
        </w:rPr>
      </w:pPr>
      <w:r>
        <w:rPr>
          <w:noProof/>
        </w:rPr>
        <w:lastRenderedPageBreak/>
        <w:drawing>
          <wp:inline distT="0" distB="0" distL="0" distR="0" wp14:anchorId="52751A52" wp14:editId="1BE11099">
            <wp:extent cx="5324475" cy="2167638"/>
            <wp:effectExtent l="0" t="0" r="0" b="4445"/>
            <wp:docPr id="121229580" name="Рисунок 4" descr="Изображение выглядит как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9580" name="Рисунок 4" descr="Изображение выглядит как диаграмма, снимок экран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179" cy="216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265F" w14:textId="77777777" w:rsidR="000844A6" w:rsidRPr="00382096" w:rsidRDefault="000844A6" w:rsidP="000844A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Из данного рисунка видно, что вектор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="Cambria Math" w:eastAsiaTheme="minorEastAsia" w:hAnsi="Cambria Math"/>
        </w:rPr>
        <w:t xml:space="preserve"> образуется как выход полносвязного слоя с сигмоидальной функцией активации:</w:t>
      </w:r>
    </w:p>
    <w:p w14:paraId="2A7F4E6D" w14:textId="56E27233" w:rsidR="000844A6" w:rsidRPr="000844A6" w:rsidRDefault="00000000" w:rsidP="000844A6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=σ(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36F2AB3" w14:textId="0CB69BB7" w:rsidR="000844A6" w:rsidRDefault="000844A6" w:rsidP="000844A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>
        <w:rPr>
          <w:rFonts w:ascii="Cambria Math" w:eastAsiaTheme="minorEastAsia" w:hAnsi="Cambria Math"/>
        </w:rPr>
        <w:t xml:space="preserve"> – весовые коэффициент этого слоя,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rFonts w:ascii="Cambria Math" w:eastAsiaTheme="minorEastAsia" w:hAnsi="Cambria Math"/>
        </w:rPr>
        <w:t xml:space="preserve"> – объединённый вектор из двух векторов,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>
        <w:rPr>
          <w:rFonts w:ascii="Cambria Math" w:eastAsiaTheme="minorEastAsia" w:hAnsi="Cambria Math"/>
        </w:rPr>
        <w:t xml:space="preserve"> – смещение (биас). </w:t>
      </w:r>
      <m:oMath>
        <m:r>
          <w:rPr>
            <w:rFonts w:ascii="Cambria Math" w:eastAsiaTheme="minorEastAsia" w:hAnsi="Cambria Math"/>
            <w:lang w:val="en-US"/>
          </w:rPr>
          <m:t>σ</m:t>
        </m:r>
      </m:oMath>
      <w:r>
        <w:rPr>
          <w:rFonts w:ascii="Cambria Math" w:eastAsiaTheme="minorEastAsia" w:hAnsi="Cambria Math"/>
        </w:rPr>
        <w:t xml:space="preserve">() – сигмоидальная функция (на выходе дает диапазон </w:t>
      </w:r>
      <w:r w:rsidRPr="000844A6">
        <w:rPr>
          <w:rFonts w:ascii="Cambria Math" w:eastAsiaTheme="minorEastAsia" w:hAnsi="Cambria Math"/>
        </w:rPr>
        <w:t>[0; 1]</w:t>
      </w:r>
      <w:r>
        <w:rPr>
          <w:rFonts w:ascii="Cambria Math" w:eastAsiaTheme="minorEastAsia" w:hAnsi="Cambria Math"/>
        </w:rPr>
        <w:t xml:space="preserve">). В результате вектор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="Cambria Math" w:eastAsiaTheme="minorEastAsia" w:hAnsi="Cambria Math"/>
        </w:rPr>
        <w:t xml:space="preserve"> будет состоять из чисел от 0 до 1 и иметь ту же размерность, что и вектор контекста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0844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при поэлементном умножении из вектора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ascii="Cambria Math" w:eastAsiaTheme="minorEastAsia" w:hAnsi="Cambria Math"/>
        </w:rPr>
        <w:t xml:space="preserve"> будут убирать незначимые, с точки зрения блока </w:t>
      </w:r>
      <w:r>
        <w:rPr>
          <w:rFonts w:ascii="Cambria Math" w:eastAsiaTheme="minorEastAsia" w:hAnsi="Cambria Math"/>
          <w:lang w:val="en-US"/>
        </w:rPr>
        <w:t>LSTM</w:t>
      </w:r>
      <w:r>
        <w:rPr>
          <w:rFonts w:ascii="Cambria Math" w:eastAsiaTheme="minorEastAsia" w:hAnsi="Cambria Math"/>
        </w:rPr>
        <w:t xml:space="preserve">, величины. Что оставить, а что нет, определяется в процессе обучения нейронной сети, то есть, подбором весовых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Pr="000844A6">
        <w:rPr>
          <w:rFonts w:ascii="Cambria Math" w:eastAsiaTheme="minorEastAsia" w:hAnsi="Cambria Math"/>
        </w:rPr>
        <w:t xml:space="preserve">. </w:t>
      </w:r>
      <w:r>
        <w:rPr>
          <w:rFonts w:ascii="Cambria Math" w:eastAsiaTheme="minorEastAsia" w:hAnsi="Cambria Math"/>
        </w:rPr>
        <w:t xml:space="preserve">Правильно обученная сеть будет, в среднем, корректно ослаблять ненужные величины вектора долгосрочного контекста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ascii="Cambria Math" w:eastAsiaTheme="minorEastAsia" w:hAnsi="Cambria Math"/>
        </w:rPr>
        <w:t xml:space="preserve">. </w:t>
      </w:r>
    </w:p>
    <w:p w14:paraId="180A6323" w14:textId="746CA6B9" w:rsidR="00527AC7" w:rsidRPr="00527AC7" w:rsidRDefault="00527AC7" w:rsidP="000844A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Обновление контекста при поэлементном сложении сначала вычисляет оценочный вектор и вектор контекста для текущего элемента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527AC7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предыдущего скрытого состояния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ascii="Cambria Math" w:eastAsiaTheme="minorEastAsia" w:hAnsi="Cambria Math"/>
        </w:rPr>
        <w:t xml:space="preserve">, а затем они поэлементно умножаются. </w:t>
      </w:r>
    </w:p>
    <w:p w14:paraId="23406CFB" w14:textId="2512CD5D" w:rsidR="00527AC7" w:rsidRPr="00527AC7" w:rsidRDefault="00000000" w:rsidP="00527AC7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=σ(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AB8697D" w14:textId="5F509FD9" w:rsidR="00527AC7" w:rsidRPr="00527AC7" w:rsidRDefault="00000000" w:rsidP="00527AC7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tanh⁡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6B52D3C6" w14:textId="2B434DD4" w:rsidR="00527AC7" w:rsidRPr="00AC42D9" w:rsidRDefault="00000000" w:rsidP="00527AC7">
      <w:pPr>
        <w:jc w:val="center"/>
        <w:rPr>
          <w:rFonts w:ascii="Cambria Math" w:eastAsiaTheme="minorEastAsia" w:hAnsi="Cambria Math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21388BDF" w14:textId="0B3B40C4" w:rsidR="00AC42D9" w:rsidRPr="00382096" w:rsidRDefault="00AC42D9" w:rsidP="00AC42D9">
      <w:pPr>
        <w:jc w:val="both"/>
        <w:rPr>
          <w:rFonts w:ascii="Cambria Math" w:eastAsiaTheme="minorEastAsia" w:hAnsi="Cambria Math"/>
        </w:rPr>
      </w:pPr>
      <w:r w:rsidRPr="00AC42D9">
        <w:rPr>
          <w:rFonts w:ascii="Cambria Math" w:eastAsiaTheme="minorEastAsia" w:hAnsi="Cambria Math"/>
          <w:iCs/>
        </w:rPr>
        <w:t xml:space="preserve">Благодаря этому умножению из вектора добавочного контекста будет удаляться ненужная для долгосрочного запоминания информация. И, далее, сформированный вектор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="Cambria Math" w:eastAsiaTheme="minorEastAsia" w:hAnsi="Cambria Math"/>
        </w:rPr>
        <w:t xml:space="preserve"> поэлементно сложится с вектором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Pr="00AC42D9">
        <w:rPr>
          <w:rFonts w:ascii="Cambria Math" w:eastAsiaTheme="minorEastAsia" w:hAnsi="Cambria Math"/>
        </w:rPr>
        <w:t>.</w:t>
      </w:r>
    </w:p>
    <w:p w14:paraId="673F7BE4" w14:textId="3D137950" w:rsidR="00AC42D9" w:rsidRPr="00AC42D9" w:rsidRDefault="00000000" w:rsidP="00AC42D9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</m:oMath>
      </m:oMathPara>
    </w:p>
    <w:p w14:paraId="3C42497D" w14:textId="0B933DD4" w:rsidR="00AC42D9" w:rsidRPr="00AF05E6" w:rsidRDefault="00AC42D9" w:rsidP="00AC42D9">
      <w:pPr>
        <w:jc w:val="both"/>
        <w:rPr>
          <w:rFonts w:ascii="Cambria Math" w:eastAsiaTheme="minorEastAsia" w:hAnsi="Cambria Math"/>
          <w:iCs/>
        </w:rPr>
      </w:pPr>
      <w:r w:rsidRPr="00AC42D9">
        <w:rPr>
          <w:rFonts w:ascii="Cambria Math" w:eastAsiaTheme="minorEastAsia" w:hAnsi="Cambria Math"/>
          <w:iCs/>
        </w:rPr>
        <w:t>Так в блоке LSTM меняется долгосрочный контекст от итерации к итерации.</w:t>
      </w:r>
    </w:p>
    <w:p w14:paraId="4E17A208" w14:textId="1690C64F" w:rsidR="00AC42D9" w:rsidRPr="00382096" w:rsidRDefault="00AC42D9" w:rsidP="00AC42D9">
      <w:pPr>
        <w:jc w:val="both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П</w:t>
      </w:r>
      <w:r w:rsidRPr="00AC42D9">
        <w:rPr>
          <w:rFonts w:ascii="Cambria Math" w:eastAsiaTheme="minorEastAsia" w:hAnsi="Cambria Math"/>
          <w:iCs/>
        </w:rPr>
        <w:t>оследний этап работы блока – это формирование выходного скрытого состояния</w:t>
      </w:r>
      <w:r>
        <w:rPr>
          <w:rFonts w:ascii="Cambria Math" w:eastAsiaTheme="minorEastAsia" w:hAnsi="Cambria Math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AC42D9">
        <w:rPr>
          <w:rFonts w:ascii="Cambria Math" w:eastAsiaTheme="minorEastAsia" w:hAnsi="Cambria Math"/>
          <w:iCs/>
        </w:rPr>
        <w:t>.</w:t>
      </w:r>
    </w:p>
    <w:p w14:paraId="2746DF7D" w14:textId="51C9C4DE" w:rsidR="00AC42D9" w:rsidRPr="006A3A9E" w:rsidRDefault="00AC42D9" w:rsidP="00AC42D9">
      <w:pPr>
        <w:jc w:val="center"/>
        <w:rPr>
          <w:rFonts w:ascii="Cambria Math" w:eastAsiaTheme="minorEastAsia" w:hAnsi="Cambria Math"/>
          <w:iCs/>
        </w:rPr>
      </w:pPr>
      <w:r>
        <w:rPr>
          <w:noProof/>
        </w:rPr>
        <w:drawing>
          <wp:inline distT="0" distB="0" distL="0" distR="0" wp14:anchorId="3AB065C5" wp14:editId="7A35A8F3">
            <wp:extent cx="2564866" cy="2295525"/>
            <wp:effectExtent l="0" t="0" r="6985" b="0"/>
            <wp:docPr id="960717563" name="Рисунок 5" descr="Изображение выглядит как диаграмма, снимок экрана,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17563" name="Рисунок 5" descr="Изображение выглядит как диаграмма, снимок экрана, линия, текс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88" cy="229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E08E" w14:textId="422BBDD2" w:rsidR="00AC42D9" w:rsidRPr="00AC42D9" w:rsidRDefault="00AC42D9" w:rsidP="00AC42D9">
      <w:pPr>
        <w:jc w:val="both"/>
        <w:rPr>
          <w:rFonts w:ascii="Cambria Math" w:eastAsiaTheme="minorEastAsia" w:hAnsi="Cambria Math"/>
          <w:iCs/>
        </w:rPr>
      </w:pPr>
      <w:r w:rsidRPr="00AC42D9">
        <w:rPr>
          <w:rFonts w:ascii="Cambria Math" w:eastAsiaTheme="minorEastAsia" w:hAnsi="Cambria Math"/>
          <w:iCs/>
        </w:rPr>
        <w:lastRenderedPageBreak/>
        <w:t>Принцип все тот же, сначала формируется оценочный вектор с помощью полносвязного слоя с сигмоидальной функцией активации</w:t>
      </w:r>
    </w:p>
    <w:p w14:paraId="69A19FF8" w14:textId="50F43108" w:rsidR="00AC42D9" w:rsidRPr="00527AC7" w:rsidRDefault="00000000" w:rsidP="00AC42D9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=σ(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6C5E7BFD" w14:textId="36E1364D" w:rsidR="00AC42D9" w:rsidRPr="00382096" w:rsidRDefault="00AC42D9" w:rsidP="00AC42D9">
      <w:pPr>
        <w:jc w:val="both"/>
        <w:rPr>
          <w:rFonts w:ascii="Cambria Math" w:eastAsiaTheme="minorEastAsia" w:hAnsi="Cambria Math"/>
          <w:iCs/>
        </w:rPr>
      </w:pPr>
      <w:r w:rsidRPr="00AC42D9">
        <w:rPr>
          <w:rFonts w:ascii="Cambria Math" w:eastAsiaTheme="minorEastAsia" w:hAnsi="Cambria Math"/>
          <w:iCs/>
        </w:rPr>
        <w:t>Далее, вектор долгосрочного контекста (памяти) 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AC42D9">
        <w:rPr>
          <w:rFonts w:ascii="Cambria Math" w:eastAsiaTheme="minorEastAsia" w:hAnsi="Cambria Math"/>
          <w:iCs/>
        </w:rPr>
        <w:t xml:space="preserve"> нормируется, проходя поэлементно через функцию tanh – гиперболический тангенс. На выходе получим значения в диапазоне [-1; 1]. Затем, эти нормированные величины поэлементно умножаются на оценочный вектор и формируется вектор скрытого состояния текущей итерации: </w:t>
      </w:r>
    </w:p>
    <w:p w14:paraId="71E4FAD9" w14:textId="24466F56" w:rsidR="00AC42D9" w:rsidRPr="006A3A9E" w:rsidRDefault="00000000" w:rsidP="00AC42D9">
      <w:pPr>
        <w:jc w:val="both"/>
        <w:rPr>
          <w:rFonts w:ascii="Cambria Math" w:eastAsiaTheme="minorEastAsia" w:hAnsi="Cambria Math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⊗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tanh⁡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4E0A2AA" w14:textId="4FEC4BC1" w:rsidR="00527AC7" w:rsidRDefault="00AC42D9" w:rsidP="00527AC7">
      <w:pPr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  <w:r>
        <w:rPr>
          <w:rFonts w:ascii="Cambria Math" w:eastAsiaTheme="minorEastAsia" w:hAnsi="Cambria Math"/>
          <w:b/>
          <w:bCs/>
          <w:sz w:val="28"/>
          <w:szCs w:val="28"/>
          <w:u w:val="single"/>
        </w:rPr>
        <w:t>Гипотетический пример</w:t>
      </w:r>
    </w:p>
    <w:p w14:paraId="55EF18B4" w14:textId="4B38AE94" w:rsidR="00AC42D9" w:rsidRPr="00AC42D9" w:rsidRDefault="00AC42D9" w:rsidP="00AC42D9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Ч</w:t>
      </w:r>
      <w:r w:rsidRPr="00AC42D9">
        <w:rPr>
          <w:rFonts w:ascii="Cambria Math" w:eastAsiaTheme="minorEastAsia" w:hAnsi="Cambria Math"/>
        </w:rPr>
        <w:t xml:space="preserve">тобы лучше понять функционирование </w:t>
      </w:r>
      <w:r>
        <w:rPr>
          <w:rFonts w:ascii="Cambria Math" w:eastAsiaTheme="minorEastAsia" w:hAnsi="Cambria Math"/>
          <w:lang w:val="en-US"/>
        </w:rPr>
        <w:t>LSTM</w:t>
      </w:r>
      <w:r w:rsidRPr="00AC42D9">
        <w:rPr>
          <w:rFonts w:ascii="Cambria Math" w:eastAsiaTheme="minorEastAsia" w:hAnsi="Cambria Math"/>
        </w:rPr>
        <w:t>-блока, рассмотрим простой гипотетический пример. Предположим, мы создаем сеть для прогнозирования следующего слова. И на вход подается предложение (по одному слову за итерацию):</w:t>
      </w:r>
    </w:p>
    <w:p w14:paraId="50938AEE" w14:textId="79105A84" w:rsidR="00AC42D9" w:rsidRPr="00AC42D9" w:rsidRDefault="00AC42D9" w:rsidP="00AC42D9">
      <w:pPr>
        <w:jc w:val="center"/>
        <w:rPr>
          <w:rFonts w:ascii="Agency FB" w:eastAsiaTheme="minorEastAsia" w:hAnsi="Agency FB"/>
          <w:i/>
          <w:iCs/>
          <w:sz w:val="24"/>
          <w:szCs w:val="24"/>
        </w:rPr>
      </w:pP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Я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 xml:space="preserve"> </w:t>
      </w: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очень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 xml:space="preserve"> </w:t>
      </w: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люблю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 xml:space="preserve"> </w:t>
      </w: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программировать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 xml:space="preserve">, </w:t>
      </w: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программирование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 xml:space="preserve"> </w:t>
      </w:r>
      <w:r w:rsidRPr="00AC42D9">
        <w:rPr>
          <w:rFonts w:ascii="Agency FB" w:eastAsiaTheme="minorEastAsia" w:hAnsi="Agency FB" w:cs="Agency FB"/>
          <w:i/>
          <w:iCs/>
          <w:sz w:val="24"/>
          <w:szCs w:val="24"/>
        </w:rPr>
        <w:t>–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 xml:space="preserve"> </w:t>
      </w: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это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 xml:space="preserve"> </w:t>
      </w: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круто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 xml:space="preserve">, </w:t>
      </w: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поэтому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 xml:space="preserve"> </w:t>
      </w: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в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 xml:space="preserve"> </w:t>
      </w: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будущем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 xml:space="preserve"> </w:t>
      </w: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хочу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 xml:space="preserve"> </w:t>
      </w: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стать</w:t>
      </w:r>
      <w:r w:rsidRPr="00AC42D9">
        <w:rPr>
          <w:rFonts w:ascii="Agency FB" w:eastAsiaTheme="minorEastAsia" w:hAnsi="Agency FB"/>
          <w:i/>
          <w:iCs/>
          <w:sz w:val="24"/>
          <w:szCs w:val="24"/>
          <w:lang w:val="en-US"/>
        </w:rPr>
        <w:t> </w:t>
      </w:r>
      <w:r w:rsidRPr="00AC42D9">
        <w:rPr>
          <w:rFonts w:ascii="Calibri" w:eastAsiaTheme="minorEastAsia" w:hAnsi="Calibri" w:cs="Calibri"/>
          <w:i/>
          <w:iCs/>
          <w:sz w:val="24"/>
          <w:szCs w:val="24"/>
        </w:rPr>
        <w:t>программистом</w:t>
      </w:r>
      <w:r w:rsidRPr="00AC42D9">
        <w:rPr>
          <w:rFonts w:ascii="Agency FB" w:eastAsiaTheme="minorEastAsia" w:hAnsi="Agency FB"/>
          <w:i/>
          <w:iCs/>
          <w:sz w:val="24"/>
          <w:szCs w:val="24"/>
        </w:rPr>
        <w:t>.</w:t>
      </w:r>
    </w:p>
    <w:p w14:paraId="4745A89F" w14:textId="3A87F0B9" w:rsidR="00AC42D9" w:rsidRPr="00AC42D9" w:rsidRDefault="00AC42D9" w:rsidP="00AC42D9">
      <w:pPr>
        <w:jc w:val="both"/>
        <w:rPr>
          <w:rFonts w:ascii="Cambria Math" w:eastAsiaTheme="minorEastAsia" w:hAnsi="Cambria Math"/>
        </w:rPr>
      </w:pPr>
      <w:r w:rsidRPr="00AC42D9">
        <w:rPr>
          <w:rFonts w:ascii="Cambria Math" w:eastAsiaTheme="minorEastAsia" w:hAnsi="Cambria Math"/>
        </w:rPr>
        <w:t xml:space="preserve">Правильно обученная </w:t>
      </w:r>
      <w:r w:rsidRPr="00AC42D9">
        <w:rPr>
          <w:rFonts w:ascii="Cambria Math" w:eastAsiaTheme="minorEastAsia" w:hAnsi="Cambria Math"/>
          <w:lang w:val="en-US"/>
        </w:rPr>
        <w:t>LSTM</w:t>
      </w:r>
      <w:r w:rsidRPr="00AC42D9">
        <w:rPr>
          <w:rFonts w:ascii="Cambria Math" w:eastAsiaTheme="minorEastAsia" w:hAnsi="Cambria Math"/>
        </w:rPr>
        <w:t>-сеть запомнит в долгосрочном контексте сначала слово «программировать». Далее, будет встречено следующее подобное слово «программирование». Так как это одно и то же слово, но в другой форме, то вектор контекста</w:t>
      </w:r>
      <w:r w:rsidRPr="00AC42D9">
        <w:rPr>
          <w:rFonts w:ascii="Cambria Math" w:eastAsiaTheme="minorEastAsia" w:hAnsi="Cambria Math"/>
          <w:lang w:val="en-US"/>
        </w:rPr>
        <w:t> 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AC42D9">
        <w:rPr>
          <w:rFonts w:ascii="Cambria Math" w:eastAsiaTheme="minorEastAsia" w:hAnsi="Cambria Math"/>
          <w:lang w:val="en-US"/>
        </w:rPr>
        <w:t> </w:t>
      </w:r>
      <w:r w:rsidRPr="00AC42D9">
        <w:rPr>
          <w:rFonts w:ascii="Cambria Math" w:eastAsiaTheme="minorEastAsia" w:hAnsi="Cambria Math"/>
        </w:rPr>
        <w:t>«забудет» прежнее «программировать» и сохранит новое «программирование». Остальные менее важные слова также будут находиться в этом контексте, а также в векторе скрытого состояния</w:t>
      </w:r>
      <w:r w:rsidRPr="00AC42D9">
        <w:rPr>
          <w:rFonts w:ascii="Cambria Math" w:eastAsiaTheme="minorEastAsia" w:hAnsi="Cambria Math"/>
          <w:lang w:val="en-US"/>
        </w:rPr>
        <w:t> 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AC42D9">
        <w:rPr>
          <w:rFonts w:ascii="Cambria Math" w:eastAsiaTheme="minorEastAsia" w:hAnsi="Cambria Math"/>
        </w:rPr>
        <w:t>. На основе этих данных (обоих векторов) сеть имеет больше шансов построить правильный прогноз следующего слова «программистом».</w:t>
      </w:r>
    </w:p>
    <w:p w14:paraId="54F21CC7" w14:textId="373ABA75" w:rsidR="00AC42D9" w:rsidRDefault="00F30D91" w:rsidP="00527AC7">
      <w:pPr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  <w:r>
        <w:rPr>
          <w:rFonts w:ascii="Cambria Math" w:eastAsiaTheme="minorEastAsia" w:hAnsi="Cambria Math"/>
          <w:b/>
          <w:bCs/>
          <w:sz w:val="28"/>
          <w:szCs w:val="28"/>
          <w:u w:val="single"/>
        </w:rPr>
        <w:t xml:space="preserve">Определение </w:t>
      </w:r>
      <w:r>
        <w:rPr>
          <w:rFonts w:ascii="Cambria Math" w:eastAsiaTheme="minorEastAsia" w:hAnsi="Cambria Math"/>
          <w:b/>
          <w:bCs/>
          <w:sz w:val="28"/>
          <w:szCs w:val="28"/>
          <w:u w:val="single"/>
          <w:lang w:val="en-US"/>
        </w:rPr>
        <w:t>GRU</w:t>
      </w:r>
    </w:p>
    <w:p w14:paraId="4B46F6A9" w14:textId="58521FF2" w:rsidR="00F30D91" w:rsidRDefault="00F30D91" w:rsidP="00F30D91">
      <w:pPr>
        <w:jc w:val="center"/>
        <w:rPr>
          <w:rFonts w:ascii="Cambria Math" w:eastAsiaTheme="minorEastAsia" w:hAnsi="Cambria Math"/>
        </w:rPr>
      </w:pPr>
      <w:r w:rsidRPr="00382096">
        <w:rPr>
          <w:rFonts w:ascii="Cambria Math" w:hAnsi="Cambria Math"/>
        </w:rPr>
        <w:drawing>
          <wp:inline distT="0" distB="0" distL="0" distR="0" wp14:anchorId="61A06865" wp14:editId="6A22AA38">
            <wp:extent cx="4526280" cy="2447807"/>
            <wp:effectExtent l="0" t="0" r="7620" b="0"/>
            <wp:docPr id="776485348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85348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756" cy="24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0A2A" w14:textId="599D9596" w:rsidR="00F30D91" w:rsidRDefault="00F30D91" w:rsidP="00527AC7">
      <w:pPr>
        <w:jc w:val="both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</w:rPr>
        <w:t xml:space="preserve">Работа данного блока похожа на работу </w:t>
      </w:r>
      <w:r>
        <w:rPr>
          <w:rFonts w:ascii="Cambria Math" w:eastAsiaTheme="minorEastAsia" w:hAnsi="Cambria Math"/>
          <w:lang w:val="en-US"/>
        </w:rPr>
        <w:t>LSTM</w:t>
      </w:r>
      <w:r>
        <w:rPr>
          <w:rFonts w:ascii="Cambria Math" w:eastAsiaTheme="minorEastAsia" w:hAnsi="Cambria Math"/>
        </w:rPr>
        <w:t xml:space="preserve">, но только здесь долгосрочный элемент памяти реализации не отдельным каналом, а в самом векторе скрытого состояния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="Cambria Math" w:eastAsiaTheme="minorEastAsia" w:hAnsi="Cambria Math"/>
          <w:iCs/>
        </w:rPr>
        <w:t>. Наверху мы также видим 2 поэлементные операции умножения и сложения для забывания ненужной информации и запоминания слов.</w:t>
      </w:r>
    </w:p>
    <w:p w14:paraId="154A223C" w14:textId="7FCFB45B" w:rsidR="00F30D91" w:rsidRDefault="00F30D91" w:rsidP="00527AC7">
      <w:pPr>
        <w:jc w:val="both"/>
        <w:rPr>
          <w:rFonts w:ascii="Cambria Math" w:eastAsiaTheme="minorEastAsia" w:hAnsi="Cambria Math"/>
        </w:rPr>
      </w:pPr>
      <w:r w:rsidRPr="00F30D91">
        <w:rPr>
          <w:rFonts w:ascii="Cambria Math" w:eastAsiaTheme="minorEastAsia" w:hAnsi="Cambria Math"/>
        </w:rPr>
        <w:t>Для определения что забыть, а что оставить, используется вектор</w:t>
      </w:r>
    </w:p>
    <w:p w14:paraId="31FCC867" w14:textId="31CDF692" w:rsidR="00F30D91" w:rsidRPr="00527AC7" w:rsidRDefault="00F30D91" w:rsidP="00F30D91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=σ(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293FA78" w14:textId="6F2FD901" w:rsidR="00F30D91" w:rsidRPr="00F30D91" w:rsidRDefault="00F30D91" w:rsidP="00527AC7">
      <w:pPr>
        <w:jc w:val="both"/>
        <w:rPr>
          <w:rFonts w:ascii="Cambria Math" w:eastAsiaTheme="minorEastAsia" w:hAnsi="Cambria Math"/>
        </w:rPr>
      </w:pPr>
      <w:r w:rsidRPr="00F30D91">
        <w:rPr>
          <w:rFonts w:ascii="Cambria Math" w:eastAsiaTheme="minorEastAsia" w:hAnsi="Cambria Math"/>
        </w:rPr>
        <w:t>который, затем, поэлементно вычитается из 1 и умножается на вектор предыдущего состояния</w:t>
      </w:r>
      <w:r w:rsidRPr="00F30D91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t-1</m:t>
            </m:r>
          </m:sub>
        </m:sSub>
      </m:oMath>
    </w:p>
    <w:p w14:paraId="67A9D7D1" w14:textId="3F1EA950" w:rsidR="00F30D91" w:rsidRPr="00F30D91" w:rsidRDefault="00F30D91" w:rsidP="00527AC7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⊗</m:t>
          </m:r>
          <m:r>
            <w:rPr>
              <w:rFonts w:ascii="Cambria Math" w:eastAsiaTheme="minorEastAsia" w:hAnsi="Cambria Math"/>
              <w:lang w:val="en-US"/>
            </w:rPr>
            <m:t>(1-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2ADE3B1" w14:textId="6B46732A" w:rsidR="00F30D91" w:rsidRPr="00F30D91" w:rsidRDefault="00EE7ABC" w:rsidP="00527AC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Мы</w:t>
      </w:r>
      <w:r w:rsidR="00F30D91" w:rsidRPr="00F30D91">
        <w:rPr>
          <w:rFonts w:ascii="Cambria Math" w:eastAsiaTheme="minorEastAsia" w:hAnsi="Cambria Math"/>
        </w:rPr>
        <w:t xml:space="preserve"> здесь делаем вычитание</w:t>
      </w:r>
      <w:r>
        <w:rPr>
          <w:rFonts w:ascii="Cambria Math" w:eastAsiaTheme="minorEastAsia" w:hAnsi="Cambria Math"/>
        </w:rPr>
        <w:t>, ч</w:t>
      </w:r>
      <w:r w:rsidR="00F30D91" w:rsidRPr="00F30D91">
        <w:rPr>
          <w:rFonts w:ascii="Cambria Math" w:eastAsiaTheme="minorEastAsia" w:hAnsi="Cambria Math"/>
        </w:rPr>
        <w:t>тобы противоположную информацию использовать как маркер для добавления нового в соседней ветке. Если ее полностью расписать, то получится следующая операция:</w:t>
      </w:r>
    </w:p>
    <w:p w14:paraId="212176A3" w14:textId="26B5B34A" w:rsidR="00EE7ABC" w:rsidRPr="00527AC7" w:rsidRDefault="00EE7ABC" w:rsidP="00EE7ABC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=σ(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32D130A" w14:textId="28F56721" w:rsidR="00527AC7" w:rsidRPr="00EE7ABC" w:rsidRDefault="00EE7ABC" w:rsidP="000844A6">
      <w:pPr>
        <w:jc w:val="both"/>
        <w:rPr>
          <w:rFonts w:ascii="Cambria Math" w:eastAsiaTheme="minorEastAsia" w:hAnsi="Cambria Math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tanh⁡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3F1FA88" w14:textId="2B0A9475" w:rsidR="00EE7ABC" w:rsidRDefault="00EE7ABC" w:rsidP="000844A6">
      <w:pPr>
        <w:jc w:val="both"/>
        <w:rPr>
          <w:rFonts w:ascii="Cambria Math" w:eastAsiaTheme="minorEastAsia" w:hAnsi="Cambria Math"/>
        </w:rPr>
      </w:pPr>
      <w:r w:rsidRPr="00EE7ABC">
        <w:rPr>
          <w:rFonts w:ascii="Cambria Math" w:hAnsi="Cambria Math"/>
        </w:rPr>
        <w:t xml:space="preserve">И вычисленная величина добавляется как то, что нужно «запомнить» в векторе скрытого состояния для следующей итерации. </w:t>
      </w:r>
      <w:r w:rsidRPr="00EE7ABC">
        <w:rPr>
          <w:rFonts w:ascii="Cambria Math" w:hAnsi="Cambria Math"/>
        </w:rPr>
        <w:t>В итоге</w:t>
      </w:r>
      <w:r w:rsidRPr="00EE7ABC">
        <w:rPr>
          <w:rFonts w:ascii="Cambria Math" w:hAnsi="Cambria Math"/>
        </w:rPr>
        <w:t xml:space="preserve"> вычисление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ascii="Cambria Math" w:eastAsiaTheme="minorEastAsia" w:hAnsi="Cambria Math"/>
          <w:lang w:val="en-US"/>
        </w:rPr>
        <w:t xml:space="preserve"> </w:t>
      </w:r>
      <w:r>
        <w:rPr>
          <w:rFonts w:ascii="Cambria Math" w:eastAsiaTheme="minorEastAsia" w:hAnsi="Cambria Math"/>
        </w:rPr>
        <w:t>имеет вид:</w:t>
      </w:r>
    </w:p>
    <w:p w14:paraId="3388AF8F" w14:textId="25753B8E" w:rsidR="00EE7ABC" w:rsidRPr="00EE7ABC" w:rsidRDefault="00EE7ABC" w:rsidP="00EE7ABC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5EAAFF55" w14:textId="657FFA09" w:rsidR="00EE7ABC" w:rsidRDefault="00EE7ABC" w:rsidP="00EE7ABC">
      <w:pPr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  <w:r>
        <w:rPr>
          <w:rFonts w:ascii="Cambria Math" w:eastAsiaTheme="minorEastAsia" w:hAnsi="Cambria Math"/>
          <w:b/>
          <w:bCs/>
          <w:sz w:val="28"/>
          <w:szCs w:val="28"/>
          <w:u w:val="single"/>
        </w:rPr>
        <w:t xml:space="preserve">Определение </w:t>
      </w:r>
      <w:r>
        <w:rPr>
          <w:rFonts w:ascii="Cambria Math" w:eastAsiaTheme="minorEastAsia" w:hAnsi="Cambria Math"/>
          <w:b/>
          <w:bCs/>
          <w:sz w:val="28"/>
          <w:szCs w:val="28"/>
          <w:u w:val="single"/>
          <w:lang w:val="en-US"/>
        </w:rPr>
        <w:t>Embedding</w:t>
      </w:r>
    </w:p>
    <w:p w14:paraId="40B6F61F" w14:textId="77777777" w:rsidR="0034194D" w:rsidRPr="0034194D" w:rsidRDefault="0034194D" w:rsidP="0034194D">
      <w:pPr>
        <w:jc w:val="both"/>
        <w:rPr>
          <w:rFonts w:ascii="Cambria Math" w:eastAsiaTheme="minorEastAsia" w:hAnsi="Cambria Math"/>
        </w:rPr>
      </w:pPr>
      <w:r w:rsidRPr="0034194D">
        <w:rPr>
          <w:rFonts w:ascii="Cambria Math" w:eastAsiaTheme="minorEastAsia" w:hAnsi="Cambria Math"/>
        </w:rPr>
        <w:t>На вход нейронной сети подаются слова, но они не имеют числового представления. Чтобы нейронная сеть могла работать с текстом, слова нужно превратить в числа. Этот процесс называется</w:t>
      </w:r>
      <w:r w:rsidRPr="0034194D">
        <w:rPr>
          <w:rFonts w:ascii="Cambria Math" w:eastAsiaTheme="minorEastAsia" w:hAnsi="Cambria Math"/>
          <w:lang w:val="en-US"/>
        </w:rPr>
        <w:t> </w:t>
      </w:r>
      <w:r w:rsidRPr="0034194D">
        <w:rPr>
          <w:rFonts w:ascii="Cambria Math" w:eastAsiaTheme="minorEastAsia" w:hAnsi="Cambria Math"/>
          <w:b/>
          <w:bCs/>
        </w:rPr>
        <w:t>кодированием</w:t>
      </w:r>
      <w:r w:rsidRPr="0034194D">
        <w:rPr>
          <w:rFonts w:ascii="Cambria Math" w:eastAsiaTheme="minorEastAsia" w:hAnsi="Cambria Math"/>
        </w:rPr>
        <w:t>.</w:t>
      </w:r>
    </w:p>
    <w:p w14:paraId="347D36BB" w14:textId="628C392C" w:rsidR="0034194D" w:rsidRPr="0034194D" w:rsidRDefault="0034194D" w:rsidP="0034194D">
      <w:pPr>
        <w:jc w:val="both"/>
        <w:rPr>
          <w:rFonts w:ascii="Cambria Math" w:eastAsiaTheme="minorEastAsia" w:hAnsi="Cambria Math"/>
        </w:rPr>
      </w:pPr>
      <w:r w:rsidRPr="0034194D">
        <w:rPr>
          <w:rFonts w:ascii="Cambria Math" w:eastAsiaTheme="minorEastAsia" w:hAnsi="Cambria Math"/>
        </w:rPr>
        <w:t>Однако просто пронумеровать слова недостаточно. Например, если слову "яблоко" присвоить число 1, а слову "солнце" — число 100, нейронная сеть воспримет это как разницу в значимости (слово "солнце" будет казаться в 100 раз важнее). Это приведет к некорректной работе сети, так как она не сможет правильно интерпретировать данные.</w:t>
      </w:r>
    </w:p>
    <w:p w14:paraId="79FA95BB" w14:textId="77777777" w:rsidR="0034194D" w:rsidRDefault="0034194D" w:rsidP="0034194D">
      <w:pPr>
        <w:jc w:val="both"/>
        <w:rPr>
          <w:rFonts w:ascii="Cambria Math" w:eastAsiaTheme="minorEastAsia" w:hAnsi="Cambria Math"/>
          <w:b/>
          <w:bCs/>
        </w:rPr>
      </w:pPr>
      <w:r w:rsidRPr="0034194D">
        <w:rPr>
          <w:rFonts w:ascii="Cambria Math" w:eastAsiaTheme="minorEastAsia" w:hAnsi="Cambria Math"/>
          <w:b/>
          <w:bCs/>
        </w:rPr>
        <w:t xml:space="preserve">Проблемы </w:t>
      </w:r>
      <w:r w:rsidRPr="0034194D">
        <w:rPr>
          <w:rFonts w:ascii="Cambria Math" w:eastAsiaTheme="minorEastAsia" w:hAnsi="Cambria Math"/>
          <w:b/>
          <w:bCs/>
          <w:lang w:val="en-US"/>
        </w:rPr>
        <w:t>OneHot</w:t>
      </w:r>
      <w:r w:rsidRPr="0034194D">
        <w:rPr>
          <w:rFonts w:ascii="Cambria Math" w:eastAsiaTheme="minorEastAsia" w:hAnsi="Cambria Math"/>
          <w:b/>
          <w:bCs/>
        </w:rPr>
        <w:t xml:space="preserve"> кодирования</w:t>
      </w:r>
    </w:p>
    <w:p w14:paraId="6B2354E5" w14:textId="7E10B8BD" w:rsidR="0034194D" w:rsidRPr="0034194D" w:rsidRDefault="0034194D" w:rsidP="0034194D">
      <w:pPr>
        <w:jc w:val="both"/>
        <w:rPr>
          <w:rFonts w:ascii="Cambria Math" w:eastAsiaTheme="minorEastAsia" w:hAnsi="Cambria Math"/>
        </w:rPr>
      </w:pPr>
      <w:r w:rsidRPr="0034194D">
        <w:rPr>
          <w:rFonts w:ascii="Cambria Math" w:eastAsiaTheme="minorEastAsia" w:hAnsi="Cambria Math"/>
        </w:rPr>
        <w:t>Один из простых способов кодирования —</w:t>
      </w:r>
      <w:r w:rsidRPr="0034194D">
        <w:rPr>
          <w:rFonts w:ascii="Cambria Math" w:eastAsiaTheme="minorEastAsia" w:hAnsi="Cambria Math"/>
          <w:lang w:val="en-US"/>
        </w:rPr>
        <w:t> </w:t>
      </w:r>
      <w:r w:rsidRPr="0034194D">
        <w:rPr>
          <w:rFonts w:ascii="Cambria Math" w:eastAsiaTheme="minorEastAsia" w:hAnsi="Cambria Math"/>
          <w:b/>
          <w:bCs/>
          <w:lang w:val="en-US"/>
        </w:rPr>
        <w:t>OneHot</w:t>
      </w:r>
      <w:r w:rsidRPr="0034194D">
        <w:rPr>
          <w:rFonts w:ascii="Cambria Math" w:eastAsiaTheme="minorEastAsia" w:hAnsi="Cambria Math"/>
        </w:rPr>
        <w:t xml:space="preserve">. Здесь каждое слово представляется вектором, где одна позиция равна 1 (активная), а остальные — 0. </w:t>
      </w:r>
      <w:r w:rsidRPr="0034194D">
        <w:rPr>
          <w:rFonts w:ascii="Cambria Math" w:eastAsiaTheme="minorEastAsia" w:hAnsi="Cambria Math"/>
          <w:lang w:val="en-US"/>
        </w:rPr>
        <w:t>Например:</w:t>
      </w:r>
    </w:p>
    <w:p w14:paraId="457CD193" w14:textId="77777777" w:rsidR="0034194D" w:rsidRPr="0034194D" w:rsidRDefault="0034194D" w:rsidP="0034194D">
      <w:pPr>
        <w:numPr>
          <w:ilvl w:val="0"/>
          <w:numId w:val="4"/>
        </w:numPr>
        <w:jc w:val="both"/>
        <w:rPr>
          <w:rFonts w:ascii="Cambria Math" w:eastAsiaTheme="minorEastAsia" w:hAnsi="Cambria Math"/>
          <w:lang w:val="en-US"/>
        </w:rPr>
      </w:pPr>
      <w:r w:rsidRPr="0034194D">
        <w:rPr>
          <w:rFonts w:ascii="Cambria Math" w:eastAsiaTheme="minorEastAsia" w:hAnsi="Cambria Math"/>
          <w:lang w:val="en-US"/>
        </w:rPr>
        <w:t>"яблоко" = [1, 0, 0]</w:t>
      </w:r>
    </w:p>
    <w:p w14:paraId="6080BBF5" w14:textId="77777777" w:rsidR="0034194D" w:rsidRPr="0034194D" w:rsidRDefault="0034194D" w:rsidP="0034194D">
      <w:pPr>
        <w:numPr>
          <w:ilvl w:val="0"/>
          <w:numId w:val="4"/>
        </w:numPr>
        <w:jc w:val="both"/>
        <w:rPr>
          <w:rFonts w:ascii="Cambria Math" w:eastAsiaTheme="minorEastAsia" w:hAnsi="Cambria Math"/>
          <w:lang w:val="en-US"/>
        </w:rPr>
      </w:pPr>
      <w:r w:rsidRPr="0034194D">
        <w:rPr>
          <w:rFonts w:ascii="Cambria Math" w:eastAsiaTheme="minorEastAsia" w:hAnsi="Cambria Math"/>
          <w:lang w:val="en-US"/>
        </w:rPr>
        <w:t>"груша" = [0, 1, 0]</w:t>
      </w:r>
    </w:p>
    <w:p w14:paraId="45B791C0" w14:textId="77777777" w:rsidR="0034194D" w:rsidRPr="0034194D" w:rsidRDefault="0034194D" w:rsidP="0034194D">
      <w:pPr>
        <w:numPr>
          <w:ilvl w:val="0"/>
          <w:numId w:val="4"/>
        </w:numPr>
        <w:jc w:val="both"/>
        <w:rPr>
          <w:rFonts w:ascii="Cambria Math" w:eastAsiaTheme="minorEastAsia" w:hAnsi="Cambria Math"/>
          <w:lang w:val="en-US"/>
        </w:rPr>
      </w:pPr>
      <w:r w:rsidRPr="0034194D">
        <w:rPr>
          <w:rFonts w:ascii="Cambria Math" w:eastAsiaTheme="minorEastAsia" w:hAnsi="Cambria Math"/>
          <w:lang w:val="en-US"/>
        </w:rPr>
        <w:t>"слива" = [0, 0, 1]</w:t>
      </w:r>
    </w:p>
    <w:p w14:paraId="2E5F543C" w14:textId="77777777" w:rsidR="0034194D" w:rsidRPr="0034194D" w:rsidRDefault="0034194D" w:rsidP="0034194D">
      <w:pPr>
        <w:jc w:val="both"/>
        <w:rPr>
          <w:rFonts w:ascii="Cambria Math" w:eastAsiaTheme="minorEastAsia" w:hAnsi="Cambria Math"/>
          <w:lang w:val="en-US"/>
        </w:rPr>
      </w:pPr>
      <w:r w:rsidRPr="0034194D">
        <w:rPr>
          <w:rFonts w:ascii="Cambria Math" w:eastAsiaTheme="minorEastAsia" w:hAnsi="Cambria Math"/>
          <w:b/>
          <w:bCs/>
          <w:lang w:val="en-US"/>
        </w:rPr>
        <w:t>Недостатки OneHot:</w:t>
      </w:r>
    </w:p>
    <w:p w14:paraId="1A2F4157" w14:textId="77777777" w:rsidR="0034194D" w:rsidRPr="0034194D" w:rsidRDefault="0034194D" w:rsidP="0034194D">
      <w:pPr>
        <w:numPr>
          <w:ilvl w:val="0"/>
          <w:numId w:val="5"/>
        </w:numPr>
        <w:jc w:val="both"/>
        <w:rPr>
          <w:rFonts w:ascii="Cambria Math" w:eastAsiaTheme="minorEastAsia" w:hAnsi="Cambria Math"/>
        </w:rPr>
      </w:pPr>
      <w:r w:rsidRPr="0034194D">
        <w:rPr>
          <w:rFonts w:ascii="Cambria Math" w:eastAsiaTheme="minorEastAsia" w:hAnsi="Cambria Math"/>
        </w:rPr>
        <w:t>При большом количестве слов вектор становится очень длинным (особенно с учетом падежей и склонений).</w:t>
      </w:r>
    </w:p>
    <w:p w14:paraId="21EA5B48" w14:textId="77777777" w:rsidR="0034194D" w:rsidRPr="0034194D" w:rsidRDefault="0034194D" w:rsidP="0034194D">
      <w:pPr>
        <w:numPr>
          <w:ilvl w:val="0"/>
          <w:numId w:val="5"/>
        </w:numPr>
        <w:jc w:val="both"/>
        <w:rPr>
          <w:rFonts w:ascii="Cambria Math" w:eastAsiaTheme="minorEastAsia" w:hAnsi="Cambria Math"/>
        </w:rPr>
      </w:pPr>
      <w:r w:rsidRPr="0034194D">
        <w:rPr>
          <w:rFonts w:ascii="Cambria Math" w:eastAsiaTheme="minorEastAsia" w:hAnsi="Cambria Math"/>
        </w:rPr>
        <w:t>Большинство элементов вектора — нули, что занимает много памяти.</w:t>
      </w:r>
    </w:p>
    <w:p w14:paraId="36BCA73C" w14:textId="77777777" w:rsidR="0034194D" w:rsidRPr="0034194D" w:rsidRDefault="0034194D" w:rsidP="0034194D">
      <w:pPr>
        <w:numPr>
          <w:ilvl w:val="0"/>
          <w:numId w:val="5"/>
        </w:numPr>
        <w:jc w:val="both"/>
        <w:rPr>
          <w:rFonts w:ascii="Cambria Math" w:eastAsiaTheme="minorEastAsia" w:hAnsi="Cambria Math"/>
        </w:rPr>
      </w:pPr>
      <w:r w:rsidRPr="0034194D">
        <w:rPr>
          <w:rFonts w:ascii="Cambria Math" w:eastAsiaTheme="minorEastAsia" w:hAnsi="Cambria Math"/>
          <w:lang w:val="en-US"/>
        </w:rPr>
        <w:t>OneHot</w:t>
      </w:r>
      <w:r w:rsidRPr="0034194D">
        <w:rPr>
          <w:rFonts w:ascii="Cambria Math" w:eastAsiaTheme="minorEastAsia" w:hAnsi="Cambria Math"/>
        </w:rPr>
        <w:t xml:space="preserve"> не учитывает смысловую близость слов. Например, "яблоко" и "груша" — фрукты, но их векторы никак не связаны.</w:t>
      </w:r>
    </w:p>
    <w:p w14:paraId="6B07EBD9" w14:textId="77777777" w:rsidR="0034194D" w:rsidRDefault="0034194D" w:rsidP="0034194D">
      <w:pPr>
        <w:jc w:val="both"/>
        <w:rPr>
          <w:rFonts w:ascii="Cambria Math" w:eastAsiaTheme="minorEastAsia" w:hAnsi="Cambria Math"/>
          <w:b/>
          <w:bCs/>
        </w:rPr>
      </w:pPr>
      <w:r w:rsidRPr="0034194D">
        <w:rPr>
          <w:rFonts w:ascii="Cambria Math" w:eastAsiaTheme="minorEastAsia" w:hAnsi="Cambria Math"/>
          <w:b/>
          <w:bCs/>
        </w:rPr>
        <w:t xml:space="preserve">Решение: </w:t>
      </w:r>
      <w:r w:rsidRPr="0034194D">
        <w:rPr>
          <w:rFonts w:ascii="Cambria Math" w:eastAsiaTheme="minorEastAsia" w:hAnsi="Cambria Math"/>
          <w:b/>
          <w:bCs/>
          <w:lang w:val="en-US"/>
        </w:rPr>
        <w:t>Embedding</w:t>
      </w:r>
      <w:r w:rsidRPr="0034194D">
        <w:rPr>
          <w:rFonts w:ascii="Cambria Math" w:eastAsiaTheme="minorEastAsia" w:hAnsi="Cambria Math"/>
          <w:b/>
          <w:bCs/>
        </w:rPr>
        <w:t xml:space="preserve"> и </w:t>
      </w:r>
      <w:r w:rsidRPr="0034194D">
        <w:rPr>
          <w:rFonts w:ascii="Cambria Math" w:eastAsiaTheme="minorEastAsia" w:hAnsi="Cambria Math"/>
          <w:b/>
          <w:bCs/>
          <w:lang w:val="en-US"/>
        </w:rPr>
        <w:t>Word</w:t>
      </w:r>
      <w:r w:rsidRPr="0034194D">
        <w:rPr>
          <w:rFonts w:ascii="Cambria Math" w:eastAsiaTheme="minorEastAsia" w:hAnsi="Cambria Math"/>
          <w:b/>
          <w:bCs/>
        </w:rPr>
        <w:t>2</w:t>
      </w:r>
      <w:r w:rsidRPr="0034194D">
        <w:rPr>
          <w:rFonts w:ascii="Cambria Math" w:eastAsiaTheme="minorEastAsia" w:hAnsi="Cambria Math"/>
          <w:b/>
          <w:bCs/>
          <w:lang w:val="en-US"/>
        </w:rPr>
        <w:t>Vec</w:t>
      </w:r>
    </w:p>
    <w:p w14:paraId="1E0787C7" w14:textId="32E9C5EA" w:rsidR="0034194D" w:rsidRPr="0034194D" w:rsidRDefault="0034194D" w:rsidP="0034194D">
      <w:pPr>
        <w:jc w:val="both"/>
        <w:rPr>
          <w:rFonts w:ascii="Cambria Math" w:eastAsiaTheme="minorEastAsia" w:hAnsi="Cambria Math"/>
          <w:b/>
          <w:bCs/>
        </w:rPr>
      </w:pPr>
      <w:r w:rsidRPr="0034194D">
        <w:rPr>
          <w:rFonts w:ascii="Cambria Math" w:eastAsiaTheme="minorEastAsia" w:hAnsi="Cambria Math"/>
        </w:rPr>
        <w:t>Чтобы решить эти проблемы, используется</w:t>
      </w:r>
      <w:r w:rsidRPr="0034194D">
        <w:rPr>
          <w:rFonts w:ascii="Cambria Math" w:eastAsiaTheme="minorEastAsia" w:hAnsi="Cambria Math"/>
          <w:lang w:val="en-US"/>
        </w:rPr>
        <w:t> </w:t>
      </w:r>
      <w:r w:rsidRPr="0034194D">
        <w:rPr>
          <w:rFonts w:ascii="Cambria Math" w:eastAsiaTheme="minorEastAsia" w:hAnsi="Cambria Math"/>
          <w:b/>
          <w:bCs/>
          <w:lang w:val="en-US"/>
        </w:rPr>
        <w:t>Embedding</w:t>
      </w:r>
      <w:r w:rsidRPr="0034194D">
        <w:rPr>
          <w:rFonts w:ascii="Cambria Math" w:eastAsiaTheme="minorEastAsia" w:hAnsi="Cambria Math"/>
          <w:lang w:val="en-US"/>
        </w:rPr>
        <w:t> </w:t>
      </w:r>
      <w:r w:rsidRPr="0034194D">
        <w:rPr>
          <w:rFonts w:ascii="Cambria Math" w:eastAsiaTheme="minorEastAsia" w:hAnsi="Cambria Math"/>
        </w:rPr>
        <w:t>— метод кодирования, который превращает слова в векторы чисел, сохраняя их смысловую близость. Один из популярных алгоритмов для этого —</w:t>
      </w:r>
      <w:r w:rsidRPr="0034194D">
        <w:rPr>
          <w:rFonts w:ascii="Cambria Math" w:eastAsiaTheme="minorEastAsia" w:hAnsi="Cambria Math"/>
          <w:lang w:val="en-US"/>
        </w:rPr>
        <w:t> </w:t>
      </w:r>
      <w:r w:rsidRPr="0034194D">
        <w:rPr>
          <w:rFonts w:ascii="Cambria Math" w:eastAsiaTheme="minorEastAsia" w:hAnsi="Cambria Math"/>
          <w:b/>
          <w:bCs/>
          <w:lang w:val="en-US"/>
        </w:rPr>
        <w:t>Word</w:t>
      </w:r>
      <w:r w:rsidRPr="0034194D">
        <w:rPr>
          <w:rFonts w:ascii="Cambria Math" w:eastAsiaTheme="minorEastAsia" w:hAnsi="Cambria Math"/>
          <w:b/>
          <w:bCs/>
        </w:rPr>
        <w:t>2</w:t>
      </w:r>
      <w:r w:rsidRPr="0034194D">
        <w:rPr>
          <w:rFonts w:ascii="Cambria Math" w:eastAsiaTheme="minorEastAsia" w:hAnsi="Cambria Math"/>
          <w:b/>
          <w:bCs/>
          <w:lang w:val="en-US"/>
        </w:rPr>
        <w:t>Vec</w:t>
      </w:r>
      <w:r w:rsidRPr="0034194D">
        <w:rPr>
          <w:rFonts w:ascii="Cambria Math" w:eastAsiaTheme="minorEastAsia" w:hAnsi="Cambria Math"/>
        </w:rPr>
        <w:t>.</w:t>
      </w:r>
      <w:r>
        <w:rPr>
          <w:rFonts w:ascii="Cambria Math" w:eastAsiaTheme="minorEastAsia" w:hAnsi="Cambria Math"/>
          <w:b/>
          <w:bCs/>
        </w:rPr>
        <w:t xml:space="preserve"> </w:t>
      </w:r>
      <w:r w:rsidRPr="0034194D">
        <w:rPr>
          <w:rFonts w:ascii="Cambria Math" w:eastAsiaTheme="minorEastAsia" w:hAnsi="Cambria Math"/>
        </w:rPr>
        <w:t xml:space="preserve">Вместо </w:t>
      </w:r>
      <w:r w:rsidRPr="0034194D">
        <w:rPr>
          <w:rFonts w:ascii="Cambria Math" w:eastAsiaTheme="minorEastAsia" w:hAnsi="Cambria Math"/>
          <w:lang w:val="en-US"/>
        </w:rPr>
        <w:t>OneHot</w:t>
      </w:r>
      <w:r w:rsidRPr="0034194D">
        <w:rPr>
          <w:rFonts w:ascii="Cambria Math" w:eastAsiaTheme="minorEastAsia" w:hAnsi="Cambria Math"/>
        </w:rPr>
        <w:t xml:space="preserve"> создаются векторы, где каждое слово представлено набором чисел. Эти числа отражают семантическую близость слов</w:t>
      </w:r>
      <w:r>
        <w:rPr>
          <w:rFonts w:ascii="Cambria Math" w:eastAsiaTheme="minorEastAsia" w:hAnsi="Cambria Math"/>
        </w:rPr>
        <w:t xml:space="preserve"> и при этом р</w:t>
      </w:r>
      <w:r w:rsidRPr="0034194D">
        <w:rPr>
          <w:rFonts w:ascii="Cambria Math" w:eastAsiaTheme="minorEastAsia" w:hAnsi="Cambria Math"/>
        </w:rPr>
        <w:t>азмерность вектора уменьшается, что экономит память и упрощает вычисления.</w:t>
      </w:r>
    </w:p>
    <w:p w14:paraId="21F09AF6" w14:textId="77777777" w:rsidR="0034194D" w:rsidRPr="0034194D" w:rsidRDefault="0034194D" w:rsidP="0034194D">
      <w:pPr>
        <w:jc w:val="both"/>
        <w:rPr>
          <w:rFonts w:ascii="Cambria Math" w:eastAsiaTheme="minorEastAsia" w:hAnsi="Cambria Math"/>
        </w:rPr>
      </w:pPr>
      <w:r w:rsidRPr="0034194D">
        <w:rPr>
          <w:rFonts w:ascii="Cambria Math" w:eastAsiaTheme="minorEastAsia" w:hAnsi="Cambria Math"/>
          <w:b/>
          <w:bCs/>
        </w:rPr>
        <w:t>Пример:</w:t>
      </w:r>
      <w:r w:rsidRPr="0034194D">
        <w:rPr>
          <w:rFonts w:ascii="Cambria Math" w:eastAsiaTheme="minorEastAsia" w:hAnsi="Cambria Math"/>
        </w:rPr>
        <w:br/>
        <w:t xml:space="preserve">Слова "солдат", "мушкет" и "порох" часто встречаются вместе в текстах. </w:t>
      </w:r>
      <w:r w:rsidRPr="0034194D">
        <w:rPr>
          <w:rFonts w:ascii="Cambria Math" w:eastAsiaTheme="minorEastAsia" w:hAnsi="Cambria Math"/>
          <w:lang w:val="en-US"/>
        </w:rPr>
        <w:t>Word</w:t>
      </w:r>
      <w:r w:rsidRPr="0034194D">
        <w:rPr>
          <w:rFonts w:ascii="Cambria Math" w:eastAsiaTheme="minorEastAsia" w:hAnsi="Cambria Math"/>
        </w:rPr>
        <w:t>2</w:t>
      </w:r>
      <w:r w:rsidRPr="0034194D">
        <w:rPr>
          <w:rFonts w:ascii="Cambria Math" w:eastAsiaTheme="minorEastAsia" w:hAnsi="Cambria Math"/>
          <w:lang w:val="en-US"/>
        </w:rPr>
        <w:t>Vec</w:t>
      </w:r>
      <w:r w:rsidRPr="0034194D">
        <w:rPr>
          <w:rFonts w:ascii="Cambria Math" w:eastAsiaTheme="minorEastAsia" w:hAnsi="Cambria Math"/>
        </w:rPr>
        <w:t xml:space="preserve"> создаст для них векторы, которые будут близки друг к другу в числовом пространстве.</w:t>
      </w:r>
    </w:p>
    <w:p w14:paraId="3DFB534B" w14:textId="77777777" w:rsidR="00EE7ABC" w:rsidRPr="00EE7ABC" w:rsidRDefault="00EE7ABC" w:rsidP="00EE7ABC">
      <w:pPr>
        <w:jc w:val="both"/>
        <w:rPr>
          <w:rFonts w:ascii="Cambria Math" w:eastAsiaTheme="minorEastAsia" w:hAnsi="Cambria Math"/>
        </w:rPr>
      </w:pPr>
    </w:p>
    <w:p w14:paraId="18CFED36" w14:textId="77777777" w:rsidR="00EE7ABC" w:rsidRPr="0034194D" w:rsidRDefault="00EE7ABC" w:rsidP="00EE7ABC">
      <w:pPr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</w:p>
    <w:p w14:paraId="79960570" w14:textId="77777777" w:rsidR="00EE7ABC" w:rsidRPr="00EE7ABC" w:rsidRDefault="00EE7ABC" w:rsidP="000844A6">
      <w:pPr>
        <w:jc w:val="both"/>
        <w:rPr>
          <w:rFonts w:ascii="Cambria Math" w:hAnsi="Cambria Math"/>
        </w:rPr>
      </w:pPr>
    </w:p>
    <w:sectPr w:rsidR="00EE7ABC" w:rsidRPr="00EE7ABC" w:rsidSect="00056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372D2"/>
    <w:multiLevelType w:val="hybridMultilevel"/>
    <w:tmpl w:val="0D469288"/>
    <w:lvl w:ilvl="0" w:tplc="EABE3F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0128"/>
    <w:multiLevelType w:val="hybridMultilevel"/>
    <w:tmpl w:val="B35E8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662AD"/>
    <w:multiLevelType w:val="multilevel"/>
    <w:tmpl w:val="985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B5450"/>
    <w:multiLevelType w:val="hybridMultilevel"/>
    <w:tmpl w:val="AF141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E1021"/>
    <w:multiLevelType w:val="multilevel"/>
    <w:tmpl w:val="CE4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00CA1"/>
    <w:multiLevelType w:val="multilevel"/>
    <w:tmpl w:val="55C2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081451">
    <w:abstractNumId w:val="1"/>
  </w:num>
  <w:num w:numId="2" w16cid:durableId="2012025815">
    <w:abstractNumId w:val="3"/>
  </w:num>
  <w:num w:numId="3" w16cid:durableId="77214976">
    <w:abstractNumId w:val="0"/>
  </w:num>
  <w:num w:numId="4" w16cid:durableId="346255779">
    <w:abstractNumId w:val="4"/>
  </w:num>
  <w:num w:numId="5" w16cid:durableId="1650943821">
    <w:abstractNumId w:val="2"/>
  </w:num>
  <w:num w:numId="6" w16cid:durableId="1724593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2E"/>
    <w:rsid w:val="0005631E"/>
    <w:rsid w:val="000670E7"/>
    <w:rsid w:val="000844A6"/>
    <w:rsid w:val="000D3200"/>
    <w:rsid w:val="001276FC"/>
    <w:rsid w:val="00324BF0"/>
    <w:rsid w:val="0034194D"/>
    <w:rsid w:val="0034603C"/>
    <w:rsid w:val="00382096"/>
    <w:rsid w:val="00527AC7"/>
    <w:rsid w:val="006A3A9E"/>
    <w:rsid w:val="00750EC8"/>
    <w:rsid w:val="00791C60"/>
    <w:rsid w:val="007B5FDB"/>
    <w:rsid w:val="009636FE"/>
    <w:rsid w:val="00981994"/>
    <w:rsid w:val="00AC42D9"/>
    <w:rsid w:val="00AF05E6"/>
    <w:rsid w:val="00AF23E8"/>
    <w:rsid w:val="00C800C3"/>
    <w:rsid w:val="00E10813"/>
    <w:rsid w:val="00E12427"/>
    <w:rsid w:val="00EE7ABC"/>
    <w:rsid w:val="00F10A2E"/>
    <w:rsid w:val="00F14EDB"/>
    <w:rsid w:val="00F3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3660"/>
  <w15:chartTrackingRefBased/>
  <w15:docId w15:val="{78C06450-6EA8-4B59-B2B8-EFD45542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ABC"/>
  </w:style>
  <w:style w:type="paragraph" w:styleId="1">
    <w:name w:val="heading 1"/>
    <w:basedOn w:val="a"/>
    <w:next w:val="a"/>
    <w:link w:val="10"/>
    <w:uiPriority w:val="9"/>
    <w:qFormat/>
    <w:rsid w:val="00F10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0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0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0A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0A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A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0A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0A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0A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0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0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A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0A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0A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0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0A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10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Бугай Даниил Александрович</dc:creator>
  <cp:keywords/>
  <dc:description/>
  <cp:lastModifiedBy>Бугай Даниил Александрович</cp:lastModifiedBy>
  <cp:revision>4</cp:revision>
  <dcterms:created xsi:type="dcterms:W3CDTF">2025-03-05T19:01:00Z</dcterms:created>
  <dcterms:modified xsi:type="dcterms:W3CDTF">2025-03-17T20:16:00Z</dcterms:modified>
</cp:coreProperties>
</file>