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_java_sdksample-design-document"/>
    <w:p>
      <w:pPr>
        <w:pStyle w:val="Heading1"/>
      </w:pPr>
      <w:r>
        <w:t xml:space="preserve">AI_Java_SDKSample Design Document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is a sample Android application demonstrating integration with the Zebra RFID API3 SDK and barcode scanning libraries. It provides a reference for connecting to Zebra RFID readers, performing inventory operations, and handling barcode scans in a modern Android environment.</w:t>
      </w:r>
    </w:p>
    <w:bookmarkEnd w:id="9"/>
    <w:bookmarkStart w:id="10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MainActivity</w:t>
      </w:r>
      <w:r>
        <w:t xml:space="preserve">: Handles all UI logic, user interactions, and implements the</w:t>
      </w:r>
      <w:r>
        <w:t xml:space="preserve"> </w:t>
      </w:r>
      <w:r>
        <w:rPr>
          <w:rStyle w:val="VerbatimChar"/>
        </w:rPr>
        <w:t xml:space="preserve">RFIDHandler.ResponseHandlerInterface</w:t>
      </w:r>
      <w:r>
        <w:t xml:space="preserve"> </w:t>
      </w:r>
      <w:r>
        <w:t xml:space="preserve">for callbacks.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RFIDHandler</w:t>
      </w:r>
      <w:r>
        <w:t xml:space="preserve">: Encapsulates all RFID reader logic, including connection management, inventory, and event handling. Uses an</w:t>
      </w:r>
      <w:r>
        <w:t xml:space="preserve"> </w:t>
      </w:r>
      <w:r>
        <w:rPr>
          <w:rStyle w:val="VerbatimChar"/>
        </w:rPr>
        <w:t xml:space="preserve">ExecutorService</w:t>
      </w:r>
      <w:r>
        <w:t xml:space="preserve"> </w:t>
      </w:r>
      <w:r>
        <w:t xml:space="preserve">for background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ScannerHandler</w:t>
      </w:r>
      <w:r>
        <w:t xml:space="preserve">: Implements the Zebra scanner SDK delegate for barcode events and session 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MainUIHandler</w:t>
      </w:r>
      <w:r>
        <w:t xml:space="preserve">: Abstract class for UI update patterns, allowing for future extension or separation of UI logic.</w:t>
      </w:r>
    </w:p>
    <w:bookmarkEnd w:id="10"/>
    <w:bookmarkStart w:id="11" w:name="key-components"/>
    <w:p>
      <w:pPr>
        <w:pStyle w:val="Heading2"/>
      </w:pPr>
      <w:r>
        <w:t xml:space="preserve">Key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RFID Connection</w:t>
      </w:r>
      <w:r>
        <w:t xml:space="preserve">: Bluetooth-based, with support for multiple Zebra reader models. Handles connection, disconnection, and error states.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Inventory</w:t>
      </w:r>
      <w:r>
        <w:t xml:space="preserve">: Real-time tag reading, with unique tag tracking and RSSI display. Inventory can be started/stopped via UI or hardware trigger.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Barcode Scanning</w:t>
      </w:r>
      <w:r>
        <w:t xml:space="preserve">: Integrated with Zebra’s scanner SDK, supports session management and barcode data callbacks.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Threading</w:t>
      </w:r>
      <w:r>
        <w:t xml:space="preserve">: All device operations are performed off the UI thread using a single-threaded executor to ensure responsiveness.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Permissions</w:t>
      </w:r>
      <w:r>
        <w:t xml:space="preserve">: Handles all required Bluetooth and location permissions, including Android 12+ requirements.</w:t>
      </w:r>
    </w:p>
    <w:bookmarkEnd w:id="11"/>
    <w:bookmarkStart w:id="12" w:name="build-deployment"/>
    <w:p>
      <w:pPr>
        <w:pStyle w:val="Heading2"/>
      </w:pPr>
      <w:r>
        <w:t xml:space="preserve">Build &amp; Deployment</w:t>
      </w:r>
    </w:p>
    <w:p>
      <w:pPr>
        <w:pStyle w:val="Compact"/>
        <w:numPr>
          <w:ilvl w:val="0"/>
          <w:numId w:val="1003"/>
        </w:numPr>
      </w:pPr>
      <w:r>
        <w:t xml:space="preserve">All Zebra .aar libraries are included in</w:t>
      </w:r>
      <w:r>
        <w:t xml:space="preserve"> </w:t>
      </w:r>
      <w:r>
        <w:rPr>
          <w:rStyle w:val="VerbatimChar"/>
        </w:rPr>
        <w:t xml:space="preserve">app/libs</w:t>
      </w:r>
      <w:r>
        <w:t xml:space="preserve"> </w:t>
      </w:r>
      <w:r>
        <w:t xml:space="preserve">and referenced via Gradle</w:t>
      </w:r>
      <w:r>
        <w:t xml:space="preserve"> </w:t>
      </w:r>
      <w:r>
        <w:rPr>
          <w:rStyle w:val="VerbatimChar"/>
        </w:rPr>
        <w:t xml:space="preserve">flatDir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Build and deployment are automated via</w:t>
      </w:r>
      <w:r>
        <w:t xml:space="preserve"> </w:t>
      </w:r>
      <w:r>
        <w:rPr>
          <w:rStyle w:val="VerbatimChar"/>
        </w:rPr>
        <w:t xml:space="preserve">build_deploy_launch.sh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Project is compatible with Android Studio Flamingo or newer, and API level 28+ (minSdkVersion updated for CoreComponentFactory compatibility).</w:t>
      </w:r>
    </w:p>
    <w:p>
      <w:pPr>
        <w:pStyle w:val="Compact"/>
        <w:numPr>
          <w:ilvl w:val="0"/>
          <w:numId w:val="1003"/>
        </w:numPr>
      </w:pPr>
      <w:r>
        <w:t xml:space="preserve">Lint errors related to</w:t>
      </w:r>
      <w:r>
        <w:t xml:space="preserve"> </w:t>
      </w:r>
      <w:r>
        <w:rPr>
          <w:rStyle w:val="VerbatimChar"/>
        </w:rPr>
        <w:t xml:space="preserve">android:onClick</w:t>
      </w:r>
      <w:r>
        <w:t xml:space="preserve"> </w:t>
      </w:r>
      <w:r>
        <w:t xml:space="preserve">in XML and minSdkVersion were resolved for successful build and deployment.</w:t>
      </w:r>
    </w:p>
    <w:bookmarkEnd w:id="12"/>
    <w:bookmarkStart w:id="13" w:name="extensibility"/>
    <w:p>
      <w:pPr>
        <w:pStyle w:val="Heading2"/>
      </w:pPr>
      <w:r>
        <w:t xml:space="preserve">Extensibility</w:t>
      </w:r>
    </w:p>
    <w:p>
      <w:pPr>
        <w:pStyle w:val="Compact"/>
        <w:numPr>
          <w:ilvl w:val="0"/>
          <w:numId w:val="1004"/>
        </w:numPr>
      </w:pPr>
      <w:r>
        <w:t xml:space="preserve">The architecture allows for easy extension to support additional reader models, new UI features, or more advanced inventory/scanning workflows.</w:t>
      </w:r>
    </w:p>
    <w:p>
      <w:pPr>
        <w:pStyle w:val="Compact"/>
        <w:numPr>
          <w:ilvl w:val="0"/>
          <w:numId w:val="1004"/>
        </w:numPr>
      </w:pPr>
      <w:r>
        <w:t xml:space="preserve">All main classes are documented with Javadoc for maintainability.</w:t>
      </w:r>
    </w:p>
    <w:bookmarkEnd w:id="13"/>
    <w:bookmarkStart w:id="14" w:name="release-history"/>
    <w:p>
      <w:pPr>
        <w:pStyle w:val="Heading2"/>
      </w:pPr>
      <w:r>
        <w:t xml:space="preserve">Release &amp; History</w:t>
      </w:r>
    </w:p>
    <w:p>
      <w:pPr>
        <w:pStyle w:val="Compact"/>
        <w:numPr>
          <w:ilvl w:val="0"/>
          <w:numId w:val="1005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history.md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release notes and usage instructions.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questions or contributions, see the repository at https://github.com/GelatoCookie/AI_Java_SDKSample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2026-02-17T03:03:21Z</dcterms:created>
  <dcterms:modified xsi:type="dcterms:W3CDTF">2026-02-17T03:03:21Z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