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AI_Java_SDKSample Design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 sample Android application demonstrating integration with the Zebra RFID API3 SDK and barcode scanning libraries. It provides a reference for connecting to Zebra RFID readers, performing inventory operations, and handling barcode scans in a modern Android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**MainActivity**: Handles all UI logic, user interactions, and implements the `RFIDHandler.ResponseHandlerInterface` for callbacks.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**RFIDHandler**: Encapsulates all RFID reader logic, including connection management, inventory, and event handling. Uses an `ExecutorService` for background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**ScannerHandler**: Implements the Zebra scanner SDK delegate for barcode events and session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**RFID Connection**: Bluetooth-based, with support for multiple Zebra reader models. Handles connection, disconnection, and error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**Inventory**: Real-time tag reading, with unique tag tracking and RSSI display. Inventory can be started/stopped via UI or hardware trigger.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**Barcode Scanning**: Integrated with Zebra's scanner SDK, supports session management and barcode data callbacks.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**Threading**: All device operations are performed off the UI thread using a single-threaded executor to ensure responsiveness.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**Permissions**: Handles all required Bluetooth and location permissions, including Android 12+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Trigger Sync (RFID ↔ Barcode)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**Busy Guard (`bRfidBusy`)**: Set on `INVENTORY_START_EVENT`, cleared on `INVENTORY_STOP_EVENT`; prevents mode switching while RFID radio is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**Mutual Exclusion (`resourceLock`)**: Serializes trigger reconfiguration methods (`setTriggerEnabled`, `restoreDefaultTriggerConfig`) to avoid overlapping SDK calls.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**Bounded Wait Safety**: `waitForReaderIdle()` uses bounded waiting (up to ~3s total) and throws `TimeoutException` instead of blocking indefinitely.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**Safe Switch Sequence**: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RFID → Barcode: `subsribeRfidTriggerEvents(false)` then `setTriggerEnabled(false)`.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Barcode → RFID: `setTriggerEnabled(true)` (method internally ensures RFID trigger events align with mode).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**Failure Behavior**: Any timeout or SDK exception returns `false` and unlocks in `finally`, guaranteeing lock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Build &amp;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Zebra .aar libraries are included in `app/libs` and referenced via Gradle `flatDir`.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and deployment are automated via `build_deploy_launch.sh`.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is compatible with Android Studio Flamingo or newer, and API level 28+ (minSdkVersion updated for CoreComponentFactory compatibility).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Lint errors related to `android:onClick` in XML and minSdkVersion were resolved for successful build and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Extensibility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architecture allows for easy extension to support additional reader models, new UI features, or more advanced inventory/scanning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main classes are documented with Javadoc for maintainability.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Release &amp;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 `history.md` and `README.md` for release notes and usage instructions.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questions or contributions, see the project repository on GitHub.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