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hint="eastAsia" w:ascii="Times New Roman"/>
          <w:sz w:val="20"/>
        </w:rPr>
      </w:pPr>
      <w:r>
        <w:rPr>
          <w:rFonts w:hint="eastAsia" w:ascii="Times New Roman"/>
          <w:sz w:val="20"/>
        </w:rPr>
        <w:t>北京 | 在职-⽉内到岗 | 4年⼯作经验 | 求职意向：Java | 期望薪资：⾯议</w:t>
      </w:r>
    </w:p>
    <w:p>
      <w:pPr>
        <w:pStyle w:val="3"/>
        <w:rPr>
          <w:rFonts w:ascii="Times New Roman"/>
          <w:sz w:val="20"/>
        </w:rPr>
      </w:pPr>
    </w:p>
    <w:p>
      <w:pPr>
        <w:pStyle w:val="3"/>
        <w:rPr>
          <w:rFonts w:ascii="Times New Roman"/>
          <w:sz w:val="20"/>
        </w:rPr>
      </w:pPr>
    </w:p>
    <w:p>
      <w:pPr>
        <w:pStyle w:val="3"/>
        <w:spacing w:before="1"/>
        <w:rPr>
          <w:rFonts w:ascii="Times New Roman"/>
          <w:sz w:val="28"/>
        </w:rPr>
      </w:pPr>
    </w:p>
    <w:p>
      <w:pPr>
        <w:pStyle w:val="2"/>
      </w:pPr>
      <w:r>
        <w:rPr>
          <w:color w:val="1F2228"/>
        </w:rPr>
        <w:t>专业技能</w:t>
      </w:r>
    </w:p>
    <w:p>
      <w:pPr>
        <w:pStyle w:val="3"/>
        <w:spacing w:before="12"/>
        <w:rPr>
          <w:rFonts w:ascii="微软雅黑"/>
          <w:b/>
          <w:sz w:val="13"/>
        </w:rPr>
      </w:pPr>
    </w:p>
    <w:p>
      <w:pPr>
        <w:pStyle w:val="3"/>
        <w:spacing w:line="350" w:lineRule="auto"/>
        <w:ind w:left="160" w:right="5666"/>
      </w:pPr>
      <w:r>
        <w:rPr>
          <w:color w:val="333333"/>
          <w:w w:val="95"/>
        </w:rPr>
        <w:t xml:space="preserve">熟悉Spring、SpringMVC 、Spring Boot并阅读过底层源码实现; </w:t>
      </w:r>
      <w:r>
        <w:rPr>
          <w:color w:val="333333"/>
        </w:rPr>
        <w:t>熟悉使⽤mybatis并阅读过源码实现;</w:t>
      </w:r>
    </w:p>
    <w:p>
      <w:pPr>
        <w:pStyle w:val="3"/>
        <w:spacing w:line="349" w:lineRule="exact"/>
        <w:ind w:left="160"/>
      </w:pPr>
      <w:r>
        <w:rPr>
          <w:color w:val="333333"/>
        </w:rPr>
        <w:t>熟练使⽤NoSql数据库Redis;</w:t>
      </w:r>
    </w:p>
    <w:p>
      <w:pPr>
        <w:pStyle w:val="3"/>
        <w:spacing w:before="160"/>
        <w:ind w:left="160"/>
      </w:pPr>
      <w:r>
        <w:rPr>
          <w:color w:val="333333"/>
        </w:rPr>
        <w:t>了解 RPC框架Dubbo及 ZooKeeper使⽤;</w:t>
      </w:r>
    </w:p>
    <w:p>
      <w:pPr>
        <w:pStyle w:val="3"/>
        <w:spacing w:before="161" w:line="350" w:lineRule="auto"/>
        <w:ind w:left="160" w:right="7300"/>
      </w:pPr>
      <w:r>
        <w:rPr>
          <w:color w:val="333333"/>
        </w:rPr>
        <w:t>熟练使⽤MySQL,对SQL优化有⼀定的实战; 了解JVM原理,有JVM调优实战;</w:t>
      </w:r>
    </w:p>
    <w:p>
      <w:pPr>
        <w:pStyle w:val="3"/>
        <w:spacing w:line="349" w:lineRule="exact"/>
        <w:ind w:left="160"/>
      </w:pPr>
      <w:r>
        <w:rPr>
          <w:color w:val="333333"/>
        </w:rPr>
        <w:t>了解解多线程,熟悉线程池及原理;</w:t>
      </w:r>
    </w:p>
    <w:p>
      <w:pPr>
        <w:pStyle w:val="3"/>
        <w:spacing w:before="1"/>
        <w:rPr>
          <w:sz w:val="17"/>
        </w:rPr>
      </w:pPr>
      <w:r>
        <w:pict>
          <v:line id="_x0000_s1032" o:spid="_x0000_s1032" o:spt="20" style="position:absolute;left:0pt;margin-left:30pt;margin-top:18.05pt;height:0pt;width:535.5pt;mso-position-horizontal-relative:page;mso-wrap-distance-bottom:0pt;mso-wrap-distance-top:0pt;z-index:-251658240;mso-width-relative:page;mso-height-relative:page;" stroked="t" coordsize="21600,21600">
            <v:path arrowok="t"/>
            <v:fill focussize="0,0"/>
            <v:stroke color="#CCCCCC"/>
            <v:imagedata o:title=""/>
            <o:lock v:ext="edit"/>
            <w10:wrap type="topAndBottom"/>
          </v:line>
        </w:pict>
      </w:r>
    </w:p>
    <w:p>
      <w:pPr>
        <w:pStyle w:val="3"/>
        <w:spacing w:before="7"/>
        <w:rPr>
          <w:sz w:val="24"/>
        </w:rPr>
      </w:pPr>
    </w:p>
    <w:tbl>
      <w:tblPr>
        <w:tblStyle w:val="5"/>
        <w:tblW w:w="0" w:type="auto"/>
        <w:tblInd w:w="1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913"/>
        <w:gridCol w:w="39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8" w:hRule="atLeast"/>
        </w:trPr>
        <w:tc>
          <w:tcPr>
            <w:tcW w:w="6913" w:type="dxa"/>
          </w:tcPr>
          <w:p>
            <w:pPr>
              <w:pStyle w:val="9"/>
              <w:spacing w:line="307" w:lineRule="exact"/>
              <w:ind w:left="50"/>
              <w:rPr>
                <w:rFonts w:hint="eastAsia" w:ascii="微软雅黑" w:eastAsia="微软雅黑"/>
                <w:b/>
                <w:sz w:val="24"/>
              </w:rPr>
            </w:pPr>
            <w:r>
              <w:rPr>
                <w:rFonts w:hint="eastAsia" w:ascii="微软雅黑" w:eastAsia="微软雅黑"/>
                <w:b/>
                <w:color w:val="1F2228"/>
                <w:sz w:val="24"/>
              </w:rPr>
              <w:t>⼯作经历</w:t>
            </w:r>
          </w:p>
        </w:tc>
        <w:tc>
          <w:tcPr>
            <w:tcW w:w="3916" w:type="dxa"/>
          </w:tcPr>
          <w:p>
            <w:pPr>
              <w:pStyle w:val="9"/>
              <w:rPr>
                <w:rFonts w:ascii="Times New Roman"/>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8" w:hRule="atLeast"/>
        </w:trPr>
        <w:tc>
          <w:tcPr>
            <w:tcW w:w="6913" w:type="dxa"/>
          </w:tcPr>
          <w:p>
            <w:pPr>
              <w:pStyle w:val="9"/>
              <w:tabs>
                <w:tab w:val="left" w:pos="3147"/>
              </w:tabs>
              <w:spacing w:before="86"/>
              <w:ind w:left="50"/>
              <w:rPr>
                <w:sz w:val="22"/>
              </w:rPr>
            </w:pPr>
            <w:r>
              <w:rPr>
                <w:rFonts w:hint="eastAsia" w:ascii="微软雅黑" w:eastAsia="微软雅黑"/>
                <w:b/>
                <w:color w:val="333333"/>
                <w:sz w:val="22"/>
              </w:rPr>
              <w:t>泰康⼈寿保险有限责任公司</w:t>
            </w:r>
            <w:r>
              <w:rPr>
                <w:rFonts w:hint="eastAsia" w:ascii="微软雅黑" w:eastAsia="微软雅黑"/>
                <w:b/>
                <w:color w:val="333333"/>
                <w:sz w:val="22"/>
              </w:rPr>
              <w:tab/>
            </w:r>
            <w:r>
              <w:rPr>
                <w:color w:val="333333"/>
                <w:sz w:val="22"/>
              </w:rPr>
              <w:t>后端开发</w:t>
            </w:r>
          </w:p>
        </w:tc>
        <w:tc>
          <w:tcPr>
            <w:tcW w:w="3916" w:type="dxa"/>
          </w:tcPr>
          <w:p>
            <w:pPr>
              <w:pStyle w:val="9"/>
              <w:spacing w:before="111"/>
              <w:ind w:right="49"/>
              <w:jc w:val="right"/>
              <w:rPr>
                <w:sz w:val="19"/>
              </w:rPr>
            </w:pPr>
            <w:r>
              <w:rPr>
                <w:color w:val="666666"/>
                <w:w w:val="90"/>
                <w:sz w:val="19"/>
              </w:rPr>
              <w:t>2020/06 - 2020/11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15" w:hRule="atLeast"/>
        </w:trPr>
        <w:tc>
          <w:tcPr>
            <w:tcW w:w="6913" w:type="dxa"/>
          </w:tcPr>
          <w:p>
            <w:pPr>
              <w:pStyle w:val="9"/>
              <w:tabs>
                <w:tab w:val="left" w:pos="2922"/>
              </w:tabs>
              <w:spacing w:before="72"/>
              <w:ind w:left="50"/>
              <w:rPr>
                <w:sz w:val="22"/>
              </w:rPr>
            </w:pPr>
            <w:r>
              <w:rPr>
                <w:rFonts w:hint="eastAsia" w:ascii="微软雅黑" w:eastAsia="微软雅黑"/>
                <w:b/>
                <w:color w:val="333333"/>
                <w:sz w:val="22"/>
              </w:rPr>
              <w:t>中科软科技股份有限公司</w:t>
            </w:r>
            <w:r>
              <w:rPr>
                <w:rFonts w:hint="eastAsia" w:ascii="微软雅黑" w:eastAsia="微软雅黑"/>
                <w:b/>
                <w:color w:val="333333"/>
                <w:sz w:val="22"/>
              </w:rPr>
              <w:tab/>
            </w:r>
            <w:r>
              <w:rPr>
                <w:color w:val="333333"/>
                <w:sz w:val="22"/>
              </w:rPr>
              <w:t>后端开发</w:t>
            </w:r>
          </w:p>
        </w:tc>
        <w:tc>
          <w:tcPr>
            <w:tcW w:w="3916" w:type="dxa"/>
          </w:tcPr>
          <w:p>
            <w:pPr>
              <w:pStyle w:val="9"/>
              <w:spacing w:before="97"/>
              <w:ind w:right="49"/>
              <w:jc w:val="right"/>
              <w:rPr>
                <w:sz w:val="19"/>
              </w:rPr>
            </w:pPr>
            <w:r>
              <w:rPr>
                <w:color w:val="666666"/>
                <w:w w:val="90"/>
                <w:sz w:val="19"/>
              </w:rPr>
              <w:t>2018/06 - 2020/05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6913" w:type="dxa"/>
          </w:tcPr>
          <w:p>
            <w:pPr>
              <w:pStyle w:val="9"/>
              <w:tabs>
                <w:tab w:val="left" w:pos="3597"/>
              </w:tabs>
              <w:spacing w:before="72" w:line="327" w:lineRule="exact"/>
              <w:ind w:left="50"/>
              <w:rPr>
                <w:sz w:val="22"/>
              </w:rPr>
            </w:pPr>
            <w:r>
              <w:rPr>
                <w:rFonts w:hint="eastAsia" w:ascii="微软雅黑" w:eastAsia="微软雅黑"/>
                <w:b/>
                <w:color w:val="333333"/>
                <w:sz w:val="22"/>
              </w:rPr>
              <w:t>北京中科新天软件技术有限公司</w:t>
            </w:r>
            <w:r>
              <w:rPr>
                <w:rFonts w:hint="eastAsia" w:ascii="微软雅黑" w:eastAsia="微软雅黑"/>
                <w:b/>
                <w:color w:val="333333"/>
                <w:sz w:val="22"/>
              </w:rPr>
              <w:tab/>
            </w:r>
            <w:r>
              <w:rPr>
                <w:color w:val="333333"/>
                <w:sz w:val="22"/>
              </w:rPr>
              <w:t>后端开发</w:t>
            </w:r>
          </w:p>
        </w:tc>
        <w:tc>
          <w:tcPr>
            <w:tcW w:w="3916" w:type="dxa"/>
          </w:tcPr>
          <w:p>
            <w:pPr>
              <w:pStyle w:val="9"/>
              <w:spacing w:before="97" w:line="302" w:lineRule="exact"/>
              <w:ind w:right="49"/>
              <w:jc w:val="right"/>
              <w:rPr>
                <w:sz w:val="19"/>
              </w:rPr>
            </w:pPr>
            <w:r>
              <w:rPr>
                <w:color w:val="666666"/>
                <w:w w:val="90"/>
                <w:sz w:val="19"/>
              </w:rPr>
              <w:t>2016/08 - 2018/04</w:t>
            </w:r>
          </w:p>
        </w:tc>
      </w:tr>
    </w:tbl>
    <w:p>
      <w:pPr>
        <w:pStyle w:val="3"/>
        <w:rPr>
          <w:sz w:val="20"/>
        </w:rPr>
      </w:pPr>
    </w:p>
    <w:p>
      <w:pPr>
        <w:pStyle w:val="3"/>
        <w:spacing w:before="15"/>
        <w:rPr>
          <w:sz w:val="14"/>
        </w:rPr>
      </w:pPr>
      <w:r>
        <w:pict>
          <v:line id="_x0000_s1033" o:spid="_x0000_s1033" o:spt="20" style="position:absolute;left:0pt;margin-left:30pt;margin-top:16pt;height:0pt;width:535.5pt;mso-position-horizontal-relative:page;mso-wrap-distance-bottom:0pt;mso-wrap-distance-top:0pt;z-index:-251657216;mso-width-relative:page;mso-height-relative:page;" stroked="t" coordsize="21600,21600">
            <v:path arrowok="t"/>
            <v:fill focussize="0,0"/>
            <v:stroke color="#CCCCCC"/>
            <v:imagedata o:title=""/>
            <o:lock v:ext="edit"/>
            <w10:wrap type="topAndBottom"/>
          </v:line>
        </w:pict>
      </w:r>
    </w:p>
    <w:p>
      <w:pPr>
        <w:pStyle w:val="3"/>
        <w:spacing w:before="17"/>
        <w:rPr>
          <w:sz w:val="18"/>
        </w:rPr>
      </w:pPr>
    </w:p>
    <w:p>
      <w:pPr>
        <w:pStyle w:val="2"/>
      </w:pPr>
      <w:r>
        <w:rPr>
          <w:color w:val="1F2228"/>
        </w:rPr>
        <w:t>项⽬经历</w:t>
      </w:r>
    </w:p>
    <w:p>
      <w:pPr>
        <w:pStyle w:val="3"/>
        <w:spacing w:before="9"/>
        <w:rPr>
          <w:rFonts w:ascii="微软雅黑"/>
          <w:b/>
          <w:sz w:val="13"/>
        </w:rPr>
      </w:pPr>
    </w:p>
    <w:p>
      <w:pPr>
        <w:tabs>
          <w:tab w:val="left" w:pos="3384"/>
          <w:tab w:val="left" w:pos="9429"/>
        </w:tabs>
        <w:spacing w:before="0" w:line="386" w:lineRule="exact"/>
        <w:ind w:left="152" w:right="0" w:firstLine="0"/>
        <w:jc w:val="left"/>
        <w:rPr>
          <w:sz w:val="19"/>
        </w:rPr>
      </w:pPr>
      <w:r>
        <w:rPr>
          <w:rFonts w:hint="eastAsia" w:ascii="微软雅黑" w:eastAsia="微软雅黑"/>
          <w:b/>
          <w:color w:val="333333"/>
          <w:sz w:val="22"/>
        </w:rPr>
        <w:t>泰康⼈寿理赔新系统（LIC）</w:t>
      </w:r>
      <w:r>
        <w:rPr>
          <w:rFonts w:hint="eastAsia" w:ascii="微软雅黑" w:eastAsia="微软雅黑"/>
          <w:b/>
          <w:color w:val="333333"/>
          <w:sz w:val="22"/>
        </w:rPr>
        <w:tab/>
      </w:r>
      <w:r>
        <w:rPr>
          <w:color w:val="333333"/>
          <w:sz w:val="22"/>
        </w:rPr>
        <w:t>后端开发</w:t>
      </w:r>
      <w:r>
        <w:rPr>
          <w:color w:val="333333"/>
          <w:sz w:val="22"/>
        </w:rPr>
        <w:tab/>
      </w:r>
      <w:r>
        <w:rPr>
          <w:color w:val="666666"/>
          <w:w w:val="95"/>
          <w:position w:val="1"/>
          <w:sz w:val="19"/>
        </w:rPr>
        <w:t>2020/06</w:t>
      </w:r>
      <w:r>
        <w:rPr>
          <w:color w:val="666666"/>
          <w:spacing w:val="-23"/>
          <w:w w:val="95"/>
          <w:position w:val="1"/>
          <w:sz w:val="19"/>
        </w:rPr>
        <w:t xml:space="preserve"> </w:t>
      </w:r>
      <w:r>
        <w:rPr>
          <w:color w:val="666666"/>
          <w:w w:val="95"/>
          <w:position w:val="1"/>
          <w:sz w:val="19"/>
        </w:rPr>
        <w:t>-</w:t>
      </w:r>
      <w:r>
        <w:rPr>
          <w:color w:val="666666"/>
          <w:spacing w:val="-22"/>
          <w:w w:val="95"/>
          <w:position w:val="1"/>
          <w:sz w:val="19"/>
        </w:rPr>
        <w:t xml:space="preserve"> </w:t>
      </w:r>
      <w:r>
        <w:rPr>
          <w:color w:val="666666"/>
          <w:w w:val="95"/>
          <w:position w:val="1"/>
          <w:sz w:val="19"/>
        </w:rPr>
        <w:t>2020/11</w:t>
      </w:r>
    </w:p>
    <w:p>
      <w:pPr>
        <w:pStyle w:val="3"/>
        <w:spacing w:before="139" w:line="213" w:lineRule="auto"/>
        <w:ind w:left="790" w:right="296" w:hanging="638"/>
      </w:pPr>
      <w:r>
        <w:rPr>
          <w:rFonts w:hint="eastAsia" w:ascii="微软雅黑" w:eastAsia="微软雅黑"/>
          <w:b/>
          <w:color w:val="333333"/>
        </w:rPr>
        <w:t xml:space="preserve">内容：  </w:t>
      </w:r>
      <w:r>
        <w:rPr>
          <w:color w:val="333333"/>
        </w:rPr>
        <w:t xml:space="preserve">LIC理赔新系统是泰康保险集团的泰康在线健康险事业部负责理赔服务的系统项⽬，其整合了泰康医疗险的理赔业务, </w:t>
      </w:r>
      <w:r>
        <w:rPr>
          <w:color w:val="333333"/>
          <w:w w:val="105"/>
        </w:rPr>
        <w:t>极⼤提升了理赔时效和客户满意度</w:t>
      </w:r>
    </w:p>
    <w:p>
      <w:pPr>
        <w:pStyle w:val="3"/>
        <w:spacing w:before="16"/>
        <w:rPr>
          <w:sz w:val="8"/>
        </w:rPr>
      </w:pPr>
    </w:p>
    <w:p>
      <w:pPr>
        <w:pStyle w:val="3"/>
        <w:spacing w:line="348" w:lineRule="exact"/>
        <w:ind w:left="152"/>
      </w:pPr>
      <w:r>
        <w:rPr>
          <w:rFonts w:hint="eastAsia" w:ascii="微软雅黑" w:eastAsia="微软雅黑"/>
          <w:b/>
          <w:color w:val="333333"/>
        </w:rPr>
        <w:t xml:space="preserve">业绩： </w:t>
      </w:r>
      <w:r>
        <w:rPr>
          <w:color w:val="333333"/>
        </w:rPr>
        <w:t>1. 主要负责理赔OCR诊疗识别医保三⽬录数据导⼊、映射、⾃动剔费规则功能模块开发、优化</w:t>
      </w:r>
    </w:p>
    <w:p>
      <w:pPr>
        <w:pStyle w:val="8"/>
        <w:numPr>
          <w:ilvl w:val="0"/>
          <w:numId w:val="1"/>
        </w:numPr>
        <w:tabs>
          <w:tab w:val="left" w:pos="973"/>
        </w:tabs>
        <w:spacing w:before="158" w:after="0" w:line="240" w:lineRule="auto"/>
        <w:ind w:left="972" w:right="0" w:hanging="183"/>
        <w:jc w:val="left"/>
        <w:rPr>
          <w:sz w:val="19"/>
        </w:rPr>
      </w:pPr>
      <w:r>
        <w:rPr>
          <w:color w:val="333333"/>
          <w:w w:val="105"/>
          <w:sz w:val="19"/>
        </w:rPr>
        <w:t>参与理赔OCR⼴东和北京项⽬需求，诊疗票据识别接⼜，有关影像⾓度、坐标、⽆表头数据等相关功能模块开发</w:t>
      </w:r>
    </w:p>
    <w:p>
      <w:pPr>
        <w:spacing w:after="0" w:line="240" w:lineRule="auto"/>
        <w:jc w:val="left"/>
        <w:rPr>
          <w:sz w:val="19"/>
        </w:rPr>
        <w:sectPr>
          <w:footerReference r:id="rId3" w:type="default"/>
          <w:type w:val="continuous"/>
          <w:pgSz w:w="11900" w:h="16840"/>
          <w:pgMar w:top="200" w:right="420" w:bottom="680" w:left="440" w:header="720" w:footer="486" w:gutter="0"/>
        </w:sectPr>
      </w:pPr>
    </w:p>
    <w:p>
      <w:pPr>
        <w:pStyle w:val="8"/>
        <w:numPr>
          <w:ilvl w:val="0"/>
          <w:numId w:val="1"/>
        </w:numPr>
        <w:tabs>
          <w:tab w:val="left" w:pos="970"/>
        </w:tabs>
        <w:spacing w:before="0" w:after="0" w:line="322" w:lineRule="exact"/>
        <w:ind w:left="970" w:right="0" w:hanging="180"/>
        <w:jc w:val="left"/>
        <w:rPr>
          <w:sz w:val="19"/>
        </w:rPr>
      </w:pPr>
      <w:r>
        <w:rPr>
          <w:color w:val="333333"/>
          <w:w w:val="105"/>
          <w:sz w:val="19"/>
        </w:rPr>
        <w:t>以南通市医保三⽬录药品数据为例，开发实现爬⾍功能模块研发和数据爬取</w:t>
      </w:r>
    </w:p>
    <w:p>
      <w:pPr>
        <w:pStyle w:val="3"/>
        <w:spacing w:before="5"/>
        <w:rPr>
          <w:sz w:val="14"/>
        </w:rPr>
      </w:pPr>
    </w:p>
    <w:p>
      <w:pPr>
        <w:tabs>
          <w:tab w:val="left" w:pos="2349"/>
          <w:tab w:val="left" w:pos="9429"/>
        </w:tabs>
        <w:spacing w:before="0" w:line="386" w:lineRule="exact"/>
        <w:ind w:left="152" w:right="0" w:firstLine="0"/>
        <w:jc w:val="left"/>
        <w:rPr>
          <w:sz w:val="19"/>
        </w:rPr>
      </w:pPr>
      <w:r>
        <w:rPr>
          <w:rFonts w:hint="eastAsia" w:ascii="微软雅黑" w:eastAsia="微软雅黑"/>
          <w:b/>
          <w:color w:val="333333"/>
          <w:sz w:val="22"/>
        </w:rPr>
        <w:t>社保业务管理系统</w:t>
      </w:r>
      <w:r>
        <w:rPr>
          <w:rFonts w:hint="eastAsia" w:ascii="微软雅黑" w:eastAsia="微软雅黑"/>
          <w:b/>
          <w:color w:val="333333"/>
          <w:sz w:val="22"/>
        </w:rPr>
        <w:tab/>
      </w:r>
      <w:r>
        <w:rPr>
          <w:color w:val="333333"/>
          <w:sz w:val="22"/>
        </w:rPr>
        <w:t>后台开发</w:t>
      </w:r>
      <w:r>
        <w:rPr>
          <w:color w:val="333333"/>
          <w:sz w:val="22"/>
        </w:rPr>
        <w:tab/>
      </w:r>
      <w:r>
        <w:rPr>
          <w:color w:val="666666"/>
          <w:w w:val="95"/>
          <w:position w:val="1"/>
          <w:sz w:val="19"/>
        </w:rPr>
        <w:t>2019/01</w:t>
      </w:r>
      <w:r>
        <w:rPr>
          <w:color w:val="666666"/>
          <w:spacing w:val="-23"/>
          <w:w w:val="95"/>
          <w:position w:val="1"/>
          <w:sz w:val="19"/>
        </w:rPr>
        <w:t xml:space="preserve"> </w:t>
      </w:r>
      <w:r>
        <w:rPr>
          <w:color w:val="666666"/>
          <w:w w:val="95"/>
          <w:position w:val="1"/>
          <w:sz w:val="19"/>
        </w:rPr>
        <w:t>-</w:t>
      </w:r>
      <w:r>
        <w:rPr>
          <w:color w:val="666666"/>
          <w:spacing w:val="-22"/>
          <w:w w:val="95"/>
          <w:position w:val="1"/>
          <w:sz w:val="19"/>
        </w:rPr>
        <w:t xml:space="preserve"> </w:t>
      </w:r>
      <w:r>
        <w:rPr>
          <w:color w:val="666666"/>
          <w:w w:val="95"/>
          <w:position w:val="1"/>
          <w:sz w:val="19"/>
        </w:rPr>
        <w:t>2020/05</w:t>
      </w:r>
    </w:p>
    <w:p>
      <w:pPr>
        <w:pStyle w:val="3"/>
        <w:spacing w:before="139" w:line="213" w:lineRule="auto"/>
        <w:ind w:left="790" w:right="278" w:hanging="638"/>
      </w:pPr>
      <w:r>
        <w:rPr>
          <w:rFonts w:hint="eastAsia" w:ascii="微软雅黑" w:eastAsia="微软雅黑"/>
          <w:b/>
          <w:color w:val="333333"/>
        </w:rPr>
        <w:t xml:space="preserve">内容： </w:t>
      </w:r>
      <w:r>
        <w:rPr>
          <w:color w:val="333333"/>
        </w:rPr>
        <w:t>社保业务系统是对社保业务的精细化管理,  包括从投保项⽬招投标</w:t>
      </w:r>
      <w:bookmarkStart w:id="0" w:name="_GoBack"/>
      <w:bookmarkEnd w:id="0"/>
      <w:r>
        <w:rPr>
          <w:color w:val="333333"/>
        </w:rPr>
        <w:t>,经审批到投保完成,或修改保单信息的批改审批,批改等流程;</w:t>
      </w:r>
    </w:p>
    <w:p>
      <w:pPr>
        <w:pStyle w:val="3"/>
        <w:spacing w:before="16"/>
        <w:rPr>
          <w:sz w:val="8"/>
        </w:rPr>
      </w:pPr>
    </w:p>
    <w:p>
      <w:pPr>
        <w:pStyle w:val="3"/>
        <w:spacing w:line="348" w:lineRule="auto"/>
        <w:ind w:left="790" w:right="1560" w:hanging="638"/>
        <w:jc w:val="both"/>
      </w:pPr>
      <w:r>
        <w:rPr>
          <w:rFonts w:hint="eastAsia" w:ascii="微软雅黑" w:eastAsia="微软雅黑"/>
          <w:b/>
          <w:color w:val="333333"/>
        </w:rPr>
        <w:t xml:space="preserve">业绩： </w:t>
      </w:r>
      <w:r>
        <w:rPr>
          <w:color w:val="333333"/>
        </w:rPr>
        <w:t>1. ⼯作流模块：使⽤ JBPM修改⼯作流的流转过程，包括审批流程的更改，增加流转到未定义流程，增加新岗位重新发布⼯作流;</w:t>
      </w:r>
    </w:p>
    <w:p>
      <w:pPr>
        <w:pStyle w:val="8"/>
        <w:numPr>
          <w:ilvl w:val="0"/>
          <w:numId w:val="2"/>
        </w:numPr>
        <w:tabs>
          <w:tab w:val="left" w:pos="973"/>
        </w:tabs>
        <w:spacing w:before="0" w:after="0" w:line="350" w:lineRule="auto"/>
        <w:ind w:left="790" w:right="2807" w:firstLine="0"/>
        <w:jc w:val="both"/>
        <w:rPr>
          <w:sz w:val="19"/>
        </w:rPr>
      </w:pPr>
      <w:r>
        <w:rPr>
          <w:color w:val="333333"/>
          <w:spacing w:val="-1"/>
          <w:sz w:val="19"/>
        </w:rPr>
        <w:t xml:space="preserve">门户待办推送模块：在⼯作流流转时,向门户系统发送任务并展⽰在⾸页待办任务栏中 </w:t>
      </w:r>
      <w:r>
        <w:rPr>
          <w:color w:val="333333"/>
          <w:w w:val="95"/>
          <w:sz w:val="19"/>
        </w:rPr>
        <w:t>使⽤线程池,创建多个线程发送待办任务,并在删除待办时,使⽤ redis</w:t>
      </w:r>
      <w:r>
        <w:rPr>
          <w:color w:val="333333"/>
          <w:spacing w:val="13"/>
          <w:w w:val="95"/>
          <w:sz w:val="19"/>
        </w:rPr>
        <w:t xml:space="preserve">及 </w:t>
      </w:r>
      <w:r>
        <w:rPr>
          <w:color w:val="333333"/>
          <w:w w:val="95"/>
          <w:sz w:val="19"/>
        </w:rPr>
        <w:t>countdownlunch</w:t>
      </w:r>
      <w:r>
        <w:rPr>
          <w:color w:val="333333"/>
          <w:spacing w:val="8"/>
          <w:w w:val="95"/>
          <w:sz w:val="19"/>
        </w:rPr>
        <w:t xml:space="preserve">  实</w:t>
      </w:r>
      <w:r>
        <w:rPr>
          <w:color w:val="333333"/>
          <w:spacing w:val="8"/>
          <w:sz w:val="19"/>
        </w:rPr>
        <w:t>现锁,等待所有的待办发送完成后再删除任务</w:t>
      </w:r>
    </w:p>
    <w:p>
      <w:pPr>
        <w:pStyle w:val="8"/>
        <w:numPr>
          <w:ilvl w:val="0"/>
          <w:numId w:val="2"/>
        </w:numPr>
        <w:tabs>
          <w:tab w:val="left" w:pos="973"/>
        </w:tabs>
        <w:spacing w:before="0" w:after="0" w:line="350" w:lineRule="auto"/>
        <w:ind w:left="790" w:right="1782" w:firstLine="0"/>
        <w:jc w:val="both"/>
        <w:rPr>
          <w:sz w:val="19"/>
        </w:rPr>
      </w:pPr>
      <w:r>
        <w:rPr>
          <w:color w:val="333333"/>
          <w:sz w:val="19"/>
        </w:rPr>
        <w:t>OA系统免密登录接⼜:：⽤户可点击门户⾸页上的</w:t>
      </w:r>
      <w:r>
        <w:rPr>
          <w:color w:val="333333"/>
          <w:w w:val="70"/>
          <w:sz w:val="19"/>
        </w:rPr>
        <w:t>“</w:t>
      </w:r>
      <w:r>
        <w:rPr>
          <w:color w:val="333333"/>
          <w:sz w:val="19"/>
        </w:rPr>
        <w:t>待办⼯作</w:t>
      </w:r>
      <w:r>
        <w:rPr>
          <w:color w:val="333333"/>
          <w:w w:val="70"/>
          <w:sz w:val="19"/>
        </w:rPr>
        <w:t>”</w:t>
      </w:r>
      <w:r>
        <w:rPr>
          <w:color w:val="333333"/>
          <w:spacing w:val="-1"/>
          <w:sz w:val="19"/>
        </w:rPr>
        <w:t>界⾯上显⽰的待处理任务。点击任务</w:t>
      </w:r>
      <w:r>
        <w:rPr>
          <w:color w:val="333333"/>
          <w:sz w:val="19"/>
        </w:rPr>
        <w:t>后直接跳转⾄社保业务管理系统并打开任务处理页⾯</w:t>
      </w:r>
    </w:p>
    <w:p>
      <w:pPr>
        <w:pStyle w:val="8"/>
        <w:numPr>
          <w:ilvl w:val="0"/>
          <w:numId w:val="2"/>
        </w:numPr>
        <w:tabs>
          <w:tab w:val="left" w:pos="973"/>
        </w:tabs>
        <w:spacing w:before="0" w:after="0" w:line="350" w:lineRule="auto"/>
        <w:ind w:left="790" w:right="1777" w:firstLine="0"/>
        <w:jc w:val="both"/>
        <w:rPr>
          <w:sz w:val="19"/>
        </w:rPr>
      </w:pPr>
      <w:r>
        <w:rPr>
          <w:color w:val="333333"/>
          <w:spacing w:val="-1"/>
          <w:sz w:val="19"/>
        </w:rPr>
        <w:t>承接⼤连社保模块：⼤连社保见费出单功能，包括 投保追加团单被保险⼈ 从收款管理平台获取缴</w:t>
      </w:r>
      <w:r>
        <w:rPr>
          <w:color w:val="333333"/>
          <w:w w:val="105"/>
          <w:sz w:val="19"/>
        </w:rPr>
        <w:t>费⼆维码返回⼤连社保，缴费完成⽣成电⼦保单并送收费系统。</w:t>
      </w:r>
    </w:p>
    <w:p>
      <w:pPr>
        <w:pStyle w:val="3"/>
        <w:spacing w:before="8"/>
        <w:rPr>
          <w:sz w:val="5"/>
        </w:rPr>
      </w:pPr>
    </w:p>
    <w:p>
      <w:pPr>
        <w:tabs>
          <w:tab w:val="left" w:pos="9429"/>
        </w:tabs>
        <w:spacing w:before="0" w:line="386" w:lineRule="exact"/>
        <w:ind w:left="152" w:right="0" w:firstLine="0"/>
        <w:jc w:val="both"/>
        <w:rPr>
          <w:sz w:val="19"/>
        </w:rPr>
      </w:pPr>
      <w:r>
        <w:rPr>
          <w:rFonts w:hint="eastAsia" w:ascii="微软雅黑" w:eastAsia="微软雅黑"/>
          <w:b/>
          <w:color w:val="333333"/>
          <w:sz w:val="22"/>
        </w:rPr>
        <w:t xml:space="preserve">架构管理平台     </w:t>
      </w:r>
      <w:r>
        <w:rPr>
          <w:rFonts w:hint="eastAsia" w:ascii="微软雅黑" w:eastAsia="微软雅黑"/>
          <w:b/>
          <w:color w:val="333333"/>
          <w:spacing w:val="37"/>
          <w:sz w:val="22"/>
        </w:rPr>
        <w:t xml:space="preserve"> </w:t>
      </w:r>
      <w:r>
        <w:rPr>
          <w:color w:val="333333"/>
          <w:sz w:val="22"/>
        </w:rPr>
        <w:t>后台开发</w:t>
      </w:r>
      <w:r>
        <w:rPr>
          <w:color w:val="333333"/>
          <w:sz w:val="22"/>
        </w:rPr>
        <w:tab/>
      </w:r>
      <w:r>
        <w:rPr>
          <w:color w:val="666666"/>
          <w:w w:val="95"/>
          <w:position w:val="1"/>
          <w:sz w:val="19"/>
        </w:rPr>
        <w:t>2018/06</w:t>
      </w:r>
      <w:r>
        <w:rPr>
          <w:color w:val="666666"/>
          <w:spacing w:val="-23"/>
          <w:w w:val="95"/>
          <w:position w:val="1"/>
          <w:sz w:val="19"/>
        </w:rPr>
        <w:t xml:space="preserve"> </w:t>
      </w:r>
      <w:r>
        <w:rPr>
          <w:color w:val="666666"/>
          <w:w w:val="95"/>
          <w:position w:val="1"/>
          <w:sz w:val="19"/>
        </w:rPr>
        <w:t>-</w:t>
      </w:r>
      <w:r>
        <w:rPr>
          <w:color w:val="666666"/>
          <w:spacing w:val="-22"/>
          <w:w w:val="95"/>
          <w:position w:val="1"/>
          <w:sz w:val="19"/>
        </w:rPr>
        <w:t xml:space="preserve"> </w:t>
      </w:r>
      <w:r>
        <w:rPr>
          <w:color w:val="666666"/>
          <w:w w:val="95"/>
          <w:position w:val="1"/>
          <w:sz w:val="19"/>
        </w:rPr>
        <w:t>2019/01</w:t>
      </w:r>
    </w:p>
    <w:p>
      <w:pPr>
        <w:pStyle w:val="3"/>
        <w:spacing w:before="112"/>
        <w:ind w:left="152"/>
        <w:jc w:val="both"/>
      </w:pPr>
      <w:r>
        <w:rPr>
          <w:rFonts w:hint="eastAsia" w:ascii="微软雅黑" w:eastAsia="微软雅黑"/>
          <w:b/>
          <w:color w:val="333333"/>
        </w:rPr>
        <w:t xml:space="preserve">内容： </w:t>
      </w:r>
      <w:r>
        <w:rPr>
          <w:color w:val="333333"/>
        </w:rPr>
        <w:t>架构管理平台系统是 PICC-技术架构处管理现有的软件系统的管理系统，主要功能包括现有系统的版本迭</w:t>
      </w:r>
    </w:p>
    <w:p>
      <w:pPr>
        <w:pStyle w:val="3"/>
        <w:spacing w:before="158" w:line="350" w:lineRule="auto"/>
        <w:ind w:left="790" w:right="889"/>
        <w:jc w:val="both"/>
      </w:pPr>
      <w:r>
        <w:rPr>
          <w:color w:val="333333"/>
          <w:spacing w:val="-1"/>
        </w:rPr>
        <w:t xml:space="preserve">代，架构资产管理，以及软件系统评审等；接⼜管理，包括接⼜的升级申请，使⽤申请，注册申请，停⽤申请   等控制。数据库结构变更管理、备案管理，展现当前登录⼈所负责的系统接⼜信息；问题备案、问题申请、问   </w:t>
      </w:r>
      <w:r>
        <w:rPr>
          <w:color w:val="333333"/>
          <w:w w:val="105"/>
        </w:rPr>
        <w:t>题沟通与解决等。</w:t>
      </w:r>
    </w:p>
    <w:p>
      <w:pPr>
        <w:pStyle w:val="8"/>
        <w:numPr>
          <w:ilvl w:val="0"/>
          <w:numId w:val="3"/>
        </w:numPr>
        <w:tabs>
          <w:tab w:val="left" w:pos="1034"/>
        </w:tabs>
        <w:spacing w:before="0" w:after="0" w:line="349" w:lineRule="exact"/>
        <w:ind w:left="1033" w:right="0" w:hanging="244"/>
        <w:jc w:val="both"/>
        <w:rPr>
          <w:sz w:val="19"/>
        </w:rPr>
      </w:pPr>
      <w:r>
        <w:rPr>
          <w:color w:val="333333"/>
          <w:w w:val="105"/>
          <w:sz w:val="19"/>
        </w:rPr>
        <w:t>技术架构</w:t>
      </w:r>
    </w:p>
    <w:p>
      <w:pPr>
        <w:pStyle w:val="3"/>
        <w:spacing w:before="160"/>
        <w:ind w:left="790"/>
        <w:jc w:val="both"/>
      </w:pPr>
      <w:r>
        <w:rPr>
          <w:color w:val="333333"/>
        </w:rPr>
        <w:t>后端: springCloud+ springboot+mybatis 前端: Vue 数据库:Oracle</w:t>
      </w:r>
    </w:p>
    <w:p>
      <w:pPr>
        <w:pStyle w:val="3"/>
        <w:spacing w:before="4"/>
        <w:rPr>
          <w:sz w:val="8"/>
        </w:rPr>
      </w:pPr>
    </w:p>
    <w:p>
      <w:pPr>
        <w:pStyle w:val="3"/>
        <w:spacing w:line="347" w:lineRule="exact"/>
        <w:ind w:left="152"/>
      </w:pPr>
      <w:r>
        <w:rPr>
          <w:rFonts w:hint="eastAsia" w:ascii="微软雅黑" w:eastAsia="微软雅黑"/>
          <w:b/>
          <w:color w:val="333333"/>
        </w:rPr>
        <w:t xml:space="preserve">业绩： </w:t>
      </w:r>
      <w:r>
        <w:rPr>
          <w:color w:val="333333"/>
        </w:rPr>
        <w:t>1.编写 mybatis sql拦截器 因南北分库，拦截 mybatis 的 sql语句 拼接库名;</w:t>
      </w:r>
    </w:p>
    <w:p>
      <w:pPr>
        <w:pStyle w:val="8"/>
        <w:numPr>
          <w:ilvl w:val="0"/>
          <w:numId w:val="4"/>
        </w:numPr>
        <w:tabs>
          <w:tab w:val="left" w:pos="926"/>
        </w:tabs>
        <w:spacing w:before="158" w:after="0" w:line="240" w:lineRule="auto"/>
        <w:ind w:left="925" w:right="0" w:hanging="136"/>
        <w:jc w:val="left"/>
        <w:rPr>
          <w:sz w:val="19"/>
        </w:rPr>
      </w:pPr>
      <w:r>
        <w:rPr>
          <w:color w:val="333333"/>
          <w:sz w:val="19"/>
        </w:rPr>
        <w:t>oracle</w:t>
      </w:r>
      <w:r>
        <w:rPr>
          <w:color w:val="333333"/>
          <w:spacing w:val="-1"/>
          <w:sz w:val="19"/>
        </w:rPr>
        <w:t xml:space="preserve">数据库迁移⾄ </w:t>
      </w:r>
      <w:r>
        <w:rPr>
          <w:color w:val="333333"/>
          <w:sz w:val="19"/>
        </w:rPr>
        <w:t>postgresql</w:t>
      </w:r>
      <w:r>
        <w:rPr>
          <w:color w:val="333333"/>
          <w:spacing w:val="-2"/>
          <w:sz w:val="19"/>
        </w:rPr>
        <w:t xml:space="preserve">后，将 </w:t>
      </w:r>
      <w:r>
        <w:rPr>
          <w:color w:val="333333"/>
          <w:sz w:val="19"/>
        </w:rPr>
        <w:t>sql</w:t>
      </w:r>
      <w:r>
        <w:rPr>
          <w:color w:val="333333"/>
          <w:spacing w:val="-1"/>
          <w:sz w:val="19"/>
        </w:rPr>
        <w:t xml:space="preserve">语句中 </w:t>
      </w:r>
      <w:r>
        <w:rPr>
          <w:color w:val="333333"/>
          <w:sz w:val="19"/>
        </w:rPr>
        <w:t>jdbc</w:t>
      </w:r>
      <w:r>
        <w:rPr>
          <w:color w:val="333333"/>
          <w:spacing w:val="-1"/>
          <w:sz w:val="19"/>
        </w:rPr>
        <w:t xml:space="preserve">识别数据类型转换为 </w:t>
      </w:r>
      <w:r>
        <w:rPr>
          <w:color w:val="333333"/>
          <w:sz w:val="19"/>
        </w:rPr>
        <w:t>pgsql可识别的数据类型;</w:t>
      </w:r>
    </w:p>
    <w:p>
      <w:pPr>
        <w:pStyle w:val="8"/>
        <w:numPr>
          <w:ilvl w:val="0"/>
          <w:numId w:val="4"/>
        </w:numPr>
        <w:tabs>
          <w:tab w:val="left" w:pos="926"/>
        </w:tabs>
        <w:spacing w:before="160" w:after="0" w:line="350" w:lineRule="auto"/>
        <w:ind w:left="790" w:right="1279" w:firstLine="0"/>
        <w:jc w:val="left"/>
        <w:rPr>
          <w:sz w:val="19"/>
        </w:rPr>
      </w:pPr>
      <w:r>
        <w:rPr>
          <w:color w:val="333333"/>
          <w:spacing w:val="-1"/>
          <w:sz w:val="19"/>
        </w:rPr>
        <w:t xml:space="preserve">已使⽤接⼜查询：在接⼜管理模块下，新增菜单-已使⽤接⼜查询，展⽰当前登录⼈所申请成功的接⼜信  </w:t>
      </w:r>
      <w:r>
        <w:rPr>
          <w:color w:val="333333"/>
          <w:sz w:val="19"/>
        </w:rPr>
        <w:t>息；</w:t>
      </w:r>
    </w:p>
    <w:p>
      <w:pPr>
        <w:pStyle w:val="3"/>
        <w:spacing w:before="10"/>
        <w:rPr>
          <w:sz w:val="5"/>
        </w:rPr>
      </w:pPr>
    </w:p>
    <w:p>
      <w:pPr>
        <w:tabs>
          <w:tab w:val="left" w:pos="2349"/>
          <w:tab w:val="left" w:pos="9429"/>
        </w:tabs>
        <w:spacing w:before="0" w:line="386" w:lineRule="exact"/>
        <w:ind w:left="152" w:right="0" w:firstLine="0"/>
        <w:jc w:val="left"/>
        <w:rPr>
          <w:sz w:val="19"/>
        </w:rPr>
      </w:pPr>
      <w:r>
        <w:rPr>
          <w:rFonts w:hint="eastAsia" w:ascii="微软雅黑" w:eastAsia="微软雅黑"/>
          <w:b/>
          <w:color w:val="333333"/>
          <w:sz w:val="22"/>
        </w:rPr>
        <w:t>电⼦政务统⼀平台</w:t>
      </w:r>
      <w:r>
        <w:rPr>
          <w:rFonts w:hint="eastAsia" w:ascii="微软雅黑" w:eastAsia="微软雅黑"/>
          <w:b/>
          <w:color w:val="333333"/>
          <w:sz w:val="22"/>
        </w:rPr>
        <w:tab/>
      </w:r>
      <w:r>
        <w:rPr>
          <w:color w:val="333333"/>
          <w:sz w:val="22"/>
        </w:rPr>
        <w:t>java</w:t>
      </w:r>
      <w:r>
        <w:rPr>
          <w:color w:val="333333"/>
          <w:sz w:val="22"/>
        </w:rPr>
        <w:tab/>
      </w:r>
      <w:r>
        <w:rPr>
          <w:color w:val="666666"/>
          <w:w w:val="95"/>
          <w:position w:val="1"/>
          <w:sz w:val="19"/>
        </w:rPr>
        <w:t>2016/08</w:t>
      </w:r>
      <w:r>
        <w:rPr>
          <w:color w:val="666666"/>
          <w:spacing w:val="-23"/>
          <w:w w:val="95"/>
          <w:position w:val="1"/>
          <w:sz w:val="19"/>
        </w:rPr>
        <w:t xml:space="preserve"> </w:t>
      </w:r>
      <w:r>
        <w:rPr>
          <w:color w:val="666666"/>
          <w:w w:val="95"/>
          <w:position w:val="1"/>
          <w:sz w:val="19"/>
        </w:rPr>
        <w:t>-</w:t>
      </w:r>
      <w:r>
        <w:rPr>
          <w:color w:val="666666"/>
          <w:spacing w:val="-22"/>
          <w:w w:val="95"/>
          <w:position w:val="1"/>
          <w:sz w:val="19"/>
        </w:rPr>
        <w:t xml:space="preserve"> </w:t>
      </w:r>
      <w:r>
        <w:rPr>
          <w:color w:val="666666"/>
          <w:w w:val="95"/>
          <w:position w:val="1"/>
          <w:sz w:val="19"/>
        </w:rPr>
        <w:t>2018/04</w:t>
      </w:r>
    </w:p>
    <w:p>
      <w:pPr>
        <w:pStyle w:val="3"/>
        <w:spacing w:before="112"/>
        <w:ind w:left="152"/>
      </w:pPr>
      <w:r>
        <w:rPr>
          <w:rFonts w:hint="eastAsia" w:ascii="微软雅黑" w:eastAsia="微软雅黑"/>
          <w:b/>
          <w:color w:val="333333"/>
          <w:w w:val="105"/>
        </w:rPr>
        <w:t xml:space="preserve">内容： </w:t>
      </w:r>
      <w:r>
        <w:rPr>
          <w:color w:val="333333"/>
          <w:w w:val="105"/>
        </w:rPr>
        <w:t>该⽹站是⼀个主要对政府部门⼲部县政府部门机关、乡（镇）政府以下公务员、⼯勤⼈员事业单位的⼯作</w:t>
      </w:r>
    </w:p>
    <w:p>
      <w:pPr>
        <w:pStyle w:val="3"/>
        <w:spacing w:before="158" w:line="350" w:lineRule="auto"/>
        <w:ind w:left="790" w:right="839"/>
      </w:pPr>
      <w:r>
        <w:rPr>
          <w:color w:val="333333"/>
        </w:rPr>
        <w:t>⼈员（含管理岗位、专业技术岗位和⼯勤岗位）的⼈事调动，档案管理  ，⼈员及薪资的管理（</w:t>
      </w:r>
      <w:r>
        <w:rPr>
          <w:color w:val="333333"/>
          <w:spacing w:val="-3"/>
        </w:rPr>
        <w:t xml:space="preserve">新员⼯的录⼊， </w:t>
      </w:r>
      <w:r>
        <w:rPr>
          <w:color w:val="333333"/>
        </w:rPr>
        <w:t>账号分发、考勤，会议管理、⽇常⼯作管理（请假、物品损坏申报等）、图书管理、公司车辆进出登记管理、</w:t>
      </w:r>
    </w:p>
    <w:p>
      <w:pPr>
        <w:spacing w:after="0" w:line="350" w:lineRule="auto"/>
        <w:sectPr>
          <w:headerReference r:id="rId4" w:type="default"/>
          <w:pgSz w:w="11900" w:h="16840"/>
          <w:pgMar w:top="1460" w:right="420" w:bottom="680" w:left="440" w:header="210" w:footer="486" w:gutter="0"/>
        </w:sectPr>
      </w:pPr>
    </w:p>
    <w:p>
      <w:pPr>
        <w:pStyle w:val="3"/>
        <w:spacing w:line="322" w:lineRule="exact"/>
        <w:ind w:left="790"/>
      </w:pPr>
      <w:r>
        <w:rPr>
          <w:color w:val="333333"/>
          <w:w w:val="105"/>
        </w:rPr>
        <w:t>客户关系管理、站内信、内⽹邮件、系统管理等进⾏管理的系统</w:t>
      </w:r>
    </w:p>
    <w:p>
      <w:pPr>
        <w:pStyle w:val="8"/>
        <w:numPr>
          <w:ilvl w:val="0"/>
          <w:numId w:val="3"/>
        </w:numPr>
        <w:tabs>
          <w:tab w:val="left" w:pos="1034"/>
        </w:tabs>
        <w:spacing w:before="160" w:after="0" w:line="240" w:lineRule="auto"/>
        <w:ind w:left="1033" w:right="0" w:hanging="244"/>
        <w:jc w:val="left"/>
        <w:rPr>
          <w:sz w:val="19"/>
        </w:rPr>
      </w:pPr>
      <w:r>
        <w:rPr>
          <w:color w:val="333333"/>
          <w:spacing w:val="-2"/>
          <w:sz w:val="19"/>
        </w:rPr>
        <w:t xml:space="preserve">后端: </w:t>
      </w:r>
      <w:r>
        <w:rPr>
          <w:color w:val="333333"/>
          <w:sz w:val="19"/>
        </w:rPr>
        <w:t>springCloud</w:t>
      </w:r>
      <w:r>
        <w:rPr>
          <w:color w:val="333333"/>
          <w:spacing w:val="-3"/>
          <w:sz w:val="19"/>
        </w:rPr>
        <w:t xml:space="preserve">+ </w:t>
      </w:r>
      <w:r>
        <w:rPr>
          <w:color w:val="333333"/>
          <w:sz w:val="19"/>
        </w:rPr>
        <w:t>springboot+Mybatis</w:t>
      </w:r>
      <w:r>
        <w:rPr>
          <w:color w:val="333333"/>
          <w:spacing w:val="-4"/>
          <w:sz w:val="19"/>
        </w:rPr>
        <w:t xml:space="preserve"> 前端: </w:t>
      </w:r>
      <w:r>
        <w:rPr>
          <w:color w:val="333333"/>
          <w:sz w:val="19"/>
        </w:rPr>
        <w:t>html+Jquery+EasyUI</w:t>
      </w:r>
      <w:r>
        <w:rPr>
          <w:color w:val="333333"/>
          <w:spacing w:val="-3"/>
          <w:sz w:val="19"/>
        </w:rPr>
        <w:t xml:space="preserve"> 数据库:</w:t>
      </w:r>
      <w:r>
        <w:rPr>
          <w:color w:val="333333"/>
          <w:sz w:val="19"/>
        </w:rPr>
        <w:t>Oracle</w:t>
      </w:r>
    </w:p>
    <w:p>
      <w:pPr>
        <w:pStyle w:val="3"/>
        <w:spacing w:before="4"/>
        <w:rPr>
          <w:sz w:val="8"/>
        </w:rPr>
      </w:pPr>
    </w:p>
    <w:p>
      <w:pPr>
        <w:pStyle w:val="3"/>
        <w:spacing w:line="348" w:lineRule="auto"/>
        <w:ind w:left="790" w:right="1924" w:hanging="638"/>
      </w:pPr>
      <w:r>
        <w:rPr>
          <w:rFonts w:hint="eastAsia" w:ascii="微软雅黑" w:eastAsia="微软雅黑"/>
          <w:b/>
          <w:color w:val="333333"/>
        </w:rPr>
        <w:t xml:space="preserve">业绩： </w:t>
      </w:r>
      <w:r>
        <w:rPr>
          <w:color w:val="333333"/>
        </w:rPr>
        <w:t>1.报表模块：主要针对新疆昌吉回族⾃治州 实现政府⼈员的导⼊导出，使⽤ spreadJS实现在线编辑excel;</w:t>
      </w:r>
    </w:p>
    <w:p>
      <w:pPr>
        <w:pStyle w:val="8"/>
        <w:numPr>
          <w:ilvl w:val="0"/>
          <w:numId w:val="5"/>
        </w:numPr>
        <w:tabs>
          <w:tab w:val="left" w:pos="926"/>
        </w:tabs>
        <w:spacing w:before="0" w:after="0" w:line="240" w:lineRule="auto"/>
        <w:ind w:left="925" w:right="0" w:hanging="136"/>
        <w:jc w:val="left"/>
        <w:rPr>
          <w:sz w:val="19"/>
        </w:rPr>
      </w:pPr>
      <w:r>
        <w:rPr>
          <w:color w:val="333333"/>
          <w:w w:val="105"/>
          <w:sz w:val="19"/>
        </w:rPr>
        <w:t>⼈员迁移模块：实现政务⼈员的迁⼊迁出，注册注销，</w:t>
      </w:r>
    </w:p>
    <w:p>
      <w:pPr>
        <w:pStyle w:val="8"/>
        <w:numPr>
          <w:ilvl w:val="0"/>
          <w:numId w:val="5"/>
        </w:numPr>
        <w:tabs>
          <w:tab w:val="left" w:pos="926"/>
        </w:tabs>
        <w:spacing w:before="159" w:after="0" w:line="240" w:lineRule="auto"/>
        <w:ind w:left="925" w:right="0" w:hanging="136"/>
        <w:jc w:val="left"/>
        <w:rPr>
          <w:sz w:val="19"/>
        </w:rPr>
      </w:pPr>
      <w:r>
        <w:rPr>
          <w:color w:val="333333"/>
          <w:sz w:val="19"/>
        </w:rPr>
        <w:t>资产管理流程改造: 回退给起草⼈的案件⽆需逐级提交,可直接提交到回退⼈;</w:t>
      </w:r>
    </w:p>
    <w:p>
      <w:pPr>
        <w:pStyle w:val="8"/>
        <w:numPr>
          <w:ilvl w:val="0"/>
          <w:numId w:val="5"/>
        </w:numPr>
        <w:tabs>
          <w:tab w:val="left" w:pos="926"/>
        </w:tabs>
        <w:spacing w:before="161" w:after="0" w:line="350" w:lineRule="auto"/>
        <w:ind w:left="790" w:right="1728" w:firstLine="0"/>
        <w:jc w:val="left"/>
        <w:rPr>
          <w:sz w:val="19"/>
        </w:rPr>
      </w:pPr>
      <w:r>
        <w:rPr>
          <w:color w:val="333333"/>
          <w:spacing w:val="-1"/>
          <w:sz w:val="19"/>
        </w:rPr>
        <w:t xml:space="preserve">增加对接⽤户系统功能：修改现有的修改密码逻辑，与⽤户系统对接，调⽤⽤户接⼜进⾏注册，登  </w:t>
      </w:r>
      <w:r>
        <w:rPr>
          <w:color w:val="333333"/>
          <w:w w:val="105"/>
          <w:sz w:val="19"/>
        </w:rPr>
        <w:t>录，修改密码,注销;</w:t>
      </w:r>
    </w:p>
    <w:p>
      <w:pPr>
        <w:pStyle w:val="3"/>
        <w:spacing w:line="349" w:lineRule="exact"/>
        <w:ind w:left="790"/>
      </w:pPr>
      <w:r>
        <w:rPr>
          <w:color w:val="333333"/>
          <w:w w:val="105"/>
        </w:rPr>
        <w:t>6.线上运营 BUG修改：主要对政府反映项⽬问题进⾏修正，修改代码或修正数据;</w:t>
      </w:r>
    </w:p>
    <w:p>
      <w:pPr>
        <w:pStyle w:val="3"/>
        <w:rPr>
          <w:sz w:val="20"/>
        </w:rPr>
      </w:pPr>
    </w:p>
    <w:p>
      <w:pPr>
        <w:pStyle w:val="3"/>
        <w:spacing w:before="6"/>
        <w:rPr>
          <w:sz w:val="13"/>
        </w:rPr>
      </w:pPr>
      <w:r>
        <w:pict>
          <v:line id="_x0000_s1034" o:spid="_x0000_s1034" o:spt="20" style="position:absolute;left:0pt;margin-left:30pt;margin-top:14.65pt;height:0pt;width:535.5pt;mso-position-horizontal-relative:page;mso-wrap-distance-bottom:0pt;mso-wrap-distance-top:0pt;z-index:-251653120;mso-width-relative:page;mso-height-relative:page;" stroked="t" coordsize="21600,21600">
            <v:path arrowok="t"/>
            <v:fill focussize="0,0"/>
            <v:stroke color="#CCCCCC"/>
            <v:imagedata o:title=""/>
            <o:lock v:ext="edit"/>
            <w10:wrap type="topAndBottom"/>
          </v:line>
        </w:pict>
      </w:r>
    </w:p>
    <w:p>
      <w:pPr>
        <w:pStyle w:val="3"/>
        <w:spacing w:before="17"/>
        <w:rPr>
          <w:sz w:val="18"/>
        </w:rPr>
      </w:pPr>
    </w:p>
    <w:p>
      <w:pPr>
        <w:pStyle w:val="2"/>
      </w:pPr>
      <w:r>
        <w:rPr>
          <w:color w:val="1F2228"/>
        </w:rPr>
        <w:t>教育经历</w:t>
      </w:r>
    </w:p>
    <w:p>
      <w:pPr>
        <w:pStyle w:val="3"/>
        <w:spacing w:before="9"/>
        <w:rPr>
          <w:rFonts w:ascii="微软雅黑"/>
          <w:b/>
          <w:sz w:val="13"/>
        </w:rPr>
      </w:pPr>
    </w:p>
    <w:p>
      <w:pPr>
        <w:tabs>
          <w:tab w:val="left" w:pos="1674"/>
          <w:tab w:val="left" w:pos="2514"/>
          <w:tab w:val="right" w:pos="10882"/>
        </w:tabs>
        <w:spacing w:before="0" w:line="386" w:lineRule="exact"/>
        <w:ind w:left="152" w:right="0" w:firstLine="0"/>
        <w:jc w:val="left"/>
        <w:rPr>
          <w:sz w:val="19"/>
        </w:rPr>
      </w:pPr>
      <w:r>
        <w:rPr>
          <w:rFonts w:hint="eastAsia" w:ascii="微软雅黑" w:eastAsia="微软雅黑"/>
          <w:b/>
          <w:color w:val="333333"/>
          <w:sz w:val="22"/>
        </w:rPr>
        <w:t>⽯河⼦⼤学</w:t>
      </w:r>
      <w:r>
        <w:rPr>
          <w:rFonts w:hint="eastAsia" w:ascii="微软雅黑" w:eastAsia="微软雅黑"/>
          <w:b/>
          <w:color w:val="333333"/>
          <w:sz w:val="22"/>
        </w:rPr>
        <w:tab/>
      </w:r>
      <w:r>
        <w:rPr>
          <w:color w:val="333333"/>
          <w:sz w:val="22"/>
        </w:rPr>
        <w:t>本科</w:t>
      </w:r>
      <w:r>
        <w:rPr>
          <w:color w:val="333333"/>
          <w:sz w:val="22"/>
        </w:rPr>
        <w:tab/>
      </w:r>
      <w:r>
        <w:rPr>
          <w:color w:val="333333"/>
          <w:sz w:val="22"/>
        </w:rPr>
        <w:t>动物医学</w:t>
      </w:r>
      <w:r>
        <w:rPr>
          <w:color w:val="333333"/>
          <w:sz w:val="22"/>
        </w:rPr>
        <w:tab/>
      </w:r>
      <w:r>
        <w:rPr>
          <w:color w:val="666666"/>
          <w:position w:val="1"/>
          <w:sz w:val="19"/>
        </w:rPr>
        <w:t>2012-2016</w:t>
      </w:r>
    </w:p>
    <w:p>
      <w:pPr>
        <w:pStyle w:val="3"/>
        <w:rPr>
          <w:sz w:val="25"/>
        </w:rPr>
      </w:pPr>
      <w:r>
        <w:pict>
          <v:line id="_x0000_s1035" o:spid="_x0000_s1035" o:spt="20" style="position:absolute;left:0pt;margin-left:30pt;margin-top:25.35pt;height:0pt;width:535.5pt;mso-position-horizontal-relative:page;mso-wrap-distance-bottom:0pt;mso-wrap-distance-top:0pt;z-index:-251652096;mso-width-relative:page;mso-height-relative:page;" stroked="t" coordsize="21600,21600">
            <v:path arrowok="t"/>
            <v:fill focussize="0,0"/>
            <v:stroke color="#CCCCCC"/>
            <v:imagedata o:title=""/>
            <o:lock v:ext="edit"/>
            <w10:wrap type="topAndBottom"/>
          </v:line>
        </w:pict>
      </w:r>
    </w:p>
    <w:p>
      <w:pPr>
        <w:pStyle w:val="3"/>
        <w:spacing w:before="1"/>
        <w:rPr>
          <w:sz w:val="17"/>
        </w:rPr>
      </w:pPr>
    </w:p>
    <w:p>
      <w:pPr>
        <w:pStyle w:val="2"/>
        <w:spacing w:line="240" w:lineRule="auto"/>
      </w:pPr>
      <w:r>
        <w:rPr>
          <w:color w:val="1F2228"/>
        </w:rPr>
        <w:t>⾃我评价</w:t>
      </w:r>
    </w:p>
    <w:p>
      <w:pPr>
        <w:pStyle w:val="3"/>
        <w:spacing w:before="12"/>
        <w:rPr>
          <w:rFonts w:ascii="微软雅黑"/>
          <w:b/>
          <w:sz w:val="13"/>
        </w:rPr>
      </w:pPr>
    </w:p>
    <w:p>
      <w:pPr>
        <w:pStyle w:val="8"/>
        <w:numPr>
          <w:ilvl w:val="0"/>
          <w:numId w:val="6"/>
        </w:numPr>
        <w:tabs>
          <w:tab w:val="left" w:pos="296"/>
        </w:tabs>
        <w:spacing w:before="0" w:after="0" w:line="240" w:lineRule="auto"/>
        <w:ind w:left="295" w:right="0" w:hanging="136"/>
        <w:jc w:val="left"/>
        <w:rPr>
          <w:sz w:val="19"/>
        </w:rPr>
      </w:pPr>
      <w:r>
        <w:rPr>
          <w:color w:val="333333"/>
          <w:w w:val="105"/>
          <w:sz w:val="19"/>
        </w:rPr>
        <w:t>能够快速的适应各种⼯作环境，具有良好的分析能⼒，⾃学能⼒，适应能⼒;</w:t>
      </w:r>
    </w:p>
    <w:p>
      <w:pPr>
        <w:pStyle w:val="8"/>
        <w:numPr>
          <w:ilvl w:val="0"/>
          <w:numId w:val="6"/>
        </w:numPr>
        <w:tabs>
          <w:tab w:val="left" w:pos="296"/>
        </w:tabs>
        <w:spacing w:before="160" w:after="0" w:line="240" w:lineRule="auto"/>
        <w:ind w:left="295" w:right="0" w:hanging="136"/>
        <w:jc w:val="left"/>
        <w:rPr>
          <w:sz w:val="19"/>
        </w:rPr>
      </w:pPr>
      <w:r>
        <w:rPr>
          <w:color w:val="333333"/>
          <w:w w:val="105"/>
          <w:sz w:val="19"/>
        </w:rPr>
        <w:t>⼯作积极进取,对IT领域的软件开发和设计⼯作有浓厚的兴趣;</w:t>
      </w:r>
    </w:p>
    <w:p>
      <w:pPr>
        <w:pStyle w:val="8"/>
        <w:numPr>
          <w:ilvl w:val="0"/>
          <w:numId w:val="6"/>
        </w:numPr>
        <w:tabs>
          <w:tab w:val="left" w:pos="296"/>
        </w:tabs>
        <w:spacing w:before="161" w:after="0" w:line="240" w:lineRule="auto"/>
        <w:ind w:left="295" w:right="0" w:hanging="136"/>
        <w:jc w:val="left"/>
        <w:rPr>
          <w:sz w:val="19"/>
        </w:rPr>
      </w:pPr>
      <w:r>
        <w:rPr>
          <w:color w:val="333333"/>
          <w:sz w:val="19"/>
        </w:rPr>
        <w:t>具有良好的⼈际交往、组织及沟通协调能⼒以及团队精神;</w:t>
      </w:r>
    </w:p>
    <w:p>
      <w:pPr>
        <w:pStyle w:val="8"/>
        <w:numPr>
          <w:ilvl w:val="0"/>
          <w:numId w:val="6"/>
        </w:numPr>
        <w:tabs>
          <w:tab w:val="left" w:pos="296"/>
        </w:tabs>
        <w:spacing w:before="161" w:after="0" w:line="240" w:lineRule="auto"/>
        <w:ind w:left="295" w:right="0" w:hanging="136"/>
        <w:jc w:val="left"/>
        <w:rPr>
          <w:sz w:val="19"/>
        </w:rPr>
      </w:pPr>
      <w:r>
        <w:rPr>
          <w:color w:val="333333"/>
          <w:w w:val="105"/>
          <w:sz w:val="19"/>
        </w:rPr>
        <w:t>为⼈诚恳，踏实肯⼲，认真负责，敢于⾯对困难和挑战，爱岗敬业。</w:t>
      </w:r>
    </w:p>
    <w:p>
      <w:pPr>
        <w:pStyle w:val="3"/>
        <w:spacing w:before="1"/>
        <w:rPr>
          <w:sz w:val="17"/>
        </w:rPr>
      </w:pPr>
      <w:r>
        <w:pict>
          <v:line id="_x0000_s1036" o:spid="_x0000_s1036" o:spt="20" style="position:absolute;left:0pt;margin-left:30pt;margin-top:18pt;height:0pt;width:535.5pt;mso-position-horizontal-relative:page;mso-wrap-distance-bottom:0pt;mso-wrap-distance-top:0pt;z-index:-251651072;mso-width-relative:page;mso-height-relative:page;" stroked="t" coordsize="21600,21600">
            <v:path arrowok="t"/>
            <v:fill focussize="0,0"/>
            <v:stroke color="#CCCCCC"/>
            <v:imagedata o:title=""/>
            <o:lock v:ext="edit"/>
            <w10:wrap type="topAndBottom"/>
          </v:line>
        </w:pict>
      </w:r>
    </w:p>
    <w:sectPr>
      <w:pgSz w:w="11900" w:h="16840"/>
      <w:pgMar w:top="1460" w:right="420" w:bottom="680" w:left="440" w:header="210" w:footer="486"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微软雅黑">
    <w:panose1 w:val="020B0503020204020204"/>
    <w:charset w:val="86"/>
    <w:family w:val="swiss"/>
    <w:pitch w:val="default"/>
    <w:sig w:usb0="80000287" w:usb1="2ACF3C50" w:usb2="00000016" w:usb3="00000000" w:csb0="0004001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49" o:spid="_x0000_s2049" o:spt="202" type="#_x0000_t202" style="position:absolute;left:0pt;margin-left:260.75pt;margin-top:806.65pt;height:11pt;width:86.2pt;mso-position-horizontal-relative:page;mso-position-vertical-relative:page;z-index:-251843584;mso-width-relative:page;mso-height-relative:page;" filled="f" stroked="f" coordsize="21600,21600">
          <v:path/>
          <v:fill on="f" focussize="0,0"/>
          <v:stroke on="f" joinstyle="miter"/>
          <v:imagedata o:title=""/>
          <o:lock v:ext="edit"/>
          <v:textbox inset="0mm,0mm,0mm,0mm">
            <w:txbxContent>
              <w:p>
                <w:pPr>
                  <w:spacing w:before="0" w:line="220" w:lineRule="exact"/>
                  <w:ind w:left="20" w:right="0" w:firstLine="0"/>
                  <w:jc w:val="left"/>
                  <w:rPr>
                    <w:sz w:val="18"/>
                  </w:rPr>
                </w:pPr>
                <w:r>
                  <w:rPr>
                    <w:color w:val="8C91A0"/>
                    <w:w w:val="95"/>
                    <w:sz w:val="18"/>
                  </w:rPr>
                  <w:t>简历来⾃：BOSS直聘</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drawing>
        <wp:anchor distT="0" distB="0" distL="0" distR="0" simplePos="0" relativeHeight="251473920" behindDoc="1" locked="0" layoutInCell="1" allowOverlap="1">
          <wp:simplePos x="0" y="0"/>
          <wp:positionH relativeFrom="page">
            <wp:posOffset>0</wp:posOffset>
          </wp:positionH>
          <wp:positionV relativeFrom="page">
            <wp:posOffset>133350</wp:posOffset>
          </wp:positionV>
          <wp:extent cx="7553325" cy="800100"/>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pic:cNvPicPr>
                </pic:nvPicPr>
                <pic:blipFill>
                  <a:blip r:embed="rId1" cstate="print"/>
                  <a:stretch>
                    <a:fillRect/>
                  </a:stretch>
                </pic:blipFill>
                <pic:spPr>
                  <a:xfrm>
                    <a:off x="0" y="0"/>
                    <a:ext cx="7553324" cy="8001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2"/>
      <w:numFmt w:val="decimal"/>
      <w:lvlText w:val="%1."/>
      <w:lvlJc w:val="left"/>
      <w:pPr>
        <w:ind w:left="925" w:hanging="136"/>
        <w:jc w:val="left"/>
      </w:pPr>
      <w:rPr>
        <w:rFonts w:hint="default" w:ascii="Microsoft JhengHei" w:hAnsi="Microsoft JhengHei" w:eastAsia="Microsoft JhengHei" w:cs="Microsoft JhengHei"/>
        <w:color w:val="333333"/>
        <w:spacing w:val="-1"/>
        <w:w w:val="83"/>
        <w:sz w:val="17"/>
        <w:szCs w:val="17"/>
        <w:lang w:val="zh-CN" w:eastAsia="zh-CN" w:bidi="zh-CN"/>
      </w:rPr>
    </w:lvl>
    <w:lvl w:ilvl="1" w:tentative="0">
      <w:start w:val="0"/>
      <w:numFmt w:val="bullet"/>
      <w:lvlText w:val="•"/>
      <w:lvlJc w:val="left"/>
      <w:pPr>
        <w:ind w:left="1932" w:hanging="136"/>
      </w:pPr>
      <w:rPr>
        <w:rFonts w:hint="default"/>
        <w:lang w:val="zh-CN" w:eastAsia="zh-CN" w:bidi="zh-CN"/>
      </w:rPr>
    </w:lvl>
    <w:lvl w:ilvl="2" w:tentative="0">
      <w:start w:val="0"/>
      <w:numFmt w:val="bullet"/>
      <w:lvlText w:val="•"/>
      <w:lvlJc w:val="left"/>
      <w:pPr>
        <w:ind w:left="2944" w:hanging="136"/>
      </w:pPr>
      <w:rPr>
        <w:rFonts w:hint="default"/>
        <w:lang w:val="zh-CN" w:eastAsia="zh-CN" w:bidi="zh-CN"/>
      </w:rPr>
    </w:lvl>
    <w:lvl w:ilvl="3" w:tentative="0">
      <w:start w:val="0"/>
      <w:numFmt w:val="bullet"/>
      <w:lvlText w:val="•"/>
      <w:lvlJc w:val="left"/>
      <w:pPr>
        <w:ind w:left="3956" w:hanging="136"/>
      </w:pPr>
      <w:rPr>
        <w:rFonts w:hint="default"/>
        <w:lang w:val="zh-CN" w:eastAsia="zh-CN" w:bidi="zh-CN"/>
      </w:rPr>
    </w:lvl>
    <w:lvl w:ilvl="4" w:tentative="0">
      <w:start w:val="0"/>
      <w:numFmt w:val="bullet"/>
      <w:lvlText w:val="•"/>
      <w:lvlJc w:val="left"/>
      <w:pPr>
        <w:ind w:left="4968" w:hanging="136"/>
      </w:pPr>
      <w:rPr>
        <w:rFonts w:hint="default"/>
        <w:lang w:val="zh-CN" w:eastAsia="zh-CN" w:bidi="zh-CN"/>
      </w:rPr>
    </w:lvl>
    <w:lvl w:ilvl="5" w:tentative="0">
      <w:start w:val="0"/>
      <w:numFmt w:val="bullet"/>
      <w:lvlText w:val="•"/>
      <w:lvlJc w:val="left"/>
      <w:pPr>
        <w:ind w:left="5980" w:hanging="136"/>
      </w:pPr>
      <w:rPr>
        <w:rFonts w:hint="default"/>
        <w:lang w:val="zh-CN" w:eastAsia="zh-CN" w:bidi="zh-CN"/>
      </w:rPr>
    </w:lvl>
    <w:lvl w:ilvl="6" w:tentative="0">
      <w:start w:val="0"/>
      <w:numFmt w:val="bullet"/>
      <w:lvlText w:val="•"/>
      <w:lvlJc w:val="left"/>
      <w:pPr>
        <w:ind w:left="6992" w:hanging="136"/>
      </w:pPr>
      <w:rPr>
        <w:rFonts w:hint="default"/>
        <w:lang w:val="zh-CN" w:eastAsia="zh-CN" w:bidi="zh-CN"/>
      </w:rPr>
    </w:lvl>
    <w:lvl w:ilvl="7" w:tentative="0">
      <w:start w:val="0"/>
      <w:numFmt w:val="bullet"/>
      <w:lvlText w:val="•"/>
      <w:lvlJc w:val="left"/>
      <w:pPr>
        <w:ind w:left="8004" w:hanging="136"/>
      </w:pPr>
      <w:rPr>
        <w:rFonts w:hint="default"/>
        <w:lang w:val="zh-CN" w:eastAsia="zh-CN" w:bidi="zh-CN"/>
      </w:rPr>
    </w:lvl>
    <w:lvl w:ilvl="8" w:tentative="0">
      <w:start w:val="0"/>
      <w:numFmt w:val="bullet"/>
      <w:lvlText w:val="•"/>
      <w:lvlJc w:val="left"/>
      <w:pPr>
        <w:ind w:left="9016" w:hanging="136"/>
      </w:pPr>
      <w:rPr>
        <w:rFonts w:hint="default"/>
        <w:lang w:val="zh-CN" w:eastAsia="zh-CN" w:bidi="zh-CN"/>
      </w:rPr>
    </w:lvl>
  </w:abstractNum>
  <w:abstractNum w:abstractNumId="1">
    <w:nsid w:val="BF205925"/>
    <w:multiLevelType w:val="multilevel"/>
    <w:tmpl w:val="BF205925"/>
    <w:lvl w:ilvl="0" w:tentative="0">
      <w:start w:val="2"/>
      <w:numFmt w:val="decimal"/>
      <w:lvlText w:val="%1."/>
      <w:lvlJc w:val="left"/>
      <w:pPr>
        <w:ind w:left="925" w:hanging="136"/>
        <w:jc w:val="left"/>
      </w:pPr>
      <w:rPr>
        <w:rFonts w:hint="default" w:ascii="Microsoft JhengHei" w:hAnsi="Microsoft JhengHei" w:eastAsia="Microsoft JhengHei" w:cs="Microsoft JhengHei"/>
        <w:color w:val="333333"/>
        <w:spacing w:val="-1"/>
        <w:w w:val="83"/>
        <w:sz w:val="17"/>
        <w:szCs w:val="17"/>
        <w:lang w:val="zh-CN" w:eastAsia="zh-CN" w:bidi="zh-CN"/>
      </w:rPr>
    </w:lvl>
    <w:lvl w:ilvl="1" w:tentative="0">
      <w:start w:val="0"/>
      <w:numFmt w:val="bullet"/>
      <w:lvlText w:val="•"/>
      <w:lvlJc w:val="left"/>
      <w:pPr>
        <w:ind w:left="1932" w:hanging="136"/>
      </w:pPr>
      <w:rPr>
        <w:rFonts w:hint="default"/>
        <w:lang w:val="zh-CN" w:eastAsia="zh-CN" w:bidi="zh-CN"/>
      </w:rPr>
    </w:lvl>
    <w:lvl w:ilvl="2" w:tentative="0">
      <w:start w:val="0"/>
      <w:numFmt w:val="bullet"/>
      <w:lvlText w:val="•"/>
      <w:lvlJc w:val="left"/>
      <w:pPr>
        <w:ind w:left="2944" w:hanging="136"/>
      </w:pPr>
      <w:rPr>
        <w:rFonts w:hint="default"/>
        <w:lang w:val="zh-CN" w:eastAsia="zh-CN" w:bidi="zh-CN"/>
      </w:rPr>
    </w:lvl>
    <w:lvl w:ilvl="3" w:tentative="0">
      <w:start w:val="0"/>
      <w:numFmt w:val="bullet"/>
      <w:lvlText w:val="•"/>
      <w:lvlJc w:val="left"/>
      <w:pPr>
        <w:ind w:left="3956" w:hanging="136"/>
      </w:pPr>
      <w:rPr>
        <w:rFonts w:hint="default"/>
        <w:lang w:val="zh-CN" w:eastAsia="zh-CN" w:bidi="zh-CN"/>
      </w:rPr>
    </w:lvl>
    <w:lvl w:ilvl="4" w:tentative="0">
      <w:start w:val="0"/>
      <w:numFmt w:val="bullet"/>
      <w:lvlText w:val="•"/>
      <w:lvlJc w:val="left"/>
      <w:pPr>
        <w:ind w:left="4968" w:hanging="136"/>
      </w:pPr>
      <w:rPr>
        <w:rFonts w:hint="default"/>
        <w:lang w:val="zh-CN" w:eastAsia="zh-CN" w:bidi="zh-CN"/>
      </w:rPr>
    </w:lvl>
    <w:lvl w:ilvl="5" w:tentative="0">
      <w:start w:val="0"/>
      <w:numFmt w:val="bullet"/>
      <w:lvlText w:val="•"/>
      <w:lvlJc w:val="left"/>
      <w:pPr>
        <w:ind w:left="5980" w:hanging="136"/>
      </w:pPr>
      <w:rPr>
        <w:rFonts w:hint="default"/>
        <w:lang w:val="zh-CN" w:eastAsia="zh-CN" w:bidi="zh-CN"/>
      </w:rPr>
    </w:lvl>
    <w:lvl w:ilvl="6" w:tentative="0">
      <w:start w:val="0"/>
      <w:numFmt w:val="bullet"/>
      <w:lvlText w:val="•"/>
      <w:lvlJc w:val="left"/>
      <w:pPr>
        <w:ind w:left="6992" w:hanging="136"/>
      </w:pPr>
      <w:rPr>
        <w:rFonts w:hint="default"/>
        <w:lang w:val="zh-CN" w:eastAsia="zh-CN" w:bidi="zh-CN"/>
      </w:rPr>
    </w:lvl>
    <w:lvl w:ilvl="7" w:tentative="0">
      <w:start w:val="0"/>
      <w:numFmt w:val="bullet"/>
      <w:lvlText w:val="•"/>
      <w:lvlJc w:val="left"/>
      <w:pPr>
        <w:ind w:left="8004" w:hanging="136"/>
      </w:pPr>
      <w:rPr>
        <w:rFonts w:hint="default"/>
        <w:lang w:val="zh-CN" w:eastAsia="zh-CN" w:bidi="zh-CN"/>
      </w:rPr>
    </w:lvl>
    <w:lvl w:ilvl="8" w:tentative="0">
      <w:start w:val="0"/>
      <w:numFmt w:val="bullet"/>
      <w:lvlText w:val="•"/>
      <w:lvlJc w:val="left"/>
      <w:pPr>
        <w:ind w:left="9016" w:hanging="136"/>
      </w:pPr>
      <w:rPr>
        <w:rFonts w:hint="default"/>
        <w:lang w:val="zh-CN" w:eastAsia="zh-CN" w:bidi="zh-CN"/>
      </w:rPr>
    </w:lvl>
  </w:abstractNum>
  <w:abstractNum w:abstractNumId="2">
    <w:nsid w:val="CF092B84"/>
    <w:multiLevelType w:val="multilevel"/>
    <w:tmpl w:val="CF092B84"/>
    <w:lvl w:ilvl="0" w:tentative="0">
      <w:start w:val="2"/>
      <w:numFmt w:val="decimal"/>
      <w:lvlText w:val="%1."/>
      <w:lvlJc w:val="left"/>
      <w:pPr>
        <w:ind w:left="790" w:hanging="183"/>
        <w:jc w:val="left"/>
      </w:pPr>
      <w:rPr>
        <w:rFonts w:hint="default" w:ascii="Microsoft JhengHei" w:hAnsi="Microsoft JhengHei" w:eastAsia="Microsoft JhengHei" w:cs="Microsoft JhengHei"/>
        <w:color w:val="333333"/>
        <w:spacing w:val="-1"/>
        <w:w w:val="83"/>
        <w:sz w:val="19"/>
        <w:szCs w:val="19"/>
        <w:lang w:val="zh-CN" w:eastAsia="zh-CN" w:bidi="zh-CN"/>
      </w:rPr>
    </w:lvl>
    <w:lvl w:ilvl="1" w:tentative="0">
      <w:start w:val="0"/>
      <w:numFmt w:val="bullet"/>
      <w:lvlText w:val="•"/>
      <w:lvlJc w:val="left"/>
      <w:pPr>
        <w:ind w:left="1824" w:hanging="183"/>
      </w:pPr>
      <w:rPr>
        <w:rFonts w:hint="default"/>
        <w:lang w:val="zh-CN" w:eastAsia="zh-CN" w:bidi="zh-CN"/>
      </w:rPr>
    </w:lvl>
    <w:lvl w:ilvl="2" w:tentative="0">
      <w:start w:val="0"/>
      <w:numFmt w:val="bullet"/>
      <w:lvlText w:val="•"/>
      <w:lvlJc w:val="left"/>
      <w:pPr>
        <w:ind w:left="2848" w:hanging="183"/>
      </w:pPr>
      <w:rPr>
        <w:rFonts w:hint="default"/>
        <w:lang w:val="zh-CN" w:eastAsia="zh-CN" w:bidi="zh-CN"/>
      </w:rPr>
    </w:lvl>
    <w:lvl w:ilvl="3" w:tentative="0">
      <w:start w:val="0"/>
      <w:numFmt w:val="bullet"/>
      <w:lvlText w:val="•"/>
      <w:lvlJc w:val="left"/>
      <w:pPr>
        <w:ind w:left="3872" w:hanging="183"/>
      </w:pPr>
      <w:rPr>
        <w:rFonts w:hint="default"/>
        <w:lang w:val="zh-CN" w:eastAsia="zh-CN" w:bidi="zh-CN"/>
      </w:rPr>
    </w:lvl>
    <w:lvl w:ilvl="4" w:tentative="0">
      <w:start w:val="0"/>
      <w:numFmt w:val="bullet"/>
      <w:lvlText w:val="•"/>
      <w:lvlJc w:val="left"/>
      <w:pPr>
        <w:ind w:left="4896" w:hanging="183"/>
      </w:pPr>
      <w:rPr>
        <w:rFonts w:hint="default"/>
        <w:lang w:val="zh-CN" w:eastAsia="zh-CN" w:bidi="zh-CN"/>
      </w:rPr>
    </w:lvl>
    <w:lvl w:ilvl="5" w:tentative="0">
      <w:start w:val="0"/>
      <w:numFmt w:val="bullet"/>
      <w:lvlText w:val="•"/>
      <w:lvlJc w:val="left"/>
      <w:pPr>
        <w:ind w:left="5920" w:hanging="183"/>
      </w:pPr>
      <w:rPr>
        <w:rFonts w:hint="default"/>
        <w:lang w:val="zh-CN" w:eastAsia="zh-CN" w:bidi="zh-CN"/>
      </w:rPr>
    </w:lvl>
    <w:lvl w:ilvl="6" w:tentative="0">
      <w:start w:val="0"/>
      <w:numFmt w:val="bullet"/>
      <w:lvlText w:val="•"/>
      <w:lvlJc w:val="left"/>
      <w:pPr>
        <w:ind w:left="6944" w:hanging="183"/>
      </w:pPr>
      <w:rPr>
        <w:rFonts w:hint="default"/>
        <w:lang w:val="zh-CN" w:eastAsia="zh-CN" w:bidi="zh-CN"/>
      </w:rPr>
    </w:lvl>
    <w:lvl w:ilvl="7" w:tentative="0">
      <w:start w:val="0"/>
      <w:numFmt w:val="bullet"/>
      <w:lvlText w:val="•"/>
      <w:lvlJc w:val="left"/>
      <w:pPr>
        <w:ind w:left="7968" w:hanging="183"/>
      </w:pPr>
      <w:rPr>
        <w:rFonts w:hint="default"/>
        <w:lang w:val="zh-CN" w:eastAsia="zh-CN" w:bidi="zh-CN"/>
      </w:rPr>
    </w:lvl>
    <w:lvl w:ilvl="8" w:tentative="0">
      <w:start w:val="0"/>
      <w:numFmt w:val="bullet"/>
      <w:lvlText w:val="•"/>
      <w:lvlJc w:val="left"/>
      <w:pPr>
        <w:ind w:left="8992" w:hanging="183"/>
      </w:pPr>
      <w:rPr>
        <w:rFonts w:hint="default"/>
        <w:lang w:val="zh-CN" w:eastAsia="zh-CN" w:bidi="zh-CN"/>
      </w:rPr>
    </w:lvl>
  </w:abstractNum>
  <w:abstractNum w:abstractNumId="3">
    <w:nsid w:val="0053208E"/>
    <w:multiLevelType w:val="multilevel"/>
    <w:tmpl w:val="0053208E"/>
    <w:lvl w:ilvl="0" w:tentative="0">
      <w:start w:val="2"/>
      <w:numFmt w:val="decimal"/>
      <w:lvlText w:val="%1."/>
      <w:lvlJc w:val="left"/>
      <w:pPr>
        <w:ind w:left="972" w:hanging="183"/>
        <w:jc w:val="left"/>
      </w:pPr>
      <w:rPr>
        <w:rFonts w:hint="default" w:ascii="Microsoft JhengHei" w:hAnsi="Microsoft JhengHei" w:eastAsia="Microsoft JhengHei" w:cs="Microsoft JhengHei"/>
        <w:color w:val="333333"/>
        <w:spacing w:val="-1"/>
        <w:w w:val="83"/>
        <w:sz w:val="19"/>
        <w:szCs w:val="19"/>
        <w:lang w:val="zh-CN" w:eastAsia="zh-CN" w:bidi="zh-CN"/>
      </w:rPr>
    </w:lvl>
    <w:lvl w:ilvl="1" w:tentative="0">
      <w:start w:val="0"/>
      <w:numFmt w:val="bullet"/>
      <w:lvlText w:val="•"/>
      <w:lvlJc w:val="left"/>
      <w:pPr>
        <w:ind w:left="1986" w:hanging="183"/>
      </w:pPr>
      <w:rPr>
        <w:rFonts w:hint="default"/>
        <w:lang w:val="zh-CN" w:eastAsia="zh-CN" w:bidi="zh-CN"/>
      </w:rPr>
    </w:lvl>
    <w:lvl w:ilvl="2" w:tentative="0">
      <w:start w:val="0"/>
      <w:numFmt w:val="bullet"/>
      <w:lvlText w:val="•"/>
      <w:lvlJc w:val="left"/>
      <w:pPr>
        <w:ind w:left="2992" w:hanging="183"/>
      </w:pPr>
      <w:rPr>
        <w:rFonts w:hint="default"/>
        <w:lang w:val="zh-CN" w:eastAsia="zh-CN" w:bidi="zh-CN"/>
      </w:rPr>
    </w:lvl>
    <w:lvl w:ilvl="3" w:tentative="0">
      <w:start w:val="0"/>
      <w:numFmt w:val="bullet"/>
      <w:lvlText w:val="•"/>
      <w:lvlJc w:val="left"/>
      <w:pPr>
        <w:ind w:left="3998" w:hanging="183"/>
      </w:pPr>
      <w:rPr>
        <w:rFonts w:hint="default"/>
        <w:lang w:val="zh-CN" w:eastAsia="zh-CN" w:bidi="zh-CN"/>
      </w:rPr>
    </w:lvl>
    <w:lvl w:ilvl="4" w:tentative="0">
      <w:start w:val="0"/>
      <w:numFmt w:val="bullet"/>
      <w:lvlText w:val="•"/>
      <w:lvlJc w:val="left"/>
      <w:pPr>
        <w:ind w:left="5004" w:hanging="183"/>
      </w:pPr>
      <w:rPr>
        <w:rFonts w:hint="default"/>
        <w:lang w:val="zh-CN" w:eastAsia="zh-CN" w:bidi="zh-CN"/>
      </w:rPr>
    </w:lvl>
    <w:lvl w:ilvl="5" w:tentative="0">
      <w:start w:val="0"/>
      <w:numFmt w:val="bullet"/>
      <w:lvlText w:val="•"/>
      <w:lvlJc w:val="left"/>
      <w:pPr>
        <w:ind w:left="6010" w:hanging="183"/>
      </w:pPr>
      <w:rPr>
        <w:rFonts w:hint="default"/>
        <w:lang w:val="zh-CN" w:eastAsia="zh-CN" w:bidi="zh-CN"/>
      </w:rPr>
    </w:lvl>
    <w:lvl w:ilvl="6" w:tentative="0">
      <w:start w:val="0"/>
      <w:numFmt w:val="bullet"/>
      <w:lvlText w:val="•"/>
      <w:lvlJc w:val="left"/>
      <w:pPr>
        <w:ind w:left="7016" w:hanging="183"/>
      </w:pPr>
      <w:rPr>
        <w:rFonts w:hint="default"/>
        <w:lang w:val="zh-CN" w:eastAsia="zh-CN" w:bidi="zh-CN"/>
      </w:rPr>
    </w:lvl>
    <w:lvl w:ilvl="7" w:tentative="0">
      <w:start w:val="0"/>
      <w:numFmt w:val="bullet"/>
      <w:lvlText w:val="•"/>
      <w:lvlJc w:val="left"/>
      <w:pPr>
        <w:ind w:left="8022" w:hanging="183"/>
      </w:pPr>
      <w:rPr>
        <w:rFonts w:hint="default"/>
        <w:lang w:val="zh-CN" w:eastAsia="zh-CN" w:bidi="zh-CN"/>
      </w:rPr>
    </w:lvl>
    <w:lvl w:ilvl="8" w:tentative="0">
      <w:start w:val="0"/>
      <w:numFmt w:val="bullet"/>
      <w:lvlText w:val="•"/>
      <w:lvlJc w:val="left"/>
      <w:pPr>
        <w:ind w:left="9028" w:hanging="183"/>
      </w:pPr>
      <w:rPr>
        <w:rFonts w:hint="default"/>
        <w:lang w:val="zh-CN" w:eastAsia="zh-CN" w:bidi="zh-CN"/>
      </w:rPr>
    </w:lvl>
  </w:abstractNum>
  <w:abstractNum w:abstractNumId="4">
    <w:nsid w:val="03D62ECE"/>
    <w:multiLevelType w:val="multilevel"/>
    <w:tmpl w:val="03D62ECE"/>
    <w:lvl w:ilvl="0" w:tentative="0">
      <w:start w:val="1"/>
      <w:numFmt w:val="decimal"/>
      <w:lvlText w:val="%1."/>
      <w:lvlJc w:val="left"/>
      <w:pPr>
        <w:ind w:left="295" w:hanging="136"/>
        <w:jc w:val="left"/>
      </w:pPr>
      <w:rPr>
        <w:rFonts w:hint="default" w:ascii="Microsoft JhengHei" w:hAnsi="Microsoft JhengHei" w:eastAsia="Microsoft JhengHei" w:cs="Microsoft JhengHei"/>
        <w:color w:val="333333"/>
        <w:spacing w:val="-1"/>
        <w:w w:val="83"/>
        <w:sz w:val="17"/>
        <w:szCs w:val="17"/>
        <w:lang w:val="zh-CN" w:eastAsia="zh-CN" w:bidi="zh-CN"/>
      </w:rPr>
    </w:lvl>
    <w:lvl w:ilvl="1" w:tentative="0">
      <w:start w:val="0"/>
      <w:numFmt w:val="bullet"/>
      <w:lvlText w:val="•"/>
      <w:lvlJc w:val="left"/>
      <w:pPr>
        <w:ind w:left="1374" w:hanging="136"/>
      </w:pPr>
      <w:rPr>
        <w:rFonts w:hint="default"/>
        <w:lang w:val="zh-CN" w:eastAsia="zh-CN" w:bidi="zh-CN"/>
      </w:rPr>
    </w:lvl>
    <w:lvl w:ilvl="2" w:tentative="0">
      <w:start w:val="0"/>
      <w:numFmt w:val="bullet"/>
      <w:lvlText w:val="•"/>
      <w:lvlJc w:val="left"/>
      <w:pPr>
        <w:ind w:left="2448" w:hanging="136"/>
      </w:pPr>
      <w:rPr>
        <w:rFonts w:hint="default"/>
        <w:lang w:val="zh-CN" w:eastAsia="zh-CN" w:bidi="zh-CN"/>
      </w:rPr>
    </w:lvl>
    <w:lvl w:ilvl="3" w:tentative="0">
      <w:start w:val="0"/>
      <w:numFmt w:val="bullet"/>
      <w:lvlText w:val="•"/>
      <w:lvlJc w:val="left"/>
      <w:pPr>
        <w:ind w:left="3522" w:hanging="136"/>
      </w:pPr>
      <w:rPr>
        <w:rFonts w:hint="default"/>
        <w:lang w:val="zh-CN" w:eastAsia="zh-CN" w:bidi="zh-CN"/>
      </w:rPr>
    </w:lvl>
    <w:lvl w:ilvl="4" w:tentative="0">
      <w:start w:val="0"/>
      <w:numFmt w:val="bullet"/>
      <w:lvlText w:val="•"/>
      <w:lvlJc w:val="left"/>
      <w:pPr>
        <w:ind w:left="4596" w:hanging="136"/>
      </w:pPr>
      <w:rPr>
        <w:rFonts w:hint="default"/>
        <w:lang w:val="zh-CN" w:eastAsia="zh-CN" w:bidi="zh-CN"/>
      </w:rPr>
    </w:lvl>
    <w:lvl w:ilvl="5" w:tentative="0">
      <w:start w:val="0"/>
      <w:numFmt w:val="bullet"/>
      <w:lvlText w:val="•"/>
      <w:lvlJc w:val="left"/>
      <w:pPr>
        <w:ind w:left="5670" w:hanging="136"/>
      </w:pPr>
      <w:rPr>
        <w:rFonts w:hint="default"/>
        <w:lang w:val="zh-CN" w:eastAsia="zh-CN" w:bidi="zh-CN"/>
      </w:rPr>
    </w:lvl>
    <w:lvl w:ilvl="6" w:tentative="0">
      <w:start w:val="0"/>
      <w:numFmt w:val="bullet"/>
      <w:lvlText w:val="•"/>
      <w:lvlJc w:val="left"/>
      <w:pPr>
        <w:ind w:left="6744" w:hanging="136"/>
      </w:pPr>
      <w:rPr>
        <w:rFonts w:hint="default"/>
        <w:lang w:val="zh-CN" w:eastAsia="zh-CN" w:bidi="zh-CN"/>
      </w:rPr>
    </w:lvl>
    <w:lvl w:ilvl="7" w:tentative="0">
      <w:start w:val="0"/>
      <w:numFmt w:val="bullet"/>
      <w:lvlText w:val="•"/>
      <w:lvlJc w:val="left"/>
      <w:pPr>
        <w:ind w:left="7818" w:hanging="136"/>
      </w:pPr>
      <w:rPr>
        <w:rFonts w:hint="default"/>
        <w:lang w:val="zh-CN" w:eastAsia="zh-CN" w:bidi="zh-CN"/>
      </w:rPr>
    </w:lvl>
    <w:lvl w:ilvl="8" w:tentative="0">
      <w:start w:val="0"/>
      <w:numFmt w:val="bullet"/>
      <w:lvlText w:val="•"/>
      <w:lvlJc w:val="left"/>
      <w:pPr>
        <w:ind w:left="8892" w:hanging="136"/>
      </w:pPr>
      <w:rPr>
        <w:rFonts w:hint="default"/>
        <w:lang w:val="zh-CN" w:eastAsia="zh-CN" w:bidi="zh-CN"/>
      </w:rPr>
    </w:lvl>
  </w:abstractNum>
  <w:abstractNum w:abstractNumId="5">
    <w:nsid w:val="59ADCABA"/>
    <w:multiLevelType w:val="multilevel"/>
    <w:tmpl w:val="59ADCABA"/>
    <w:lvl w:ilvl="0" w:tentative="0">
      <w:start w:val="0"/>
      <w:numFmt w:val="bullet"/>
      <w:lvlText w:val="●"/>
      <w:lvlJc w:val="left"/>
      <w:pPr>
        <w:ind w:left="1033" w:hanging="244"/>
      </w:pPr>
      <w:rPr>
        <w:rFonts w:hint="default" w:ascii="Microsoft JhengHei" w:hAnsi="Microsoft JhengHei" w:eastAsia="Microsoft JhengHei" w:cs="Microsoft JhengHei"/>
        <w:color w:val="333333"/>
        <w:w w:val="102"/>
        <w:sz w:val="19"/>
        <w:szCs w:val="19"/>
        <w:lang w:val="zh-CN" w:eastAsia="zh-CN" w:bidi="zh-CN"/>
      </w:rPr>
    </w:lvl>
    <w:lvl w:ilvl="1" w:tentative="0">
      <w:start w:val="0"/>
      <w:numFmt w:val="bullet"/>
      <w:lvlText w:val="•"/>
      <w:lvlJc w:val="left"/>
      <w:pPr>
        <w:ind w:left="2040" w:hanging="244"/>
      </w:pPr>
      <w:rPr>
        <w:rFonts w:hint="default"/>
        <w:lang w:val="zh-CN" w:eastAsia="zh-CN" w:bidi="zh-CN"/>
      </w:rPr>
    </w:lvl>
    <w:lvl w:ilvl="2" w:tentative="0">
      <w:start w:val="0"/>
      <w:numFmt w:val="bullet"/>
      <w:lvlText w:val="•"/>
      <w:lvlJc w:val="left"/>
      <w:pPr>
        <w:ind w:left="3040" w:hanging="244"/>
      </w:pPr>
      <w:rPr>
        <w:rFonts w:hint="default"/>
        <w:lang w:val="zh-CN" w:eastAsia="zh-CN" w:bidi="zh-CN"/>
      </w:rPr>
    </w:lvl>
    <w:lvl w:ilvl="3" w:tentative="0">
      <w:start w:val="0"/>
      <w:numFmt w:val="bullet"/>
      <w:lvlText w:val="•"/>
      <w:lvlJc w:val="left"/>
      <w:pPr>
        <w:ind w:left="4040" w:hanging="244"/>
      </w:pPr>
      <w:rPr>
        <w:rFonts w:hint="default"/>
        <w:lang w:val="zh-CN" w:eastAsia="zh-CN" w:bidi="zh-CN"/>
      </w:rPr>
    </w:lvl>
    <w:lvl w:ilvl="4" w:tentative="0">
      <w:start w:val="0"/>
      <w:numFmt w:val="bullet"/>
      <w:lvlText w:val="•"/>
      <w:lvlJc w:val="left"/>
      <w:pPr>
        <w:ind w:left="5040" w:hanging="244"/>
      </w:pPr>
      <w:rPr>
        <w:rFonts w:hint="default"/>
        <w:lang w:val="zh-CN" w:eastAsia="zh-CN" w:bidi="zh-CN"/>
      </w:rPr>
    </w:lvl>
    <w:lvl w:ilvl="5" w:tentative="0">
      <w:start w:val="0"/>
      <w:numFmt w:val="bullet"/>
      <w:lvlText w:val="•"/>
      <w:lvlJc w:val="left"/>
      <w:pPr>
        <w:ind w:left="6040" w:hanging="244"/>
      </w:pPr>
      <w:rPr>
        <w:rFonts w:hint="default"/>
        <w:lang w:val="zh-CN" w:eastAsia="zh-CN" w:bidi="zh-CN"/>
      </w:rPr>
    </w:lvl>
    <w:lvl w:ilvl="6" w:tentative="0">
      <w:start w:val="0"/>
      <w:numFmt w:val="bullet"/>
      <w:lvlText w:val="•"/>
      <w:lvlJc w:val="left"/>
      <w:pPr>
        <w:ind w:left="7040" w:hanging="244"/>
      </w:pPr>
      <w:rPr>
        <w:rFonts w:hint="default"/>
        <w:lang w:val="zh-CN" w:eastAsia="zh-CN" w:bidi="zh-CN"/>
      </w:rPr>
    </w:lvl>
    <w:lvl w:ilvl="7" w:tentative="0">
      <w:start w:val="0"/>
      <w:numFmt w:val="bullet"/>
      <w:lvlText w:val="•"/>
      <w:lvlJc w:val="left"/>
      <w:pPr>
        <w:ind w:left="8040" w:hanging="244"/>
      </w:pPr>
      <w:rPr>
        <w:rFonts w:hint="default"/>
        <w:lang w:val="zh-CN" w:eastAsia="zh-CN" w:bidi="zh-CN"/>
      </w:rPr>
    </w:lvl>
    <w:lvl w:ilvl="8" w:tentative="0">
      <w:start w:val="0"/>
      <w:numFmt w:val="bullet"/>
      <w:lvlText w:val="•"/>
      <w:lvlJc w:val="left"/>
      <w:pPr>
        <w:ind w:left="9040" w:hanging="244"/>
      </w:pPr>
      <w:rPr>
        <w:rFonts w:hint="default"/>
        <w:lang w:val="zh-CN" w:eastAsia="zh-CN" w:bidi="zh-CN"/>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useFELayout/>
    <w:compatSetting w:name="compatibilityMode" w:uri="http://schemas.microsoft.com/office/word" w:val="12"/>
  </w:compat>
  <w:rsids>
    <w:rsidRoot w:val="00000000"/>
    <w:rsid w:val="4E8D74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Microsoft JhengHei" w:hAnsi="Microsoft JhengHei" w:eastAsia="Microsoft JhengHei" w:cs="Microsoft JhengHei"/>
      <w:sz w:val="22"/>
      <w:szCs w:val="22"/>
      <w:lang w:val="zh-CN" w:eastAsia="zh-CN" w:bidi="zh-CN"/>
    </w:rPr>
  </w:style>
  <w:style w:type="paragraph" w:styleId="2">
    <w:name w:val="heading 1"/>
    <w:basedOn w:val="1"/>
    <w:next w:val="1"/>
    <w:qFormat/>
    <w:uiPriority w:val="1"/>
    <w:pPr>
      <w:spacing w:line="408" w:lineRule="exact"/>
      <w:ind w:left="152"/>
      <w:outlineLvl w:val="1"/>
    </w:pPr>
    <w:rPr>
      <w:rFonts w:ascii="微软雅黑" w:hAnsi="微软雅黑" w:eastAsia="微软雅黑" w:cs="微软雅黑"/>
      <w:b/>
      <w:bCs/>
      <w:sz w:val="24"/>
      <w:szCs w:val="24"/>
      <w:lang w:val="zh-CN" w:eastAsia="zh-CN" w:bidi="zh-CN"/>
    </w:rPr>
  </w:style>
  <w:style w:type="character" w:default="1" w:styleId="6">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Microsoft JhengHei" w:hAnsi="Microsoft JhengHei" w:eastAsia="Microsoft JhengHei" w:cs="Microsoft JhengHei"/>
      <w:sz w:val="19"/>
      <w:szCs w:val="19"/>
      <w:lang w:val="zh-CN" w:eastAsia="zh-CN" w:bidi="zh-CN"/>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790" w:hanging="136"/>
    </w:pPr>
    <w:rPr>
      <w:rFonts w:ascii="Microsoft JhengHei" w:hAnsi="Microsoft JhengHei" w:eastAsia="Microsoft JhengHei" w:cs="Microsoft JhengHei"/>
      <w:lang w:val="zh-CN" w:eastAsia="zh-CN" w:bidi="zh-CN"/>
    </w:rPr>
  </w:style>
  <w:style w:type="paragraph" w:customStyle="1" w:styleId="9">
    <w:name w:val="Table Paragraph"/>
    <w:basedOn w:val="1"/>
    <w:qFormat/>
    <w:uiPriority w:val="1"/>
    <w:rPr>
      <w:rFonts w:ascii="Microsoft JhengHei" w:hAnsi="Microsoft JhengHei" w:eastAsia="Microsoft JhengHei" w:cs="Microsoft JhengHei"/>
      <w:lang w:val="zh-CN" w:eastAsia="zh-CN" w:bidi="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Info spid="_x0000_s1032"/>
    <customShpInfo spid="_x0000_s1033"/>
    <customShpInfo spid="_x0000_s1034"/>
    <customShpInfo spid="_x0000_s1035"/>
    <customShpInfo spid="_x0000_s103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2021-01-17T05:38:00Z</dcterms:created>
  <dc:creator>ALTERUI</dc:creator>
  <cp:lastModifiedBy>北风</cp:lastModifiedBy>
  <dcterms:modified xsi:type="dcterms:W3CDTF">2021-01-17T05:42:10Z</dcterms:modified>
  <dc:title>直聘简历-未命名</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Creator">
    <vt:lpwstr>BOSS直聘</vt:lpwstr>
  </property>
  <property fmtid="{D5CDD505-2E9C-101B-9397-08002B2CF9AE}" pid="4" name="LastSaved">
    <vt:filetime>2020-11-13T00:00:00Z</vt:filetime>
  </property>
  <property fmtid="{D5CDD505-2E9C-101B-9397-08002B2CF9AE}" pid="5" name="KSOProductBuildVer">
    <vt:lpwstr>2052-11.1.0.10314</vt:lpwstr>
  </property>
</Properties>
</file>