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 Id="rId4" Target="docProps/custom.xml" Type="http://schemas.openxmlformats.org/officeDocument/2006/relationships/custom-properties"/>
</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237D" w:rsidRDefault="00450649">
      <w:pPr>
        <w:rPr>
          <w:rFonts w:cs="Calibri"/>
        </w:rPr>
      </w:pPr>
      <w:r>
        <w:rPr>
          <w:rFonts w:cs="Calibri"/>
          <w:noProof/>
        </w:rPr>
        <w:drawing>
          <wp:inline distT="0" distB="0" distL="0" distR="0" wp14:anchorId="6F389EA8" wp14:editId="6A2B848C">
            <wp:extent cx="946150" cy="647700"/>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946644" cy="648000"/>
                    </a:xfrm>
                    <a:prstGeom prst="rect">
                      <a:avLst/>
                    </a:prstGeom>
                  </pic:spPr>
                </pic:pic>
              </a:graphicData>
            </a:graphic>
          </wp:inline>
        </w:drawing>
      </w:r>
    </w:p>
    <w:p w:rsidR="00A4237D" w:rsidRDefault="00A4237D">
      <w:pPr>
        <w:rPr>
          <w:rFonts w:cs="Calibri"/>
        </w:rPr>
      </w:pPr>
    </w:p>
    <w:p w:rsidR="00A4237D" w:rsidRDefault="00A4237D">
      <w:pPr>
        <w:pStyle w:val="aff1"/>
        <w:rPr>
          <w:rFonts w:cs="Calibri"/>
        </w:rPr>
      </w:pPr>
    </w:p>
    <w:p w:rsidR="00A4237D" w:rsidRDefault="00A4237D">
      <w:pPr>
        <w:pStyle w:val="aff1"/>
        <w:rPr>
          <w:rFonts w:cs="Calibri"/>
        </w:rPr>
      </w:pPr>
    </w:p>
    <w:p w:rsidR="00A4237D" w:rsidRDefault="00A4237D">
      <w:pPr>
        <w:pStyle w:val="aff1"/>
        <w:rPr>
          <w:rFonts w:cs="Calibri"/>
        </w:rPr>
      </w:pPr>
    </w:p>
    <w:p w:rsidR="00A4237D" w:rsidRDefault="0075570D">
      <w:pPr>
        <w:pStyle w:val="aff1"/>
        <w:rPr>
          <w:rFonts w:cs="Calibri"/>
        </w:rPr>
      </w:pPr>
      <w:proofErr w:type="spellStart"/>
      <w:proofErr w:type="spellEnd"/>
      <w:r>
        <w:t>HK32F0301MxxxxC系列应用笔记</w:t>
      </w:r>
    </w:p>
    <w:p w:rsidR="00A4237D" w:rsidRDefault="00A4237D">
      <w:pPr>
        <w:jc w:val="center"/>
        <w:rPr>
          <w:rFonts w:eastAsia="黑体" w:cs="Calibri"/>
          <w:b/>
          <w:szCs w:val="21"/>
        </w:rPr>
      </w:pPr>
    </w:p>
    <w:p w:rsidR="00A4237D" w:rsidRDefault="00450649">
      <w:pPr>
        <w:pStyle w:val="aff2"/>
        <w:rPr>
          <w:rFonts w:cs="Calibri"/>
        </w:rPr>
      </w:pPr>
      <w:r>
        <w:t>版本：V1.0.4</w:t>
      </w:r>
    </w:p>
    <w:p w:rsidR="00A4237D" w:rsidRDefault="00450649">
      <w:pPr>
        <w:pStyle w:val="aff2"/>
        <w:rPr>
          <w:rFonts w:cs="Calibri"/>
        </w:rPr>
      </w:pPr>
      <w:r>
        <w:t>发布时间：2023-12-05</w:t>
      </w:r>
    </w:p>
    <w:p w:rsidR="00A4237D" w:rsidRDefault="00A4237D">
      <w:pPr>
        <w:pStyle w:val="aff2"/>
        <w:rPr>
          <w:rFonts w:cs="Calibri"/>
        </w:rPr>
      </w:pPr>
    </w:p>
    <w:p w:rsidR="00A4237D" w:rsidRDefault="00A4237D">
      <w:pPr>
        <w:pStyle w:val="aff2"/>
        <w:rPr>
          <w:rFonts w:cs="Calibri"/>
        </w:rPr>
      </w:pPr>
    </w:p>
    <w:p w:rsidR="00A4237D" w:rsidRDefault="00A4237D">
      <w:pPr>
        <w:pStyle w:val="aff2"/>
        <w:rPr>
          <w:rFonts w:cs="Calibri"/>
        </w:rPr>
      </w:pPr>
    </w:p>
    <w:p w:rsidR="00A4237D" w:rsidRDefault="00A4237D">
      <w:pPr>
        <w:pStyle w:val="aff2"/>
        <w:jc w:val="right"/>
        <w:rPr>
          <w:rFonts w:cs="Calibri"/>
        </w:rPr>
      </w:pPr>
    </w:p>
    <w:p w:rsidR="00A4237D" w:rsidRDefault="00450649">
      <w:pPr>
        <w:pStyle w:val="aff2"/>
        <w:jc w:val="right"/>
        <w:rPr>
          <w:rFonts w:cs="Calibri"/>
        </w:rPr>
      </w:pPr>
      <w:proofErr w:type="gramStart"/>
      <w:r>
        <w:rPr>
          <w:rFonts w:cs="Calibri"/>
        </w:rPr>
        <w:t>深圳市航顺芯片</w:t>
      </w:r>
      <w:proofErr w:type="gramEnd"/>
      <w:r>
        <w:rPr>
          <w:rFonts w:cs="Calibri"/>
        </w:rPr>
        <w:t>技术研发有限公司</w:t>
      </w:r>
    </w:p>
    <w:p w:rsidR="00A4237D" w:rsidRDefault="00476684">
      <w:pPr>
        <w:pStyle w:val="aff2"/>
        <w:jc w:val="right"/>
        <w:rPr>
          <w:rFonts w:cs="Calibri"/>
          <w:color w:val="808080" w:themeColor="background1" w:themeShade="80"/>
          <w:sz w:val="21"/>
          <w:szCs w:val="21"/>
        </w:rPr>
      </w:pPr>
      <w:hyperlink r:id="rId9" w:history="1">
        <w:r w:rsidR="00450649">
          <w:rPr>
            <w:rStyle w:val="afe"/>
            <w:rFonts w:cs="Calibri"/>
            <w:sz w:val="21"/>
            <w:szCs w:val="21"/>
          </w:rPr>
          <w:t>http://www.hsxp-hk.com</w:t>
        </w:r>
      </w:hyperlink>
    </w:p>
    <w:p w:rsidR="00A4237D" w:rsidRDefault="00A4237D">
      <w:pPr>
        <w:pStyle w:val="aff2"/>
        <w:jc w:val="right"/>
        <w:rPr>
          <w:rFonts w:cs="Calibri"/>
        </w:rPr>
      </w:pPr>
    </w:p>
    <w:p w:rsidR="00A4237D" w:rsidRDefault="00A4237D">
      <w:pPr>
        <w:pStyle w:val="aff2"/>
        <w:rPr>
          <w:rFonts w:cs="Calibri"/>
        </w:rPr>
        <w:sectPr w:rsidR="00A4237D">
          <w:headerReference w:type="default" r:id="rId10"/>
          <w:pgSz w:w="11906" w:h="16838"/>
          <w:pgMar w:top="1089" w:right="1219" w:bottom="975" w:left="1219" w:header="709" w:footer="567" w:gutter="0"/>
          <w:cols w:space="425"/>
          <w:docGrid w:linePitch="312"/>
        </w:sectPr>
      </w:pPr>
    </w:p>
    <w:p w:rsidR="00A4237D" w:rsidRDefault="00A4237D">
      <w:pPr>
        <w:pStyle w:val="aff3"/>
        <w:rPr>
          <w:rFonts w:cs="Calibri"/>
        </w:rPr>
      </w:pPr>
    </w:p>
    <w:p w:rsidR="00A4237D" w:rsidRDefault="00450649">
      <w:pPr>
        <w:pStyle w:val="aff3"/>
        <w:rPr>
          <w:rFonts w:cs="Calibri"/>
        </w:rPr>
      </w:pPr>
      <w:r>
        <w:rPr>
          <w:rFonts w:cs="Calibri"/>
        </w:rPr>
        <w:t>前言</w:t>
      </w:r>
    </w:p>
    <w:p w:rsidR="00A4237D" w:rsidRDefault="00450649">
      <w:pPr>
        <w:pStyle w:val="aff4"/>
        <w:rPr>
          <w:rFonts w:cs="Calibri"/>
        </w:rPr>
      </w:pPr>
      <w:r>
        <w:rPr>
          <w:rFonts w:cs="Calibri"/>
        </w:rPr>
        <w:t>编写目的</w:t>
      </w:r>
    </w:p>
    <w:p w:rsidR="00A4237D" w:rsidRDefault="00450649">
      <w:pPr>
        <w:pStyle w:val="aff0"/>
        <w:ind w:firstLine="420"/>
        <w:rPr>
          <w:rFonts w:cs="Calibri"/>
        </w:rPr>
      </w:pPr>
      <w:r>
        <w:rPr>
          <w:rFonts w:cs="Calibri"/>
        </w:rPr>
        <w:t>本文档介绍</w:t>
      </w:r>
      <w:proofErr w:type="gramStart"/>
      <w:r>
        <w:rPr>
          <w:rFonts w:cs="Calibri"/>
        </w:rPr>
        <w:t>了</w:t>
      </w:r>
      <w:r>
        <w:rPr>
          <w:rFonts w:cs="Calibri" w:hint="eastAsia"/>
        </w:rPr>
        <w:t>航顺</w:t>
      </w:r>
      <w:proofErr w:type="gramEnd"/>
      <w:r>
        <w:rPr>
          <w:rFonts w:cs="Calibri" w:hint="eastAsia"/>
        </w:rPr>
        <w:t>M</w:t>
      </w:r>
      <w:r>
        <w:rPr>
          <w:rFonts w:cs="Calibri"/>
        </w:rPr>
        <w:t>CU</w:t>
      </w:r>
      <w:r>
        <w:rPr>
          <w:rFonts w:cs="Calibri"/>
        </w:rPr>
        <w:t>芯片</w:t>
      </w:r>
      <w:r>
        <w:rPr>
          <w:rFonts w:cs="Calibri" w:hint="eastAsia"/>
        </w:rPr>
        <w:t>应用开发的常见问题和注意事项</w:t>
      </w:r>
      <w:r>
        <w:rPr>
          <w:rFonts w:cs="Calibri"/>
        </w:rPr>
        <w:t>，旨在帮助用户</w:t>
      </w:r>
      <w:r>
        <w:rPr>
          <w:rFonts w:cs="Calibri" w:hint="eastAsia"/>
        </w:rPr>
        <w:t>加</w:t>
      </w:r>
      <w:r>
        <w:rPr>
          <w:rFonts w:cs="Calibri"/>
        </w:rPr>
        <w:t>快</w:t>
      </w:r>
      <w:r>
        <w:rPr>
          <w:rFonts w:cs="Calibri" w:hint="eastAsia"/>
        </w:rPr>
        <w:t>产品开发进程</w:t>
      </w:r>
      <w:r>
        <w:rPr>
          <w:rFonts w:cs="Calibri"/>
        </w:rPr>
        <w:t>。</w:t>
      </w:r>
    </w:p>
    <w:p w:rsidR="00A4237D" w:rsidRDefault="00A4237D">
      <w:pPr>
        <w:pStyle w:val="aff0"/>
        <w:ind w:firstLine="420"/>
        <w:rPr>
          <w:rFonts w:cs="Calibri"/>
        </w:rPr>
      </w:pPr>
    </w:p>
    <w:p w:rsidR="00A4237D" w:rsidRDefault="00450649">
      <w:pPr>
        <w:pStyle w:val="aff4"/>
        <w:rPr>
          <w:rFonts w:cs="Calibri"/>
        </w:rPr>
      </w:pPr>
      <w:r>
        <w:rPr>
          <w:rFonts w:cs="Calibri"/>
        </w:rPr>
        <w:t>读者对象</w:t>
      </w:r>
    </w:p>
    <w:p w:rsidR="00A4237D" w:rsidRDefault="00450649">
      <w:pPr>
        <w:pStyle w:val="aff0"/>
        <w:ind w:firstLine="420"/>
        <w:rPr>
          <w:rFonts w:cs="Calibri"/>
        </w:rPr>
      </w:pPr>
      <w:r>
        <w:rPr>
          <w:rFonts w:cs="Calibri"/>
        </w:rPr>
        <w:t>本文适用于以下读者：</w:t>
      </w:r>
    </w:p>
    <w:p w:rsidR="00A4237D" w:rsidRDefault="00450649">
      <w:pPr>
        <w:pStyle w:val="ul-1"/>
        <w:ind w:left="840" w:hanging="420"/>
        <w:rPr>
          <w:rFonts w:cs="Calibri"/>
        </w:rPr>
      </w:pPr>
      <w:r>
        <w:rPr>
          <w:rFonts w:cs="Calibri"/>
        </w:rPr>
        <w:t>开发工程师</w:t>
      </w:r>
    </w:p>
    <w:p w:rsidR="00A4237D" w:rsidRDefault="00450649">
      <w:pPr>
        <w:pStyle w:val="ul-1"/>
        <w:ind w:left="840" w:hanging="420"/>
        <w:rPr>
          <w:rFonts w:cs="Calibri"/>
        </w:rPr>
      </w:pPr>
      <w:r>
        <w:rPr>
          <w:rFonts w:cs="Calibri"/>
        </w:rPr>
        <w:t>芯片测试工程师</w:t>
      </w:r>
    </w:p>
    <w:p w:rsidR="00A4237D" w:rsidRDefault="00A4237D" w:rsidP="00EC1DA0">
      <w:pPr>
        <w:pStyle w:val="aff0"/>
        <w:ind w:firstLineChars="0" w:firstLine="0"/>
        <w:rPr>
          <w:rFonts w:cs="Calibri"/>
        </w:rPr>
      </w:pPr>
    </w:p>
    <w:p w:rsidR="00A4237D" w:rsidRDefault="00450649">
      <w:pPr>
        <w:pStyle w:val="aff4"/>
        <w:rPr>
          <w:rFonts w:cs="Calibri"/>
        </w:rPr>
      </w:pPr>
      <w:r>
        <w:rPr>
          <w:rFonts w:cs="Calibri"/>
        </w:rPr>
        <w:t>修订记录</w:t>
      </w:r>
    </w:p>
    <w:tbl>
      <w:tblPr>
        <w:tblStyle w:val="aff6"/>
        <w:tblW w:w="5000" w:type="pct"/>
        <w:tblLook w:val="04A0" w:firstRow="1" w:lastRow="0" w:firstColumn="1" w:lastColumn="0" w:noHBand="0" w:noVBand="1"/>
      </w:tblPr>
      <w:tblGrid>
        <w:gridCol w:w="1476"/>
        <w:gridCol w:w="1809"/>
        <w:gridCol w:w="6399"/>
      </w:tblGrid>
      <w:tr w:rsidR="00A4237D" w:rsidTr="00A4237D">
        <w:trPr>
          <w:cnfStyle w:val="100000000000" w:firstRow="1" w:lastRow="0" w:firstColumn="0" w:lastColumn="0" w:oddVBand="0" w:evenVBand="0" w:oddHBand="0" w:evenHBand="0" w:firstRowFirstColumn="0" w:firstRowLastColumn="0" w:lastRowFirstColumn="0" w:lastRowLastColumn="0"/>
        </w:trPr>
        <w:tc>
          <w:tcPr>
            <w:tcW w:w="762" w:type="pct"/>
            <w:shd w:val="clear" w:color="auto" w:fill="E7F1FB"/>
          </w:tcPr>
          <w:p w:rsidR="00A4237D" w:rsidRDefault="00450649">
            <w:pPr>
              <w:pStyle w:val="aff8"/>
              <w:rPr>
                <w:rFonts w:cs="Calibri"/>
              </w:rPr>
            </w:pPr>
            <w:r>
              <w:rPr>
                <w:rFonts w:cs="Calibri"/>
              </w:rPr>
              <w:t>版本</w:t>
            </w:r>
          </w:p>
        </w:tc>
        <w:tc>
          <w:tcPr>
            <w:tcW w:w="934" w:type="pct"/>
            <w:shd w:val="clear" w:color="auto" w:fill="E7F1FB"/>
          </w:tcPr>
          <w:p w:rsidR="00A4237D" w:rsidRDefault="00450649">
            <w:pPr>
              <w:pStyle w:val="aff8"/>
              <w:rPr>
                <w:rFonts w:cs="Calibri"/>
              </w:rPr>
            </w:pPr>
            <w:r>
              <w:rPr>
                <w:rFonts w:cs="Calibri"/>
              </w:rPr>
              <w:t>日期</w:t>
            </w:r>
          </w:p>
        </w:tc>
        <w:tc>
          <w:tcPr>
            <w:tcW w:w="3304" w:type="pct"/>
            <w:shd w:val="clear" w:color="auto" w:fill="E7F1FB"/>
          </w:tcPr>
          <w:p w:rsidR="00A4237D" w:rsidRDefault="00450649">
            <w:pPr>
              <w:pStyle w:val="aff8"/>
              <w:rPr>
                <w:rFonts w:cs="Calibri"/>
              </w:rPr>
            </w:pPr>
            <w:r>
              <w:rPr>
                <w:rFonts w:cs="Calibri"/>
              </w:rPr>
              <w:t>修订内容</w:t>
            </w:r>
          </w:p>
        </w:tc>
      </w:tr>
      <w:tr w:rsidR="00A4237D" w:rsidTr="00A4237D">
        <w:tc>
          <w:tcPr>
            <w:tcW w:w="762" w:type="pct"/>
            <w:vAlign w:val="center"/>
          </w:tcPr>
          <w:p w:rsidR="00A4237D" w:rsidRDefault="00A4237D">
            <w:pPr>
              <w:pStyle w:val="aff7"/>
              <w:rPr>
                <w:rFonts w:cs="Calibri"/>
              </w:rPr>
            </w:pPr>
            <w:r>
              <w:t>V1.0.0</w:t>
            </w:r>
          </w:p>
        </w:tc>
        <w:tc>
          <w:tcPr>
            <w:tcW w:w="934" w:type="pct"/>
            <w:vAlign w:val="center"/>
          </w:tcPr>
          <w:p w:rsidR="00A4237D" w:rsidRDefault="00A4237D">
            <w:pPr>
              <w:pStyle w:val="aff7"/>
              <w:rPr>
                <w:rFonts w:cs="Calibri"/>
              </w:rPr>
            </w:pPr>
            <w:r>
              <w:t>2023-07-11</w:t>
            </w:r>
          </w:p>
        </w:tc>
        <w:tc>
          <w:tcPr>
            <w:tcW w:w="3304" w:type="pct"/>
            <w:vAlign w:val="center"/>
          </w:tcPr>
          <w:p w:rsidR="00A4237D" w:rsidRDefault="00A4237D">
            <w:pPr>
              <w:pStyle w:val="aff7"/>
              <w:rPr>
                <w:rFonts w:cs="Calibri"/>
              </w:rPr>
            </w:pPr>
            <w:r>
              <w:t>首次发布</w:t>
            </w:r>
          </w:p>
        </w:tc>
      </w:tr>
      <w:tr w:rsidR="00A4237D" w:rsidTr="00A4237D">
        <w:tc>
          <w:tcPr>
            <w:tcW w:w="762" w:type="pct"/>
            <w:vAlign w:val="center"/>
          </w:tcPr>
          <w:p w:rsidR="00A4237D" w:rsidRDefault="00A4237D">
            <w:pPr>
              <w:pStyle w:val="aff7"/>
            </w:pPr>
            <w:r>
              <w:t>V1.0.1</w:t>
            </w:r>
          </w:p>
        </w:tc>
        <w:tc>
          <w:tcPr>
            <w:tcW w:w="934" w:type="pct"/>
            <w:vAlign w:val="center"/>
          </w:tcPr>
          <w:p w:rsidR="00A4237D" w:rsidRDefault="00A4237D">
            <w:pPr>
              <w:pStyle w:val="aff7"/>
            </w:pPr>
            <w:r>
              <w:t>2023-07-12</w:t>
            </w:r>
          </w:p>
        </w:tc>
        <w:tc>
          <w:tcPr>
            <w:tcW w:w="3304" w:type="pct"/>
            <w:vAlign w:val="center"/>
          </w:tcPr>
          <w:p w:rsidR="00A4237D" w:rsidRDefault="00A4237D">
            <w:pPr>
              <w:pStyle w:val="aff7"/>
            </w:pPr>
            <w:r>
              <w:t>更新NRST被外围电路拉低导致上电后MCU被一直复位</w:t>
            </w:r>
          </w:p>
        </w:tc>
      </w:tr>
      <w:tr w:rsidR="00A4237D" w:rsidTr="00A4237D">
        <w:tc>
          <w:tcPr>
            <w:tcW w:w="762" w:type="pct"/>
            <w:vAlign w:val="center"/>
          </w:tcPr>
          <w:p w:rsidR="00A4237D" w:rsidRDefault="00A4237D">
            <w:pPr>
              <w:pStyle w:val="aff7"/>
            </w:pPr>
            <w:r>
              <w:t>V1.0.2</w:t>
            </w:r>
          </w:p>
        </w:tc>
        <w:tc>
          <w:tcPr>
            <w:tcW w:w="934" w:type="pct"/>
            <w:vAlign w:val="center"/>
          </w:tcPr>
          <w:p w:rsidR="00A4237D" w:rsidRDefault="00A4237D">
            <w:pPr>
              <w:pStyle w:val="aff7"/>
            </w:pPr>
            <w:r>
              <w:t>2023-07-22</w:t>
            </w:r>
          </w:p>
        </w:tc>
        <w:tc>
          <w:tcPr>
            <w:tcW w:w="3304" w:type="pct"/>
            <w:vAlign w:val="center"/>
          </w:tcPr>
          <w:p w:rsidR="00A4237D" w:rsidRDefault="00A4237D">
            <w:pPr>
              <w:pStyle w:val="aff7"/>
            </w:pPr>
          </w:p>
          <w:p>
            <w:r>
              <w:t>更新软件循环延时时间不固定</w:t>
              <w:br/>
              <w:t>更新Trimming结果不能硬件自动加载</w:t>
              <w:br/>
              <w:t>更新低功耗模式下关闭LSI功耗增加</w:t>
              <w:br/>
              <w:t>更新SWD和SWCLK当GPIO使用需开启IOMUX时钟</w:t>
              <w:br/>
              <w:t>更新ADC由于Offset逻辑错误导致数据溢出</w:t>
              <w:br/>
              <w:t>更新Flash在VDD低于2.7V以下编程失败</w:t>
              <w:br/>
              <w:t>更新SWD引脚配置成AF后再次烧录困难</w:t>
              <w:br/>
              <w:t>更新FlashOption的Debug时钟被关闭导致SWD失效</w:t>
              <w:br/>
              <w:t>更新IWDG复位时间小于1ms导致芯片无法烧录</w:t>
              <w:br/>
              <w:t>更新NRST内部上拉电阻弱在外部干扰下导致复位</w:t>
              <w:br/>
              <w:t>更新系统复位标志不能置位</w:t>
            </w:r>
          </w:p>
        </w:tc>
      </w:tr>
      <w:tr w:rsidR="00DD737E" w:rsidTr="00A4237D">
        <w:tc>
          <w:tcPr>
            <w:tcW w:w="762" w:type="pct"/>
            <w:vAlign w:val="center"/>
          </w:tcPr>
          <w:p w:rsidR="00DD737E" w:rsidRDefault="00DD737E" w:rsidP="00DD737E">
            <w:pPr>
              <w:pStyle w:val="aff7"/>
            </w:pPr>
            <w:r>
              <w:t>V1.0.3</w:t>
            </w:r>
          </w:p>
        </w:tc>
        <w:tc>
          <w:tcPr>
            <w:tcW w:w="934" w:type="pct"/>
            <w:vAlign w:val="center"/>
          </w:tcPr>
          <w:p w:rsidR="00DD737E" w:rsidRDefault="00DD737E" w:rsidP="00DD737E">
            <w:pPr>
              <w:pStyle w:val="aff7"/>
            </w:pPr>
            <w:r>
              <w:t>2023-08-10</w:t>
            </w:r>
          </w:p>
        </w:tc>
        <w:tc>
          <w:tcPr>
            <w:tcW w:w="3304" w:type="pct"/>
            <w:vAlign w:val="center"/>
          </w:tcPr>
          <w:p w:rsidR="00DD737E" w:rsidRDefault="00DD737E" w:rsidP="00DD737E">
            <w:pPr>
              <w:pStyle w:val="aff7"/>
            </w:pPr>
            <w:r>
              <w:t>更新系统复位标志不能置位</w:t>
            </w:r>
          </w:p>
        </w:tc>
      </w:tr>
      <w:tr w:rsidR="00DD737E" w:rsidTr="00A4237D">
        <w:tc>
          <w:tcPr>
            <w:tcW w:w="762" w:type="pct"/>
            <w:vAlign w:val="center"/>
          </w:tcPr>
          <w:p w:rsidR="00DD737E" w:rsidRDefault="00DD737E" w:rsidP="00DD737E">
            <w:pPr>
              <w:pStyle w:val="aff7"/>
            </w:pPr>
            <w:r>
              <w:t>V1.0.4</w:t>
            </w:r>
          </w:p>
        </w:tc>
        <w:tc>
          <w:tcPr>
            <w:tcW w:w="934" w:type="pct"/>
            <w:vAlign w:val="center"/>
          </w:tcPr>
          <w:p w:rsidR="00DD737E" w:rsidRDefault="00DD737E" w:rsidP="00DD737E">
            <w:pPr>
              <w:pStyle w:val="aff7"/>
            </w:pPr>
            <w:r>
              <w:t>2023-12-05</w:t>
            </w:r>
          </w:p>
        </w:tc>
        <w:tc>
          <w:tcPr>
            <w:tcW w:w="3304" w:type="pct"/>
            <w:vAlign w:val="center"/>
          </w:tcPr>
          <w:p w:rsidR="00DD737E" w:rsidRDefault="00DD737E" w:rsidP="00DD737E">
            <w:pPr>
              <w:pStyle w:val="aff7"/>
            </w:pPr>
          </w:p>
          <w:p>
            <w:r>
              <w:t>新增UART时钟使能后再配置串口GPIO有概率导致接收异常</w:t>
              <w:br/>
              <w:t>新增NRST引脚外部滤波电容大于0.22uF无法复位系统</w:t>
              <w:br/>
              <w:t>新增IWDG复位功能在NRST 被复用为GPIO之后不生效</w:t>
            </w:r>
          </w:p>
        </w:tc>
      </w:tr>
      <w:tr w:rsidR="00DD737E" w:rsidTr="00A4237D">
        <w:tc>
          <w:tcPr>
            <w:tcW w:w="762" w:type="pct"/>
          </w:tcPr>
          <w:p w:rsidR="00DD737E" w:rsidRDefault="00DD737E" w:rsidP="00DD737E">
            <w:pPr>
              <w:pStyle w:val="aff7"/>
            </w:pPr>
          </w:p>
        </w:tc>
        <w:tc>
          <w:tcPr>
            <w:tcW w:w="934" w:type="pct"/>
          </w:tcPr>
          <w:p w:rsidR="00DD737E" w:rsidRDefault="00DD737E" w:rsidP="00DD737E">
            <w:pPr>
              <w:pStyle w:val="aff7"/>
            </w:pPr>
          </w:p>
        </w:tc>
        <w:tc>
          <w:tcPr>
            <w:tcW w:w="3304" w:type="pct"/>
          </w:tcPr>
          <w:p w:rsidR="00DD737E" w:rsidRDefault="00DD737E" w:rsidP="00DD737E">
            <w:pPr>
              <w:pStyle w:val="aff7"/>
            </w:pPr>
          </w:p>
        </w:tc>
      </w:tr>
      <w:tr w:rsidR="00DD737E" w:rsidTr="00A4237D">
        <w:tc>
          <w:tcPr>
            <w:tcW w:w="762" w:type="pct"/>
          </w:tcPr>
          <w:p w:rsidR="00DD737E" w:rsidRDefault="00DD737E" w:rsidP="00DD737E">
            <w:pPr>
              <w:pStyle w:val="aff7"/>
            </w:pPr>
          </w:p>
        </w:tc>
        <w:tc>
          <w:tcPr>
            <w:tcW w:w="934" w:type="pct"/>
          </w:tcPr>
          <w:p w:rsidR="00DD737E" w:rsidRDefault="00DD737E" w:rsidP="00DD737E">
            <w:pPr>
              <w:pStyle w:val="aff7"/>
            </w:pPr>
          </w:p>
        </w:tc>
        <w:tc>
          <w:tcPr>
            <w:tcW w:w="3304" w:type="pct"/>
          </w:tcPr>
          <w:p w:rsidR="00DD737E" w:rsidRDefault="00DD737E" w:rsidP="00DD737E">
            <w:pPr>
              <w:pStyle w:val="aff7"/>
            </w:pPr>
          </w:p>
        </w:tc>
      </w:tr>
      <w:tr w:rsidR="004A0641" w:rsidTr="00A4237D">
        <w:tc>
          <w:tcPr>
            <w:tcW w:w="762" w:type="pct"/>
          </w:tcPr>
          <w:p w:rsidR="004A0641" w:rsidRDefault="004A0641" w:rsidP="004A0641">
            <w:pPr>
              <w:pStyle w:val="aff7"/>
            </w:pPr>
          </w:p>
        </w:tc>
        <w:tc>
          <w:tcPr>
            <w:tcW w:w="934" w:type="pct"/>
          </w:tcPr>
          <w:p w:rsidR="004A0641" w:rsidRDefault="004A0641" w:rsidP="004A0641">
            <w:pPr>
              <w:pStyle w:val="aff7"/>
            </w:pPr>
          </w:p>
        </w:tc>
        <w:tc>
          <w:tcPr>
            <w:tcW w:w="3304" w:type="pct"/>
          </w:tcPr>
          <w:p w:rsidR="004A0641" w:rsidRDefault="004A0641" w:rsidP="004A0641">
            <w:pPr>
              <w:pStyle w:val="aff7"/>
            </w:pPr>
          </w:p>
        </w:tc>
      </w:tr>
      <w:tr w:rsidR="004A0641" w:rsidTr="00A4237D">
        <w:tc>
          <w:tcPr>
            <w:tcW w:w="762" w:type="pct"/>
          </w:tcPr>
          <w:p w:rsidR="004A0641" w:rsidRDefault="004A0641" w:rsidP="004A0641">
            <w:pPr>
              <w:pStyle w:val="aff7"/>
            </w:pPr>
          </w:p>
        </w:tc>
        <w:tc>
          <w:tcPr>
            <w:tcW w:w="934" w:type="pct"/>
          </w:tcPr>
          <w:p w:rsidR="004A0641" w:rsidRDefault="004A0641" w:rsidP="004A0641">
            <w:pPr>
              <w:pStyle w:val="aff7"/>
            </w:pPr>
          </w:p>
        </w:tc>
        <w:tc>
          <w:tcPr>
            <w:tcW w:w="3304" w:type="pct"/>
          </w:tcPr>
          <w:p w:rsidR="004A0641" w:rsidRDefault="004A0641" w:rsidP="004A0641">
            <w:pPr>
              <w:pStyle w:val="aff7"/>
            </w:pPr>
          </w:p>
        </w:tc>
      </w:tr>
    </w:tbl>
    <w:p w:rsidR="00A4237D" w:rsidRDefault="00A4237D">
      <w:pPr>
        <w:pStyle w:val="aff0"/>
        <w:ind w:firstLineChars="0" w:firstLine="0"/>
        <w:rPr>
          <w:rFonts w:cs="Calibri"/>
        </w:rPr>
      </w:pPr>
    </w:p>
    <w:p w:rsidR="00A4237D" w:rsidRDefault="00A4237D" w:rsidP="00196BDD">
      <w:pPr>
        <w:pStyle w:val="aff0"/>
        <w:ind w:firstLineChars="0" w:firstLine="0"/>
        <w:rPr>
          <w:rFonts w:cs="Calibri"/>
          <w:sz w:val="33"/>
        </w:rPr>
        <w:sectPr w:rsidR="00A4237D">
          <w:headerReference w:type="default" r:id="rId11"/>
          <w:footerReference w:type="default" r:id="rId12"/>
          <w:pgSz w:w="11906" w:h="16838"/>
          <w:pgMar w:top="1089" w:right="1219" w:bottom="975" w:left="1219" w:header="709" w:footer="567" w:gutter="0"/>
          <w:pgNumType w:fmt="lowerRoman" w:start="1"/>
          <w:cols w:space="425"/>
          <w:docGrid w:linePitch="312"/>
        </w:sectPr>
      </w:pPr>
    </w:p>
    <w:p w:rsidR="00A4237D" w:rsidRDefault="00450649">
      <w:pPr>
        <w:pStyle w:val="affc"/>
        <w:rPr>
          <w:rFonts w:cs="Calibri"/>
        </w:rPr>
      </w:pPr>
      <w:r>
        <w:rPr>
          <w:rFonts w:cs="Calibri"/>
        </w:rPr>
        <w:t>目录</w:t>
      </w:r>
    </w:p>
    <w:p w:rsidR="009562D4" w:rsidRDefault="00450649">
      <w:pPr>
        <w:pStyle w:val="12"/>
        <w:tabs>
          <w:tab w:val="right" w:leader="dot" w:pos="9458"/>
        </w:tabs>
        <w:rPr>
          <w:rFonts w:asciiTheme="minorHAnsi" w:eastAsiaTheme="minorEastAsia" w:hAnsiTheme="minorHAnsi"/>
          <w:noProof/>
        </w:rPr>
      </w:pPr>
      <w:r>
        <w:rPr>
          <w:rFonts w:cs="Calibri"/>
        </w:rPr>
        <w:fldChar w:fldCharType="begin"/>
      </w:r>
      <w:r>
        <w:rPr>
          <w:rFonts w:cs="Calibri"/>
        </w:rPr>
        <w:instrText xml:space="preserve"> TOC \o "1-4" \h \z \u </w:instrText>
      </w:r>
      <w:r>
        <w:rPr>
          <w:rFonts w:cs="Calibri"/>
        </w:rPr>
        <w:fldChar w:fldCharType="separate"/>
      </w:r>
      <w:hyperlink w:anchor="_Toc136246985" w:history="1">
        <w:r w:rsidR="009562D4" w:rsidRPr="00F323B9">
          <w:rPr>
            <w:rStyle w:val="afe"/>
            <w:rFonts w:cs="Calibri"/>
            <w:noProof/>
          </w:rPr>
          <w:t xml:space="preserve">1 </w:t>
        </w:r>
        <w:r w:rsidR="009562D4" w:rsidRPr="00F323B9">
          <w:rPr>
            <w:rStyle w:val="afe"/>
            <w:rFonts w:cs="Calibri"/>
            <w:noProof/>
          </w:rPr>
          <w:t>简介</w:t>
        </w:r>
        <w:r w:rsidR="009562D4">
          <w:rPr>
            <w:noProof/>
            <w:webHidden/>
          </w:rPr>
          <w:tab/>
        </w:r>
        <w:r w:rsidR="009562D4">
          <w:rPr>
            <w:noProof/>
            <w:webHidden/>
          </w:rPr>
          <w:fldChar w:fldCharType="begin"/>
        </w:r>
        <w:r w:rsidR="009562D4">
          <w:rPr>
            <w:noProof/>
            <w:webHidden/>
          </w:rPr>
          <w:instrText xml:space="preserve"> PAGEREF _Toc136246985 \h </w:instrText>
        </w:r>
        <w:r w:rsidR="009562D4">
          <w:rPr>
            <w:noProof/>
            <w:webHidden/>
          </w:rPr>
        </w:r>
        <w:r w:rsidR="009562D4">
          <w:rPr>
            <w:noProof/>
            <w:webHidden/>
          </w:rPr>
          <w:fldChar w:fldCharType="separate"/>
        </w:r>
        <w:r w:rsidR="009562D4">
          <w:rPr>
            <w:noProof/>
            <w:webHidden/>
          </w:rPr>
          <w:t>1</w:t>
        </w:r>
        <w:r w:rsidR="009562D4">
          <w:rPr>
            <w:noProof/>
            <w:webHidden/>
          </w:rPr>
          <w:fldChar w:fldCharType="end"/>
        </w:r>
      </w:hyperlink>
    </w:p>
    <w:p w:rsidR="009562D4" w:rsidRDefault="00476684">
      <w:pPr>
        <w:pStyle w:val="12"/>
        <w:tabs>
          <w:tab w:val="right" w:leader="dot" w:pos="9458"/>
        </w:tabs>
        <w:rPr>
          <w:rFonts w:asciiTheme="minorHAnsi" w:eastAsiaTheme="minorEastAsia" w:hAnsiTheme="minorHAnsi"/>
          <w:noProof/>
        </w:rPr>
      </w:pPr>
      <w:hyperlink w:anchor="_Toc136246986" w:history="1">
        <w:r w:rsidR="009562D4" w:rsidRPr="00F323B9">
          <w:rPr>
            <w:rStyle w:val="afe"/>
            <w:rFonts w:cs="Calibri"/>
            <w:noProof/>
          </w:rPr>
          <w:t xml:space="preserve">2 </w:t>
        </w:r>
        <w:r w:rsidR="009562D4" w:rsidRPr="00F323B9">
          <w:rPr>
            <w:rStyle w:val="afe"/>
            <w:rFonts w:cs="Calibri"/>
            <w:noProof/>
          </w:rPr>
          <w:t>应用</w:t>
        </w:r>
        <w:r w:rsidR="009562D4">
          <w:rPr>
            <w:noProof/>
            <w:webHidden/>
          </w:rPr>
          <w:tab/>
        </w:r>
        <w:r w:rsidR="009562D4">
          <w:rPr>
            <w:noProof/>
            <w:webHidden/>
          </w:rPr>
          <w:fldChar w:fldCharType="begin"/>
        </w:r>
        <w:r w:rsidR="009562D4">
          <w:rPr>
            <w:noProof/>
            <w:webHidden/>
          </w:rPr>
          <w:instrText xml:space="preserve"> PAGEREF _Toc136246986 \h </w:instrText>
        </w:r>
        <w:r w:rsidR="009562D4">
          <w:rPr>
            <w:noProof/>
            <w:webHidden/>
          </w:rPr>
        </w:r>
        <w:r w:rsidR="009562D4">
          <w:rPr>
            <w:noProof/>
            <w:webHidden/>
          </w:rPr>
          <w:fldChar w:fldCharType="separate"/>
        </w:r>
        <w:r w:rsidR="009562D4">
          <w:rPr>
            <w:noProof/>
            <w:webHidden/>
          </w:rPr>
          <w:t>2</w:t>
        </w:r>
        <w:r w:rsidR="009562D4">
          <w:rPr>
            <w:noProof/>
            <w:webHidden/>
          </w:rPr>
          <w:fldChar w:fldCharType="end"/>
        </w:r>
      </w:hyperlink>
    </w:p>
    <w:p w:rsidR="009562D4" w:rsidRDefault="00476684">
      <w:pPr>
        <w:pStyle w:val="12"/>
        <w:tabs>
          <w:tab w:val="right" w:leader="dot" w:pos="9458"/>
        </w:tabs>
        <w:rPr>
          <w:rFonts w:asciiTheme="minorHAnsi" w:eastAsiaTheme="minorEastAsia" w:hAnsiTheme="minorHAnsi"/>
          <w:noProof/>
        </w:rPr>
      </w:pPr>
      <w:hyperlink w:anchor="_Toc136246987" w:history="1">
        <w:r w:rsidR="009562D4" w:rsidRPr="00F323B9">
          <w:rPr>
            <w:rStyle w:val="afe"/>
            <w:rFonts w:cs="Calibri"/>
            <w:noProof/>
          </w:rPr>
          <w:t xml:space="preserve">3 </w:t>
        </w:r>
        <w:r w:rsidR="009562D4" w:rsidRPr="00F323B9">
          <w:rPr>
            <w:rStyle w:val="afe"/>
            <w:rFonts w:cs="Calibri"/>
            <w:noProof/>
          </w:rPr>
          <w:t>缩略语</w:t>
        </w:r>
        <w:r w:rsidR="009562D4">
          <w:rPr>
            <w:noProof/>
            <w:webHidden/>
          </w:rPr>
          <w:tab/>
        </w:r>
        <w:r w:rsidR="009562D4">
          <w:rPr>
            <w:noProof/>
            <w:webHidden/>
          </w:rPr>
          <w:fldChar w:fldCharType="begin"/>
        </w:r>
        <w:r w:rsidR="009562D4">
          <w:rPr>
            <w:noProof/>
            <w:webHidden/>
          </w:rPr>
          <w:instrText xml:space="preserve"> PAGEREF _Toc136246987 \h </w:instrText>
        </w:r>
        <w:r w:rsidR="009562D4">
          <w:rPr>
            <w:noProof/>
            <w:webHidden/>
          </w:rPr>
        </w:r>
        <w:r w:rsidR="009562D4">
          <w:rPr>
            <w:noProof/>
            <w:webHidden/>
          </w:rPr>
          <w:fldChar w:fldCharType="separate"/>
        </w:r>
        <w:r w:rsidR="009562D4">
          <w:rPr>
            <w:noProof/>
            <w:webHidden/>
          </w:rPr>
          <w:t>2</w:t>
        </w:r>
        <w:r w:rsidR="009562D4">
          <w:rPr>
            <w:noProof/>
            <w:webHidden/>
          </w:rPr>
          <w:fldChar w:fldCharType="end"/>
        </w:r>
      </w:hyperlink>
    </w:p>
    <w:p w:rsidR="009562D4" w:rsidRDefault="00476684">
      <w:pPr>
        <w:pStyle w:val="12"/>
        <w:tabs>
          <w:tab w:val="right" w:leader="dot" w:pos="9458"/>
        </w:tabs>
        <w:rPr>
          <w:rFonts w:asciiTheme="minorHAnsi" w:eastAsiaTheme="minorEastAsia" w:hAnsiTheme="minorHAnsi"/>
          <w:noProof/>
        </w:rPr>
      </w:pPr>
      <w:hyperlink w:anchor="_Toc136246988" w:history="1">
        <w:r w:rsidR="009562D4" w:rsidRPr="00F323B9">
          <w:rPr>
            <w:rStyle w:val="afe"/>
            <w:rFonts w:cs="Calibri"/>
            <w:noProof/>
          </w:rPr>
          <w:t xml:space="preserve">4 </w:t>
        </w:r>
        <w:r w:rsidR="009562D4" w:rsidRPr="00F323B9">
          <w:rPr>
            <w:rStyle w:val="afe"/>
            <w:rFonts w:cs="Calibri"/>
            <w:noProof/>
          </w:rPr>
          <w:t>重要提示</w:t>
        </w:r>
        <w:r w:rsidR="009562D4">
          <w:rPr>
            <w:noProof/>
            <w:webHidden/>
          </w:rPr>
          <w:tab/>
        </w:r>
        <w:r w:rsidR="009562D4">
          <w:rPr>
            <w:noProof/>
            <w:webHidden/>
          </w:rPr>
          <w:fldChar w:fldCharType="begin"/>
        </w:r>
        <w:r w:rsidR="009562D4">
          <w:rPr>
            <w:noProof/>
            <w:webHidden/>
          </w:rPr>
          <w:instrText xml:space="preserve"> PAGEREF _Toc136246988 \h </w:instrText>
        </w:r>
        <w:r w:rsidR="009562D4">
          <w:rPr>
            <w:noProof/>
            <w:webHidden/>
          </w:rPr>
        </w:r>
        <w:r w:rsidR="009562D4">
          <w:rPr>
            <w:noProof/>
            <w:webHidden/>
          </w:rPr>
          <w:fldChar w:fldCharType="separate"/>
        </w:r>
        <w:r w:rsidR="009562D4">
          <w:rPr>
            <w:noProof/>
            <w:webHidden/>
          </w:rPr>
          <w:t>4</w:t>
        </w:r>
        <w:r w:rsidR="009562D4">
          <w:rPr>
            <w:noProof/>
            <w:webHidden/>
          </w:rPr>
          <w:fldChar w:fldCharType="end"/>
        </w:r>
      </w:hyperlink>
    </w:p>
    <w:p w:rsidR="00A4237D" w:rsidRDefault="00450649">
      <w:pPr>
        <w:rPr>
          <w:rFonts w:cs="Calibri"/>
        </w:rPr>
      </w:pPr>
      <w:r>
        <w:rPr>
          <w:rFonts w:cs="Calibri"/>
        </w:rPr>
        <w:fldChar w:fldCharType="end"/>
      </w:r>
    </w:p>
    <w:p w:rsidR="00A4237D" w:rsidRDefault="00A4237D">
      <w:pPr>
        <w:pStyle w:val="aff0"/>
        <w:ind w:firstLine="660"/>
        <w:rPr>
          <w:rFonts w:cs="Calibri"/>
          <w:sz w:val="33"/>
        </w:rPr>
      </w:pPr>
    </w:p>
    <w:p w:rsidR="00A4237D" w:rsidRDefault="00A4237D">
      <w:pPr>
        <w:pStyle w:val="aff0"/>
        <w:ind w:firstLine="660"/>
        <w:rPr>
          <w:rFonts w:cs="Calibri"/>
          <w:sz w:val="33"/>
        </w:rPr>
        <w:sectPr w:rsidR="00A4237D">
          <w:headerReference w:type="default" r:id="rId13"/>
          <w:footerReference w:type="default" r:id="rId14"/>
          <w:pgSz w:w="11906" w:h="16838"/>
          <w:pgMar w:top="1089" w:right="1219" w:bottom="975" w:left="1219" w:header="709" w:footer="567" w:gutter="0"/>
          <w:pgNumType w:fmt="lowerRoman"/>
          <w:cols w:space="425"/>
          <w:docGrid w:linePitch="312"/>
        </w:sectPr>
      </w:pPr>
    </w:p>
    <w:p w:rsidR="00A4237D" w:rsidRDefault="00450649">
      <w:pPr>
        <w:pStyle w:val="10"/>
        <w:rPr>
          <w:rFonts w:cs="Calibri"/>
        </w:rPr>
      </w:pPr>
      <w:bookmarkStart w:id="0" w:name="_Toc136246985"/>
      <w:bookmarkStart w:id="1" w:name="_Toc15630286"/>
      <w:bookmarkStart w:id="2" w:name="_Toc27757"/>
      <w:r>
        <w:rPr>
          <w:rFonts w:cs="Calibri"/>
        </w:rPr>
        <w:t>简介</w:t>
      </w:r>
      <w:bookmarkEnd w:id="0"/>
    </w:p>
    <w:p w:rsidR="00A4237D" w:rsidRDefault="00450649">
      <w:pPr>
        <w:pStyle w:val="aff0"/>
        <w:wordWrap w:val="0"/>
        <w:ind w:firstLine="420"/>
        <w:rPr>
          <w:rFonts w:cs="Calibri"/>
        </w:rPr>
      </w:pPr>
      <w:r>
        <w:rPr>
          <w:rFonts w:cs="Calibri"/>
        </w:rPr>
        <w:t>本文档</w:t>
      </w:r>
      <w:proofErr w:type="gramStart"/>
      <w:r>
        <w:rPr>
          <w:rFonts w:cs="Calibri"/>
        </w:rPr>
        <w:t>为</w:t>
      </w:r>
      <w:r>
        <w:rPr>
          <w:rFonts w:cs="Calibri" w:hint="eastAsia"/>
        </w:rPr>
        <w:t>航顺</w:t>
      </w:r>
      <w:proofErr w:type="gramEnd"/>
      <w:r>
        <w:rPr>
          <w:rFonts w:cs="Calibri" w:hint="eastAsia"/>
        </w:rPr>
        <w:t>M</w:t>
      </w:r>
      <w:r>
        <w:rPr>
          <w:rFonts w:cs="Calibri"/>
        </w:rPr>
        <w:t>CU</w:t>
      </w:r>
      <w:r>
        <w:rPr>
          <w:rFonts w:cs="Calibri"/>
        </w:rPr>
        <w:t>芯片的</w:t>
      </w:r>
      <w:r>
        <w:rPr>
          <w:rFonts w:cs="Calibri" w:hint="eastAsia"/>
        </w:rPr>
        <w:t>应用笔记，适用于以下产品型号：</w:t>
      </w:r>
    </w:p>
    <w:p w:rsidR="00A4237D" w:rsidRDefault="009B20C7">
      <w:pPr>
        <w:pStyle w:val="affb"/>
        <w:numPr>
          <w:ilvl w:val="0"/>
          <w:numId w:val="18"/>
        </w:numPr>
        <w:spacing w:before="0"/>
        <w:ind w:firstLineChars="0"/>
        <w:jc w:val="left"/>
      </w:pPr>
      <w:proofErr w:type="spellStart"/>
      <w:proofErr w:type="spellEnd"/>
      <w:r>
        <w:t>HK32F0301MxxxxC系列</w:t>
      </w:r>
    </w:p>
    <w:p>
      <w:pPr>
        <w:pStyle w:val="ul-2"/>
        <w:numPr>
          <w:ilvl w:val="2"/>
          <w:numId w:val="19"/>
        </w:numPr>
        <w:spacing w:before="0"/>
        <w:ind w:leftChars="400"/>
      </w:pPr>
      <w:proofErr w:type="spellStart"/>
      <w:proofErr w:type="spellEnd"/>
      <w:r>
        <w:t>HK32F0301MF4U7C</w:t>
      </w:r>
    </w:p>
    <w:p>
      <w:pPr>
        <w:pStyle w:val="ul-2"/>
        <w:numPr>
          <w:ilvl w:val="2"/>
          <w:numId w:val="19"/>
        </w:numPr>
        <w:spacing w:before="0"/>
        <w:ind w:leftChars="400"/>
      </w:pPr>
      <w:proofErr w:type="spellStart"/>
      <w:proofErr w:type="spellEnd"/>
      <w:r>
        <w:t>HK32F0301MF4N7C</w:t>
      </w:r>
    </w:p>
    <w:p>
      <w:pPr>
        <w:pStyle w:val="ul-2"/>
        <w:numPr>
          <w:ilvl w:val="2"/>
          <w:numId w:val="19"/>
        </w:numPr>
        <w:spacing w:before="0"/>
        <w:ind w:leftChars="400"/>
      </w:pPr>
      <w:proofErr w:type="spellStart"/>
      <w:proofErr w:type="spellEnd"/>
      <w:r>
        <w:t>HK32F0301MJ4M7C</w:t>
      </w:r>
    </w:p>
    <w:p>
      <w:pPr>
        <w:pStyle w:val="ul-2"/>
        <w:numPr>
          <w:ilvl w:val="2"/>
          <w:numId w:val="19"/>
        </w:numPr>
        <w:spacing w:before="0"/>
        <w:ind w:leftChars="400"/>
      </w:pPr>
      <w:proofErr w:type="spellStart"/>
      <w:proofErr w:type="spellEnd"/>
      <w:r>
        <w:t>HK32F0301MD4P7C</w:t>
      </w:r>
    </w:p>
    <w:p w:rsidR="00A4237D" w:rsidRDefault="009B20C7">
      <w:pPr>
        <w:pStyle w:val="ul-2"/>
        <w:numPr>
          <w:ilvl w:val="2"/>
          <w:numId w:val="19"/>
        </w:numPr>
        <w:spacing w:before="0"/>
        <w:ind w:leftChars="400"/>
      </w:pPr>
      <w:proofErr w:type="spellStart"/>
      <w:proofErr w:type="spellEnd"/>
      <w:r>
        <w:t>HK32F0301MF4P7C</w:t>
      </w:r>
    </w:p>
    <w:p w:rsidR="00A4237D" w:rsidRDefault="00450649">
      <w:pPr>
        <w:pStyle w:val="aff0"/>
        <w:wordWrap w:val="0"/>
        <w:ind w:firstLine="420"/>
        <w:rPr>
          <w:rFonts w:cs="Calibri"/>
        </w:rPr>
      </w:pPr>
      <w:r>
        <w:rPr>
          <w:rFonts w:cs="Calibri" w:hint="eastAsia"/>
        </w:rPr>
        <w:t>用户若需获取更多相关技术文档，请联系</w:t>
      </w:r>
      <w:proofErr w:type="gramStart"/>
      <w:r>
        <w:rPr>
          <w:rFonts w:hint="eastAsia"/>
        </w:rPr>
        <w:t>深圳市航顺芯片</w:t>
      </w:r>
      <w:proofErr w:type="gramEnd"/>
      <w:r>
        <w:rPr>
          <w:rFonts w:hint="eastAsia"/>
        </w:rPr>
        <w:t>技术研发有限公司</w:t>
      </w:r>
      <w:r>
        <w:rPr>
          <w:rFonts w:cs="Calibri"/>
        </w:rPr>
        <w:t>。</w:t>
      </w:r>
    </w:p>
    <w:p w:rsidR="00A4237D" w:rsidRDefault="00A4237D">
      <w:pPr>
        <w:pStyle w:val="aff0"/>
        <w:ind w:firstLine="420"/>
        <w:rPr>
          <w:rFonts w:cs="Calibri"/>
        </w:rPr>
      </w:pPr>
    </w:p>
    <w:p w:rsidR="00A4237D" w:rsidRDefault="00A4237D">
      <w:pPr>
        <w:rPr>
          <w:rFonts w:cs="Calibri"/>
        </w:rPr>
      </w:pPr>
    </w:p>
    <w:p w:rsidR="00A4237D" w:rsidRPr="009B20C7" w:rsidRDefault="00A4237D">
      <w:pPr>
        <w:rPr>
          <w:rFonts w:cs="Calibri"/>
        </w:rPr>
      </w:pPr>
    </w:p>
    <w:p w:rsidR="00A4237D" w:rsidRDefault="00A4237D">
      <w:pPr>
        <w:rPr>
          <w:rFonts w:cs="Calibri"/>
        </w:rPr>
      </w:pPr>
    </w:p>
    <w:p w:rsidR="00A4237D" w:rsidRDefault="00A4237D">
      <w:pPr>
        <w:rPr>
          <w:rFonts w:cs="Calibri"/>
        </w:rPr>
        <w:sectPr w:rsidR="00A4237D">
          <w:headerReference w:type="default" r:id="rId15"/>
          <w:pgSz w:w="11906" w:h="16838"/>
          <w:pgMar w:top="1089" w:right="1219" w:bottom="975" w:left="1219" w:header="709" w:footer="567" w:gutter="0"/>
          <w:pgNumType w:start="1"/>
          <w:cols w:space="425"/>
          <w:docGrid w:linePitch="312"/>
        </w:sectPr>
      </w:pPr>
    </w:p>
    <w:p w:rsidR="00A4237D" w:rsidRDefault="00450649">
      <w:pPr>
        <w:pStyle w:val="10"/>
        <w:rPr>
          <w:rFonts w:cs="Calibri"/>
        </w:rPr>
      </w:pPr>
      <w:bookmarkStart w:id="3" w:name="_Toc136246986"/>
      <w:bookmarkEnd w:id="1"/>
      <w:bookmarkEnd w:id="2"/>
      <w:r>
        <w:rPr>
          <w:rFonts w:cs="Calibri" w:hint="eastAsia"/>
        </w:rPr>
        <w:t>应用</w:t>
      </w:r>
      <w:bookmarkEnd w:id="3"/>
    </w:p>
    <w:p w:rsidR="002C03BB" w:rsidRPr="00C5238E" w:rsidRDefault="00450649" w:rsidP="00D26DE8">
      <w:pPr>
        <w:pStyle w:val="aff0"/>
        <w:ind w:firstLine="420"/>
        <w:rPr>
          <w:rFonts w:hint="eastAsia"/>
        </w:rPr>
      </w:pPr>
      <w:r>
        <w:rPr>
          <w:rFonts w:hint="eastAsia"/>
        </w:rPr>
        <w:t>本章介绍了航顺</w:t>
      </w:r>
      <w:r>
        <w:rPr>
          <w:rFonts w:hint="eastAsia"/>
        </w:rPr>
        <w:t>M</w:t>
      </w:r>
      <w:r>
        <w:t>CU</w:t>
      </w:r>
      <w:r>
        <w:rPr>
          <w:rFonts w:hint="eastAsia"/>
        </w:rPr>
        <w:t>应用开发的常见问题和注意事项。</w:t>
      </w:r>
    </w:p>
    <w:p>
      <w:pPr>
        <w:pStyle w:val="2"/>
        <w:rPr>
          <w:rFonts w:cs="Calibri"/>
        </w:rPr>
      </w:pPr>
      <w:r>
        <w:t>电源控制(PWR)</w:t>
      </w:r>
    </w:p>
    <w:p>
      <w:pPr>
        <w:pStyle w:val="3"/>
        <w:rPr>
          <w:rFonts w:cs="Calibri"/>
        </w:rPr>
      </w:pPr>
      <w:r>
        <w:t>低功耗模式下关闭LSI功耗增加</w:t>
      </w:r>
    </w:p>
    <w:p>
      <w:pPr>
        <w:pStyle w:val="affb"/>
        <w:numPr>
          <w:ilvl w:val="0"/>
          <w:numId w:val="18"/>
        </w:numPr>
        <w:spacing w:before="0"/>
        <w:ind w:firstLineChars="0"/>
        <w:jc w:val="left"/>
      </w:pPr>
      <w:r>
        <w:rPr>
          <w:b w:val="true"/>
        </w:rPr>
        <w:t>问题描述：</w:t>
      </w:r>
    </w:p>
    <w:p>
      <w:pPr>
        <w:pStyle w:val="aff0"/>
      </w:pPr>
      <w:r>
        <w:rPr>
          <w:rFonts w:ascii="宋体" w:hAnsi="宋体" w:cs="宋体" w:eastAsia="宋体"/>
        </w:rPr>
        <w:t> 低功耗模式下，关闭LSI模块，反而功耗增加。</w:t>
      </w:r>
    </w:p>
    <w:p>
      <w:pPr>
        <w:pStyle w:val="affb"/>
        <w:numPr>
          <w:ilvl w:val="0"/>
          <w:numId w:val="18"/>
        </w:numPr>
        <w:spacing w:before="0"/>
        <w:ind w:firstLineChars="0"/>
        <w:jc w:val="left"/>
      </w:pPr>
      <w:r>
        <w:rPr>
          <w:b w:val="true"/>
        </w:rPr>
        <w:t>根本原因：</w:t>
      </w:r>
    </w:p>
    <w:p>
      <w:pPr>
        <w:pStyle w:val="aff0"/>
      </w:pPr>
      <w:r>
        <w:rPr>
          <w:rFonts w:ascii="宋体" w:hAnsi="宋体" w:cs="宋体" w:eastAsia="宋体"/>
        </w:rPr>
        <w:t>低功耗模式下，关闭LSI模块，反而存在漏电，导致电流增加。</w:t>
      </w:r>
    </w:p>
    <w:p>
      <w:pPr>
        <w:pStyle w:val="affb"/>
        <w:numPr>
          <w:ilvl w:val="0"/>
          <w:numId w:val="18"/>
        </w:numPr>
        <w:spacing w:before="0"/>
        <w:ind w:firstLineChars="0"/>
        <w:jc w:val="left"/>
      </w:pPr>
      <w:r>
        <w:rPr>
          <w:b w:val="true"/>
        </w:rPr>
        <w:t>解决方案：</w:t>
      </w:r>
    </w:p>
    <w:p>
      <w:pPr>
        <w:pStyle w:val="aff0"/>
      </w:pPr>
      <w:r>
        <w:rPr>
          <w:rFonts w:ascii="宋体" w:hAnsi="宋体" w:cs="宋体" w:eastAsia="宋体"/>
        </w:rPr>
        <w:t>在进入低功耗之前，调用LSI_Cmd(ENABLE)，将LSI模块使能。</w:t>
      </w:r>
    </w:p>
    <w:p>
      <w:pPr>
        <w:pStyle w:val="2"/>
        <w:rPr>
          <w:rFonts w:cs="Calibri"/>
        </w:rPr>
      </w:pPr>
      <w:r>
        <w:t>复位和时钟控制(RCC)</w:t>
      </w:r>
    </w:p>
    <w:p>
      <w:pPr>
        <w:pStyle w:val="3"/>
        <w:rPr>
          <w:rFonts w:cs="Calibri"/>
        </w:rPr>
      </w:pPr>
      <w:r>
        <w:t>IWDG复位时间小于1ms导致芯片无法烧录</w:t>
      </w:r>
    </w:p>
    <w:p>
      <w:pPr>
        <w:pStyle w:val="affb"/>
        <w:numPr>
          <w:ilvl w:val="0"/>
          <w:numId w:val="18"/>
        </w:numPr>
        <w:spacing w:before="0"/>
        <w:ind w:firstLineChars="0"/>
        <w:jc w:val="left"/>
      </w:pPr>
      <w:r>
        <w:rPr>
          <w:b w:val="true"/>
        </w:rPr>
        <w:t>问题描述：</w:t>
      </w:r>
    </w:p>
    <w:p>
      <w:pPr>
        <w:pStyle w:val="aff0"/>
      </w:pPr>
      <w:r>
        <w:rPr>
          <w:rFonts w:ascii="宋体" w:hAnsi="宋体" w:cs="宋体" w:eastAsia="宋体"/>
        </w:rPr>
        <w:t>使能看门狗，复位间隔时间设置小于1ms，会导致芯片无法再次烧录。</w:t>
      </w:r>
    </w:p>
    <w:p>
      <w:pPr>
        <w:pStyle w:val="affb"/>
        <w:numPr>
          <w:ilvl w:val="0"/>
          <w:numId w:val="18"/>
        </w:numPr>
        <w:spacing w:before="0"/>
        <w:ind w:firstLineChars="0"/>
        <w:jc w:val="left"/>
      </w:pPr>
      <w:r>
        <w:rPr>
          <w:b w:val="true"/>
        </w:rPr>
        <w:t>根本原因：</w:t>
      </w:r>
    </w:p>
    <w:p>
      <w:pPr>
        <w:pStyle w:val="aff0"/>
      </w:pPr>
      <w:r>
        <w:rPr>
          <w:rFonts w:ascii="宋体" w:hAnsi="宋体" w:cs="宋体" w:eastAsia="宋体"/>
        </w:rPr>
        <w:t>设计原因</w:t>
      </w:r>
    </w:p>
    <w:p>
      <w:pPr>
        <w:pStyle w:val="affb"/>
        <w:numPr>
          <w:ilvl w:val="0"/>
          <w:numId w:val="18"/>
        </w:numPr>
        <w:spacing w:before="0"/>
        <w:ind w:firstLineChars="0"/>
        <w:jc w:val="left"/>
      </w:pPr>
      <w:r>
        <w:rPr>
          <w:b w:val="true"/>
        </w:rPr>
        <w:t>解决方案：</w:t>
      </w:r>
    </w:p>
    <w:p>
      <w:pPr>
        <w:pStyle w:val="aff0"/>
      </w:pPr>
      <w:r>
        <w:rPr>
          <w:rFonts w:ascii="宋体" w:hAnsi="宋体" w:cs="宋体" w:eastAsia="宋体"/>
        </w:rPr>
        <w:t>方案一：如果碰到这种情况，推荐拉低复位信号不放，重新上电，在keil工程中点击”download”，当出现ROMTB之后，释放复位信号来解决。</w:t>
      </w:r>
    </w:p>
    <w:p>
      <w:pPr>
        <w:pStyle w:val="aff0"/>
      </w:pPr>
      <w:r>
        <w:rPr>
          <w:rFonts w:ascii="宋体" w:hAnsi="宋体" w:cs="宋体" w:eastAsia="宋体"/>
        </w:rPr>
        <w:t>方案二：这种情况导致的芯片复位，可以从RAM启动，然后通过程序修改OPT的值，以恢复IWDG的默认配置。</w:t>
      </w:r>
    </w:p>
    <w:p>
      <w:pPr>
        <w:pStyle w:val="aff0"/>
      </w:pPr>
      <w:r>
        <w:rPr>
          <w:rFonts w:ascii="宋体" w:hAnsi="宋体" w:cs="宋体" w:eastAsia="宋体"/>
        </w:rPr>
        <w:t/>
        <w:drawing>
          <wp:inline distT="0" distR="0" distB="0" distL="0">
            <wp:extent cx="6350000" cy="3822700"/>
            <wp:docPr id="0" name="Drawing 0" descr="/image/oa/userfiles/system/images/20230711/image_$1678712366722093056.png"/>
            <a:graphic xmlns:a="http://schemas.openxmlformats.org/drawingml/2006/main">
              <a:graphicData uri="http://schemas.openxmlformats.org/drawingml/2006/picture">
                <pic:pic xmlns:pic="http://schemas.openxmlformats.org/drawingml/2006/picture">
                  <pic:nvPicPr>
                    <pic:cNvPr id="0" name="Picture 0" descr="/image/oa/userfiles/system/images/20230711/image_$1678712366722093056.png"/>
                    <pic:cNvPicPr>
                      <a:picLocks noChangeAspect="true"/>
                    </pic:cNvPicPr>
                  </pic:nvPicPr>
                  <pic:blipFill>
                    <a:blip r:embed="rId20"/>
                    <a:stretch>
                      <a:fillRect/>
                    </a:stretch>
                  </pic:blipFill>
                  <pic:spPr>
                    <a:xfrm>
                      <a:off x="0" y="0"/>
                      <a:ext cx="6350000" cy="3822700"/>
                    </a:xfrm>
                    <a:prstGeom prst="rect">
                      <a:avLst/>
                    </a:prstGeom>
                  </pic:spPr>
                </pic:pic>
              </a:graphicData>
            </a:graphic>
          </wp:inline>
        </w:drawing>
      </w:r>
    </w:p>
    <w:p>
      <w:pPr>
        <w:pStyle w:val="aff0"/>
      </w:pPr>
      <w:r>
        <w:rPr>
          <w:rFonts w:ascii="宋体" w:hAnsi="宋体" w:cs="宋体" w:eastAsia="宋体"/>
        </w:rPr>
        <w:t>方案三：建议看门狗间隔时间大于1ms。</w:t>
      </w:r>
    </w:p>
    <w:p>
      <w:pPr>
        <w:pStyle w:val="3"/>
        <w:rPr>
          <w:rFonts w:cs="Calibri"/>
        </w:rPr>
      </w:pPr>
      <w:r>
        <w:t>NRST被外围电路拉低导致上电后MCU被一直复位</w:t>
      </w:r>
    </w:p>
    <w:p>
      <w:pPr>
        <w:pStyle w:val="affb"/>
        <w:numPr>
          <w:ilvl w:val="0"/>
          <w:numId w:val="18"/>
        </w:numPr>
        <w:spacing w:before="0"/>
        <w:ind w:firstLineChars="0"/>
        <w:jc w:val="left"/>
      </w:pPr>
      <w:r>
        <w:rPr>
          <w:b w:val="true"/>
        </w:rPr>
        <w:t>问题描述：</w:t>
      </w:r>
    </w:p>
    <w:p>
      <w:pPr>
        <w:pStyle w:val="aff0"/>
      </w:pPr>
      <w:r>
        <w:rPr>
          <w:rFonts w:ascii="宋体" w:hAnsi="宋体" w:cs="宋体" w:eastAsia="宋体"/>
        </w:rPr>
        <w:t>客户应用将NRST配置为GPIO，且NRST外接的电路，在上电过程中外围电路驱动为低电平，导致MCU一直被复位，无法正常工作。如下图。</w:t>
      </w:r>
    </w:p>
    <w:p>
      <w:pPr>
        <w:pStyle w:val="aff0"/>
      </w:pPr>
      <w:r>
        <w:rPr>
          <w:rFonts w:ascii="宋体" w:hAnsi="宋体" w:cs="宋体" w:eastAsia="宋体"/>
        </w:rPr>
        <w:t/>
        <w:drawing>
          <wp:inline distT="0" distR="0" distB="0" distL="0">
            <wp:extent cx="6350000" cy="2921000"/>
            <wp:docPr id="4" name="Drawing 4" descr="/image/oa/userfiles/felix_sdjk/images/20230712/image_$1689125593253097421.png"/>
            <a:graphic xmlns:a="http://schemas.openxmlformats.org/drawingml/2006/main">
              <a:graphicData uri="http://schemas.openxmlformats.org/drawingml/2006/picture">
                <pic:pic xmlns:pic="http://schemas.openxmlformats.org/drawingml/2006/picture">
                  <pic:nvPicPr>
                    <pic:cNvPr id="0" name="Picture 4" descr="/image/oa/userfiles/felix_sdjk/images/20230712/image_$1689125593253097421.png"/>
                    <pic:cNvPicPr>
                      <a:picLocks noChangeAspect="true"/>
                    </pic:cNvPicPr>
                  </pic:nvPicPr>
                  <pic:blipFill>
                    <a:blip r:embed="rId21"/>
                    <a:stretch>
                      <a:fillRect/>
                    </a:stretch>
                  </pic:blipFill>
                  <pic:spPr>
                    <a:xfrm>
                      <a:off x="0" y="0"/>
                      <a:ext cx="6350000" cy="2921000"/>
                    </a:xfrm>
                    <a:prstGeom prst="rect">
                      <a:avLst/>
                    </a:prstGeom>
                  </pic:spPr>
                </pic:pic>
              </a:graphicData>
            </a:graphic>
          </wp:inline>
        </w:drawing>
      </w:r>
    </w:p>
    <w:p>
      <w:pPr>
        <w:pStyle w:val="affb"/>
        <w:numPr>
          <w:ilvl w:val="0"/>
          <w:numId w:val="18"/>
        </w:numPr>
        <w:spacing w:before="0"/>
        <w:ind w:firstLineChars="0"/>
        <w:jc w:val="left"/>
      </w:pPr>
      <w:r>
        <w:rPr>
          <w:b w:val="true"/>
        </w:rPr>
        <w:t>根本原因：</w:t>
      </w:r>
    </w:p>
    <w:p>
      <w:pPr>
        <w:pStyle w:val="aff0"/>
      </w:pPr>
      <w:r>
        <w:rPr>
          <w:rFonts w:ascii="宋体" w:hAnsi="宋体" w:cs="宋体" w:eastAsia="宋体"/>
        </w:rPr>
        <w:t>设计原因</w:t>
      </w:r>
    </w:p>
    <w:p>
      <w:pPr>
        <w:pStyle w:val="affb"/>
        <w:numPr>
          <w:ilvl w:val="0"/>
          <w:numId w:val="18"/>
        </w:numPr>
        <w:spacing w:before="0"/>
        <w:ind w:firstLineChars="0"/>
        <w:jc w:val="left"/>
      </w:pPr>
      <w:r>
        <w:rPr>
          <w:b w:val="true"/>
        </w:rPr>
        <w:t>解决方案：</w:t>
      </w:r>
    </w:p>
    <w:p>
      <w:pPr>
        <w:pStyle w:val="aff0"/>
      </w:pPr>
      <w:r>
        <w:rPr>
          <w:rFonts w:ascii="宋体" w:hAnsi="宋体" w:cs="宋体" w:eastAsia="宋体"/>
        </w:rPr>
        <w:t>电路设计时，避免这样的情况发生。</w:t>
      </w:r>
    </w:p>
    <w:p>
      <w:pPr>
        <w:pStyle w:val="3"/>
        <w:rPr>
          <w:rFonts w:cs="Calibri"/>
        </w:rPr>
      </w:pPr>
      <w:r>
        <w:t>NRST内部上拉电阻弱在外部干扰下导致复位</w:t>
      </w:r>
    </w:p>
    <w:p>
      <w:pPr>
        <w:pStyle w:val="affb"/>
        <w:numPr>
          <w:ilvl w:val="0"/>
          <w:numId w:val="18"/>
        </w:numPr>
        <w:spacing w:before="0"/>
        <w:ind w:firstLineChars="0"/>
        <w:jc w:val="left"/>
      </w:pPr>
      <w:r>
        <w:rPr>
          <w:b w:val="true"/>
        </w:rPr>
        <w:t>问题描述：</w:t>
      </w:r>
    </w:p>
    <w:p>
      <w:pPr>
        <w:pStyle w:val="aff0"/>
      </w:pPr>
      <w:r>
        <w:rPr>
          <w:rFonts w:ascii="宋体" w:hAnsi="宋体" w:cs="宋体" w:eastAsia="宋体"/>
        </w:rPr>
        <w:t>客户将MCU复位引脚悬空，产品内有较大干扰的时候，引起复位引脚上电平波动，导致MCU产生复位现象。</w:t>
      </w:r>
    </w:p>
    <w:p>
      <w:pPr>
        <w:pStyle w:val="affb"/>
        <w:numPr>
          <w:ilvl w:val="0"/>
          <w:numId w:val="18"/>
        </w:numPr>
        <w:spacing w:before="0"/>
        <w:ind w:firstLineChars="0"/>
        <w:jc w:val="left"/>
      </w:pPr>
      <w:r>
        <w:rPr>
          <w:b w:val="true"/>
        </w:rPr>
        <w:t>根本原因：</w:t>
      </w:r>
    </w:p>
    <w:p>
      <w:pPr>
        <w:pStyle w:val="aff0"/>
      </w:pPr>
      <w:r>
        <w:rPr>
          <w:rFonts w:ascii="宋体" w:hAnsi="宋体" w:cs="宋体" w:eastAsia="宋体"/>
        </w:rPr>
        <w:t>设计原因</w:t>
      </w:r>
    </w:p>
    <w:p>
      <w:pPr>
        <w:pStyle w:val="affb"/>
        <w:numPr>
          <w:ilvl w:val="0"/>
          <w:numId w:val="18"/>
        </w:numPr>
        <w:spacing w:before="0"/>
        <w:ind w:firstLineChars="0"/>
        <w:jc w:val="left"/>
      </w:pPr>
      <w:r>
        <w:rPr>
          <w:b w:val="true"/>
        </w:rPr>
        <w:t>解决方案：</w:t>
      </w:r>
    </w:p>
    <w:p>
      <w:pPr>
        <w:pStyle w:val="aff0"/>
      </w:pPr>
      <w:r>
        <w:rPr>
          <w:rFonts w:ascii="宋体" w:hAnsi="宋体" w:cs="宋体" w:eastAsia="宋体"/>
        </w:rPr>
        <w:t>修改硬件电路，在复位脚的外部加上RC复位电路。参考如下：</w:t>
      </w:r>
    </w:p>
    <w:p>
      <w:pPr>
        <w:pStyle w:val="aff0"/>
      </w:pPr>
      <w:r>
        <w:rPr>
          <w:rFonts w:ascii="宋体" w:hAnsi="宋体" w:cs="宋体" w:eastAsia="宋体"/>
        </w:rPr>
        <w:t/>
        <w:drawing>
          <wp:inline distT="0" distR="0" distB="0" distL="0">
            <wp:extent cx="965200" cy="2260600"/>
            <wp:docPr id="5" name="Drawing 5" descr="/image/oa/userfiles/system/images/20230711/image_$1678712366915031040.png"/>
            <a:graphic xmlns:a="http://schemas.openxmlformats.org/drawingml/2006/main">
              <a:graphicData uri="http://schemas.openxmlformats.org/drawingml/2006/picture">
                <pic:pic xmlns:pic="http://schemas.openxmlformats.org/drawingml/2006/picture">
                  <pic:nvPicPr>
                    <pic:cNvPr id="0" name="Picture 5" descr="/image/oa/userfiles/system/images/20230711/image_$1678712366915031040.png"/>
                    <pic:cNvPicPr>
                      <a:picLocks noChangeAspect="true"/>
                    </pic:cNvPicPr>
                  </pic:nvPicPr>
                  <pic:blipFill>
                    <a:blip r:embed="rId22"/>
                    <a:stretch>
                      <a:fillRect/>
                    </a:stretch>
                  </pic:blipFill>
                  <pic:spPr>
                    <a:xfrm>
                      <a:off x="0" y="0"/>
                      <a:ext cx="965200" cy="2260600"/>
                    </a:xfrm>
                    <a:prstGeom prst="rect">
                      <a:avLst/>
                    </a:prstGeom>
                  </pic:spPr>
                </pic:pic>
              </a:graphicData>
            </a:graphic>
          </wp:inline>
        </w:drawing>
      </w:r>
    </w:p>
    <w:p>
      <w:pPr>
        <w:pStyle w:val="3"/>
        <w:rPr>
          <w:rFonts w:cs="Calibri"/>
        </w:rPr>
      </w:pPr>
      <w:r>
        <w:t>系统复位标志不能置位</w:t>
      </w:r>
    </w:p>
    <w:p>
      <w:pPr>
        <w:pStyle w:val="affb"/>
        <w:numPr>
          <w:ilvl w:val="0"/>
          <w:numId w:val="18"/>
        </w:numPr>
        <w:spacing w:before="0"/>
        <w:ind w:firstLineChars="0"/>
        <w:jc w:val="left"/>
      </w:pPr>
      <w:r>
        <w:rPr>
          <w:b w:val="true"/>
        </w:rPr>
        <w:t>问题描述：</w:t>
      </w:r>
    </w:p>
    <w:p>
      <w:pPr>
        <w:pStyle w:val="aff0"/>
      </w:pPr>
      <w:r>
        <w:rPr>
          <w:rFonts w:ascii="宋体" w:hAnsi="宋体" w:cs="宋体" w:eastAsia="宋体"/>
        </w:rPr>
        <w:t>当系统产生WWDG、software 、Low-power management Reset 复位之后，RCC-&gt;CSR寄存器中的相应标记位不能被置位，导致用户不知道复位来源。</w:t>
      </w:r>
    </w:p>
    <w:p>
      <w:pPr>
        <w:pStyle w:val="affb"/>
        <w:numPr>
          <w:ilvl w:val="0"/>
          <w:numId w:val="18"/>
        </w:numPr>
        <w:spacing w:before="0"/>
        <w:ind w:firstLineChars="0"/>
        <w:jc w:val="left"/>
      </w:pPr>
      <w:r>
        <w:rPr>
          <w:b w:val="true"/>
        </w:rPr>
        <w:t>根本原因：</w:t>
      </w:r>
    </w:p>
    <w:p>
      <w:pPr>
        <w:pStyle w:val="aff0"/>
      </w:pPr>
      <w:r>
        <w:rPr>
          <w:rFonts w:ascii="宋体" w:hAnsi="宋体" w:cs="宋体" w:eastAsia="宋体"/>
        </w:rPr>
        <w:t>设计原因</w:t>
      </w:r>
    </w:p>
    <w:p>
      <w:pPr>
        <w:pStyle w:val="affb"/>
        <w:numPr>
          <w:ilvl w:val="0"/>
          <w:numId w:val="18"/>
        </w:numPr>
        <w:spacing w:before="0"/>
        <w:ind w:firstLineChars="0"/>
        <w:jc w:val="left"/>
      </w:pPr>
      <w:r>
        <w:rPr>
          <w:b w:val="true"/>
        </w:rPr>
        <w:t>解决方案：</w:t>
      </w:r>
    </w:p>
    <w:p>
      <w:pPr>
        <w:pStyle w:val="aff0"/>
      </w:pPr>
      <w:r>
        <w:rPr>
          <w:rFonts w:ascii="宋体" w:hAnsi="宋体" w:cs="宋体" w:eastAsia="宋体"/>
        </w:rPr>
        <w:t>无</w:t>
      </w:r>
    </w:p>
    <w:p>
      <w:pPr>
        <w:pStyle w:val="3"/>
        <w:rPr>
          <w:rFonts w:cs="Calibri"/>
        </w:rPr>
      </w:pPr>
      <w:r>
        <w:t>IWDG复位功能在NRST 被复用为GPIO之后不生效</w:t>
      </w:r>
    </w:p>
    <w:p>
      <w:pPr>
        <w:pStyle w:val="affb"/>
        <w:numPr>
          <w:ilvl w:val="0"/>
          <w:numId w:val="18"/>
        </w:numPr>
        <w:spacing w:before="0"/>
        <w:ind w:firstLineChars="0"/>
        <w:jc w:val="left"/>
      </w:pPr>
      <w:r>
        <w:rPr>
          <w:b w:val="true"/>
        </w:rPr>
        <w:t>问题描述：</w:t>
      </w:r>
    </w:p>
    <w:p>
      <w:pPr>
        <w:pStyle w:val="aff0"/>
      </w:pPr>
      <w:r>
        <w:rPr>
          <w:rFonts w:ascii="宋体" w:hAnsi="宋体" w:cs="宋体" w:eastAsia="宋体"/>
        </w:rPr>
        <w:t>当NRST引脚作为普通GPIO之后，IWDG看门狗计数值超过阈值不软件重载时（即不喂狗时），系统不能正确复位。</w:t>
      </w:r>
    </w:p>
    <w:p>
      <w:pPr>
        <w:pStyle w:val="affb"/>
        <w:numPr>
          <w:ilvl w:val="0"/>
          <w:numId w:val="18"/>
        </w:numPr>
        <w:spacing w:before="0"/>
        <w:ind w:firstLineChars="0"/>
        <w:jc w:val="left"/>
      </w:pPr>
      <w:r>
        <w:rPr>
          <w:b w:val="true"/>
        </w:rPr>
        <w:t>根本原因：</w:t>
      </w:r>
    </w:p>
    <w:p>
      <w:pPr>
        <w:pStyle w:val="aff0"/>
      </w:pPr>
      <w:r>
        <w:rPr>
          <w:rFonts w:ascii="宋体" w:hAnsi="宋体" w:cs="宋体" w:eastAsia="宋体"/>
        </w:rPr>
        <w:t>设计原因。</w:t>
      </w:r>
    </w:p>
    <w:p>
      <w:pPr>
        <w:pStyle w:val="aff0"/>
      </w:pPr>
      <w:r>
        <w:rPr>
          <w:rFonts w:ascii="宋体" w:hAnsi="宋体" w:cs="宋体" w:eastAsia="宋体"/>
        </w:rPr>
        <w:t>复位内部结构图如下：</w:t>
      </w:r>
    </w:p>
    <w:p>
      <w:pPr>
        <w:pStyle w:val="aff0"/>
      </w:pPr>
      <w:r>
        <w:rPr>
          <w:rFonts w:ascii="宋体" w:hAnsi="宋体" w:cs="宋体" w:eastAsia="宋体"/>
        </w:rPr>
        <w:t/>
        <w:drawing>
          <wp:inline distT="0" distR="0" distB="0" distL="0">
            <wp:extent cx="6350000" cy="2476500"/>
            <wp:docPr id="6" name="Drawing 6" descr="/image/oa/userfiles/felix_sdjk/images/20231204/image_$1701660320433055483.png"/>
            <a:graphic xmlns:a="http://schemas.openxmlformats.org/drawingml/2006/main">
              <a:graphicData uri="http://schemas.openxmlformats.org/drawingml/2006/picture">
                <pic:pic xmlns:pic="http://schemas.openxmlformats.org/drawingml/2006/picture">
                  <pic:nvPicPr>
                    <pic:cNvPr id="0" name="Picture 6" descr="/image/oa/userfiles/felix_sdjk/images/20231204/image_$1701660320433055483.png"/>
                    <pic:cNvPicPr>
                      <a:picLocks noChangeAspect="true"/>
                    </pic:cNvPicPr>
                  </pic:nvPicPr>
                  <pic:blipFill>
                    <a:blip r:embed="rId23"/>
                    <a:stretch>
                      <a:fillRect/>
                    </a:stretch>
                  </pic:blipFill>
                  <pic:spPr>
                    <a:xfrm>
                      <a:off x="0" y="0"/>
                      <a:ext cx="6350000" cy="2476500"/>
                    </a:xfrm>
                    <a:prstGeom prst="rect">
                      <a:avLst/>
                    </a:prstGeom>
                  </pic:spPr>
                </pic:pic>
              </a:graphicData>
            </a:graphic>
          </wp:inline>
        </w:drawing>
      </w:r>
    </w:p>
    <w:p>
      <w:pPr>
        <w:pStyle w:val="affb"/>
        <w:numPr>
          <w:ilvl w:val="0"/>
          <w:numId w:val="18"/>
        </w:numPr>
        <w:spacing w:before="0"/>
        <w:ind w:firstLineChars="0"/>
        <w:jc w:val="left"/>
      </w:pPr>
      <w:r>
        <w:rPr>
          <w:b w:val="true"/>
        </w:rPr>
        <w:t>解决方案：</w:t>
      </w:r>
    </w:p>
    <w:p>
      <w:pPr>
        <w:pStyle w:val="aff0"/>
      </w:pPr>
      <w:r>
        <w:rPr>
          <w:rFonts w:ascii="宋体" w:hAnsi="宋体" w:cs="宋体" w:eastAsia="宋体"/>
        </w:rPr>
        <w:t>应采用避开NRST当做GPIO的原则。</w:t>
      </w:r>
    </w:p>
    <w:p>
      <w:pPr>
        <w:pStyle w:val="aff0"/>
      </w:pPr>
      <w:r>
        <w:rPr>
          <w:rFonts w:ascii="宋体" w:hAnsi="宋体" w:cs="宋体" w:eastAsia="宋体"/>
        </w:rPr>
        <w:t>方案一：用户需综合评估，建议换大封装，比如16pin，或者20pin， 从而避免NRST复用为GPIO的情况出现。</w:t>
      </w:r>
    </w:p>
    <w:p>
      <w:pPr>
        <w:pStyle w:val="aff0"/>
      </w:pPr>
      <w:r>
        <w:rPr>
          <w:rFonts w:ascii="宋体" w:hAnsi="宋体" w:cs="宋体" w:eastAsia="宋体"/>
        </w:rPr>
        <w:t>方案二：改用WWDG，推荐客户应用最大超时值不超过32.768ms 的客户，大于32.768ms超时值的应用不能使用WWDG。</w:t>
      </w:r>
    </w:p>
    <w:p>
      <w:pPr>
        <w:pStyle w:val="3"/>
        <w:rPr>
          <w:rFonts w:cs="Calibri"/>
        </w:rPr>
      </w:pPr>
      <w:r>
        <w:t>NRST引脚外部滤波电容大于0.22uF无法复位MCU</w:t>
      </w:r>
    </w:p>
    <w:p>
      <w:pPr>
        <w:pStyle w:val="affb"/>
        <w:numPr>
          <w:ilvl w:val="0"/>
          <w:numId w:val="18"/>
        </w:numPr>
        <w:spacing w:before="0"/>
        <w:ind w:firstLineChars="0"/>
        <w:jc w:val="left"/>
      </w:pPr>
      <w:r>
        <w:rPr>
          <w:b w:val="true"/>
        </w:rPr>
        <w:t>问题描述：</w:t>
      </w:r>
    </w:p>
    <w:p>
      <w:pPr>
        <w:pStyle w:val="aff0"/>
      </w:pPr>
      <w:r>
        <w:rPr>
          <w:rFonts w:ascii="宋体" w:hAnsi="宋体" w:cs="宋体" w:eastAsia="宋体"/>
        </w:rPr>
        <w:t>复位脚通过RC电路复位MCU，上拉电阻是10K，当电容接大于等于224时无法复位MCU。</w:t>
      </w:r>
    </w:p>
    <w:p>
      <w:pPr>
        <w:pStyle w:val="affb"/>
        <w:numPr>
          <w:ilvl w:val="0"/>
          <w:numId w:val="18"/>
        </w:numPr>
        <w:spacing w:before="0"/>
        <w:ind w:firstLineChars="0"/>
        <w:jc w:val="left"/>
      </w:pPr>
      <w:r>
        <w:rPr>
          <w:b w:val="true"/>
        </w:rPr>
        <w:t>根本原因：</w:t>
      </w:r>
    </w:p>
    <w:p>
      <w:pPr>
        <w:pStyle w:val="aff0"/>
      </w:pPr>
      <w:r>
        <w:rPr>
          <w:rFonts w:ascii="宋体" w:hAnsi="宋体" w:cs="宋体" w:eastAsia="宋体"/>
        </w:rPr>
        <w:t>复位信号始终受NRST引脚外部RC电路影响。当电容过大的时候放电量变大，在40uS内降不到低电平的阈值导致系统复位识别不到。外部供电电压也会影响低电平判断阈值。</w:t>
      </w:r>
    </w:p>
    <w:p>
      <w:pPr>
        <w:pStyle w:val="affb"/>
        <w:numPr>
          <w:ilvl w:val="0"/>
          <w:numId w:val="18"/>
        </w:numPr>
        <w:spacing w:before="0"/>
        <w:ind w:firstLineChars="0"/>
        <w:jc w:val="left"/>
      </w:pPr>
      <w:r>
        <w:rPr>
          <w:b w:val="true"/>
        </w:rPr>
        <w:t>解决方案：</w:t>
      </w:r>
    </w:p>
    <w:p>
      <w:pPr>
        <w:pStyle w:val="aff0"/>
      </w:pPr>
      <w:r>
        <w:rPr>
          <w:rFonts w:ascii="宋体" w:hAnsi="宋体" w:cs="宋体" w:eastAsia="宋体"/>
        </w:rPr>
        <w:t>方案一：如果MCU 复位引脚外围用了RC复位电路，则推荐滤波电容低于0.22uF。</w:t>
      </w:r>
    </w:p>
    <w:p>
      <w:pPr>
        <w:pStyle w:val="2"/>
        <w:rPr>
          <w:rFonts w:cs="Calibri"/>
        </w:rPr>
      </w:pPr>
      <w:r>
        <w:t>系统配置(SYSCFG)</w:t>
      </w:r>
    </w:p>
    <w:p>
      <w:pPr>
        <w:pStyle w:val="3"/>
        <w:rPr>
          <w:rFonts w:cs="Calibri"/>
        </w:rPr>
      </w:pPr>
      <w:r>
        <w:t>软件循环延时时间不固定</w:t>
      </w:r>
    </w:p>
    <w:p>
      <w:pPr>
        <w:pStyle w:val="affb"/>
        <w:numPr>
          <w:ilvl w:val="0"/>
          <w:numId w:val="18"/>
        </w:numPr>
        <w:spacing w:before="0"/>
        <w:ind w:firstLineChars="0"/>
        <w:jc w:val="left"/>
      </w:pPr>
      <w:r>
        <w:rPr>
          <w:b w:val="true"/>
        </w:rPr>
        <w:t>问题描述：</w:t>
      </w:r>
    </w:p>
    <w:p>
      <w:pPr>
        <w:pStyle w:val="aff0"/>
      </w:pPr>
      <w:r>
        <w:rPr>
          <w:rFonts w:ascii="宋体" w:hAnsi="宋体" w:cs="宋体" w:eastAsia="宋体"/>
        </w:rPr>
        <w:t>如果使用如下软件循环设计延时，会出现延时不准确的现象。</w:t>
      </w:r>
    </w:p>
    <w:p>
      <w:pPr>
        <w:pStyle w:val="aff0"/>
      </w:pPr>
      <w:r>
        <w:rPr>
          <w:rFonts w:ascii="宋体" w:hAnsi="宋体" w:cs="宋体" w:eastAsia="宋体"/>
        </w:rPr>
        <w:t>void DelayMs (short time)</w:t>
      </w:r>
    </w:p>
    <w:p>
      <w:pPr>
        <w:pStyle w:val="aff0"/>
      </w:pPr>
      <w:r>
        <w:rPr>
          <w:rFonts w:ascii="宋体" w:hAnsi="宋体" w:cs="宋体" w:eastAsia="宋体"/>
        </w:rPr>
        <w:t>{</w:t>
      </w:r>
    </w:p>
    <w:p>
      <w:pPr>
        <w:pStyle w:val="aff0"/>
      </w:pPr>
      <w:r>
        <w:rPr>
          <w:rFonts w:ascii="宋体" w:hAnsi="宋体" w:cs="宋体" w:eastAsia="宋体"/>
        </w:rPr>
        <w:t> short cycle ;</w:t>
      </w:r>
    </w:p>
    <w:p>
      <w:pPr>
        <w:pStyle w:val="aff0"/>
      </w:pPr>
      <w:r>
        <w:rPr>
          <w:rFonts w:ascii="宋体" w:hAnsi="宋体" w:cs="宋体" w:eastAsia="宋体"/>
        </w:rPr>
        <w:t> short i ;</w:t>
      </w:r>
    </w:p>
    <w:p>
      <w:pPr>
        <w:pStyle w:val="aff0"/>
      </w:pPr>
      <w:r>
        <w:rPr>
          <w:rFonts w:ascii="宋体" w:hAnsi="宋体" w:cs="宋体" w:eastAsia="宋体"/>
        </w:rPr>
        <w:t> for (i=time; i&gt;0; i--)</w:t>
      </w:r>
    </w:p>
    <w:p>
      <w:pPr>
        <w:pStyle w:val="aff0"/>
      </w:pPr>
      <w:r>
        <w:rPr>
          <w:rFonts w:ascii="宋体" w:hAnsi="宋体" w:cs="宋体" w:eastAsia="宋体"/>
        </w:rPr>
        <w:t>for (cycle=9500; cycle&gt;0; cycle--) ;</w:t>
      </w:r>
    </w:p>
    <w:p>
      <w:pPr>
        <w:pStyle w:val="aff0"/>
      </w:pPr>
      <w:r>
        <w:rPr>
          <w:rFonts w:ascii="宋体" w:hAnsi="宋体" w:cs="宋体" w:eastAsia="宋体"/>
        </w:rPr>
        <w:t>}</w:t>
      </w:r>
    </w:p>
    <w:p>
      <w:pPr>
        <w:pStyle w:val="affb"/>
        <w:numPr>
          <w:ilvl w:val="0"/>
          <w:numId w:val="18"/>
        </w:numPr>
        <w:spacing w:before="0"/>
        <w:ind w:firstLineChars="0"/>
        <w:jc w:val="left"/>
      </w:pPr>
      <w:r>
        <w:rPr>
          <w:b w:val="true"/>
        </w:rPr>
        <w:t>根本原因：</w:t>
      </w:r>
    </w:p>
    <w:p>
      <w:pPr>
        <w:pStyle w:val="aff0"/>
      </w:pPr>
      <w:r>
        <w:rPr>
          <w:rFonts w:ascii="宋体" w:hAnsi="宋体" w:cs="宋体" w:eastAsia="宋体"/>
        </w:rPr>
        <w:t>由于芯片设计时，为了提高程序访问效率，在存储设备和MCU之间设计了4个word的高速buffer。当循环指令小于4个word（最大8条指令）时，有可能代码存放于高速buffer，造成循环代码的取指时间不固定。</w:t>
      </w:r>
    </w:p>
    <w:p>
      <w:pPr>
        <w:pStyle w:val="affb"/>
        <w:numPr>
          <w:ilvl w:val="0"/>
          <w:numId w:val="18"/>
        </w:numPr>
        <w:spacing w:before="0"/>
        <w:ind w:firstLineChars="0"/>
        <w:jc w:val="left"/>
      </w:pPr>
      <w:r>
        <w:rPr>
          <w:b w:val="true"/>
        </w:rPr>
        <w:t>解决方案：</w:t>
      </w:r>
    </w:p>
    <w:p>
      <w:pPr>
        <w:pStyle w:val="aff0"/>
      </w:pPr>
      <w:r>
        <w:rPr>
          <w:rFonts w:ascii="宋体" w:hAnsi="宋体" w:cs="宋体" w:eastAsia="宋体"/>
        </w:rPr>
        <w:t> 在DelayMs函数中，增加循环体中指令数量，让代码的取指不会命中高速buffer。如下：</w:t>
      </w:r>
    </w:p>
    <w:p>
      <w:pPr>
        <w:pStyle w:val="aff0"/>
      </w:pPr>
      <w:r>
        <w:rPr>
          <w:rFonts w:ascii="宋体" w:hAnsi="宋体" w:cs="宋体" w:eastAsia="宋体"/>
        </w:rPr>
        <w:t>void DelayMs (short time)</w:t>
      </w:r>
    </w:p>
    <w:p>
      <w:pPr>
        <w:pStyle w:val="aff0"/>
      </w:pPr>
      <w:r>
        <w:rPr>
          <w:rFonts w:ascii="宋体" w:hAnsi="宋体" w:cs="宋体" w:eastAsia="宋体"/>
        </w:rPr>
        <w:t>{</w:t>
      </w:r>
    </w:p>
    <w:p>
      <w:pPr>
        <w:pStyle w:val="aff0"/>
      </w:pPr>
      <w:r>
        <w:rPr>
          <w:rFonts w:ascii="宋体" w:hAnsi="宋体" w:cs="宋体" w:eastAsia="宋体"/>
        </w:rPr>
        <w:t> short cycle ;</w:t>
      </w:r>
    </w:p>
    <w:p>
      <w:pPr>
        <w:pStyle w:val="aff0"/>
      </w:pPr>
      <w:r>
        <w:rPr>
          <w:rFonts w:ascii="宋体" w:hAnsi="宋体" w:cs="宋体" w:eastAsia="宋体"/>
        </w:rPr>
        <w:t> short i ;</w:t>
      </w:r>
    </w:p>
    <w:p>
      <w:pPr>
        <w:pStyle w:val="aff0"/>
      </w:pPr>
      <w:r>
        <w:rPr>
          <w:rFonts w:ascii="宋体" w:hAnsi="宋体" w:cs="宋体" w:eastAsia="宋体"/>
        </w:rPr>
        <w:t> for (i=time; i&gt;0; i--)</w:t>
      </w:r>
    </w:p>
    <w:p>
      <w:pPr>
        <w:pStyle w:val="aff0"/>
      </w:pPr>
      <w:r>
        <w:rPr>
          <w:rFonts w:ascii="宋体" w:hAnsi="宋体" w:cs="宋体" w:eastAsia="宋体"/>
        </w:rPr>
        <w:t>for (cycle=4500; cycle&gt;0; cycle--)</w:t>
      </w:r>
    </w:p>
    <w:p>
      <w:pPr>
        <w:pStyle w:val="aff0"/>
      </w:pPr>
      <w:r>
        <w:rPr>
          <w:rFonts w:ascii="宋体" w:hAnsi="宋体" w:cs="宋体" w:eastAsia="宋体"/>
        </w:rPr>
        <w:t>{</w:t>
      </w:r>
    </w:p>
    <w:p>
      <w:pPr>
        <w:pStyle w:val="aff0"/>
      </w:pPr>
      <w:r>
        <w:rPr>
          <w:rFonts w:ascii="宋体" w:hAnsi="宋体" w:cs="宋体" w:eastAsia="宋体"/>
        </w:rPr>
        <w:t> __nop();</w:t>
      </w:r>
    </w:p>
    <w:p>
      <w:pPr>
        <w:pStyle w:val="aff0"/>
      </w:pPr>
      <w:r>
        <w:rPr>
          <w:rFonts w:ascii="宋体" w:hAnsi="宋体" w:cs="宋体" w:eastAsia="宋体"/>
        </w:rPr>
        <w:t>__nop();</w:t>
      </w:r>
    </w:p>
    <w:p>
      <w:pPr>
        <w:pStyle w:val="aff0"/>
      </w:pPr>
      <w:r>
        <w:rPr>
          <w:rFonts w:ascii="宋体" w:hAnsi="宋体" w:cs="宋体" w:eastAsia="宋体"/>
        </w:rPr>
        <w:t>__nop();</w:t>
      </w:r>
    </w:p>
    <w:p>
      <w:pPr>
        <w:pStyle w:val="aff0"/>
      </w:pPr>
      <w:r>
        <w:rPr>
          <w:rFonts w:ascii="宋体" w:hAnsi="宋体" w:cs="宋体" w:eastAsia="宋体"/>
        </w:rPr>
        <w:t>__nop();</w:t>
      </w:r>
    </w:p>
    <w:p>
      <w:pPr>
        <w:pStyle w:val="aff0"/>
      </w:pPr>
      <w:r>
        <w:rPr>
          <w:rFonts w:ascii="宋体" w:hAnsi="宋体" w:cs="宋体" w:eastAsia="宋体"/>
        </w:rPr>
        <w:t>__nop();</w:t>
      </w:r>
    </w:p>
    <w:p>
      <w:pPr>
        <w:pStyle w:val="aff0"/>
      </w:pPr>
      <w:r>
        <w:rPr>
          <w:rFonts w:ascii="宋体" w:hAnsi="宋体" w:cs="宋体" w:eastAsia="宋体"/>
        </w:rPr>
        <w:t>__nop();</w:t>
      </w:r>
    </w:p>
    <w:p>
      <w:pPr>
        <w:pStyle w:val="aff0"/>
      </w:pPr>
      <w:r>
        <w:rPr>
          <w:rFonts w:ascii="宋体" w:hAnsi="宋体" w:cs="宋体" w:eastAsia="宋体"/>
        </w:rPr>
        <w:t>__nop();</w:t>
      </w:r>
    </w:p>
    <w:p>
      <w:pPr>
        <w:pStyle w:val="aff0"/>
      </w:pPr>
      <w:r>
        <w:rPr>
          <w:rFonts w:ascii="宋体" w:hAnsi="宋体" w:cs="宋体" w:eastAsia="宋体"/>
        </w:rPr>
        <w:t>__nop();</w:t>
      </w:r>
    </w:p>
    <w:p>
      <w:pPr>
        <w:pStyle w:val="aff0"/>
      </w:pPr>
      <w:r>
        <w:rPr>
          <w:rFonts w:ascii="宋体" w:hAnsi="宋体" w:cs="宋体" w:eastAsia="宋体"/>
        </w:rPr>
        <w:t>}</w:t>
      </w:r>
    </w:p>
    <w:p>
      <w:pPr>
        <w:pStyle w:val="aff0"/>
      </w:pPr>
      <w:r>
        <w:rPr>
          <w:rFonts w:ascii="宋体" w:hAnsi="宋体" w:cs="宋体" w:eastAsia="宋体"/>
        </w:rPr>
        <w:t>}</w:t>
      </w:r>
    </w:p>
    <w:p>
      <w:pPr>
        <w:pStyle w:val="aff0"/>
      </w:pPr>
      <w:r>
        <w:rPr>
          <w:rFonts w:ascii="宋体" w:hAnsi="宋体" w:cs="宋体" w:eastAsia="宋体"/>
        </w:rPr>
        <w:t>注意：</w:t>
      </w:r>
    </w:p>
    <w:p>
      <w:pPr>
        <w:pStyle w:val="aff0"/>
      </w:pPr>
      <w:r>
        <w:rPr>
          <w:rFonts w:ascii="宋体" w:hAnsi="宋体" w:cs="宋体" w:eastAsia="宋体"/>
        </w:rPr>
        <w:t>Nop的指令只有16bit，buffer是32位取指，所以为了一致性，建议加偶数个nop</w:t>
      </w:r>
    </w:p>
    <w:p>
      <w:pPr>
        <w:pStyle w:val="aff0"/>
      </w:pPr>
      <w:r>
        <w:rPr>
          <w:rFonts w:ascii="宋体" w:hAnsi="宋体" w:cs="宋体" w:eastAsia="宋体"/>
        </w:rPr>
        <w:t>Nop不会被优化，所以编译可以加优化测试。</w:t>
      </w:r>
    </w:p>
    <w:p>
      <w:pPr>
        <w:pStyle w:val="3"/>
        <w:rPr>
          <w:rFonts w:cs="Calibri"/>
        </w:rPr>
      </w:pPr>
      <w:r>
        <w:t>Trimming结果不能硬件自动加载</w:t>
      </w:r>
    </w:p>
    <w:p>
      <w:pPr>
        <w:pStyle w:val="affb"/>
        <w:numPr>
          <w:ilvl w:val="0"/>
          <w:numId w:val="18"/>
        </w:numPr>
        <w:spacing w:before="0"/>
        <w:ind w:firstLineChars="0"/>
        <w:jc w:val="left"/>
      </w:pPr>
      <w:r>
        <w:rPr>
          <w:b w:val="true"/>
        </w:rPr>
        <w:t>问题描述：</w:t>
      </w:r>
    </w:p>
    <w:p>
      <w:pPr>
        <w:pStyle w:val="aff0"/>
      </w:pPr>
      <w:r>
        <w:rPr>
          <w:rFonts w:ascii="宋体" w:hAnsi="宋体" w:cs="宋体" w:eastAsia="宋体"/>
        </w:rPr>
        <w:t> HSI频率和PMU Trimming结果不能硬件自动加载，导致芯片不在出厂配置的最佳状态。</w:t>
      </w:r>
    </w:p>
    <w:p>
      <w:pPr>
        <w:pStyle w:val="affb"/>
        <w:numPr>
          <w:ilvl w:val="0"/>
          <w:numId w:val="18"/>
        </w:numPr>
        <w:spacing w:before="0"/>
        <w:ind w:firstLineChars="0"/>
        <w:jc w:val="left"/>
      </w:pPr>
      <w:r>
        <w:rPr>
          <w:b w:val="true"/>
        </w:rPr>
        <w:t>根本原因：</w:t>
      </w:r>
    </w:p>
    <w:p>
      <w:pPr>
        <w:pStyle w:val="aff0"/>
      </w:pPr>
      <w:r>
        <w:rPr>
          <w:rFonts w:ascii="宋体" w:hAnsi="宋体" w:cs="宋体" w:eastAsia="宋体"/>
        </w:rPr>
        <w:t>设计原因</w:t>
      </w:r>
    </w:p>
    <w:p>
      <w:pPr>
        <w:pStyle w:val="affb"/>
        <w:numPr>
          <w:ilvl w:val="0"/>
          <w:numId w:val="18"/>
        </w:numPr>
        <w:spacing w:before="0"/>
        <w:ind w:firstLineChars="0"/>
        <w:jc w:val="left"/>
      </w:pPr>
      <w:r>
        <w:rPr>
          <w:b w:val="true"/>
        </w:rPr>
        <w:t>解决方案：</w:t>
      </w:r>
    </w:p>
    <w:p>
      <w:pPr>
        <w:pStyle w:val="aff0"/>
      </w:pPr>
      <w:r>
        <w:rPr>
          <w:rFonts w:ascii="宋体" w:hAnsi="宋体" w:cs="宋体" w:eastAsia="宋体"/>
        </w:rPr>
        <w:t>在system_hk32f0301mxxc.c文件的systeminit函数中，增加2个函数HSITrimming_value_load();  PMUTrimming_value_load(); 禁止用户更改这2个函数代码。</w:t>
      </w:r>
    </w:p>
    <w:p>
      <w:pPr>
        <w:pStyle w:val="2"/>
        <w:rPr>
          <w:rFonts w:cs="Calibri"/>
        </w:rPr>
      </w:pPr>
      <w:r>
        <w:t>通用和复用功能I/O(GPIO和AFIO)</w:t>
      </w:r>
    </w:p>
    <w:p>
      <w:pPr>
        <w:pStyle w:val="3"/>
        <w:rPr>
          <w:rFonts w:cs="Calibri"/>
        </w:rPr>
      </w:pPr>
      <w:r>
        <w:t>SWD和SWCLK当GPIO使用需开启IOMUX时钟</w:t>
      </w:r>
    </w:p>
    <w:p>
      <w:pPr>
        <w:pStyle w:val="affb"/>
        <w:numPr>
          <w:ilvl w:val="0"/>
          <w:numId w:val="18"/>
        </w:numPr>
        <w:spacing w:before="0"/>
        <w:ind w:firstLineChars="0"/>
        <w:jc w:val="left"/>
      </w:pPr>
      <w:r>
        <w:rPr>
          <w:b w:val="true"/>
        </w:rPr>
        <w:t>问题描述：</w:t>
      </w:r>
    </w:p>
    <w:p>
      <w:pPr>
        <w:pStyle w:val="aff0"/>
      </w:pPr>
      <w:r>
        <w:rPr>
          <w:rFonts w:ascii="宋体" w:hAnsi="宋体" w:cs="宋体" w:eastAsia="宋体"/>
        </w:rPr>
        <w:t>SWD和SWCLK当做GPIO使用的时候，却没有开IOMUX时钟，发现这两个IO不能输出翻转。不开IOMUX时钟，其它GPIO可以翻转。</w:t>
      </w:r>
    </w:p>
    <w:p>
      <w:pPr>
        <w:pStyle w:val="affb"/>
        <w:numPr>
          <w:ilvl w:val="0"/>
          <w:numId w:val="18"/>
        </w:numPr>
        <w:spacing w:before="0"/>
        <w:ind w:firstLineChars="0"/>
        <w:jc w:val="left"/>
      </w:pPr>
      <w:r>
        <w:rPr>
          <w:b w:val="true"/>
        </w:rPr>
        <w:t>根本原因：</w:t>
      </w:r>
    </w:p>
    <w:p>
      <w:pPr>
        <w:pStyle w:val="aff0"/>
      </w:pPr>
      <w:r>
        <w:rPr>
          <w:rFonts w:ascii="宋体" w:hAnsi="宋体" w:cs="宋体" w:eastAsia="宋体"/>
        </w:rPr>
        <w:t> 设计原因</w:t>
      </w:r>
    </w:p>
    <w:p>
      <w:pPr>
        <w:pStyle w:val="affb"/>
        <w:numPr>
          <w:ilvl w:val="0"/>
          <w:numId w:val="18"/>
        </w:numPr>
        <w:spacing w:before="0"/>
        <w:ind w:firstLineChars="0"/>
        <w:jc w:val="left"/>
      </w:pPr>
      <w:r>
        <w:rPr>
          <w:b w:val="true"/>
        </w:rPr>
        <w:t>解决方案：</w:t>
      </w:r>
    </w:p>
    <w:p>
      <w:pPr>
        <w:pStyle w:val="aff0"/>
      </w:pPr>
      <w:r>
        <w:rPr>
          <w:rFonts w:ascii="宋体" w:hAnsi="宋体" w:cs="宋体" w:eastAsia="宋体"/>
        </w:rPr>
        <w:t> SWD和SWCLK，在芯片上电之后，默认是AF功能，当需要将这两个引脚配置为GPIO使用时，还需要将IOMUX的时钟打开。</w:t>
      </w:r>
    </w:p>
    <w:p>
      <w:pPr>
        <w:pStyle w:val="aff0"/>
      </w:pPr>
      <w:r>
        <w:rPr>
          <w:rFonts w:ascii="宋体" w:hAnsi="宋体" w:cs="宋体" w:eastAsia="宋体"/>
        </w:rPr>
        <w:t>RCC_APBPeriph1ClockCmd（RCC_APBPeriph1_IOMUX，ENABLE）</w:t>
      </w:r>
    </w:p>
    <w:p>
      <w:pPr>
        <w:pStyle w:val="2"/>
        <w:rPr>
          <w:rFonts w:cs="Calibri"/>
        </w:rPr>
      </w:pPr>
      <w:r>
        <w:t>模拟/数字转换(ADC)</w:t>
      </w:r>
    </w:p>
    <w:p>
      <w:pPr>
        <w:pStyle w:val="3"/>
        <w:rPr>
          <w:rFonts w:cs="Calibri"/>
        </w:rPr>
      </w:pPr>
      <w:r>
        <w:t>ADC由于Offset逻辑错误导致数据溢出</w:t>
      </w:r>
    </w:p>
    <w:p>
      <w:pPr>
        <w:pStyle w:val="affb"/>
        <w:numPr>
          <w:ilvl w:val="0"/>
          <w:numId w:val="18"/>
        </w:numPr>
        <w:spacing w:before="0"/>
        <w:ind w:firstLineChars="0"/>
        <w:jc w:val="left"/>
      </w:pPr>
      <w:r>
        <w:rPr>
          <w:b w:val="true"/>
        </w:rPr>
        <w:t>问题描述：</w:t>
      </w:r>
    </w:p>
    <w:p>
      <w:pPr>
        <w:pStyle w:val="aff0"/>
      </w:pPr>
      <w:r>
        <w:rPr>
          <w:rFonts w:ascii="宋体" w:hAnsi="宋体" w:cs="宋体" w:eastAsia="宋体"/>
        </w:rPr>
        <w:t>软件调用ADC Offset误差校准操作之后，offset数据会被保存到ADC_OFFSET寄存器。</w:t>
      </w:r>
    </w:p>
    <w:p>
      <w:pPr>
        <w:pStyle w:val="aff0"/>
      </w:pPr>
      <w:r>
        <w:rPr>
          <w:rFonts w:ascii="宋体" w:hAnsi="宋体" w:cs="宋体" w:eastAsia="宋体"/>
        </w:rPr>
        <w:t>进行ADC校准后，如果被采样模拟信号接近VDD，ADC采样数据会溢出掉为0。</w:t>
      </w:r>
    </w:p>
    <w:p>
      <w:pPr>
        <w:pStyle w:val="affb"/>
        <w:numPr>
          <w:ilvl w:val="0"/>
          <w:numId w:val="18"/>
        </w:numPr>
        <w:spacing w:before="0"/>
        <w:ind w:firstLineChars="0"/>
        <w:jc w:val="left"/>
      </w:pPr>
      <w:r>
        <w:rPr>
          <w:b w:val="true"/>
        </w:rPr>
        <w:t>根本原因：</w:t>
      </w:r>
    </w:p>
    <w:p>
      <w:pPr>
        <w:pStyle w:val="aff0"/>
      </w:pPr>
      <w:r>
        <w:rPr>
          <w:rFonts w:ascii="宋体" w:hAnsi="宋体" w:cs="宋体" w:eastAsia="宋体"/>
        </w:rPr>
        <w:t> 芯片对ADC的offset数字逻辑运算功能没有进行数据饱和处理。</w:t>
      </w:r>
    </w:p>
    <w:p>
      <w:pPr>
        <w:pStyle w:val="affb"/>
        <w:numPr>
          <w:ilvl w:val="0"/>
          <w:numId w:val="18"/>
        </w:numPr>
        <w:spacing w:before="0"/>
        <w:ind w:firstLineChars="0"/>
        <w:jc w:val="left"/>
      </w:pPr>
      <w:r>
        <w:rPr>
          <w:b w:val="true"/>
        </w:rPr>
        <w:t>解决方案：</w:t>
      </w:r>
    </w:p>
    <w:p>
      <w:pPr>
        <w:pStyle w:val="aff0"/>
      </w:pPr>
      <w:r>
        <w:rPr>
          <w:rFonts w:ascii="宋体" w:hAnsi="宋体" w:cs="宋体" w:eastAsia="宋体"/>
        </w:rPr>
        <w:t>如果被采样信号小于VDD-5mV，建议客户使用ADC Calibration。否则，建议不使用ADC Calibration。</w:t>
      </w:r>
    </w:p>
    <w:p>
      <w:pPr>
        <w:pStyle w:val="2"/>
        <w:rPr>
          <w:rFonts w:cs="Calibri"/>
        </w:rPr>
      </w:pPr>
      <w:r>
        <w:t>通用同步异步收发器(UART)</w:t>
      </w:r>
    </w:p>
    <w:p>
      <w:pPr>
        <w:pStyle w:val="3"/>
        <w:rPr>
          <w:rFonts w:cs="Calibri"/>
        </w:rPr>
      </w:pPr>
      <w:r>
        <w:t>UART时钟使能后再配置串口GPIO有概率导致接收异常</w:t>
      </w:r>
    </w:p>
    <w:p>
      <w:pPr>
        <w:pStyle w:val="affb"/>
        <w:numPr>
          <w:ilvl w:val="0"/>
          <w:numId w:val="18"/>
        </w:numPr>
        <w:spacing w:before="0"/>
        <w:ind w:firstLineChars="0"/>
        <w:jc w:val="left"/>
      </w:pPr>
      <w:r>
        <w:rPr>
          <w:b w:val="true"/>
        </w:rPr>
        <w:t>问题描述：</w:t>
      </w:r>
    </w:p>
    <w:p>
      <w:pPr>
        <w:pStyle w:val="aff0"/>
      </w:pPr>
      <w:r>
        <w:rPr>
          <w:rFonts w:ascii="宋体" w:hAnsi="宋体" w:cs="宋体" w:eastAsia="宋体"/>
        </w:rPr>
        <w:t>对串口进行两次初始化后，上位机发送一包数据(10个字节)到MCU中断内接收时，概率性出现以下两种错误情形:</w:t>
      </w:r>
    </w:p>
    <w:p>
      <w:pPr>
        <w:pStyle w:val="aff0"/>
      </w:pPr>
      <w:r>
        <w:rPr>
          <w:rFonts w:ascii="宋体" w:hAnsi="宋体" w:cs="宋体" w:eastAsia="宋体"/>
        </w:rPr>
        <w:t>1.接收数据完全和发送数据不一致目接收数据量和发送数据量不同。</w:t>
      </w:r>
    </w:p>
    <w:p>
      <w:pPr>
        <w:pStyle w:val="aff0"/>
      </w:pPr>
      <w:r>
        <w:rPr>
          <w:rFonts w:ascii="宋体" w:hAnsi="宋体" w:cs="宋体" w:eastAsia="宋体"/>
        </w:rPr>
        <w:t>2.一包数据的前几个字节接收不到，后面的数据接收正常。</w:t>
      </w:r>
    </w:p>
    <w:p>
      <w:pPr>
        <w:pStyle w:val="aff0"/>
      </w:pPr>
      <w:r>
        <w:rPr>
          <w:rFonts w:ascii="宋体" w:hAnsi="宋体" w:cs="宋体" w:eastAsia="宋体"/>
        </w:rPr>
        <w:t/>
      </w:r>
    </w:p>
    <w:p>
      <w:pPr>
        <w:pStyle w:val="affb"/>
        <w:numPr>
          <w:ilvl w:val="0"/>
          <w:numId w:val="18"/>
        </w:numPr>
        <w:spacing w:before="0"/>
        <w:ind w:firstLineChars="0"/>
        <w:jc w:val="left"/>
      </w:pPr>
      <w:r>
        <w:rPr>
          <w:b w:val="true"/>
        </w:rPr>
        <w:t>根本原因：</w:t>
      </w:r>
    </w:p>
    <w:p>
      <w:pPr>
        <w:pStyle w:val="aff0"/>
      </w:pPr>
      <w:r>
        <w:rPr>
          <w:rFonts w:ascii="宋体" w:hAnsi="宋体" w:cs="宋体" w:eastAsia="宋体"/>
        </w:rPr>
        <w:t>设计原因</w:t>
      </w:r>
    </w:p>
    <w:p>
      <w:pPr>
        <w:pStyle w:val="affb"/>
        <w:numPr>
          <w:ilvl w:val="0"/>
          <w:numId w:val="18"/>
        </w:numPr>
        <w:spacing w:before="0"/>
        <w:ind w:firstLineChars="0"/>
        <w:jc w:val="left"/>
      </w:pPr>
      <w:r>
        <w:rPr>
          <w:b w:val="true"/>
        </w:rPr>
        <w:t>解决方案：</w:t>
      </w:r>
    </w:p>
    <w:p>
      <w:pPr>
        <w:pStyle w:val="aff0"/>
      </w:pPr>
      <w:r>
        <w:rPr>
          <w:rFonts w:ascii="宋体" w:hAnsi="宋体" w:cs="宋体" w:eastAsia="宋体"/>
        </w:rPr>
        <w:t>初始化时，配置GPIO之前关闭串口时钟，然后配置串口的GPIO，再打开串口时钟可以规避此问题。</w:t>
      </w:r>
    </w:p>
    <w:p>
      <w:pPr>
        <w:pStyle w:val="aff0"/>
      </w:pPr>
      <w:r>
        <w:rPr>
          <w:rFonts w:ascii="宋体" w:hAnsi="宋体" w:cs="宋体" w:eastAsia="宋体"/>
        </w:rPr>
        <w:t>void HK_EVAL_COMInit(uint32_t baudrate)</w:t>
      </w:r>
    </w:p>
    <w:p>
      <w:pPr>
        <w:pStyle w:val="aff0"/>
      </w:pPr>
      <w:r>
        <w:rPr>
          <w:rFonts w:ascii="宋体" w:hAnsi="宋体" w:cs="宋体" w:eastAsia="宋体"/>
        </w:rPr>
        <w:t>{</w:t>
      </w:r>
    </w:p>
    <w:p>
      <w:pPr>
        <w:pStyle w:val="aff0"/>
      </w:pPr>
      <w:r>
        <w:rPr>
          <w:rFonts w:ascii="宋体" w:hAnsi="宋体" w:cs="宋体" w:eastAsia="宋体"/>
        </w:rPr>
        <w:t>    GPIO_InitTypeDef GPIO_InitStructure;</w:t>
      </w:r>
    </w:p>
    <w:p>
      <w:pPr>
        <w:pStyle w:val="aff0"/>
      </w:pPr>
      <w:r>
        <w:rPr>
          <w:rFonts w:ascii="宋体" w:hAnsi="宋体" w:cs="宋体" w:eastAsia="宋体"/>
        </w:rPr>
        <w:t>    UART_InitTypeDef UART_InitStructure;</w:t>
      </w:r>
    </w:p>
    <w:p>
      <w:pPr>
        <w:pStyle w:val="aff0"/>
      </w:pPr>
      <w:r>
        <w:rPr>
          <w:rFonts w:ascii="宋体" w:hAnsi="宋体" w:cs="宋体" w:eastAsia="宋体"/>
        </w:rPr>
        <w:t>    NVIC_InitTypeDef NVIC_InitStructure;</w:t>
      </w:r>
    </w:p>
    <w:p>
      <w:pPr>
        <w:pStyle w:val="aff0"/>
      </w:pPr>
      <w:r>
        <w:rPr>
          <w:rFonts w:ascii="宋体" w:hAnsi="宋体" w:cs="宋体" w:eastAsia="宋体"/>
        </w:rPr>
        <w:t>    RCC_APB2PeriphClockCmd(RCC_APB2Periph_UART1, DISABLE); //修改代码</w:t>
      </w:r>
    </w:p>
    <w:p>
      <w:pPr>
        <w:pStyle w:val="aff0"/>
      </w:pPr>
      <w:r>
        <w:rPr>
          <w:rFonts w:ascii="宋体" w:hAnsi="宋体" w:cs="宋体" w:eastAsia="宋体"/>
        </w:rPr>
        <w:t>    UART_DeInit(UART1);</w:t>
      </w:r>
    </w:p>
    <w:p>
      <w:pPr>
        <w:pStyle w:val="aff0"/>
      </w:pPr>
      <w:r>
        <w:rPr>
          <w:rFonts w:ascii="宋体" w:hAnsi="宋体" w:cs="宋体" w:eastAsia="宋体"/>
        </w:rPr>
        <w:t>    /* Enable GPIO clock */</w:t>
      </w:r>
    </w:p>
    <w:p>
      <w:pPr>
        <w:pStyle w:val="aff0"/>
      </w:pPr>
      <w:r>
        <w:rPr>
          <w:rFonts w:ascii="宋体" w:hAnsi="宋体" w:cs="宋体" w:eastAsia="宋体"/>
        </w:rPr>
        <w:t>    RCC_AHBPeriphClockCmd(RCC_AHBPeriph_GPIOA, ENABLE); </w:t>
      </w:r>
    </w:p>
    <w:p>
      <w:pPr>
        <w:pStyle w:val="aff0"/>
      </w:pPr>
      <w:r>
        <w:rPr>
          <w:rFonts w:ascii="宋体" w:hAnsi="宋体" w:cs="宋体" w:eastAsia="宋体"/>
        </w:rPr>
        <w:t>    /* Connect PXx to USARTx_Tx */</w:t>
      </w:r>
    </w:p>
    <w:p>
      <w:pPr>
        <w:pStyle w:val="aff0"/>
      </w:pPr>
      <w:r>
        <w:rPr>
          <w:rFonts w:ascii="宋体" w:hAnsi="宋体" w:cs="宋体" w:eastAsia="宋体"/>
        </w:rPr>
        <w:t>    GPIO_PinAFConfig(GPIOA, GPIO_PinSource9, GPIO_AF_1);</w:t>
      </w:r>
    </w:p>
    <w:p>
      <w:pPr>
        <w:pStyle w:val="aff0"/>
      </w:pPr>
      <w:r>
        <w:rPr>
          <w:rFonts w:ascii="宋体" w:hAnsi="宋体" w:cs="宋体" w:eastAsia="宋体"/>
        </w:rPr>
        <w:t>    /* Connect PXx to USARTx_Rx */</w:t>
      </w:r>
    </w:p>
    <w:p>
      <w:pPr>
        <w:pStyle w:val="aff0"/>
      </w:pPr>
      <w:r>
        <w:rPr>
          <w:rFonts w:ascii="宋体" w:hAnsi="宋体" w:cs="宋体" w:eastAsia="宋体"/>
        </w:rPr>
        <w:t>    GPIO_PinAFConfig(GPIOA,GPIO_PinSource10,GPIO_AF_1);    </w:t>
      </w:r>
    </w:p>
    <w:p>
      <w:pPr>
        <w:pStyle w:val="aff0"/>
      </w:pPr>
      <w:r>
        <w:rPr>
          <w:rFonts w:ascii="宋体" w:hAnsi="宋体" w:cs="宋体" w:eastAsia="宋体"/>
        </w:rPr>
        <w:t>    /* Configure USART Tx as alternate function push-pull */</w:t>
      </w:r>
    </w:p>
    <w:p>
      <w:pPr>
        <w:pStyle w:val="aff0"/>
      </w:pPr>
      <w:r>
        <w:rPr>
          <w:rFonts w:ascii="宋体" w:hAnsi="宋体" w:cs="宋体" w:eastAsia="宋体"/>
        </w:rPr>
        <w:t>    GPIO_InitStructure.GPIO_Pin = GPIO_Pin_9 | GPIO_Pin_10;</w:t>
      </w:r>
    </w:p>
    <w:p>
      <w:pPr>
        <w:pStyle w:val="aff0"/>
      </w:pPr>
      <w:r>
        <w:rPr>
          <w:rFonts w:ascii="宋体" w:hAnsi="宋体" w:cs="宋体" w:eastAsia="宋体"/>
        </w:rPr>
        <w:t>    GPIO_InitStructure.GPIO_Mode = GPIO_Mode_AF;</w:t>
      </w:r>
    </w:p>
    <w:p>
      <w:pPr>
        <w:pStyle w:val="aff0"/>
      </w:pPr>
      <w:r>
        <w:rPr>
          <w:rFonts w:ascii="宋体" w:hAnsi="宋体" w:cs="宋体" w:eastAsia="宋体"/>
        </w:rPr>
        <w:t>    GPIO_InitStructure.GPIO_Speed = GPIO_Speed_10MHz;</w:t>
      </w:r>
    </w:p>
    <w:p>
      <w:pPr>
        <w:pStyle w:val="aff0"/>
      </w:pPr>
      <w:r>
        <w:rPr>
          <w:rFonts w:ascii="宋体" w:hAnsi="宋体" w:cs="宋体" w:eastAsia="宋体"/>
        </w:rPr>
        <w:t>    GPIO_InitStructure.GPIO_OType = GPIO_OType_PP;</w:t>
      </w:r>
    </w:p>
    <w:p>
      <w:pPr>
        <w:pStyle w:val="aff0"/>
      </w:pPr>
      <w:r>
        <w:rPr>
          <w:rFonts w:ascii="宋体" w:hAnsi="宋体" w:cs="宋体" w:eastAsia="宋体"/>
        </w:rPr>
        <w:t>    GPIO_InitStructure.GPIO_PuPd = GPIO_PuPd_UP;</w:t>
      </w:r>
    </w:p>
    <w:p>
      <w:pPr>
        <w:pStyle w:val="aff0"/>
      </w:pPr>
      <w:r>
        <w:rPr>
          <w:rFonts w:ascii="宋体" w:hAnsi="宋体" w:cs="宋体" w:eastAsia="宋体"/>
        </w:rPr>
        <w:t>    GPIO_Init(GPIOA, &amp;GPIO_InitStructure);    </w:t>
      </w:r>
    </w:p>
    <w:p>
      <w:pPr>
        <w:pStyle w:val="aff0"/>
      </w:pPr>
      <w:r>
        <w:rPr>
          <w:rFonts w:ascii="宋体" w:hAnsi="宋体" w:cs="宋体" w:eastAsia="宋体"/>
        </w:rPr>
        <w:t>     /* Enable USART clock */</w:t>
      </w:r>
    </w:p>
    <w:p>
      <w:pPr>
        <w:pStyle w:val="aff0"/>
      </w:pPr>
      <w:r>
        <w:rPr>
          <w:rFonts w:ascii="宋体" w:hAnsi="宋体" w:cs="宋体" w:eastAsia="宋体"/>
        </w:rPr>
        <w:t>    RCC_APB2PeriphClockCmd(RCC_APB2Periph_UART1, ENABLE);  //修改代码</w:t>
      </w:r>
    </w:p>
    <w:p>
      <w:pPr>
        <w:pStyle w:val="aff0"/>
      </w:pPr>
      <w:r>
        <w:rPr>
          <w:rFonts w:ascii="宋体" w:hAnsi="宋体" w:cs="宋体" w:eastAsia="宋体"/>
        </w:rPr>
        <w:t>    UART_InitStructure.UART_BaudRate = baudrate;</w:t>
      </w:r>
    </w:p>
    <w:p>
      <w:pPr>
        <w:pStyle w:val="aff0"/>
      </w:pPr>
      <w:r>
        <w:rPr>
          <w:rFonts w:ascii="宋体" w:hAnsi="宋体" w:cs="宋体" w:eastAsia="宋体"/>
        </w:rPr>
        <w:t>    UART_InitStructure.UART_WordLength = UART_WordLength_8b;</w:t>
      </w:r>
    </w:p>
    <w:p>
      <w:pPr>
        <w:pStyle w:val="aff0"/>
      </w:pPr>
      <w:r>
        <w:rPr>
          <w:rFonts w:ascii="宋体" w:hAnsi="宋体" w:cs="宋体" w:eastAsia="宋体"/>
        </w:rPr>
        <w:t>    UART_InitStructure.UART_StopBits = UART_StopBits_1;</w:t>
      </w:r>
    </w:p>
    <w:p>
      <w:pPr>
        <w:pStyle w:val="aff0"/>
      </w:pPr>
      <w:r>
        <w:rPr>
          <w:rFonts w:ascii="宋体" w:hAnsi="宋体" w:cs="宋体" w:eastAsia="宋体"/>
        </w:rPr>
        <w:t>    UART_InitStructure.UART_Parity = UART_Parity_No;</w:t>
      </w:r>
    </w:p>
    <w:p>
      <w:pPr>
        <w:pStyle w:val="aff0"/>
      </w:pPr>
      <w:r>
        <w:rPr>
          <w:rFonts w:ascii="宋体" w:hAnsi="宋体" w:cs="宋体" w:eastAsia="宋体"/>
        </w:rPr>
        <w:t>    UART_InitStructure.UART_Mode = UART_Mode_Rx | UART_Mode_Tx;</w:t>
      </w:r>
    </w:p>
    <w:p>
      <w:pPr>
        <w:pStyle w:val="aff0"/>
      </w:pPr>
      <w:r>
        <w:rPr>
          <w:rFonts w:ascii="宋体" w:hAnsi="宋体" w:cs="宋体" w:eastAsia="宋体"/>
        </w:rPr>
        <w:t>    /* USART configuration */</w:t>
      </w:r>
    </w:p>
    <w:p>
      <w:pPr>
        <w:pStyle w:val="aff0"/>
      </w:pPr>
      <w:r>
        <w:rPr>
          <w:rFonts w:ascii="宋体" w:hAnsi="宋体" w:cs="宋体" w:eastAsia="宋体"/>
        </w:rPr>
        <w:t>    UART_Init(UART1,&amp;UART_InitStructure);</w:t>
      </w:r>
    </w:p>
    <w:p>
      <w:pPr>
        <w:pStyle w:val="aff0"/>
      </w:pPr>
      <w:r>
        <w:rPr>
          <w:rFonts w:ascii="宋体" w:hAnsi="宋体" w:cs="宋体" w:eastAsia="宋体"/>
        </w:rPr>
        <w:t>    NVIC_InitStructure.NVIC_IRQChannelPriority=3;</w:t>
      </w:r>
    </w:p>
    <w:p>
      <w:pPr>
        <w:pStyle w:val="aff0"/>
      </w:pPr>
      <w:r>
        <w:rPr>
          <w:rFonts w:ascii="宋体" w:hAnsi="宋体" w:cs="宋体" w:eastAsia="宋体"/>
        </w:rPr>
        <w:t>    NVIC_InitStructure.NVIC_IRQChannel = UART1_IRQn;</w:t>
      </w:r>
    </w:p>
    <w:p>
      <w:pPr>
        <w:pStyle w:val="aff0"/>
      </w:pPr>
      <w:r>
        <w:rPr>
          <w:rFonts w:ascii="宋体" w:hAnsi="宋体" w:cs="宋体" w:eastAsia="宋体"/>
        </w:rPr>
        <w:t>    NVIC_InitStructure.NVIC_IRQChannelCmd = ENABLE;</w:t>
      </w:r>
    </w:p>
    <w:p>
      <w:pPr>
        <w:pStyle w:val="aff0"/>
      </w:pPr>
      <w:r>
        <w:rPr>
          <w:rFonts w:ascii="宋体" w:hAnsi="宋体" w:cs="宋体" w:eastAsia="宋体"/>
        </w:rPr>
        <w:t>    NVIC_Init(&amp;NVIC_InitStructure);</w:t>
      </w:r>
    </w:p>
    <w:p>
      <w:pPr>
        <w:pStyle w:val="aff0"/>
      </w:pPr>
      <w:r>
        <w:rPr>
          <w:rFonts w:ascii="宋体" w:hAnsi="宋体" w:cs="宋体" w:eastAsia="宋体"/>
        </w:rPr>
        <w:t>    UART_ITConfig(UART1, UART_IT_RXNE, ENABLE);//开启接收中断</w:t>
      </w:r>
    </w:p>
    <w:p>
      <w:pPr>
        <w:pStyle w:val="aff0"/>
      </w:pPr>
      <w:r>
        <w:rPr>
          <w:rFonts w:ascii="宋体" w:hAnsi="宋体" w:cs="宋体" w:eastAsia="宋体"/>
        </w:rPr>
        <w:t>    UART_ClearFlag(UART1, UART_FLAG_TC);</w:t>
      </w:r>
    </w:p>
    <w:p>
      <w:pPr>
        <w:pStyle w:val="aff0"/>
      </w:pPr>
      <w:r>
        <w:rPr>
          <w:rFonts w:ascii="宋体" w:hAnsi="宋体" w:cs="宋体" w:eastAsia="宋体"/>
        </w:rPr>
        <w:t>    /* Enable USART */</w:t>
      </w:r>
    </w:p>
    <w:p>
      <w:pPr>
        <w:pStyle w:val="aff0"/>
      </w:pPr>
      <w:r>
        <w:rPr>
          <w:rFonts w:ascii="宋体" w:hAnsi="宋体" w:cs="宋体" w:eastAsia="宋体"/>
        </w:rPr>
        <w:t>    UART_Cmd(UART1, ENABLE);</w:t>
      </w:r>
    </w:p>
    <w:p>
      <w:pPr>
        <w:pStyle w:val="aff0"/>
      </w:pPr>
      <w:r>
        <w:rPr>
          <w:rFonts w:ascii="宋体" w:hAnsi="宋体" w:cs="宋体" w:eastAsia="宋体"/>
        </w:rPr>
        <w:t>}</w:t>
      </w:r>
    </w:p>
    <w:p>
      <w:pPr>
        <w:pStyle w:val="aff0"/>
      </w:pPr>
      <w:r>
        <w:rPr>
          <w:rFonts w:ascii="宋体" w:hAnsi="宋体" w:cs="宋体" w:eastAsia="宋体"/>
        </w:rPr>
        <w:t/>
      </w:r>
    </w:p>
    <w:p>
      <w:pPr>
        <w:pStyle w:val="2"/>
        <w:rPr>
          <w:rFonts w:cs="Calibri"/>
        </w:rPr>
      </w:pPr>
      <w:r>
        <w:t>调试支持(DBG)</w:t>
      </w:r>
    </w:p>
    <w:p>
      <w:pPr>
        <w:pStyle w:val="3"/>
        <w:rPr>
          <w:rFonts w:cs="Calibri"/>
        </w:rPr>
      </w:pPr>
      <w:r>
        <w:t>SWD引脚配置成AF后再次烧录困难</w:t>
      </w:r>
    </w:p>
    <w:p>
      <w:pPr>
        <w:pStyle w:val="affb"/>
        <w:numPr>
          <w:ilvl w:val="0"/>
          <w:numId w:val="18"/>
        </w:numPr>
        <w:spacing w:before="0"/>
        <w:ind w:firstLineChars="0"/>
        <w:jc w:val="left"/>
      </w:pPr>
      <w:r>
        <w:rPr>
          <w:b w:val="true"/>
        </w:rPr>
        <w:t>问题描述：</w:t>
      </w:r>
    </w:p>
    <w:p>
      <w:pPr>
        <w:pStyle w:val="aff0"/>
      </w:pPr>
      <w:r>
        <w:rPr>
          <w:rFonts w:ascii="宋体" w:hAnsi="宋体" w:cs="宋体" w:eastAsia="宋体"/>
        </w:rPr>
        <w:t>芯片复位后，SWD引脚的默认功能是调试引脚。如果用户程序中将其配置为其他功能, SWD引脚的调试功能就失效了，后续烧录程序会比较困难。</w:t>
      </w:r>
    </w:p>
    <w:p>
      <w:pPr>
        <w:pStyle w:val="affb"/>
        <w:numPr>
          <w:ilvl w:val="0"/>
          <w:numId w:val="18"/>
        </w:numPr>
        <w:spacing w:before="0"/>
        <w:ind w:firstLineChars="0"/>
        <w:jc w:val="left"/>
      </w:pPr>
      <w:r>
        <w:rPr>
          <w:b w:val="true"/>
        </w:rPr>
        <w:t>根本原因：</w:t>
      </w:r>
    </w:p>
    <w:p>
      <w:pPr>
        <w:pStyle w:val="aff0"/>
      </w:pPr>
      <w:r>
        <w:rPr>
          <w:rFonts w:ascii="宋体" w:hAnsi="宋体" w:cs="宋体" w:eastAsia="宋体"/>
        </w:rPr>
        <w:t>正常设计</w:t>
      </w:r>
    </w:p>
    <w:p>
      <w:pPr>
        <w:pStyle w:val="affb"/>
        <w:numPr>
          <w:ilvl w:val="0"/>
          <w:numId w:val="18"/>
        </w:numPr>
        <w:spacing w:before="0"/>
        <w:ind w:firstLineChars="0"/>
        <w:jc w:val="left"/>
      </w:pPr>
      <w:r>
        <w:rPr>
          <w:b w:val="true"/>
        </w:rPr>
        <w:t>解决方案：</w:t>
      </w:r>
    </w:p>
    <w:p>
      <w:pPr>
        <w:pStyle w:val="aff0"/>
      </w:pPr>
      <w:r>
        <w:rPr>
          <w:rFonts w:ascii="宋体" w:hAnsi="宋体" w:cs="宋体" w:eastAsia="宋体"/>
        </w:rPr>
        <w:t>如果客户应用需要将SWD配置为其他功能，建议在配置之前，加入100ms延时，用于SWD连接并再次烧录程序。</w:t>
      </w:r>
    </w:p>
    <w:p>
      <w:pPr>
        <w:pStyle w:val="aff0"/>
      </w:pPr>
      <w:r>
        <w:rPr>
          <w:rFonts w:ascii="宋体" w:hAnsi="宋体" w:cs="宋体" w:eastAsia="宋体"/>
        </w:rPr>
        <w:t>如果客户应用程序没有加延时，建议按照下面的方法操作进行再次烧录。</w:t>
      </w:r>
    </w:p>
    <w:p>
      <w:pPr>
        <w:pStyle w:val="aff0"/>
      </w:pPr>
      <w:r>
        <w:rPr>
          <w:rFonts w:ascii="宋体" w:hAnsi="宋体" w:cs="宋体" w:eastAsia="宋体"/>
        </w:rPr>
        <w:t>按住复位键不放（没有复位键就一直给复位脚一个低电平），重新上电，在keil中点击”download”，当keil build out窗口出现ROMTB之后，释放复位信号即可下载成功，这个释放复位的时间点需要用户好好把握，如果失败，多试几次。</w:t>
      </w:r>
    </w:p>
    <w:p>
      <w:pPr>
        <w:pStyle w:val="aff0"/>
      </w:pPr>
      <w:r>
        <w:rPr>
          <w:rFonts w:ascii="宋体" w:hAnsi="宋体" w:cs="宋体" w:eastAsia="宋体"/>
        </w:rPr>
        <w:t>如下图所示：</w:t>
      </w:r>
    </w:p>
    <w:p>
      <w:pPr>
        <w:pStyle w:val="aff0"/>
      </w:pPr>
      <w:r>
        <w:rPr>
          <w:rFonts w:ascii="宋体" w:hAnsi="宋体" w:cs="宋体" w:eastAsia="宋体"/>
        </w:rPr>
        <w:t/>
        <w:drawing>
          <wp:inline distT="0" distR="0" distB="0" distL="0">
            <wp:extent cx="6350000" cy="2108200"/>
            <wp:docPr id="7" name="Drawing 7" descr="/image/oa/userfiles/system/images/20230711/image_$1678712366600458240.png"/>
            <a:graphic xmlns:a="http://schemas.openxmlformats.org/drawingml/2006/main">
              <a:graphicData uri="http://schemas.openxmlformats.org/drawingml/2006/picture">
                <pic:pic xmlns:pic="http://schemas.openxmlformats.org/drawingml/2006/picture">
                  <pic:nvPicPr>
                    <pic:cNvPr id="0" name="Picture 7" descr="/image/oa/userfiles/system/images/20230711/image_$1678712366600458240.png"/>
                    <pic:cNvPicPr>
                      <a:picLocks noChangeAspect="true"/>
                    </pic:cNvPicPr>
                  </pic:nvPicPr>
                  <pic:blipFill>
                    <a:blip r:embed="rId24"/>
                    <a:stretch>
                      <a:fillRect/>
                    </a:stretch>
                  </pic:blipFill>
                  <pic:spPr>
                    <a:xfrm>
                      <a:off x="0" y="0"/>
                      <a:ext cx="6350000" cy="2108200"/>
                    </a:xfrm>
                    <a:prstGeom prst="rect">
                      <a:avLst/>
                    </a:prstGeom>
                  </pic:spPr>
                </pic:pic>
              </a:graphicData>
            </a:graphic>
          </wp:inline>
        </w:drawing>
      </w:r>
    </w:p>
    <w:p>
      <w:pPr>
        <w:pStyle w:val="3"/>
        <w:rPr>
          <w:rFonts w:cs="Calibri"/>
        </w:rPr>
      </w:pPr>
      <w:r>
        <w:t>FlashOption的Debug时钟被关闭导致SWD失效</w:t>
      </w:r>
    </w:p>
    <w:p>
      <w:pPr>
        <w:pStyle w:val="affb"/>
        <w:numPr>
          <w:ilvl w:val="0"/>
          <w:numId w:val="18"/>
        </w:numPr>
        <w:spacing w:before="0"/>
        <w:ind w:firstLineChars="0"/>
        <w:jc w:val="left"/>
      </w:pPr>
      <w:r>
        <w:rPr>
          <w:b w:val="true"/>
        </w:rPr>
        <w:t>问题描述：</w:t>
      </w:r>
    </w:p>
    <w:p>
      <w:pPr>
        <w:pStyle w:val="aff0"/>
      </w:pPr>
      <w:r>
        <w:rPr>
          <w:rFonts w:ascii="宋体" w:hAnsi="宋体" w:cs="宋体" w:eastAsia="宋体"/>
        </w:rPr>
        <w:t>当Option byte的DBG_CLK_CTL(0x1FFF F816-0x1FFF F817) 被配置为0x12de时，CPU内部的debug时钟会被关闭，SWD失效且不能恢复。</w:t>
      </w:r>
    </w:p>
    <w:p>
      <w:pPr>
        <w:pStyle w:val="affb"/>
        <w:numPr>
          <w:ilvl w:val="0"/>
          <w:numId w:val="18"/>
        </w:numPr>
        <w:spacing w:before="0"/>
        <w:ind w:firstLineChars="0"/>
        <w:jc w:val="left"/>
      </w:pPr>
      <w:r>
        <w:rPr>
          <w:b w:val="true"/>
        </w:rPr>
        <w:t>根本原因：</w:t>
      </w:r>
    </w:p>
    <w:p>
      <w:pPr>
        <w:pStyle w:val="aff0"/>
      </w:pPr>
      <w:r>
        <w:rPr>
          <w:rFonts w:ascii="宋体" w:hAnsi="宋体" w:cs="宋体" w:eastAsia="宋体"/>
        </w:rPr>
        <w:t>设计原因</w:t>
      </w:r>
    </w:p>
    <w:p>
      <w:pPr>
        <w:pStyle w:val="affb"/>
        <w:numPr>
          <w:ilvl w:val="0"/>
          <w:numId w:val="18"/>
        </w:numPr>
        <w:spacing w:before="0"/>
        <w:ind w:firstLineChars="0"/>
        <w:jc w:val="left"/>
      </w:pPr>
      <w:r>
        <w:rPr>
          <w:b w:val="true"/>
        </w:rPr>
        <w:t>解决方案：</w:t>
      </w:r>
    </w:p>
    <w:p>
      <w:pPr>
        <w:pStyle w:val="aff0"/>
      </w:pPr>
      <w:r>
        <w:rPr>
          <w:rFonts w:ascii="宋体" w:hAnsi="宋体" w:cs="宋体" w:eastAsia="宋体"/>
        </w:rPr>
        <w:t>建议在用户应用程序中预留接口，收到外部消息后，重新配置DBG_CLK_CTL来打开Debug接口时钟。</w:t>
      </w:r>
    </w:p>
    <w:p>
      <w:pPr>
        <w:pStyle w:val="2"/>
        <w:rPr>
          <w:rFonts w:cs="Calibri"/>
        </w:rPr>
      </w:pPr>
      <w:r>
        <w:t>嵌入式Flash</w:t>
      </w:r>
    </w:p>
    <w:p>
      <w:pPr>
        <w:pStyle w:val="3"/>
        <w:rPr>
          <w:rFonts w:cs="Calibri"/>
        </w:rPr>
      </w:pPr>
      <w:r>
        <w:t>Flash在VDD低于2.7V以下编程失败</w:t>
      </w:r>
    </w:p>
    <w:p>
      <w:pPr>
        <w:pStyle w:val="affb"/>
        <w:numPr>
          <w:ilvl w:val="0"/>
          <w:numId w:val="18"/>
        </w:numPr>
        <w:spacing w:before="0"/>
        <w:ind w:firstLineChars="0"/>
        <w:jc w:val="left"/>
      </w:pPr>
      <w:r>
        <w:rPr>
          <w:b w:val="true"/>
        </w:rPr>
        <w:t>问题描述：</w:t>
      </w:r>
    </w:p>
    <w:p>
      <w:pPr>
        <w:pStyle w:val="aff0"/>
      </w:pPr>
      <w:r>
        <w:rPr>
          <w:rFonts w:ascii="宋体" w:hAnsi="宋体" w:cs="宋体" w:eastAsia="宋体"/>
        </w:rPr>
        <w:t>VDD在2.7V以下，Flash编程失败。</w:t>
      </w:r>
    </w:p>
    <w:p>
      <w:pPr>
        <w:pStyle w:val="affb"/>
        <w:numPr>
          <w:ilvl w:val="0"/>
          <w:numId w:val="18"/>
        </w:numPr>
        <w:spacing w:before="0"/>
        <w:ind w:firstLineChars="0"/>
        <w:jc w:val="left"/>
      </w:pPr>
      <w:r>
        <w:rPr>
          <w:b w:val="true"/>
        </w:rPr>
        <w:t>根本原因：</w:t>
      </w:r>
    </w:p>
    <w:p>
      <w:pPr>
        <w:pStyle w:val="aff0"/>
      </w:pPr>
      <w:r>
        <w:rPr>
          <w:rFonts w:ascii="宋体" w:hAnsi="宋体" w:cs="宋体" w:eastAsia="宋体"/>
        </w:rPr>
        <w:t> 设计原因</w:t>
      </w:r>
    </w:p>
    <w:p>
      <w:pPr>
        <w:pStyle w:val="affb"/>
        <w:numPr>
          <w:ilvl w:val="0"/>
          <w:numId w:val="18"/>
        </w:numPr>
        <w:spacing w:before="0"/>
        <w:ind w:firstLineChars="0"/>
        <w:jc w:val="left"/>
      </w:pPr>
      <w:r>
        <w:rPr>
          <w:b w:val="true"/>
        </w:rPr>
        <w:t>解决方案：</w:t>
      </w:r>
    </w:p>
    <w:p>
      <w:pPr>
        <w:pStyle w:val="aff0"/>
      </w:pPr>
      <w:r>
        <w:rPr>
          <w:rFonts w:ascii="宋体" w:hAnsi="宋体" w:cs="宋体" w:eastAsia="宋体"/>
        </w:rPr>
        <w:t>芯片工作电压是2.4~5.5V，客户如果需要烧录程序或者在运行中向Flash写入数据，要求工作电压大于等于2.7V。</w:t>
      </w:r>
    </w:p>
    <w:p w:rsidR="00A4237D" w:rsidRDefault="00450649">
      <w:pPr>
        <w:pStyle w:val="10"/>
        <w:rPr>
          <w:rFonts w:cs="Calibri"/>
        </w:rPr>
      </w:pPr>
      <w:bookmarkStart w:id="4" w:name="_Toc136246987"/>
      <w:bookmarkStart w:id="5" w:name="_Toc428516341"/>
      <w:bookmarkStart w:id="6" w:name="_Toc420677824"/>
      <w:r>
        <w:rPr>
          <w:rFonts w:cs="Calibri"/>
        </w:rPr>
        <w:t>缩略语</w:t>
      </w:r>
      <w:bookmarkEnd w:id="4"/>
    </w:p>
    <w:tbl>
      <w:tblPr>
        <w:tblStyle w:val="aff6"/>
        <w:tblW w:w="5000" w:type="pct"/>
        <w:tblLook w:val="04A0" w:firstRow="1" w:lastRow="0" w:firstColumn="1" w:lastColumn="0" w:noHBand="0" w:noVBand="1"/>
      </w:tblPr>
      <w:tblGrid>
        <w:gridCol w:w="1329"/>
        <w:gridCol w:w="5051"/>
        <w:gridCol w:w="3304"/>
      </w:tblGrid>
      <w:tr w:rsidR="00A4237D" w:rsidTr="00A4237D">
        <w:trPr>
          <w:cnfStyle w:val="100000000000" w:firstRow="1" w:lastRow="0" w:firstColumn="0" w:lastColumn="0" w:oddVBand="0" w:evenVBand="0" w:oddHBand="0" w:evenHBand="0" w:firstRowFirstColumn="0" w:firstRowLastColumn="0" w:lastRowFirstColumn="0" w:lastRowLastColumn="0"/>
          <w:trHeight w:val="361"/>
          <w:tblHeader/>
        </w:trPr>
        <w:tc>
          <w:tcPr>
            <w:tcW w:w="1299" w:type="dxa"/>
            <w:shd w:val="clear" w:color="auto" w:fill="E7F1FB"/>
          </w:tcPr>
          <w:p w:rsidR="00A4237D" w:rsidRDefault="00450649">
            <w:pPr>
              <w:pStyle w:val="aff5"/>
              <w:jc w:val="both"/>
            </w:pPr>
            <w:r>
              <w:rPr>
                <w:rFonts w:hint="eastAsia"/>
              </w:rPr>
              <w:t>缩写</w:t>
            </w:r>
          </w:p>
        </w:tc>
        <w:tc>
          <w:tcPr>
            <w:tcW w:w="4935" w:type="dxa"/>
            <w:shd w:val="clear" w:color="auto" w:fill="E7F1FB"/>
          </w:tcPr>
          <w:p w:rsidR="00A4237D" w:rsidRDefault="00450649">
            <w:pPr>
              <w:pStyle w:val="aff5"/>
              <w:jc w:val="both"/>
            </w:pPr>
            <w:r>
              <w:rPr>
                <w:rFonts w:hint="eastAsia"/>
              </w:rPr>
              <w:t>全称</w:t>
            </w:r>
          </w:p>
        </w:tc>
        <w:tc>
          <w:tcPr>
            <w:tcW w:w="3228" w:type="dxa"/>
            <w:shd w:val="clear" w:color="auto" w:fill="E7F1FB"/>
          </w:tcPr>
          <w:p w:rsidR="00A4237D" w:rsidRDefault="00450649">
            <w:pPr>
              <w:pStyle w:val="aff5"/>
              <w:jc w:val="both"/>
            </w:pPr>
            <w:r>
              <w:rPr>
                <w:rFonts w:hint="eastAsia"/>
              </w:rPr>
              <w:t>中文描述</w:t>
            </w:r>
          </w:p>
        </w:tc>
      </w:tr>
      <w:tr w:rsidR="00A4237D" w:rsidTr="00A4237D">
        <w:tc>
          <w:tcPr>
            <w:tcW w:w="1299" w:type="dxa"/>
          </w:tcPr>
          <w:p w:rsidR="00A4237D" w:rsidRDefault="00450649">
            <w:pPr>
              <w:pStyle w:val="aff7"/>
            </w:pPr>
            <w:r>
              <w:rPr>
                <w:rFonts w:hint="eastAsia"/>
              </w:rPr>
              <w:t>ADC</w:t>
            </w:r>
          </w:p>
        </w:tc>
        <w:tc>
          <w:tcPr>
            <w:tcW w:w="4935" w:type="dxa"/>
          </w:tcPr>
          <w:p w:rsidR="00A4237D" w:rsidRDefault="00450649">
            <w:pPr>
              <w:pStyle w:val="aff7"/>
            </w:pPr>
            <w:r>
              <w:rPr>
                <w:rFonts w:hint="eastAsia"/>
              </w:rPr>
              <w:t>Analog</w:t>
            </w:r>
            <w:r>
              <w:t>-To-</w:t>
            </w:r>
            <w:r>
              <w:rPr>
                <w:rFonts w:hint="eastAsia"/>
              </w:rPr>
              <w:t>Digital Converter</w:t>
            </w:r>
          </w:p>
        </w:tc>
        <w:tc>
          <w:tcPr>
            <w:tcW w:w="3228" w:type="dxa"/>
          </w:tcPr>
          <w:p w:rsidR="00A4237D" w:rsidRDefault="00450649">
            <w:pPr>
              <w:pStyle w:val="aff7"/>
            </w:pPr>
            <w:r>
              <w:rPr>
                <w:rFonts w:hint="eastAsia"/>
              </w:rPr>
              <w:t>模拟数字转换器</w:t>
            </w:r>
          </w:p>
        </w:tc>
      </w:tr>
      <w:tr w:rsidR="00A4237D" w:rsidTr="00A4237D">
        <w:tc>
          <w:tcPr>
            <w:tcW w:w="1299" w:type="dxa"/>
          </w:tcPr>
          <w:p w:rsidR="00A4237D" w:rsidRDefault="00450649">
            <w:pPr>
              <w:pStyle w:val="aff7"/>
            </w:pPr>
            <w:r>
              <w:rPr>
                <w:rFonts w:hint="eastAsia"/>
              </w:rPr>
              <w:t>AES</w:t>
            </w:r>
          </w:p>
        </w:tc>
        <w:tc>
          <w:tcPr>
            <w:tcW w:w="4935" w:type="dxa"/>
          </w:tcPr>
          <w:p w:rsidR="00A4237D" w:rsidRDefault="00450649">
            <w:pPr>
              <w:pStyle w:val="aff7"/>
            </w:pPr>
            <w:r>
              <w:t>Advanced Encryption Standard</w:t>
            </w:r>
          </w:p>
        </w:tc>
        <w:tc>
          <w:tcPr>
            <w:tcW w:w="3228" w:type="dxa"/>
          </w:tcPr>
          <w:p w:rsidR="00A4237D" w:rsidRDefault="00450649">
            <w:pPr>
              <w:pStyle w:val="aff7"/>
            </w:pPr>
            <w:r>
              <w:rPr>
                <w:rFonts w:hint="eastAsia"/>
              </w:rPr>
              <w:t>高级加密标准</w:t>
            </w:r>
          </w:p>
        </w:tc>
      </w:tr>
      <w:tr w:rsidR="00A4237D" w:rsidTr="00A4237D">
        <w:tc>
          <w:tcPr>
            <w:tcW w:w="1299" w:type="dxa"/>
          </w:tcPr>
          <w:p w:rsidR="00A4237D" w:rsidRDefault="00450649">
            <w:pPr>
              <w:pStyle w:val="aff7"/>
            </w:pPr>
            <w:r>
              <w:rPr>
                <w:rFonts w:hint="eastAsia"/>
              </w:rPr>
              <w:t>AHB</w:t>
            </w:r>
          </w:p>
        </w:tc>
        <w:tc>
          <w:tcPr>
            <w:tcW w:w="4935" w:type="dxa"/>
          </w:tcPr>
          <w:p w:rsidR="00A4237D" w:rsidRDefault="00450649">
            <w:pPr>
              <w:pStyle w:val="aff7"/>
            </w:pPr>
            <w:r>
              <w:t>Advanced High-Performance Bus</w:t>
            </w:r>
          </w:p>
        </w:tc>
        <w:tc>
          <w:tcPr>
            <w:tcW w:w="3228" w:type="dxa"/>
          </w:tcPr>
          <w:p w:rsidR="00A4237D" w:rsidRDefault="00450649">
            <w:pPr>
              <w:pStyle w:val="aff7"/>
            </w:pPr>
            <w:r>
              <w:rPr>
                <w:rFonts w:hint="eastAsia"/>
              </w:rPr>
              <w:t>高级高性能总线</w:t>
            </w:r>
          </w:p>
        </w:tc>
      </w:tr>
      <w:tr w:rsidR="00A4237D" w:rsidTr="00A4237D">
        <w:tc>
          <w:tcPr>
            <w:tcW w:w="1299" w:type="dxa"/>
          </w:tcPr>
          <w:p w:rsidR="00A4237D" w:rsidRDefault="00450649">
            <w:pPr>
              <w:pStyle w:val="aff7"/>
            </w:pPr>
            <w:r>
              <w:rPr>
                <w:rFonts w:hint="eastAsia"/>
              </w:rPr>
              <w:t>APB</w:t>
            </w:r>
          </w:p>
        </w:tc>
        <w:tc>
          <w:tcPr>
            <w:tcW w:w="4935" w:type="dxa"/>
          </w:tcPr>
          <w:p w:rsidR="00A4237D" w:rsidRDefault="00450649">
            <w:pPr>
              <w:pStyle w:val="aff7"/>
            </w:pPr>
            <w:r>
              <w:t>Advanced Peripheral Bus</w:t>
            </w:r>
          </w:p>
        </w:tc>
        <w:tc>
          <w:tcPr>
            <w:tcW w:w="3228" w:type="dxa"/>
          </w:tcPr>
          <w:p w:rsidR="00A4237D" w:rsidRDefault="00450649">
            <w:pPr>
              <w:pStyle w:val="aff7"/>
            </w:pPr>
            <w:r>
              <w:rPr>
                <w:rFonts w:hint="eastAsia"/>
              </w:rPr>
              <w:t>外围总线</w:t>
            </w:r>
          </w:p>
        </w:tc>
      </w:tr>
      <w:tr w:rsidR="00A4237D" w:rsidTr="00A4237D">
        <w:tc>
          <w:tcPr>
            <w:tcW w:w="1299" w:type="dxa"/>
          </w:tcPr>
          <w:p w:rsidR="00A4237D" w:rsidRDefault="00450649">
            <w:pPr>
              <w:pStyle w:val="aff7"/>
            </w:pPr>
            <w:r>
              <w:rPr>
                <w:rFonts w:hint="eastAsia"/>
              </w:rPr>
              <w:t>CAN</w:t>
            </w:r>
          </w:p>
        </w:tc>
        <w:tc>
          <w:tcPr>
            <w:tcW w:w="4935" w:type="dxa"/>
          </w:tcPr>
          <w:p w:rsidR="00A4237D" w:rsidRDefault="00450649">
            <w:pPr>
              <w:pStyle w:val="aff7"/>
            </w:pPr>
            <w:r>
              <w:t>Controller Area Network</w:t>
            </w:r>
          </w:p>
        </w:tc>
        <w:tc>
          <w:tcPr>
            <w:tcW w:w="3228" w:type="dxa"/>
          </w:tcPr>
          <w:p w:rsidR="00A4237D" w:rsidRDefault="00450649">
            <w:pPr>
              <w:pStyle w:val="aff7"/>
            </w:pPr>
            <w:r>
              <w:rPr>
                <w:rFonts w:hint="eastAsia"/>
              </w:rPr>
              <w:t>控制器局域网络</w:t>
            </w:r>
          </w:p>
        </w:tc>
      </w:tr>
      <w:tr w:rsidR="00A4237D" w:rsidTr="00A4237D">
        <w:tc>
          <w:tcPr>
            <w:tcW w:w="1299" w:type="dxa"/>
          </w:tcPr>
          <w:p w:rsidR="00A4237D" w:rsidRDefault="00450649">
            <w:pPr>
              <w:pStyle w:val="aff7"/>
            </w:pPr>
            <w:r>
              <w:rPr>
                <w:rFonts w:hint="eastAsia"/>
              </w:rPr>
              <w:t>CRC</w:t>
            </w:r>
          </w:p>
        </w:tc>
        <w:tc>
          <w:tcPr>
            <w:tcW w:w="4935" w:type="dxa"/>
          </w:tcPr>
          <w:p w:rsidR="00A4237D" w:rsidRDefault="00450649">
            <w:pPr>
              <w:pStyle w:val="aff7"/>
            </w:pPr>
            <w:r>
              <w:t>Cyclic Redundancy Check</w:t>
            </w:r>
          </w:p>
        </w:tc>
        <w:tc>
          <w:tcPr>
            <w:tcW w:w="3228" w:type="dxa"/>
          </w:tcPr>
          <w:p w:rsidR="00A4237D" w:rsidRDefault="00450649">
            <w:pPr>
              <w:pStyle w:val="aff7"/>
            </w:pPr>
            <w:r>
              <w:rPr>
                <w:rFonts w:hint="eastAsia"/>
              </w:rPr>
              <w:t>循环冗余校验码</w:t>
            </w:r>
          </w:p>
        </w:tc>
      </w:tr>
      <w:tr w:rsidR="00A4237D" w:rsidTr="00A4237D">
        <w:tc>
          <w:tcPr>
            <w:tcW w:w="1299" w:type="dxa"/>
          </w:tcPr>
          <w:p w:rsidR="00A4237D" w:rsidRDefault="00450649">
            <w:pPr>
              <w:pStyle w:val="aff7"/>
            </w:pPr>
            <w:r>
              <w:rPr>
                <w:rFonts w:hint="eastAsia"/>
              </w:rPr>
              <w:t>DAC</w:t>
            </w:r>
          </w:p>
        </w:tc>
        <w:tc>
          <w:tcPr>
            <w:tcW w:w="4935" w:type="dxa"/>
          </w:tcPr>
          <w:p w:rsidR="00A4237D" w:rsidRDefault="00450649">
            <w:pPr>
              <w:pStyle w:val="aff7"/>
            </w:pPr>
            <w:r>
              <w:rPr>
                <w:rFonts w:hint="eastAsia"/>
              </w:rPr>
              <w:t>Digital</w:t>
            </w:r>
            <w:r>
              <w:t>-To-</w:t>
            </w:r>
            <w:r>
              <w:rPr>
                <w:rFonts w:hint="eastAsia"/>
              </w:rPr>
              <w:t>Analog Converter</w:t>
            </w:r>
          </w:p>
        </w:tc>
        <w:tc>
          <w:tcPr>
            <w:tcW w:w="3228" w:type="dxa"/>
          </w:tcPr>
          <w:p w:rsidR="00A4237D" w:rsidRDefault="00450649">
            <w:pPr>
              <w:pStyle w:val="aff7"/>
            </w:pPr>
            <w:r>
              <w:rPr>
                <w:rFonts w:hint="eastAsia"/>
              </w:rPr>
              <w:t>数字模拟转换器</w:t>
            </w:r>
          </w:p>
        </w:tc>
      </w:tr>
      <w:tr w:rsidR="00A4237D" w:rsidTr="00A4237D">
        <w:tc>
          <w:tcPr>
            <w:tcW w:w="1299" w:type="dxa"/>
          </w:tcPr>
          <w:p w:rsidR="00A4237D" w:rsidRDefault="00450649">
            <w:pPr>
              <w:pStyle w:val="aff7"/>
            </w:pPr>
            <w:r>
              <w:rPr>
                <w:rFonts w:hint="eastAsia"/>
              </w:rPr>
              <w:t>DCMI</w:t>
            </w:r>
          </w:p>
        </w:tc>
        <w:tc>
          <w:tcPr>
            <w:tcW w:w="4935" w:type="dxa"/>
          </w:tcPr>
          <w:p w:rsidR="00A4237D" w:rsidRDefault="00450649">
            <w:pPr>
              <w:pStyle w:val="aff7"/>
            </w:pPr>
            <w:r>
              <w:rPr>
                <w:rFonts w:hint="eastAsia"/>
              </w:rPr>
              <w:t>Dig</w:t>
            </w:r>
            <w:r>
              <w:t>i</w:t>
            </w:r>
            <w:r>
              <w:rPr>
                <w:rFonts w:hint="eastAsia"/>
              </w:rPr>
              <w:t xml:space="preserve">tal </w:t>
            </w:r>
            <w:r>
              <w:t>Camera Memory Interface</w:t>
            </w:r>
          </w:p>
        </w:tc>
        <w:tc>
          <w:tcPr>
            <w:tcW w:w="3228" w:type="dxa"/>
          </w:tcPr>
          <w:p w:rsidR="00A4237D" w:rsidRDefault="00450649">
            <w:pPr>
              <w:pStyle w:val="aff7"/>
            </w:pPr>
            <w:r>
              <w:rPr>
                <w:rFonts w:hint="eastAsia"/>
              </w:rPr>
              <w:t>数字相机接口</w:t>
            </w:r>
          </w:p>
        </w:tc>
      </w:tr>
      <w:tr w:rsidR="00A4237D" w:rsidTr="00A4237D">
        <w:tc>
          <w:tcPr>
            <w:tcW w:w="1299" w:type="dxa"/>
          </w:tcPr>
          <w:p w:rsidR="00A4237D" w:rsidRDefault="00450649">
            <w:pPr>
              <w:pStyle w:val="aff7"/>
            </w:pPr>
            <w:r>
              <w:rPr>
                <w:rFonts w:hint="eastAsia"/>
              </w:rPr>
              <w:t>DMA</w:t>
            </w:r>
          </w:p>
        </w:tc>
        <w:tc>
          <w:tcPr>
            <w:tcW w:w="4935" w:type="dxa"/>
          </w:tcPr>
          <w:p w:rsidR="00A4237D" w:rsidRDefault="00450649">
            <w:pPr>
              <w:pStyle w:val="aff7"/>
            </w:pPr>
            <w:r>
              <w:t xml:space="preserve">Direct Memory Access </w:t>
            </w:r>
          </w:p>
        </w:tc>
        <w:tc>
          <w:tcPr>
            <w:tcW w:w="3228" w:type="dxa"/>
          </w:tcPr>
          <w:p w:rsidR="00A4237D" w:rsidRDefault="00450649">
            <w:pPr>
              <w:pStyle w:val="aff7"/>
            </w:pPr>
            <w:r>
              <w:rPr>
                <w:rFonts w:hint="eastAsia"/>
              </w:rPr>
              <w:t>直接存储器访问</w:t>
            </w:r>
          </w:p>
        </w:tc>
      </w:tr>
      <w:tr w:rsidR="00A4237D" w:rsidTr="00A4237D">
        <w:tc>
          <w:tcPr>
            <w:tcW w:w="1299" w:type="dxa"/>
          </w:tcPr>
          <w:p w:rsidR="00A4237D" w:rsidRDefault="00450649">
            <w:pPr>
              <w:pStyle w:val="aff7"/>
            </w:pPr>
            <w:r>
              <w:rPr>
                <w:rFonts w:hint="eastAsia"/>
              </w:rPr>
              <w:t>ECB</w:t>
            </w:r>
          </w:p>
        </w:tc>
        <w:tc>
          <w:tcPr>
            <w:tcW w:w="4935" w:type="dxa"/>
          </w:tcPr>
          <w:p w:rsidR="00A4237D" w:rsidRDefault="00450649">
            <w:pPr>
              <w:pStyle w:val="aff7"/>
            </w:pPr>
            <w:r>
              <w:t xml:space="preserve">Extended Interrupts </w:t>
            </w:r>
            <w:r>
              <w:rPr>
                <w:rFonts w:hint="eastAsia"/>
              </w:rPr>
              <w:t>a</w:t>
            </w:r>
            <w:r>
              <w:t xml:space="preserve">nd Events Controller </w:t>
            </w:r>
          </w:p>
        </w:tc>
        <w:tc>
          <w:tcPr>
            <w:tcW w:w="3228" w:type="dxa"/>
          </w:tcPr>
          <w:p w:rsidR="00A4237D" w:rsidRDefault="00450649">
            <w:pPr>
              <w:pStyle w:val="aff7"/>
            </w:pPr>
            <w:r>
              <w:rPr>
                <w:rFonts w:hint="eastAsia"/>
              </w:rPr>
              <w:t>中断和事件控制器</w:t>
            </w:r>
          </w:p>
        </w:tc>
      </w:tr>
      <w:tr w:rsidR="00A4237D" w:rsidTr="00A4237D">
        <w:tc>
          <w:tcPr>
            <w:tcW w:w="1299" w:type="dxa"/>
          </w:tcPr>
          <w:p w:rsidR="00A4237D" w:rsidRDefault="00450649">
            <w:pPr>
              <w:pStyle w:val="aff7"/>
            </w:pPr>
            <w:r>
              <w:rPr>
                <w:rFonts w:hint="eastAsia"/>
              </w:rPr>
              <w:t>EXTI</w:t>
            </w:r>
          </w:p>
        </w:tc>
        <w:tc>
          <w:tcPr>
            <w:tcW w:w="4935" w:type="dxa"/>
          </w:tcPr>
          <w:p w:rsidR="00A4237D" w:rsidRDefault="00450649">
            <w:pPr>
              <w:pStyle w:val="aff7"/>
            </w:pPr>
            <w:r>
              <w:t xml:space="preserve">Extended Interrupts and Events Controller </w:t>
            </w:r>
          </w:p>
        </w:tc>
        <w:tc>
          <w:tcPr>
            <w:tcW w:w="3228" w:type="dxa"/>
          </w:tcPr>
          <w:p w:rsidR="00A4237D" w:rsidRDefault="00450649">
            <w:pPr>
              <w:pStyle w:val="aff7"/>
            </w:pPr>
            <w:r>
              <w:rPr>
                <w:rFonts w:hint="eastAsia"/>
              </w:rPr>
              <w:t>中断和事件控制器</w:t>
            </w:r>
          </w:p>
        </w:tc>
      </w:tr>
      <w:tr w:rsidR="00A4237D" w:rsidTr="00A4237D">
        <w:tc>
          <w:tcPr>
            <w:tcW w:w="1299" w:type="dxa"/>
          </w:tcPr>
          <w:p w:rsidR="00A4237D" w:rsidRDefault="00450649">
            <w:pPr>
              <w:pStyle w:val="aff7"/>
            </w:pPr>
            <w:r>
              <w:rPr>
                <w:rFonts w:hint="eastAsia"/>
              </w:rPr>
              <w:t>FM</w:t>
            </w:r>
          </w:p>
        </w:tc>
        <w:tc>
          <w:tcPr>
            <w:tcW w:w="4935" w:type="dxa"/>
          </w:tcPr>
          <w:p w:rsidR="00A4237D" w:rsidRDefault="00450649">
            <w:pPr>
              <w:pStyle w:val="aff7"/>
            </w:pPr>
            <w:r>
              <w:t xml:space="preserve">Fast Mode </w:t>
            </w:r>
          </w:p>
        </w:tc>
        <w:tc>
          <w:tcPr>
            <w:tcW w:w="3228" w:type="dxa"/>
          </w:tcPr>
          <w:p w:rsidR="00A4237D" w:rsidRDefault="00450649">
            <w:pPr>
              <w:pStyle w:val="aff7"/>
            </w:pPr>
            <w:r>
              <w:rPr>
                <w:rFonts w:hint="eastAsia"/>
              </w:rPr>
              <w:t>全速模式</w:t>
            </w:r>
          </w:p>
        </w:tc>
      </w:tr>
      <w:tr w:rsidR="00A4237D" w:rsidTr="00A4237D">
        <w:tc>
          <w:tcPr>
            <w:tcW w:w="1299" w:type="dxa"/>
          </w:tcPr>
          <w:p w:rsidR="00A4237D" w:rsidRDefault="00450649">
            <w:pPr>
              <w:pStyle w:val="aff7"/>
            </w:pPr>
            <w:r>
              <w:rPr>
                <w:rFonts w:hint="eastAsia"/>
              </w:rPr>
              <w:t>GPIO</w:t>
            </w:r>
          </w:p>
        </w:tc>
        <w:tc>
          <w:tcPr>
            <w:tcW w:w="4935" w:type="dxa"/>
          </w:tcPr>
          <w:p w:rsidR="00A4237D" w:rsidRDefault="00450649">
            <w:pPr>
              <w:pStyle w:val="aff7"/>
            </w:pPr>
            <w:r>
              <w:t xml:space="preserve">General Purpose Input Output </w:t>
            </w:r>
          </w:p>
        </w:tc>
        <w:tc>
          <w:tcPr>
            <w:tcW w:w="3228" w:type="dxa"/>
          </w:tcPr>
          <w:p w:rsidR="00A4237D" w:rsidRDefault="00450649">
            <w:pPr>
              <w:pStyle w:val="aff7"/>
            </w:pPr>
            <w:r>
              <w:rPr>
                <w:rFonts w:hint="eastAsia"/>
              </w:rPr>
              <w:t>通用输入输出</w:t>
            </w:r>
          </w:p>
        </w:tc>
      </w:tr>
      <w:tr w:rsidR="00A4237D" w:rsidTr="00A4237D">
        <w:tc>
          <w:tcPr>
            <w:tcW w:w="1299" w:type="dxa"/>
          </w:tcPr>
          <w:p w:rsidR="00A4237D" w:rsidRDefault="00450649">
            <w:pPr>
              <w:pStyle w:val="aff7"/>
            </w:pPr>
            <w:r>
              <w:rPr>
                <w:rFonts w:hint="eastAsia"/>
              </w:rPr>
              <w:t>HSE</w:t>
            </w:r>
          </w:p>
        </w:tc>
        <w:tc>
          <w:tcPr>
            <w:tcW w:w="4935" w:type="dxa"/>
          </w:tcPr>
          <w:p w:rsidR="00A4237D" w:rsidRDefault="00450649">
            <w:pPr>
              <w:pStyle w:val="aff7"/>
            </w:pPr>
            <w:r>
              <w:t>High Speed External</w:t>
            </w:r>
            <w:r>
              <w:rPr>
                <w:rFonts w:hint="eastAsia"/>
              </w:rPr>
              <w:t>（</w:t>
            </w:r>
            <w:r>
              <w:t>Clock Signal</w:t>
            </w:r>
            <w:r>
              <w:rPr>
                <w:rFonts w:hint="eastAsia"/>
              </w:rPr>
              <w:t>）</w:t>
            </w:r>
          </w:p>
        </w:tc>
        <w:tc>
          <w:tcPr>
            <w:tcW w:w="3228" w:type="dxa"/>
          </w:tcPr>
          <w:p w:rsidR="00A4237D" w:rsidRDefault="00450649">
            <w:pPr>
              <w:pStyle w:val="aff7"/>
            </w:pPr>
            <w:r>
              <w:rPr>
                <w:rFonts w:hint="eastAsia"/>
              </w:rPr>
              <w:t>高速外部（时钟信号）</w:t>
            </w:r>
          </w:p>
        </w:tc>
      </w:tr>
      <w:tr w:rsidR="00A4237D" w:rsidTr="00A4237D">
        <w:tc>
          <w:tcPr>
            <w:tcW w:w="1299" w:type="dxa"/>
          </w:tcPr>
          <w:p w:rsidR="00A4237D" w:rsidRDefault="00450649">
            <w:pPr>
              <w:pStyle w:val="aff7"/>
            </w:pPr>
            <w:r>
              <w:rPr>
                <w:rFonts w:hint="eastAsia"/>
              </w:rPr>
              <w:t>I2C</w:t>
            </w:r>
          </w:p>
        </w:tc>
        <w:tc>
          <w:tcPr>
            <w:tcW w:w="4935" w:type="dxa"/>
          </w:tcPr>
          <w:p w:rsidR="00A4237D" w:rsidRDefault="00450649">
            <w:pPr>
              <w:pStyle w:val="aff7"/>
            </w:pPr>
            <w:r>
              <w:t xml:space="preserve">Inter-Integrated Circuit </w:t>
            </w:r>
          </w:p>
        </w:tc>
        <w:tc>
          <w:tcPr>
            <w:tcW w:w="3228" w:type="dxa"/>
          </w:tcPr>
          <w:p w:rsidR="00A4237D" w:rsidRDefault="00450649">
            <w:pPr>
              <w:pStyle w:val="aff7"/>
            </w:pPr>
            <w:r>
              <w:t>I2C</w:t>
            </w:r>
            <w:r>
              <w:rPr>
                <w:rFonts w:hint="eastAsia"/>
              </w:rPr>
              <w:t>总线</w:t>
            </w:r>
          </w:p>
        </w:tc>
      </w:tr>
      <w:tr w:rsidR="00A4237D" w:rsidTr="00A4237D">
        <w:tc>
          <w:tcPr>
            <w:tcW w:w="1299" w:type="dxa"/>
          </w:tcPr>
          <w:p w:rsidR="00A4237D" w:rsidRDefault="00450649">
            <w:pPr>
              <w:pStyle w:val="aff7"/>
            </w:pPr>
            <w:r>
              <w:rPr>
                <w:rFonts w:hint="eastAsia"/>
              </w:rPr>
              <w:t>I2S</w:t>
            </w:r>
          </w:p>
        </w:tc>
        <w:tc>
          <w:tcPr>
            <w:tcW w:w="4935" w:type="dxa"/>
          </w:tcPr>
          <w:p w:rsidR="00A4237D" w:rsidRDefault="00450649">
            <w:pPr>
              <w:pStyle w:val="aff7"/>
            </w:pPr>
            <w:r>
              <w:t>Inter-IC Sound</w:t>
            </w:r>
          </w:p>
        </w:tc>
        <w:tc>
          <w:tcPr>
            <w:tcW w:w="3228" w:type="dxa"/>
          </w:tcPr>
          <w:p w:rsidR="00A4237D" w:rsidRDefault="00450649">
            <w:pPr>
              <w:pStyle w:val="aff7"/>
            </w:pPr>
            <w:r>
              <w:rPr>
                <w:rFonts w:hint="eastAsia"/>
              </w:rPr>
              <w:t>I2S</w:t>
            </w:r>
            <w:r>
              <w:rPr>
                <w:rFonts w:hint="eastAsia"/>
              </w:rPr>
              <w:t>总线</w:t>
            </w:r>
          </w:p>
        </w:tc>
      </w:tr>
      <w:tr w:rsidR="00A4237D" w:rsidTr="00A4237D">
        <w:tc>
          <w:tcPr>
            <w:tcW w:w="1299" w:type="dxa"/>
          </w:tcPr>
          <w:p w:rsidR="00A4237D" w:rsidRDefault="00450649">
            <w:pPr>
              <w:pStyle w:val="aff7"/>
            </w:pPr>
            <w:r>
              <w:rPr>
                <w:rFonts w:hint="eastAsia"/>
              </w:rPr>
              <w:t>IWDG</w:t>
            </w:r>
          </w:p>
        </w:tc>
        <w:tc>
          <w:tcPr>
            <w:tcW w:w="4935" w:type="dxa"/>
          </w:tcPr>
          <w:p w:rsidR="00A4237D" w:rsidRDefault="00450649">
            <w:pPr>
              <w:pStyle w:val="aff7"/>
            </w:pPr>
            <w:r>
              <w:rPr>
                <w:rFonts w:hint="eastAsia"/>
              </w:rPr>
              <w:t xml:space="preserve">Independent </w:t>
            </w:r>
            <w:r>
              <w:t xml:space="preserve">Watchdog </w:t>
            </w:r>
          </w:p>
        </w:tc>
        <w:tc>
          <w:tcPr>
            <w:tcW w:w="3228" w:type="dxa"/>
          </w:tcPr>
          <w:p w:rsidR="00A4237D" w:rsidRDefault="00450649">
            <w:pPr>
              <w:pStyle w:val="aff7"/>
            </w:pPr>
            <w:r>
              <w:rPr>
                <w:rFonts w:hint="eastAsia"/>
              </w:rPr>
              <w:t>独立看门狗</w:t>
            </w:r>
          </w:p>
        </w:tc>
      </w:tr>
      <w:tr w:rsidR="00A4237D" w:rsidTr="00A4237D">
        <w:tc>
          <w:tcPr>
            <w:tcW w:w="1299" w:type="dxa"/>
          </w:tcPr>
          <w:p w:rsidR="00A4237D" w:rsidRDefault="00450649">
            <w:pPr>
              <w:pStyle w:val="aff7"/>
            </w:pPr>
            <w:r>
              <w:rPr>
                <w:rFonts w:hint="eastAsia"/>
              </w:rPr>
              <w:t>LSB</w:t>
            </w:r>
          </w:p>
        </w:tc>
        <w:tc>
          <w:tcPr>
            <w:tcW w:w="4935" w:type="dxa"/>
          </w:tcPr>
          <w:p w:rsidR="00A4237D" w:rsidRDefault="00450649">
            <w:pPr>
              <w:pStyle w:val="aff7"/>
            </w:pPr>
            <w:r>
              <w:t xml:space="preserve">Least Significant Bit </w:t>
            </w:r>
          </w:p>
        </w:tc>
        <w:tc>
          <w:tcPr>
            <w:tcW w:w="3228" w:type="dxa"/>
          </w:tcPr>
          <w:p w:rsidR="00A4237D" w:rsidRDefault="00450649">
            <w:pPr>
              <w:pStyle w:val="aff7"/>
            </w:pPr>
            <w:r>
              <w:rPr>
                <w:rFonts w:hint="eastAsia"/>
              </w:rPr>
              <w:t>最低有效位</w:t>
            </w:r>
          </w:p>
        </w:tc>
      </w:tr>
      <w:tr w:rsidR="00A4237D" w:rsidTr="00A4237D">
        <w:tc>
          <w:tcPr>
            <w:tcW w:w="1299" w:type="dxa"/>
          </w:tcPr>
          <w:p w:rsidR="00A4237D" w:rsidRDefault="00450649">
            <w:pPr>
              <w:pStyle w:val="aff7"/>
            </w:pPr>
            <w:r>
              <w:rPr>
                <w:rFonts w:hint="eastAsia"/>
              </w:rPr>
              <w:t>LSE</w:t>
            </w:r>
          </w:p>
        </w:tc>
        <w:tc>
          <w:tcPr>
            <w:tcW w:w="4935" w:type="dxa"/>
          </w:tcPr>
          <w:p w:rsidR="00A4237D" w:rsidRDefault="00450649">
            <w:pPr>
              <w:pStyle w:val="aff7"/>
            </w:pPr>
            <w:r>
              <w:rPr>
                <w:rFonts w:hint="eastAsia"/>
              </w:rPr>
              <w:t>Low</w:t>
            </w:r>
            <w:r>
              <w:t>-Speed External</w:t>
            </w:r>
            <w:r>
              <w:rPr>
                <w:rFonts w:hint="eastAsia"/>
              </w:rPr>
              <w:t>（</w:t>
            </w:r>
            <w:r>
              <w:t>Clock Signal</w:t>
            </w:r>
            <w:r>
              <w:rPr>
                <w:rFonts w:hint="eastAsia"/>
              </w:rPr>
              <w:t>）</w:t>
            </w:r>
          </w:p>
        </w:tc>
        <w:tc>
          <w:tcPr>
            <w:tcW w:w="3228" w:type="dxa"/>
          </w:tcPr>
          <w:p w:rsidR="00A4237D" w:rsidRDefault="00450649">
            <w:pPr>
              <w:pStyle w:val="aff7"/>
            </w:pPr>
            <w:r>
              <w:rPr>
                <w:rFonts w:hint="eastAsia"/>
              </w:rPr>
              <w:t>低速外部（时钟信号）</w:t>
            </w:r>
          </w:p>
        </w:tc>
      </w:tr>
      <w:tr w:rsidR="00A4237D" w:rsidTr="00A4237D">
        <w:tc>
          <w:tcPr>
            <w:tcW w:w="1299" w:type="dxa"/>
          </w:tcPr>
          <w:p w:rsidR="00A4237D" w:rsidRDefault="00450649">
            <w:pPr>
              <w:pStyle w:val="aff7"/>
            </w:pPr>
            <w:r>
              <w:rPr>
                <w:rFonts w:hint="eastAsia"/>
              </w:rPr>
              <w:t>LSI</w:t>
            </w:r>
          </w:p>
        </w:tc>
        <w:tc>
          <w:tcPr>
            <w:tcW w:w="4935" w:type="dxa"/>
          </w:tcPr>
          <w:p w:rsidR="00A4237D" w:rsidRDefault="00450649">
            <w:pPr>
              <w:pStyle w:val="aff7"/>
            </w:pPr>
            <w:r>
              <w:rPr>
                <w:rFonts w:hint="eastAsia"/>
              </w:rPr>
              <w:t>Low</w:t>
            </w:r>
            <w:r>
              <w:t>-Speed Internal</w:t>
            </w:r>
            <w:r>
              <w:rPr>
                <w:rFonts w:hint="eastAsia"/>
              </w:rPr>
              <w:t>（</w:t>
            </w:r>
            <w:r>
              <w:t>Clock Signal</w:t>
            </w:r>
            <w:r>
              <w:rPr>
                <w:rFonts w:hint="eastAsia"/>
              </w:rPr>
              <w:t>）</w:t>
            </w:r>
          </w:p>
        </w:tc>
        <w:tc>
          <w:tcPr>
            <w:tcW w:w="3228" w:type="dxa"/>
          </w:tcPr>
          <w:p w:rsidR="00A4237D" w:rsidRDefault="00450649">
            <w:pPr>
              <w:pStyle w:val="aff7"/>
            </w:pPr>
            <w:r>
              <w:rPr>
                <w:rFonts w:hint="eastAsia"/>
              </w:rPr>
              <w:t>低速内部（时钟信号）</w:t>
            </w:r>
          </w:p>
        </w:tc>
      </w:tr>
      <w:tr w:rsidR="00A4237D" w:rsidTr="00A4237D">
        <w:tc>
          <w:tcPr>
            <w:tcW w:w="1299" w:type="dxa"/>
          </w:tcPr>
          <w:p w:rsidR="00A4237D" w:rsidRDefault="00450649">
            <w:pPr>
              <w:pStyle w:val="aff7"/>
            </w:pPr>
            <w:r>
              <w:rPr>
                <w:rFonts w:hint="eastAsia"/>
              </w:rPr>
              <w:t>LVD</w:t>
            </w:r>
          </w:p>
        </w:tc>
        <w:tc>
          <w:tcPr>
            <w:tcW w:w="4935" w:type="dxa"/>
          </w:tcPr>
          <w:p w:rsidR="00A4237D" w:rsidRDefault="00450649">
            <w:pPr>
              <w:pStyle w:val="aff7"/>
            </w:pPr>
            <w:r>
              <w:t>Low Voltage Detect</w:t>
            </w:r>
          </w:p>
        </w:tc>
        <w:tc>
          <w:tcPr>
            <w:tcW w:w="3228" w:type="dxa"/>
          </w:tcPr>
          <w:p w:rsidR="00A4237D" w:rsidRDefault="00450649">
            <w:pPr>
              <w:pStyle w:val="aff7"/>
            </w:pPr>
            <w:r>
              <w:rPr>
                <w:rFonts w:hint="eastAsia"/>
              </w:rPr>
              <w:t>低电压检测</w:t>
            </w:r>
          </w:p>
        </w:tc>
      </w:tr>
      <w:tr w:rsidR="00A4237D" w:rsidTr="00A4237D">
        <w:tc>
          <w:tcPr>
            <w:tcW w:w="1299" w:type="dxa"/>
          </w:tcPr>
          <w:p w:rsidR="00A4237D" w:rsidRDefault="00450649">
            <w:pPr>
              <w:pStyle w:val="aff7"/>
            </w:pPr>
            <w:bookmarkStart w:id="7" w:name="_Hlk65761968"/>
            <w:r>
              <w:rPr>
                <w:rFonts w:hint="eastAsia"/>
              </w:rPr>
              <w:t>MCU</w:t>
            </w:r>
          </w:p>
        </w:tc>
        <w:tc>
          <w:tcPr>
            <w:tcW w:w="4935" w:type="dxa"/>
          </w:tcPr>
          <w:p w:rsidR="00A4237D" w:rsidRDefault="00450649">
            <w:pPr>
              <w:pStyle w:val="aff7"/>
            </w:pPr>
            <w:r>
              <w:t>Microcontroller Unit</w:t>
            </w:r>
          </w:p>
        </w:tc>
        <w:tc>
          <w:tcPr>
            <w:tcW w:w="3228" w:type="dxa"/>
          </w:tcPr>
          <w:p w:rsidR="00A4237D" w:rsidRDefault="00450649">
            <w:pPr>
              <w:pStyle w:val="aff7"/>
            </w:pPr>
            <w:r>
              <w:rPr>
                <w:rFonts w:hint="eastAsia"/>
              </w:rPr>
              <w:t>微控制单元</w:t>
            </w:r>
          </w:p>
        </w:tc>
      </w:tr>
      <w:tr w:rsidR="00A4237D" w:rsidTr="00A4237D">
        <w:tc>
          <w:tcPr>
            <w:tcW w:w="1299" w:type="dxa"/>
          </w:tcPr>
          <w:p w:rsidR="00A4237D" w:rsidRDefault="00450649">
            <w:pPr>
              <w:pStyle w:val="aff7"/>
            </w:pPr>
            <w:r>
              <w:rPr>
                <w:rFonts w:hint="eastAsia"/>
              </w:rPr>
              <w:t>MSB</w:t>
            </w:r>
          </w:p>
        </w:tc>
        <w:tc>
          <w:tcPr>
            <w:tcW w:w="4935" w:type="dxa"/>
          </w:tcPr>
          <w:p w:rsidR="00A4237D" w:rsidRDefault="00450649">
            <w:pPr>
              <w:pStyle w:val="aff7"/>
            </w:pPr>
            <w:r>
              <w:t xml:space="preserve">Most Significant Bit </w:t>
            </w:r>
          </w:p>
        </w:tc>
        <w:tc>
          <w:tcPr>
            <w:tcW w:w="3228" w:type="dxa"/>
          </w:tcPr>
          <w:p w:rsidR="00A4237D" w:rsidRDefault="00450649">
            <w:pPr>
              <w:pStyle w:val="aff7"/>
            </w:pPr>
            <w:r>
              <w:rPr>
                <w:rFonts w:hint="eastAsia"/>
              </w:rPr>
              <w:t>最高有效位</w:t>
            </w:r>
          </w:p>
        </w:tc>
      </w:tr>
      <w:tr w:rsidR="00A4237D" w:rsidTr="00A4237D">
        <w:tc>
          <w:tcPr>
            <w:tcW w:w="1299" w:type="dxa"/>
          </w:tcPr>
          <w:p w:rsidR="00A4237D" w:rsidRDefault="00450649">
            <w:pPr>
              <w:pStyle w:val="aff7"/>
            </w:pPr>
            <w:r>
              <w:rPr>
                <w:rFonts w:hint="eastAsia"/>
              </w:rPr>
              <w:t>MSPS</w:t>
            </w:r>
          </w:p>
        </w:tc>
        <w:tc>
          <w:tcPr>
            <w:tcW w:w="4935" w:type="dxa"/>
          </w:tcPr>
          <w:p w:rsidR="00A4237D" w:rsidRDefault="00450649">
            <w:pPr>
              <w:pStyle w:val="aff7"/>
            </w:pPr>
            <w:r>
              <w:t xml:space="preserve">Million Samples Per Second </w:t>
            </w:r>
          </w:p>
        </w:tc>
        <w:tc>
          <w:tcPr>
            <w:tcW w:w="3228" w:type="dxa"/>
          </w:tcPr>
          <w:p w:rsidR="00A4237D" w:rsidRDefault="00450649">
            <w:pPr>
              <w:pStyle w:val="aff7"/>
            </w:pPr>
            <w:r>
              <w:rPr>
                <w:rFonts w:hint="eastAsia"/>
              </w:rPr>
              <w:t>每秒百万次采样</w:t>
            </w:r>
          </w:p>
        </w:tc>
      </w:tr>
      <w:tr w:rsidR="00A4237D" w:rsidTr="00A4237D">
        <w:tc>
          <w:tcPr>
            <w:tcW w:w="1299" w:type="dxa"/>
          </w:tcPr>
          <w:p w:rsidR="00A4237D" w:rsidRDefault="00450649">
            <w:pPr>
              <w:pStyle w:val="aff7"/>
            </w:pPr>
            <w:r>
              <w:rPr>
                <w:rFonts w:hint="eastAsia"/>
              </w:rPr>
              <w:t>NVIC</w:t>
            </w:r>
          </w:p>
        </w:tc>
        <w:tc>
          <w:tcPr>
            <w:tcW w:w="4935" w:type="dxa"/>
          </w:tcPr>
          <w:p w:rsidR="00A4237D" w:rsidRDefault="00450649">
            <w:pPr>
              <w:pStyle w:val="aff7"/>
            </w:pPr>
            <w:r>
              <w:t xml:space="preserve">Nested Vectored Interrupt Controller </w:t>
            </w:r>
          </w:p>
        </w:tc>
        <w:tc>
          <w:tcPr>
            <w:tcW w:w="3228" w:type="dxa"/>
          </w:tcPr>
          <w:p w:rsidR="00A4237D" w:rsidRDefault="00450649">
            <w:pPr>
              <w:pStyle w:val="aff7"/>
            </w:pPr>
            <w:r>
              <w:rPr>
                <w:rFonts w:hint="eastAsia"/>
              </w:rPr>
              <w:t>嵌套矢量中断控制器</w:t>
            </w:r>
          </w:p>
        </w:tc>
      </w:tr>
      <w:tr w:rsidR="00A4237D" w:rsidTr="00A4237D">
        <w:tc>
          <w:tcPr>
            <w:tcW w:w="1299" w:type="dxa"/>
          </w:tcPr>
          <w:p w:rsidR="00A4237D" w:rsidRDefault="00450649">
            <w:pPr>
              <w:pStyle w:val="aff7"/>
            </w:pPr>
            <w:r>
              <w:rPr>
                <w:rFonts w:hint="eastAsia"/>
              </w:rPr>
              <w:t>PDR</w:t>
            </w:r>
          </w:p>
        </w:tc>
        <w:tc>
          <w:tcPr>
            <w:tcW w:w="4935" w:type="dxa"/>
          </w:tcPr>
          <w:p w:rsidR="00A4237D" w:rsidRDefault="00450649">
            <w:pPr>
              <w:pStyle w:val="aff7"/>
            </w:pPr>
            <w:r>
              <w:t xml:space="preserve">Power-Down Reset </w:t>
            </w:r>
          </w:p>
        </w:tc>
        <w:tc>
          <w:tcPr>
            <w:tcW w:w="3228" w:type="dxa"/>
          </w:tcPr>
          <w:p w:rsidR="00A4237D" w:rsidRDefault="00450649">
            <w:pPr>
              <w:pStyle w:val="aff7"/>
            </w:pPr>
            <w:r>
              <w:rPr>
                <w:rFonts w:hint="eastAsia"/>
              </w:rPr>
              <w:t>掉电复位</w:t>
            </w:r>
          </w:p>
        </w:tc>
      </w:tr>
      <w:tr w:rsidR="00A4237D" w:rsidTr="00A4237D">
        <w:tc>
          <w:tcPr>
            <w:tcW w:w="1299" w:type="dxa"/>
          </w:tcPr>
          <w:p w:rsidR="00A4237D" w:rsidRDefault="00450649">
            <w:pPr>
              <w:pStyle w:val="aff7"/>
            </w:pPr>
            <w:r>
              <w:rPr>
                <w:rFonts w:hint="eastAsia"/>
              </w:rPr>
              <w:t>PLL</w:t>
            </w:r>
          </w:p>
        </w:tc>
        <w:tc>
          <w:tcPr>
            <w:tcW w:w="4935" w:type="dxa"/>
          </w:tcPr>
          <w:p w:rsidR="00A4237D" w:rsidRDefault="00450649">
            <w:pPr>
              <w:pStyle w:val="aff7"/>
            </w:pPr>
            <w:r>
              <w:t>Phase Locked Loop</w:t>
            </w:r>
          </w:p>
        </w:tc>
        <w:tc>
          <w:tcPr>
            <w:tcW w:w="3228" w:type="dxa"/>
          </w:tcPr>
          <w:p w:rsidR="00A4237D" w:rsidRDefault="00450649">
            <w:pPr>
              <w:pStyle w:val="aff7"/>
            </w:pPr>
            <w:r>
              <w:rPr>
                <w:rFonts w:hint="eastAsia"/>
              </w:rPr>
              <w:t>锁相环</w:t>
            </w:r>
          </w:p>
        </w:tc>
      </w:tr>
      <w:tr w:rsidR="00A4237D" w:rsidTr="00A4237D">
        <w:tc>
          <w:tcPr>
            <w:tcW w:w="1299" w:type="dxa"/>
          </w:tcPr>
          <w:p w:rsidR="00A4237D" w:rsidRDefault="00450649">
            <w:pPr>
              <w:pStyle w:val="aff7"/>
            </w:pPr>
            <w:r>
              <w:rPr>
                <w:rFonts w:hint="eastAsia"/>
              </w:rPr>
              <w:t>POR</w:t>
            </w:r>
          </w:p>
        </w:tc>
        <w:tc>
          <w:tcPr>
            <w:tcW w:w="4935" w:type="dxa"/>
          </w:tcPr>
          <w:p w:rsidR="00A4237D" w:rsidRDefault="00450649">
            <w:pPr>
              <w:pStyle w:val="aff7"/>
            </w:pPr>
            <w:r>
              <w:t xml:space="preserve">Power-On Reset </w:t>
            </w:r>
          </w:p>
        </w:tc>
        <w:tc>
          <w:tcPr>
            <w:tcW w:w="3228" w:type="dxa"/>
          </w:tcPr>
          <w:p w:rsidR="00A4237D" w:rsidRDefault="00450649">
            <w:pPr>
              <w:pStyle w:val="aff7"/>
            </w:pPr>
            <w:r>
              <w:rPr>
                <w:rFonts w:hint="eastAsia"/>
              </w:rPr>
              <w:t>上电复位</w:t>
            </w:r>
          </w:p>
        </w:tc>
      </w:tr>
      <w:tr w:rsidR="00A4237D" w:rsidTr="00A4237D">
        <w:tc>
          <w:tcPr>
            <w:tcW w:w="1299" w:type="dxa"/>
          </w:tcPr>
          <w:p w:rsidR="00A4237D" w:rsidRDefault="00450649">
            <w:pPr>
              <w:pStyle w:val="aff7"/>
            </w:pPr>
            <w:r>
              <w:rPr>
                <w:rFonts w:hint="eastAsia"/>
              </w:rPr>
              <w:t>PVD</w:t>
            </w:r>
          </w:p>
        </w:tc>
        <w:tc>
          <w:tcPr>
            <w:tcW w:w="4935" w:type="dxa"/>
          </w:tcPr>
          <w:p w:rsidR="00A4237D" w:rsidRDefault="00450649">
            <w:pPr>
              <w:pStyle w:val="aff7"/>
            </w:pPr>
            <w:r>
              <w:rPr>
                <w:rFonts w:hint="eastAsia"/>
              </w:rPr>
              <w:t xml:space="preserve">Power </w:t>
            </w:r>
            <w:r>
              <w:t>Voltage Detect</w:t>
            </w:r>
          </w:p>
        </w:tc>
        <w:tc>
          <w:tcPr>
            <w:tcW w:w="3228" w:type="dxa"/>
          </w:tcPr>
          <w:p w:rsidR="00A4237D" w:rsidRDefault="00450649">
            <w:pPr>
              <w:pStyle w:val="aff7"/>
            </w:pPr>
            <w:r>
              <w:rPr>
                <w:rFonts w:hint="eastAsia"/>
              </w:rPr>
              <w:t>电压检测</w:t>
            </w:r>
          </w:p>
        </w:tc>
      </w:tr>
      <w:tr w:rsidR="00A4237D" w:rsidTr="00A4237D">
        <w:tc>
          <w:tcPr>
            <w:tcW w:w="1299" w:type="dxa"/>
          </w:tcPr>
          <w:p w:rsidR="00A4237D" w:rsidRDefault="00450649">
            <w:pPr>
              <w:pStyle w:val="aff7"/>
            </w:pPr>
            <w:r>
              <w:rPr>
                <w:rFonts w:hint="eastAsia"/>
              </w:rPr>
              <w:t>PWM</w:t>
            </w:r>
          </w:p>
        </w:tc>
        <w:tc>
          <w:tcPr>
            <w:tcW w:w="4935" w:type="dxa"/>
          </w:tcPr>
          <w:p w:rsidR="00A4237D" w:rsidRDefault="00450649">
            <w:pPr>
              <w:pStyle w:val="aff7"/>
            </w:pPr>
            <w:r>
              <w:t>Pulse Width Modulation</w:t>
            </w:r>
          </w:p>
        </w:tc>
        <w:tc>
          <w:tcPr>
            <w:tcW w:w="3228" w:type="dxa"/>
          </w:tcPr>
          <w:p w:rsidR="00A4237D" w:rsidRDefault="00450649">
            <w:pPr>
              <w:pStyle w:val="aff7"/>
            </w:pPr>
            <w:r>
              <w:rPr>
                <w:rFonts w:hint="eastAsia"/>
              </w:rPr>
              <w:t>脉宽调制</w:t>
            </w:r>
          </w:p>
        </w:tc>
      </w:tr>
      <w:tr w:rsidR="00A4237D" w:rsidTr="00A4237D">
        <w:tc>
          <w:tcPr>
            <w:tcW w:w="1299" w:type="dxa"/>
          </w:tcPr>
          <w:p w:rsidR="00A4237D" w:rsidRDefault="00450649">
            <w:pPr>
              <w:pStyle w:val="aff7"/>
            </w:pPr>
            <w:r>
              <w:rPr>
                <w:rFonts w:hint="eastAsia"/>
              </w:rPr>
              <w:t>QSPI</w:t>
            </w:r>
          </w:p>
        </w:tc>
        <w:tc>
          <w:tcPr>
            <w:tcW w:w="4935" w:type="dxa"/>
          </w:tcPr>
          <w:p w:rsidR="00A4237D" w:rsidRDefault="00450649">
            <w:pPr>
              <w:pStyle w:val="aff7"/>
            </w:pPr>
            <w:r>
              <w:rPr>
                <w:rFonts w:hint="eastAsia"/>
              </w:rPr>
              <w:t>Queued</w:t>
            </w:r>
            <w:r>
              <w:t xml:space="preserve"> Serial Peripheral Interface </w:t>
            </w:r>
          </w:p>
        </w:tc>
        <w:tc>
          <w:tcPr>
            <w:tcW w:w="3228" w:type="dxa"/>
          </w:tcPr>
          <w:p w:rsidR="00A4237D" w:rsidRDefault="00450649">
            <w:pPr>
              <w:pStyle w:val="aff7"/>
            </w:pPr>
            <w:r>
              <w:rPr>
                <w:rFonts w:hint="eastAsia"/>
              </w:rPr>
              <w:t>队列串行外围接口</w:t>
            </w:r>
          </w:p>
        </w:tc>
      </w:tr>
      <w:tr w:rsidR="00A4237D" w:rsidTr="00A4237D">
        <w:tc>
          <w:tcPr>
            <w:tcW w:w="1299" w:type="dxa"/>
          </w:tcPr>
          <w:p w:rsidR="00A4237D" w:rsidRDefault="00450649">
            <w:pPr>
              <w:pStyle w:val="aff7"/>
            </w:pPr>
            <w:r>
              <w:rPr>
                <w:rFonts w:hint="eastAsia"/>
              </w:rPr>
              <w:t>RCC</w:t>
            </w:r>
          </w:p>
        </w:tc>
        <w:tc>
          <w:tcPr>
            <w:tcW w:w="4935" w:type="dxa"/>
          </w:tcPr>
          <w:p w:rsidR="00A4237D" w:rsidRDefault="00450649">
            <w:pPr>
              <w:pStyle w:val="aff7"/>
            </w:pPr>
            <w:r>
              <w:t xml:space="preserve">Reset and Clock Control </w:t>
            </w:r>
          </w:p>
        </w:tc>
        <w:tc>
          <w:tcPr>
            <w:tcW w:w="3228" w:type="dxa"/>
          </w:tcPr>
          <w:p w:rsidR="00A4237D" w:rsidRDefault="00450649">
            <w:pPr>
              <w:pStyle w:val="aff7"/>
            </w:pPr>
            <w:r>
              <w:rPr>
                <w:rFonts w:hint="eastAsia"/>
              </w:rPr>
              <w:t>复位时钟控制</w:t>
            </w:r>
          </w:p>
        </w:tc>
      </w:tr>
      <w:tr w:rsidR="00A4237D" w:rsidTr="00A4237D">
        <w:tc>
          <w:tcPr>
            <w:tcW w:w="1299" w:type="dxa"/>
          </w:tcPr>
          <w:p w:rsidR="00A4237D" w:rsidRDefault="00450649">
            <w:pPr>
              <w:pStyle w:val="aff7"/>
            </w:pPr>
            <w:r>
              <w:rPr>
                <w:rFonts w:hint="eastAsia"/>
              </w:rPr>
              <w:t>RISC</w:t>
            </w:r>
          </w:p>
        </w:tc>
        <w:tc>
          <w:tcPr>
            <w:tcW w:w="4935" w:type="dxa"/>
          </w:tcPr>
          <w:p w:rsidR="00A4237D" w:rsidRDefault="00450649">
            <w:pPr>
              <w:pStyle w:val="aff7"/>
            </w:pPr>
            <w:r>
              <w:t>Reduced Instruction Set Computing</w:t>
            </w:r>
          </w:p>
        </w:tc>
        <w:tc>
          <w:tcPr>
            <w:tcW w:w="3228" w:type="dxa"/>
          </w:tcPr>
          <w:p w:rsidR="00A4237D" w:rsidRDefault="00450649">
            <w:pPr>
              <w:pStyle w:val="aff7"/>
            </w:pPr>
            <w:r>
              <w:rPr>
                <w:rFonts w:hint="eastAsia"/>
              </w:rPr>
              <w:t>精简指令集计算机</w:t>
            </w:r>
          </w:p>
        </w:tc>
      </w:tr>
      <w:bookmarkEnd w:id="7"/>
      <w:tr w:rsidR="00A4237D" w:rsidTr="00A4237D">
        <w:tc>
          <w:tcPr>
            <w:tcW w:w="1299" w:type="dxa"/>
          </w:tcPr>
          <w:p w:rsidR="00A4237D" w:rsidRDefault="00450649">
            <w:pPr>
              <w:pStyle w:val="aff7"/>
            </w:pPr>
            <w:r>
              <w:rPr>
                <w:rFonts w:hint="eastAsia"/>
              </w:rPr>
              <w:t>RTC</w:t>
            </w:r>
          </w:p>
        </w:tc>
        <w:tc>
          <w:tcPr>
            <w:tcW w:w="4935" w:type="dxa"/>
          </w:tcPr>
          <w:p w:rsidR="00A4237D" w:rsidRDefault="00450649">
            <w:pPr>
              <w:pStyle w:val="aff7"/>
            </w:pPr>
            <w:r>
              <w:t xml:space="preserve">Real Time Clock </w:t>
            </w:r>
          </w:p>
        </w:tc>
        <w:tc>
          <w:tcPr>
            <w:tcW w:w="3228" w:type="dxa"/>
          </w:tcPr>
          <w:p w:rsidR="00A4237D" w:rsidRDefault="00450649">
            <w:pPr>
              <w:pStyle w:val="aff7"/>
            </w:pPr>
            <w:r>
              <w:rPr>
                <w:rFonts w:hint="eastAsia"/>
              </w:rPr>
              <w:t>实时时钟</w:t>
            </w:r>
          </w:p>
        </w:tc>
      </w:tr>
      <w:tr w:rsidR="00A4237D" w:rsidTr="00A4237D">
        <w:tc>
          <w:tcPr>
            <w:tcW w:w="1299" w:type="dxa"/>
          </w:tcPr>
          <w:p w:rsidR="00A4237D" w:rsidRDefault="00450649">
            <w:pPr>
              <w:pStyle w:val="aff7"/>
            </w:pPr>
            <w:r>
              <w:rPr>
                <w:rFonts w:hint="eastAsia"/>
              </w:rPr>
              <w:t>SAI</w:t>
            </w:r>
          </w:p>
        </w:tc>
        <w:tc>
          <w:tcPr>
            <w:tcW w:w="4935" w:type="dxa"/>
          </w:tcPr>
          <w:p w:rsidR="00A4237D" w:rsidRDefault="00450649">
            <w:pPr>
              <w:pStyle w:val="aff7"/>
            </w:pPr>
            <w:r>
              <w:t>Serial Audio Interface</w:t>
            </w:r>
          </w:p>
        </w:tc>
        <w:tc>
          <w:tcPr>
            <w:tcW w:w="3228" w:type="dxa"/>
          </w:tcPr>
          <w:p w:rsidR="00A4237D" w:rsidRDefault="00450649">
            <w:pPr>
              <w:pStyle w:val="aff7"/>
            </w:pPr>
            <w:r>
              <w:rPr>
                <w:rFonts w:hint="eastAsia"/>
              </w:rPr>
              <w:t>串行音频接口</w:t>
            </w:r>
          </w:p>
        </w:tc>
      </w:tr>
      <w:tr w:rsidR="00A4237D" w:rsidTr="00A4237D">
        <w:tc>
          <w:tcPr>
            <w:tcW w:w="1299" w:type="dxa"/>
          </w:tcPr>
          <w:p w:rsidR="00A4237D" w:rsidRDefault="00450649">
            <w:pPr>
              <w:pStyle w:val="aff7"/>
            </w:pPr>
            <w:r>
              <w:rPr>
                <w:rFonts w:hint="eastAsia"/>
              </w:rPr>
              <w:t>SDIO</w:t>
            </w:r>
          </w:p>
        </w:tc>
        <w:tc>
          <w:tcPr>
            <w:tcW w:w="4935" w:type="dxa"/>
          </w:tcPr>
          <w:p w:rsidR="00A4237D" w:rsidRDefault="00450649">
            <w:pPr>
              <w:pStyle w:val="aff7"/>
            </w:pPr>
            <w:r>
              <w:rPr>
                <w:rFonts w:hint="eastAsia"/>
              </w:rPr>
              <w:t xml:space="preserve">Secure Digital Input </w:t>
            </w:r>
            <w:r>
              <w:t xml:space="preserve">and </w:t>
            </w:r>
            <w:r>
              <w:rPr>
                <w:rFonts w:hint="eastAsia"/>
              </w:rPr>
              <w:t>Output</w:t>
            </w:r>
          </w:p>
        </w:tc>
        <w:tc>
          <w:tcPr>
            <w:tcW w:w="3228" w:type="dxa"/>
          </w:tcPr>
          <w:p w:rsidR="00A4237D" w:rsidRDefault="00450649">
            <w:pPr>
              <w:pStyle w:val="aff7"/>
            </w:pPr>
            <w:r>
              <w:rPr>
                <w:rFonts w:hint="eastAsia"/>
              </w:rPr>
              <w:t>安全数字输入输出接口</w:t>
            </w:r>
          </w:p>
        </w:tc>
      </w:tr>
      <w:tr w:rsidR="00A4237D" w:rsidTr="00A4237D">
        <w:tc>
          <w:tcPr>
            <w:tcW w:w="1299" w:type="dxa"/>
          </w:tcPr>
          <w:p w:rsidR="00A4237D" w:rsidRDefault="00450649">
            <w:pPr>
              <w:pStyle w:val="aff7"/>
            </w:pPr>
            <w:r>
              <w:rPr>
                <w:rFonts w:hint="eastAsia"/>
              </w:rPr>
              <w:t>SPI</w:t>
            </w:r>
          </w:p>
        </w:tc>
        <w:tc>
          <w:tcPr>
            <w:tcW w:w="4935" w:type="dxa"/>
          </w:tcPr>
          <w:p w:rsidR="00A4237D" w:rsidRDefault="00450649">
            <w:pPr>
              <w:pStyle w:val="aff7"/>
            </w:pPr>
            <w:r>
              <w:t xml:space="preserve">Serial Peripheral Interface </w:t>
            </w:r>
          </w:p>
        </w:tc>
        <w:tc>
          <w:tcPr>
            <w:tcW w:w="3228" w:type="dxa"/>
          </w:tcPr>
          <w:p w:rsidR="00A4237D" w:rsidRDefault="00450649">
            <w:pPr>
              <w:pStyle w:val="aff7"/>
            </w:pPr>
            <w:r>
              <w:rPr>
                <w:rFonts w:hint="eastAsia"/>
              </w:rPr>
              <w:t>串行外设接口</w:t>
            </w:r>
          </w:p>
        </w:tc>
      </w:tr>
      <w:tr w:rsidR="00A4237D" w:rsidTr="00A4237D">
        <w:tc>
          <w:tcPr>
            <w:tcW w:w="1299" w:type="dxa"/>
          </w:tcPr>
          <w:p w:rsidR="00A4237D" w:rsidRDefault="00450649">
            <w:pPr>
              <w:pStyle w:val="aff7"/>
            </w:pPr>
            <w:r>
              <w:rPr>
                <w:rFonts w:hint="eastAsia"/>
              </w:rPr>
              <w:t>SWD</w:t>
            </w:r>
          </w:p>
        </w:tc>
        <w:tc>
          <w:tcPr>
            <w:tcW w:w="4935" w:type="dxa"/>
          </w:tcPr>
          <w:p w:rsidR="00A4237D" w:rsidRDefault="00450649">
            <w:pPr>
              <w:pStyle w:val="aff7"/>
            </w:pPr>
            <w:r>
              <w:t xml:space="preserve">Serial Wire Debug </w:t>
            </w:r>
          </w:p>
        </w:tc>
        <w:tc>
          <w:tcPr>
            <w:tcW w:w="3228" w:type="dxa"/>
          </w:tcPr>
          <w:p w:rsidR="00A4237D" w:rsidRDefault="00450649">
            <w:pPr>
              <w:pStyle w:val="aff7"/>
            </w:pPr>
            <w:r>
              <w:rPr>
                <w:rFonts w:hint="eastAsia"/>
              </w:rPr>
              <w:t>串行线调试</w:t>
            </w:r>
          </w:p>
        </w:tc>
      </w:tr>
      <w:tr w:rsidR="00A4237D" w:rsidTr="00A4237D">
        <w:tc>
          <w:tcPr>
            <w:tcW w:w="1299" w:type="dxa"/>
          </w:tcPr>
          <w:p w:rsidR="00A4237D" w:rsidRDefault="00450649">
            <w:pPr>
              <w:pStyle w:val="aff7"/>
            </w:pPr>
            <w:r>
              <w:rPr>
                <w:rFonts w:hint="eastAsia"/>
              </w:rPr>
              <w:t>TRNG</w:t>
            </w:r>
          </w:p>
        </w:tc>
        <w:tc>
          <w:tcPr>
            <w:tcW w:w="4935" w:type="dxa"/>
          </w:tcPr>
          <w:p w:rsidR="00A4237D" w:rsidRDefault="00450649">
            <w:pPr>
              <w:pStyle w:val="aff7"/>
            </w:pPr>
            <w:r>
              <w:t>True Random Number Generator</w:t>
            </w:r>
          </w:p>
        </w:tc>
        <w:tc>
          <w:tcPr>
            <w:tcW w:w="3228" w:type="dxa"/>
          </w:tcPr>
          <w:p w:rsidR="00A4237D" w:rsidRDefault="00450649">
            <w:pPr>
              <w:pStyle w:val="aff7"/>
            </w:pPr>
            <w:r>
              <w:rPr>
                <w:rFonts w:hint="eastAsia"/>
              </w:rPr>
              <w:t>真随机数生成器</w:t>
            </w:r>
          </w:p>
        </w:tc>
      </w:tr>
      <w:tr w:rsidR="00A4237D" w:rsidTr="00A4237D">
        <w:tc>
          <w:tcPr>
            <w:tcW w:w="1299" w:type="dxa"/>
          </w:tcPr>
          <w:p w:rsidR="00A4237D" w:rsidRDefault="00450649">
            <w:pPr>
              <w:pStyle w:val="aff7"/>
            </w:pPr>
            <w:r>
              <w:rPr>
                <w:rFonts w:hint="eastAsia"/>
              </w:rPr>
              <w:t>USART</w:t>
            </w:r>
          </w:p>
        </w:tc>
        <w:tc>
          <w:tcPr>
            <w:tcW w:w="4935" w:type="dxa"/>
          </w:tcPr>
          <w:p w:rsidR="00A4237D" w:rsidRDefault="00450649">
            <w:pPr>
              <w:pStyle w:val="aff7"/>
            </w:pPr>
            <w:r>
              <w:t>Universal Synchronous Asynchronous Receiver Transmitter</w:t>
            </w:r>
          </w:p>
        </w:tc>
        <w:tc>
          <w:tcPr>
            <w:tcW w:w="3228" w:type="dxa"/>
          </w:tcPr>
          <w:p w:rsidR="00A4237D" w:rsidRDefault="00450649">
            <w:pPr>
              <w:pStyle w:val="aff7"/>
            </w:pPr>
            <w:r>
              <w:rPr>
                <w:rFonts w:hint="eastAsia"/>
              </w:rPr>
              <w:t>通用同步</w:t>
            </w:r>
            <w:r>
              <w:t>/</w:t>
            </w:r>
            <w:r>
              <w:rPr>
                <w:rFonts w:hint="eastAsia"/>
              </w:rPr>
              <w:t>异步收发器</w:t>
            </w:r>
          </w:p>
        </w:tc>
      </w:tr>
      <w:tr w:rsidR="00A4237D" w:rsidTr="00A4237D">
        <w:tc>
          <w:tcPr>
            <w:tcW w:w="1299" w:type="dxa"/>
          </w:tcPr>
          <w:p w:rsidR="00A4237D" w:rsidRDefault="00450649">
            <w:pPr>
              <w:pStyle w:val="aff7"/>
            </w:pPr>
            <w:r>
              <w:rPr>
                <w:rFonts w:hint="eastAsia"/>
              </w:rPr>
              <w:t>WWDG</w:t>
            </w:r>
          </w:p>
        </w:tc>
        <w:tc>
          <w:tcPr>
            <w:tcW w:w="4935" w:type="dxa"/>
          </w:tcPr>
          <w:p w:rsidR="00A4237D" w:rsidRDefault="00450649">
            <w:pPr>
              <w:pStyle w:val="aff7"/>
            </w:pPr>
            <w:r>
              <w:t xml:space="preserve">Window Watchdog </w:t>
            </w:r>
          </w:p>
        </w:tc>
        <w:tc>
          <w:tcPr>
            <w:tcW w:w="3228" w:type="dxa"/>
          </w:tcPr>
          <w:p w:rsidR="00A4237D" w:rsidRDefault="00450649">
            <w:pPr>
              <w:pStyle w:val="aff7"/>
            </w:pPr>
            <w:r>
              <w:rPr>
                <w:rFonts w:hint="eastAsia"/>
              </w:rPr>
              <w:t>窗口看门狗</w:t>
            </w:r>
          </w:p>
        </w:tc>
      </w:tr>
    </w:tbl>
    <w:p w:rsidR="00A4237D" w:rsidRDefault="00A4237D">
      <w:pPr>
        <w:pStyle w:val="aff0"/>
        <w:ind w:firstLine="420"/>
        <w:rPr>
          <w:rFonts w:cs="Calibri"/>
        </w:rPr>
        <w:sectPr w:rsidR="00A4237D">
          <w:headerReference w:type="default" r:id="rId16"/>
          <w:pgSz w:w="11906" w:h="16838"/>
          <w:pgMar w:top="1089" w:right="1219" w:bottom="975" w:left="1219" w:header="709" w:footer="567" w:gutter="0"/>
          <w:cols w:space="425"/>
          <w:docGrid w:linePitch="312"/>
        </w:sectPr>
      </w:pPr>
    </w:p>
    <w:p w:rsidR="00A4237D" w:rsidRDefault="00450649">
      <w:pPr>
        <w:pStyle w:val="10"/>
        <w:rPr>
          <w:rFonts w:cs="Calibri"/>
        </w:rPr>
      </w:pPr>
      <w:bookmarkStart w:id="8" w:name="_Toc136246988"/>
      <w:r>
        <w:rPr>
          <w:rFonts w:cs="Calibri"/>
        </w:rPr>
        <w:t>重要提示</w:t>
      </w:r>
      <w:bookmarkEnd w:id="8"/>
    </w:p>
    <w:bookmarkEnd w:id="5"/>
    <w:bookmarkEnd w:id="6"/>
    <w:p w:rsidR="00A4237D" w:rsidRDefault="00450649">
      <w:pPr>
        <w:pStyle w:val="aff0"/>
        <w:spacing w:before="200" w:after="200" w:line="300" w:lineRule="auto"/>
        <w:ind w:firstLine="420"/>
      </w:pPr>
      <w:r>
        <w:rPr>
          <w:rFonts w:hint="eastAsia"/>
          <w:noProof/>
        </w:rPr>
        <w:drawing>
          <wp:inline distT="0" distB="0" distL="0" distR="0" wp14:anchorId="6DDF747E" wp14:editId="308509E0">
            <wp:extent cx="532130" cy="363855"/>
            <wp:effectExtent l="0" t="0" r="127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562" cy="381665"/>
                    </a:xfrm>
                    <a:prstGeom prst="rect">
                      <a:avLst/>
                    </a:prstGeom>
                  </pic:spPr>
                </pic:pic>
              </a:graphicData>
            </a:graphic>
          </wp:inline>
        </w:drawing>
      </w:r>
      <w:r>
        <w:rPr>
          <w:rFonts w:hint="eastAsia"/>
        </w:rPr>
        <w:t>和其他</w:t>
      </w:r>
      <w:proofErr w:type="gramStart"/>
      <w:r>
        <w:rPr>
          <w:rFonts w:hint="eastAsia"/>
        </w:rPr>
        <w:t>航顺商标</w:t>
      </w:r>
      <w:proofErr w:type="gramEnd"/>
      <w:r>
        <w:rPr>
          <w:rFonts w:hint="eastAsia"/>
        </w:rPr>
        <w:t>均为</w:t>
      </w:r>
      <w:proofErr w:type="gramStart"/>
      <w:r>
        <w:rPr>
          <w:rFonts w:hint="eastAsia"/>
        </w:rPr>
        <w:t>深圳市航顺芯片</w:t>
      </w:r>
      <w:proofErr w:type="gramEnd"/>
      <w:r>
        <w:rPr>
          <w:rFonts w:hint="eastAsia"/>
        </w:rPr>
        <w:t>技术研发有限公司的商标。本文档提及的其他商标或注册商标，由各自的所有人持有。</w:t>
      </w:r>
    </w:p>
    <w:p w:rsidR="00A4237D" w:rsidRDefault="00450649">
      <w:pPr>
        <w:pStyle w:val="aff0"/>
        <w:spacing w:before="200" w:after="200" w:line="300" w:lineRule="auto"/>
        <w:ind w:firstLine="420"/>
      </w:pPr>
      <w:r>
        <w:t>在未经</w:t>
      </w:r>
      <w:proofErr w:type="gramStart"/>
      <w:r>
        <w:t>深圳市航顺芯片</w:t>
      </w:r>
      <w:proofErr w:type="gramEnd"/>
      <w:r>
        <w:t>技术研发有限公司同意下</w:t>
      </w:r>
      <w:r>
        <w:rPr>
          <w:rFonts w:hint="eastAsia"/>
        </w:rPr>
        <w:t>，</w:t>
      </w:r>
      <w:r>
        <w:t>不得以任何形式或途径修改本公司产品规格和数据表中的任何部分以及子部份。</w:t>
      </w:r>
      <w:proofErr w:type="gramStart"/>
      <w:r>
        <w:t>深圳市航顺芯片</w:t>
      </w:r>
      <w:proofErr w:type="gramEnd"/>
      <w:r>
        <w:t>技术研发有限公司在以下方面保留权利：修改数据单和</w:t>
      </w:r>
      <w:r>
        <w:t>/</w:t>
      </w:r>
      <w:r>
        <w:t>或产品、停产任</w:t>
      </w:r>
      <w:proofErr w:type="gramStart"/>
      <w:r>
        <w:t>一</w:t>
      </w:r>
      <w:proofErr w:type="gramEnd"/>
      <w:r>
        <w:t>产品或者终止服务不做通知；建议顾客获取最新版本的相关信息，在下定订单前进行核实以确保信息的及时性和完整性。所有的产品都依据订单确认时所提供的销售合同条款出售，条款内容包括保修范围、知识产权和责任范围。</w:t>
      </w:r>
    </w:p>
    <w:p w:rsidR="00A4237D" w:rsidRDefault="00450649">
      <w:pPr>
        <w:pStyle w:val="aff0"/>
        <w:spacing w:before="200" w:after="200" w:line="300" w:lineRule="auto"/>
        <w:ind w:firstLine="420"/>
      </w:pPr>
      <w:proofErr w:type="gramStart"/>
      <w:r>
        <w:t>深圳市航顺芯片</w:t>
      </w:r>
      <w:proofErr w:type="gramEnd"/>
      <w:r>
        <w:t>技术研发有限公司保证在销售期间，产品的性能按照本公司的标准保修。公司认为有必要维持此项保修，会使用测试和其他质量控制技术。除了政府强制规定外，其他仪器的测量表没有必要进行特殊测试。</w:t>
      </w:r>
    </w:p>
    <w:p w:rsidR="00A4237D" w:rsidRDefault="00450649">
      <w:pPr>
        <w:pStyle w:val="aff0"/>
        <w:spacing w:before="200" w:after="200" w:line="300" w:lineRule="auto"/>
        <w:ind w:firstLine="420"/>
      </w:pPr>
      <w:r>
        <w:t>顾客认可本公司的产品的设计、生产的目的不涉及与生命保障相关或者用于其他危险的活动或者环境的其他系统或产品中。出现故障的产品会导致人身伤亡、财产或环境的损伤（统称高危活动）。人为在高危活动中使用本公司产品，本公司</w:t>
      </w:r>
      <w:proofErr w:type="gramStart"/>
      <w:r>
        <w:t>据此不</w:t>
      </w:r>
      <w:proofErr w:type="gramEnd"/>
      <w:r>
        <w:t>作保修，并且不对顾客或者第三方负有责任。</w:t>
      </w:r>
    </w:p>
    <w:p w:rsidR="00A4237D" w:rsidRDefault="00450649">
      <w:pPr>
        <w:pStyle w:val="aff0"/>
        <w:spacing w:before="200" w:after="200" w:line="300" w:lineRule="auto"/>
        <w:ind w:firstLine="420"/>
      </w:pPr>
      <w:proofErr w:type="gramStart"/>
      <w:r>
        <w:t>深圳市航顺芯片</w:t>
      </w:r>
      <w:proofErr w:type="gramEnd"/>
      <w:r>
        <w:t>技术研发有限公司将会提供与现在一样的技术支持、帮助、建议和信息，（全部包括关于购买的电路板或其他应用程序的设计，开发或调试）。特此声明，对于所有的技术支持、可销性或针对特定用途，及在支持技术无误下，电路板和其他应用程序可以操作或运行的，本公司将不作任何有关此类支持技术的担保，并对您在使用这项支持服务不负任何法律责任。</w:t>
      </w:r>
    </w:p>
    <w:p w:rsidR="00A4237D" w:rsidRDefault="00450649">
      <w:pPr>
        <w:pStyle w:val="aff0"/>
        <w:ind w:firstLine="422"/>
        <w:rPr>
          <w:rFonts w:cs="Calibri"/>
          <w:b/>
        </w:rPr>
      </w:pPr>
      <w:r>
        <w:rPr>
          <w:rFonts w:cs="Calibri"/>
          <w:b/>
        </w:rPr>
        <w:t>所有版权</w:t>
      </w:r>
      <w:r>
        <w:rPr>
          <w:rFonts w:cs="Calibri"/>
          <w:b/>
        </w:rPr>
        <w:t>©</w:t>
      </w:r>
      <w:proofErr w:type="gramStart"/>
      <w:r>
        <w:rPr>
          <w:rFonts w:cs="Calibri"/>
          <w:b/>
        </w:rPr>
        <w:t>深圳市航顺芯片</w:t>
      </w:r>
      <w:proofErr w:type="gramEnd"/>
      <w:r>
        <w:rPr>
          <w:rFonts w:cs="Calibri"/>
          <w:b/>
        </w:rPr>
        <w:t>技术研发有限公司</w:t>
      </w:r>
    </w:p>
    <w:p w:rsidR="00A4237D" w:rsidRDefault="00A4237D">
      <w:pPr>
        <w:pStyle w:val="aff0"/>
        <w:ind w:firstLine="422"/>
        <w:rPr>
          <w:rFonts w:cs="Calibri"/>
          <w:b/>
        </w:rPr>
      </w:pPr>
    </w:p>
    <w:p w:rsidR="00A4237D" w:rsidRDefault="00A4237D">
      <w:pPr>
        <w:pStyle w:val="aff0"/>
        <w:ind w:firstLine="422"/>
        <w:rPr>
          <w:rFonts w:cs="Calibri"/>
          <w:b/>
        </w:rPr>
      </w:pPr>
    </w:p>
    <w:p w:rsidR="00A4237D" w:rsidRDefault="00A4237D">
      <w:pPr>
        <w:rPr>
          <w:b/>
          <w:bCs/>
          <w:sz w:val="23"/>
          <w:szCs w:val="24"/>
        </w:rPr>
      </w:pPr>
    </w:p>
    <w:p w:rsidR="00A4237D" w:rsidRDefault="00A4237D">
      <w:pPr>
        <w:rPr>
          <w:b/>
          <w:bCs/>
          <w:sz w:val="23"/>
          <w:szCs w:val="24"/>
        </w:rPr>
      </w:pPr>
    </w:p>
    <w:p w:rsidR="00A4237D" w:rsidRDefault="00A4237D">
      <w:pPr>
        <w:rPr>
          <w:b/>
          <w:bCs/>
          <w:sz w:val="23"/>
          <w:szCs w:val="24"/>
        </w:rPr>
      </w:pPr>
    </w:p>
    <w:p w:rsidR="00A4237D" w:rsidRDefault="00A4237D">
      <w:pPr>
        <w:rPr>
          <w:b/>
          <w:bCs/>
          <w:sz w:val="23"/>
          <w:szCs w:val="24"/>
        </w:rPr>
      </w:pPr>
    </w:p>
    <w:p w:rsidR="00A4237D" w:rsidRDefault="00A4237D">
      <w:pPr>
        <w:jc w:val="right"/>
        <w:rPr>
          <w:b/>
          <w:bCs/>
          <w:sz w:val="23"/>
          <w:szCs w:val="24"/>
        </w:rPr>
      </w:pPr>
    </w:p>
    <w:p w:rsidR="00A4237D" w:rsidRDefault="00450649">
      <w:pPr>
        <w:ind w:firstLineChars="150" w:firstLine="361"/>
        <w:jc w:val="right"/>
        <w:rPr>
          <w:b/>
          <w:bCs/>
          <w:sz w:val="24"/>
          <w:szCs w:val="24"/>
        </w:rPr>
      </w:pPr>
      <w:proofErr w:type="gramStart"/>
      <w:r>
        <w:rPr>
          <w:rFonts w:hint="eastAsia"/>
          <w:b/>
          <w:bCs/>
          <w:sz w:val="24"/>
          <w:szCs w:val="24"/>
        </w:rPr>
        <w:t>深圳市航顺芯片</w:t>
      </w:r>
      <w:proofErr w:type="gramEnd"/>
      <w:r>
        <w:rPr>
          <w:rFonts w:hint="eastAsia"/>
          <w:b/>
          <w:bCs/>
          <w:sz w:val="24"/>
          <w:szCs w:val="24"/>
        </w:rPr>
        <w:t>技术研发有限公司</w:t>
      </w:r>
    </w:p>
    <w:p w:rsidR="00A4237D" w:rsidRDefault="00450649">
      <w:pPr>
        <w:ind w:firstLineChars="200" w:firstLine="420"/>
        <w:jc w:val="right"/>
      </w:pPr>
      <w:r>
        <w:rPr>
          <w:rFonts w:hint="eastAsia"/>
        </w:rPr>
        <w:t>联系电话：</w:t>
      </w:r>
      <w:r>
        <w:t>0755-83247667</w:t>
      </w:r>
    </w:p>
    <w:p w:rsidR="00A4237D" w:rsidRDefault="00450649">
      <w:pPr>
        <w:ind w:firstLineChars="200" w:firstLine="420"/>
        <w:jc w:val="right"/>
      </w:pPr>
      <w:r>
        <w:rPr>
          <w:rFonts w:hint="eastAsia"/>
        </w:rPr>
        <w:t>网址：</w:t>
      </w:r>
      <w:r>
        <w:rPr>
          <w:rStyle w:val="afe"/>
        </w:rPr>
        <w:t>www.hsxp-hk.com</w:t>
      </w:r>
    </w:p>
    <w:p w:rsidR="00A4237D" w:rsidRDefault="00A4237D">
      <w:pPr>
        <w:rPr>
          <w:rFonts w:cs="Calibri"/>
        </w:rPr>
      </w:pPr>
    </w:p>
    <w:sectPr w:rsidR="00A4237D">
      <w:pgSz w:w="11906" w:h="16838"/>
      <w:pgMar w:top="1089" w:right="1219" w:bottom="975" w:left="1219" w:header="709" w:footer="567" w:gutter="0"/>
      <w:cols w:space="425"/>
      <w:docGrid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76684" w:rsidRDefault="00476684">
      <w:pPr>
        <w:spacing w:before="0"/>
      </w:pPr>
      <w:r>
        <w:separator/>
      </w:r>
    </w:p>
  </w:endnote>
  <w:endnote w:type="continuationSeparator" w:id="0">
    <w:p w:rsidR="00476684" w:rsidRDefault="00476684">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Arial Unicode MS"/>
    <w:panose1 w:val="02010601000101010101"/>
    <w:charset w:val="88"/>
    <w:family w:val="roman"/>
    <w:pitch w:val="variable"/>
    <w:sig w:usb0="00000000" w:usb1="28CFFCFA" w:usb2="00000016" w:usb3="00000000" w:csb0="00100001" w:csb1="00000000"/>
  </w:font>
  <w:font w:name="Century">
    <w:panose1 w:val="0204060405050502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MT">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03BB" w:rsidRDefault="00476684">
    <w:pPr>
      <w:pStyle w:val="ad"/>
      <w:pBdr>
        <w:top w:val="single" w:sz="4" w:space="1" w:color="auto"/>
      </w:pBdr>
      <w:spacing w:before="0"/>
      <w:ind w:leftChars="10" w:left="21" w:rightChars="10" w:right="21"/>
      <w:jc w:val="distribute"/>
    </w:pPr>
    <w:sdt>
      <w:sdtPr>
        <w:id w:val="1571232853"/>
      </w:sdtPr>
      <w:sdtEndPr/>
      <w:sdtContent>
        <w:r w:rsidR="002C03BB">
          <w:rPr>
            <w:rFonts w:ascii="宋体" w:hAnsi="宋体" w:hint="eastAsia"/>
          </w:rPr>
          <w:t>版权所有</w:t>
        </w:r>
        <w:r w:rsidR="002C03BB">
          <w:rPr>
            <w:rFonts w:ascii="宋体" w:hAnsi="宋体"/>
          </w:rPr>
          <w:t>©</w:t>
        </w:r>
        <w:r w:rsidR="002C03BB">
          <w:rPr>
            <w:rFonts w:ascii="宋体" w:hAnsi="宋体" w:hint="eastAsia"/>
          </w:rPr>
          <w:t>202</w:t>
        </w:r>
        <w:r w:rsidR="002C03BB">
          <w:rPr>
            <w:rFonts w:ascii="宋体" w:hAnsi="宋体"/>
          </w:rPr>
          <w:t>3</w:t>
        </w:r>
        <w:proofErr w:type="gramStart"/>
        <w:r w:rsidR="002C03BB">
          <w:rPr>
            <w:rFonts w:ascii="宋体" w:hAnsi="宋体" w:hint="eastAsia"/>
          </w:rPr>
          <w:t>深圳市航顺芯片</w:t>
        </w:r>
        <w:proofErr w:type="gramEnd"/>
        <w:r w:rsidR="002C03BB">
          <w:rPr>
            <w:rFonts w:ascii="宋体" w:hAnsi="宋体" w:hint="eastAsia"/>
          </w:rPr>
          <w:t xml:space="preserve">技术研发有限公司                                                      </w:t>
        </w:r>
        <w:r w:rsidR="002C03BB">
          <w:fldChar w:fldCharType="begin"/>
        </w:r>
        <w:r w:rsidR="002C03BB">
          <w:instrText>PAGE   \* MERGEFORMAT</w:instrText>
        </w:r>
        <w:r w:rsidR="002C03BB">
          <w:fldChar w:fldCharType="separate"/>
        </w:r>
        <w:r w:rsidR="00D26DE8" w:rsidRPr="00D26DE8">
          <w:rPr>
            <w:noProof/>
            <w:lang w:val="zh-CN"/>
          </w:rPr>
          <w:t>i</w:t>
        </w:r>
        <w:r w:rsidR="002C03BB">
          <w:fldChar w:fldCharType="end"/>
        </w:r>
      </w:sdtContent>
    </w:sdt>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03BB" w:rsidRDefault="00476684">
    <w:pPr>
      <w:pStyle w:val="ad"/>
      <w:pBdr>
        <w:top w:val="single" w:sz="4" w:space="1" w:color="auto"/>
      </w:pBdr>
      <w:spacing w:before="0"/>
      <w:ind w:leftChars="10" w:left="21" w:rightChars="10" w:right="21"/>
      <w:jc w:val="distribute"/>
    </w:pPr>
    <w:sdt>
      <w:sdtPr>
        <w:id w:val="-2137480090"/>
      </w:sdtPr>
      <w:sdtEndPr/>
      <w:sdtContent>
        <w:r w:rsidR="002C03BB">
          <w:rPr>
            <w:rFonts w:ascii="宋体" w:hAnsi="宋体" w:hint="eastAsia"/>
          </w:rPr>
          <w:t>版权所有</w:t>
        </w:r>
        <w:r w:rsidR="002C03BB">
          <w:rPr>
            <w:rFonts w:ascii="宋体" w:hAnsi="宋体"/>
          </w:rPr>
          <w:t>©</w:t>
        </w:r>
        <w:r w:rsidR="002C03BB">
          <w:rPr>
            <w:rFonts w:ascii="宋体" w:hAnsi="宋体" w:hint="eastAsia"/>
          </w:rPr>
          <w:t>202</w:t>
        </w:r>
        <w:r w:rsidR="002C03BB">
          <w:rPr>
            <w:rFonts w:ascii="宋体" w:hAnsi="宋体"/>
          </w:rPr>
          <w:t>3</w:t>
        </w:r>
        <w:proofErr w:type="gramStart"/>
        <w:r w:rsidR="002C03BB">
          <w:rPr>
            <w:rFonts w:ascii="宋体" w:hAnsi="宋体" w:hint="eastAsia"/>
          </w:rPr>
          <w:t>深圳市航顺芯片</w:t>
        </w:r>
        <w:proofErr w:type="gramEnd"/>
        <w:r w:rsidR="002C03BB">
          <w:rPr>
            <w:rFonts w:ascii="宋体" w:hAnsi="宋体" w:hint="eastAsia"/>
          </w:rPr>
          <w:t xml:space="preserve">技术研发有限公司                                                      </w:t>
        </w:r>
        <w:r w:rsidR="002C03BB">
          <w:fldChar w:fldCharType="begin"/>
        </w:r>
        <w:r w:rsidR="002C03BB">
          <w:instrText>PAGE   \* MERGEFORMAT</w:instrText>
        </w:r>
        <w:r w:rsidR="002C03BB">
          <w:fldChar w:fldCharType="separate"/>
        </w:r>
        <w:r w:rsidR="00D26DE8" w:rsidRPr="00D26DE8">
          <w:rPr>
            <w:noProof/>
            <w:lang w:val="zh-CN"/>
          </w:rPr>
          <w:t>2</w:t>
        </w:r>
        <w:r w:rsidR="002C03BB">
          <w:fldChar w:fldCharType="end"/>
        </w:r>
      </w:sdtContent>
    </w:sdt>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76684" w:rsidRDefault="00476684">
      <w:pPr>
        <w:spacing w:before="0"/>
      </w:pPr>
      <w:r>
        <w:separator/>
      </w:r>
    </w:p>
  </w:footnote>
  <w:footnote w:type="continuationSeparator" w:id="0">
    <w:p w:rsidR="00476684" w:rsidRDefault="00476684">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03BB" w:rsidRDefault="002C03BB">
    <w:pPr>
      <w:pStyle w:val="af"/>
      <w:pBdr>
        <w:bottom w:val="none" w:sz="0" w:space="0" w:color="auto"/>
      </w:pBd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03BB" w:rsidRDefault="002C03BB">
    <w:pPr>
      <w:pStyle w:val="af"/>
      <w:spacing w:before="0"/>
      <w:ind w:leftChars="10" w:left="21" w:rightChars="10" w:right="21"/>
      <w:jc w:val="right"/>
    </w:pPr>
    <w:r>
      <w:rPr>
        <w:rFonts w:hint="eastAsia"/>
        <w:noProof/>
      </w:rPr>
      <w:drawing>
        <wp:anchor distT="0" distB="0" distL="114300" distR="114300" simplePos="0" relativeHeight="251656192" behindDoc="1" locked="0" layoutInCell="1" allowOverlap="1" wp14:anchorId="2F3F032B" wp14:editId="1F69617D">
          <wp:simplePos x="0" y="0"/>
          <wp:positionH relativeFrom="column">
            <wp:posOffset>-13335</wp:posOffset>
          </wp:positionH>
          <wp:positionV relativeFrom="paragraph">
            <wp:posOffset>-208915</wp:posOffset>
          </wp:positionV>
          <wp:extent cx="514350" cy="352425"/>
          <wp:effectExtent l="0" t="0" r="0" b="9525"/>
          <wp:wrapNone/>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14350" cy="352425"/>
                  </a:xfrm>
                  <a:prstGeom prst="rect">
                    <a:avLst/>
                  </a:prstGeom>
                </pic:spPr>
              </pic:pic>
            </a:graphicData>
          </a:graphic>
        </wp:anchor>
      </w:drawing>
    </w:r>
    <w:r>
      <w:rPr>
        <w:rFonts w:hint="eastAsia"/>
      </w:rPr>
      <w:tab/>
    </w:r>
    <w:r>
      <w:rPr>
        <w:rFonts w:hint="eastAsia"/>
      </w:rPr>
      <w:tab/>
      <w:t xml:space="preserve">          </w:t>
    </w:r>
    <w:r>
      <w:rPr>
        <w:rFonts w:hint="eastAsia"/>
      </w:rPr>
      <w:t>前言</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03BB" w:rsidRDefault="002C03BB">
    <w:pPr>
      <w:pStyle w:val="af"/>
      <w:spacing w:before="0"/>
      <w:ind w:leftChars="10" w:left="21" w:rightChars="10" w:right="21"/>
      <w:jc w:val="right"/>
    </w:pPr>
    <w:r>
      <w:rPr>
        <w:rFonts w:hint="eastAsia"/>
        <w:noProof/>
      </w:rPr>
      <w:drawing>
        <wp:anchor distT="0" distB="0" distL="114300" distR="114300" simplePos="0" relativeHeight="251658240" behindDoc="1" locked="0" layoutInCell="1" allowOverlap="1" wp14:anchorId="28CDBC39" wp14:editId="77BA98F1">
          <wp:simplePos x="0" y="0"/>
          <wp:positionH relativeFrom="column">
            <wp:posOffset>-13335</wp:posOffset>
          </wp:positionH>
          <wp:positionV relativeFrom="paragraph">
            <wp:posOffset>-208915</wp:posOffset>
          </wp:positionV>
          <wp:extent cx="514350" cy="352425"/>
          <wp:effectExtent l="0" t="0" r="0" b="9525"/>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14350" cy="352425"/>
                  </a:xfrm>
                  <a:prstGeom prst="rect">
                    <a:avLst/>
                  </a:prstGeom>
                </pic:spPr>
              </pic:pic>
            </a:graphicData>
          </a:graphic>
        </wp:anchor>
      </w:drawing>
    </w:r>
    <w:r>
      <w:rPr>
        <w:rFonts w:hint="eastAsia"/>
      </w:rPr>
      <w:t>目录</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03BB" w:rsidRDefault="002C03BB">
    <w:pPr>
      <w:pStyle w:val="af"/>
      <w:spacing w:before="0"/>
      <w:ind w:leftChars="10" w:left="21" w:rightChars="10" w:right="21"/>
      <w:jc w:val="right"/>
    </w:pPr>
    <w:r>
      <w:rPr>
        <w:rFonts w:hint="eastAsia"/>
        <w:noProof/>
      </w:rPr>
      <w:drawing>
        <wp:anchor distT="0" distB="0" distL="114300" distR="114300" simplePos="0" relativeHeight="251659264" behindDoc="1" locked="0" layoutInCell="1" allowOverlap="1" wp14:anchorId="4C8A4545" wp14:editId="6F903B4F">
          <wp:simplePos x="0" y="0"/>
          <wp:positionH relativeFrom="column">
            <wp:posOffset>-13335</wp:posOffset>
          </wp:positionH>
          <wp:positionV relativeFrom="paragraph">
            <wp:posOffset>-208915</wp:posOffset>
          </wp:positionV>
          <wp:extent cx="514350" cy="352425"/>
          <wp:effectExtent l="0" t="0" r="0" b="9525"/>
          <wp:wrapNone/>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14350" cy="352425"/>
                  </a:xfrm>
                  <a:prstGeom prst="rect">
                    <a:avLst/>
                  </a:prstGeom>
                </pic:spPr>
              </pic:pic>
            </a:graphicData>
          </a:graphic>
        </wp:anchor>
      </w:drawing>
    </w:r>
    <w:r>
      <w:fldChar w:fldCharType="begin"/>
    </w:r>
    <w:r>
      <w:instrText xml:space="preserve"> STYLEREF  "</w:instrText>
    </w:r>
    <w:r>
      <w:instrText>标题</w:instrText>
    </w:r>
    <w:r>
      <w:instrText xml:space="preserve"> 1"  \* MERGEFORMAT </w:instrText>
    </w:r>
    <w:r>
      <w:fldChar w:fldCharType="separate"/>
    </w:r>
    <w:r w:rsidR="00D26DE8">
      <w:rPr>
        <w:rFonts w:hint="eastAsia"/>
        <w:noProof/>
      </w:rPr>
      <w:t>简介</w:t>
    </w:r>
    <w:r>
      <w:fldChar w:fldCharType="end"/>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03BB" w:rsidRDefault="002C03BB">
    <w:pPr>
      <w:pStyle w:val="af"/>
      <w:spacing w:before="0"/>
      <w:ind w:leftChars="10" w:left="21" w:rightChars="10" w:right="21"/>
      <w:jc w:val="right"/>
    </w:pPr>
    <w:r>
      <w:rPr>
        <w:rFonts w:hint="eastAsia"/>
        <w:noProof/>
      </w:rPr>
      <w:drawing>
        <wp:anchor distT="0" distB="0" distL="114300" distR="114300" simplePos="0" relativeHeight="251657216" behindDoc="1" locked="0" layoutInCell="1" allowOverlap="1" wp14:anchorId="0B403E56" wp14:editId="3AA42DCD">
          <wp:simplePos x="0" y="0"/>
          <wp:positionH relativeFrom="column">
            <wp:posOffset>-13335</wp:posOffset>
          </wp:positionH>
          <wp:positionV relativeFrom="paragraph">
            <wp:posOffset>-208915</wp:posOffset>
          </wp:positionV>
          <wp:extent cx="514350" cy="352425"/>
          <wp:effectExtent l="0" t="0" r="0" b="952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14350" cy="352425"/>
                  </a:xfrm>
                  <a:prstGeom prst="rect">
                    <a:avLst/>
                  </a:prstGeom>
                </pic:spPr>
              </pic:pic>
            </a:graphicData>
          </a:graphic>
        </wp:anchor>
      </w:drawing>
    </w:r>
    <w:r>
      <w:fldChar w:fldCharType="begin"/>
    </w:r>
    <w:r>
      <w:instrText xml:space="preserve"> STYLEREF  "</w:instrText>
    </w:r>
    <w:r>
      <w:instrText>标题</w:instrText>
    </w:r>
    <w:r>
      <w:instrText xml:space="preserve"> 1"  \* MERGEFORMAT </w:instrText>
    </w:r>
    <w:r>
      <w:fldChar w:fldCharType="separate"/>
    </w:r>
    <w:r w:rsidR="00D26DE8">
      <w:rPr>
        <w:rFonts w:hint="eastAsia"/>
        <w:noProof/>
      </w:rPr>
      <w:t>应用</w:t>
    </w:r>
    <w: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67A1F"/>
    <w:multiLevelType w:val="multilevel"/>
    <w:tmpl w:val="00167A1F"/>
    <w:lvl w:ilvl="0">
      <w:start w:val="2019"/>
      <w:numFmt w:val="bullet"/>
      <w:lvlText w:val="●"/>
      <w:lvlJc w:val="left"/>
      <w:pPr>
        <w:ind w:left="840" w:hanging="420"/>
      </w:pPr>
      <w:rPr>
        <w:rFonts w:ascii="Calibri" w:eastAsia="宋体" w:hAnsi="Calibri" w:hint="default"/>
        <w:sz w:val="21"/>
        <w:szCs w:val="21"/>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 w15:restartNumberingAfterBreak="0">
    <w:nsid w:val="01914658"/>
    <w:multiLevelType w:val="multilevel"/>
    <w:tmpl w:val="01914658"/>
    <w:lvl w:ilvl="0">
      <w:start w:val="1"/>
      <w:numFmt w:val="decimal"/>
      <w:pStyle w:val="ol-1"/>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ACD7F47"/>
    <w:multiLevelType w:val="multilevel"/>
    <w:tmpl w:val="0ACD7F47"/>
    <w:lvl w:ilvl="0">
      <w:start w:val="1"/>
      <w:numFmt w:val="decimal"/>
      <w:pStyle w:val="1"/>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 w15:restartNumberingAfterBreak="0">
    <w:nsid w:val="10B941F3"/>
    <w:multiLevelType w:val="multilevel"/>
    <w:tmpl w:val="10B941F3"/>
    <w:lvl w:ilvl="0">
      <w:start w:val="1"/>
      <w:numFmt w:val="bullet"/>
      <w:pStyle w:val="ul-1"/>
      <w:lvlText w:val="•"/>
      <w:lvlJc w:val="left"/>
      <w:pPr>
        <w:ind w:left="620" w:hanging="420"/>
      </w:pPr>
    </w:lvl>
    <w:lvl w:ilvl="1">
      <w:start w:val="1"/>
      <w:numFmt w:val="bullet"/>
      <w:lvlText w:val=""/>
      <w:lvlJc w:val="left"/>
      <w:pPr>
        <w:ind w:left="1040" w:hanging="420"/>
      </w:pPr>
    </w:lvl>
    <w:lvl w:ilvl="2">
      <w:start w:val="1"/>
      <w:numFmt w:val="bullet"/>
      <w:lvlText w:val=""/>
      <w:lvlJc w:val="left"/>
      <w:pPr>
        <w:ind w:left="1460" w:hanging="420"/>
      </w:pPr>
    </w:lvl>
    <w:lvl w:ilvl="3">
      <w:start w:val="1"/>
      <w:numFmt w:val="bullet"/>
      <w:lvlText w:val=""/>
      <w:lvlJc w:val="left"/>
      <w:pPr>
        <w:ind w:left="1880" w:hanging="420"/>
      </w:pPr>
    </w:lvl>
    <w:lvl w:ilvl="4">
      <w:start w:val="1"/>
      <w:numFmt w:val="bullet"/>
      <w:lvlText w:val=""/>
      <w:lvlJc w:val="left"/>
      <w:pPr>
        <w:ind w:left="2300" w:hanging="420"/>
      </w:pPr>
    </w:lvl>
    <w:lvl w:ilvl="5">
      <w:start w:val="1"/>
      <w:numFmt w:val="bullet"/>
      <w:lvlText w:val=""/>
      <w:lvlJc w:val="left"/>
      <w:pPr>
        <w:ind w:left="2720" w:hanging="420"/>
      </w:pPr>
    </w:lvl>
    <w:lvl w:ilvl="6">
      <w:start w:val="1"/>
      <w:numFmt w:val="bullet"/>
      <w:lvlText w:val=""/>
      <w:lvlJc w:val="left"/>
      <w:pPr>
        <w:ind w:left="3140" w:hanging="420"/>
      </w:pPr>
    </w:lvl>
    <w:lvl w:ilvl="7">
      <w:start w:val="1"/>
      <w:numFmt w:val="bullet"/>
      <w:lvlText w:val=""/>
      <w:lvlJc w:val="left"/>
      <w:pPr>
        <w:ind w:left="3560" w:hanging="420"/>
      </w:pPr>
    </w:lvl>
    <w:lvl w:ilvl="8">
      <w:start w:val="1"/>
      <w:numFmt w:val="bullet"/>
      <w:lvlText w:val=""/>
      <w:lvlJc w:val="left"/>
      <w:pPr>
        <w:ind w:left="3980" w:hanging="420"/>
      </w:pPr>
    </w:lvl>
  </w:abstractNum>
  <w:abstractNum w:abstractNumId="4" w15:restartNumberingAfterBreak="0">
    <w:nsid w:val="21B95CCA"/>
    <w:multiLevelType w:val="multilevel"/>
    <w:tmpl w:val="21B95CCA"/>
    <w:lvl w:ilvl="0">
      <w:start w:val="1"/>
      <w:numFmt w:val="bullet"/>
      <w:pStyle w:val="Para-sub2"/>
      <w:lvlText w:val=""/>
      <w:lvlJc w:val="left"/>
      <w:pPr>
        <w:ind w:left="1268" w:hanging="420"/>
      </w:pPr>
      <w:rPr>
        <w:rFonts w:ascii="Wingdings" w:hAnsi="Wingdings" w:hint="default"/>
      </w:rPr>
    </w:lvl>
    <w:lvl w:ilvl="1">
      <w:start w:val="1"/>
      <w:numFmt w:val="bullet"/>
      <w:lvlText w:val=""/>
      <w:lvlJc w:val="left"/>
      <w:pPr>
        <w:ind w:left="1688" w:hanging="420"/>
      </w:pPr>
      <w:rPr>
        <w:rFonts w:ascii="Wingdings" w:hAnsi="Wingdings" w:hint="default"/>
      </w:rPr>
    </w:lvl>
    <w:lvl w:ilvl="2">
      <w:start w:val="1"/>
      <w:numFmt w:val="bullet"/>
      <w:lvlText w:val=""/>
      <w:lvlJc w:val="left"/>
      <w:pPr>
        <w:ind w:left="2108" w:hanging="420"/>
      </w:pPr>
      <w:rPr>
        <w:rFonts w:ascii="Wingdings" w:hAnsi="Wingdings" w:hint="default"/>
      </w:rPr>
    </w:lvl>
    <w:lvl w:ilvl="3">
      <w:start w:val="1"/>
      <w:numFmt w:val="bullet"/>
      <w:lvlText w:val=""/>
      <w:lvlJc w:val="left"/>
      <w:pPr>
        <w:ind w:left="2528" w:hanging="420"/>
      </w:pPr>
      <w:rPr>
        <w:rFonts w:ascii="Wingdings" w:hAnsi="Wingdings" w:hint="default"/>
      </w:rPr>
    </w:lvl>
    <w:lvl w:ilvl="4">
      <w:start w:val="1"/>
      <w:numFmt w:val="bullet"/>
      <w:lvlText w:val=""/>
      <w:lvlJc w:val="left"/>
      <w:pPr>
        <w:ind w:left="2948" w:hanging="420"/>
      </w:pPr>
      <w:rPr>
        <w:rFonts w:ascii="Wingdings" w:hAnsi="Wingdings" w:hint="default"/>
      </w:rPr>
    </w:lvl>
    <w:lvl w:ilvl="5">
      <w:start w:val="1"/>
      <w:numFmt w:val="bullet"/>
      <w:lvlText w:val=""/>
      <w:lvlJc w:val="left"/>
      <w:pPr>
        <w:ind w:left="3368" w:hanging="420"/>
      </w:pPr>
      <w:rPr>
        <w:rFonts w:ascii="Wingdings" w:hAnsi="Wingdings" w:hint="default"/>
      </w:rPr>
    </w:lvl>
    <w:lvl w:ilvl="6">
      <w:start w:val="1"/>
      <w:numFmt w:val="bullet"/>
      <w:lvlText w:val=""/>
      <w:lvlJc w:val="left"/>
      <w:pPr>
        <w:ind w:left="3788" w:hanging="420"/>
      </w:pPr>
      <w:rPr>
        <w:rFonts w:ascii="Wingdings" w:hAnsi="Wingdings" w:hint="default"/>
      </w:rPr>
    </w:lvl>
    <w:lvl w:ilvl="7">
      <w:start w:val="1"/>
      <w:numFmt w:val="bullet"/>
      <w:lvlText w:val=""/>
      <w:lvlJc w:val="left"/>
      <w:pPr>
        <w:ind w:left="4208" w:hanging="420"/>
      </w:pPr>
      <w:rPr>
        <w:rFonts w:ascii="Wingdings" w:hAnsi="Wingdings" w:hint="default"/>
      </w:rPr>
    </w:lvl>
    <w:lvl w:ilvl="8">
      <w:start w:val="1"/>
      <w:numFmt w:val="bullet"/>
      <w:lvlText w:val=""/>
      <w:lvlJc w:val="left"/>
      <w:pPr>
        <w:ind w:left="4628" w:hanging="420"/>
      </w:pPr>
      <w:rPr>
        <w:rFonts w:ascii="Wingdings" w:hAnsi="Wingdings" w:hint="default"/>
      </w:rPr>
    </w:lvl>
  </w:abstractNum>
  <w:abstractNum w:abstractNumId="5" w15:restartNumberingAfterBreak="0">
    <w:nsid w:val="285B644B"/>
    <w:multiLevelType w:val="multilevel"/>
    <w:tmpl w:val="285B644B"/>
    <w:lvl w:ilvl="0">
      <w:start w:val="1"/>
      <w:numFmt w:val="decimal"/>
      <w:pStyle w:val="AppendixHistory"/>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6" w15:restartNumberingAfterBreak="0">
    <w:nsid w:val="41F76313"/>
    <w:multiLevelType w:val="multilevel"/>
    <w:tmpl w:val="41F76313"/>
    <w:lvl w:ilvl="0">
      <w:start w:val="1"/>
      <w:numFmt w:val="bullet"/>
      <w:pStyle w:val="a"/>
      <w:lvlText w:val=""/>
      <w:lvlJc w:val="left"/>
      <w:pPr>
        <w:tabs>
          <w:tab w:val="left" w:pos="907"/>
        </w:tabs>
        <w:ind w:left="420" w:firstLine="0"/>
      </w:pPr>
      <w:rPr>
        <w:rFonts w:ascii="Wingdings" w:hAnsi="Wingdings" w:hint="default"/>
      </w:rPr>
    </w:lvl>
    <w:lvl w:ilvl="1">
      <w:start w:val="1"/>
      <w:numFmt w:val="bullet"/>
      <w:lvlText w:val=""/>
      <w:lvlJc w:val="left"/>
      <w:pPr>
        <w:tabs>
          <w:tab w:val="left" w:pos="1798"/>
        </w:tabs>
        <w:ind w:left="1798" w:hanging="420"/>
      </w:pPr>
      <w:rPr>
        <w:rFonts w:ascii="Wingdings" w:hAnsi="Wingdings" w:hint="default"/>
      </w:rPr>
    </w:lvl>
    <w:lvl w:ilvl="2">
      <w:start w:val="1"/>
      <w:numFmt w:val="bullet"/>
      <w:lvlText w:val=""/>
      <w:lvlJc w:val="left"/>
      <w:pPr>
        <w:tabs>
          <w:tab w:val="left" w:pos="2218"/>
        </w:tabs>
        <w:ind w:left="2218" w:hanging="420"/>
      </w:pPr>
      <w:rPr>
        <w:rFonts w:ascii="Wingdings" w:hAnsi="Wingdings" w:hint="default"/>
      </w:rPr>
    </w:lvl>
    <w:lvl w:ilvl="3">
      <w:start w:val="1"/>
      <w:numFmt w:val="bullet"/>
      <w:lvlText w:val=""/>
      <w:lvlJc w:val="left"/>
      <w:pPr>
        <w:tabs>
          <w:tab w:val="left" w:pos="2638"/>
        </w:tabs>
        <w:ind w:left="2638" w:hanging="420"/>
      </w:pPr>
      <w:rPr>
        <w:rFonts w:ascii="Wingdings" w:hAnsi="Wingdings" w:hint="default"/>
      </w:rPr>
    </w:lvl>
    <w:lvl w:ilvl="4">
      <w:start w:val="1"/>
      <w:numFmt w:val="bullet"/>
      <w:lvlText w:val=""/>
      <w:lvlJc w:val="left"/>
      <w:pPr>
        <w:tabs>
          <w:tab w:val="left" w:pos="3058"/>
        </w:tabs>
        <w:ind w:left="3058" w:hanging="420"/>
      </w:pPr>
      <w:rPr>
        <w:rFonts w:ascii="Wingdings" w:hAnsi="Wingdings" w:hint="default"/>
      </w:rPr>
    </w:lvl>
    <w:lvl w:ilvl="5">
      <w:start w:val="1"/>
      <w:numFmt w:val="bullet"/>
      <w:lvlText w:val=""/>
      <w:lvlJc w:val="left"/>
      <w:pPr>
        <w:tabs>
          <w:tab w:val="left" w:pos="3478"/>
        </w:tabs>
        <w:ind w:left="3478" w:hanging="420"/>
      </w:pPr>
      <w:rPr>
        <w:rFonts w:ascii="Wingdings" w:hAnsi="Wingdings" w:hint="default"/>
      </w:rPr>
    </w:lvl>
    <w:lvl w:ilvl="6">
      <w:start w:val="1"/>
      <w:numFmt w:val="bullet"/>
      <w:lvlText w:val=""/>
      <w:lvlJc w:val="left"/>
      <w:pPr>
        <w:tabs>
          <w:tab w:val="left" w:pos="3898"/>
        </w:tabs>
        <w:ind w:left="3898" w:hanging="420"/>
      </w:pPr>
      <w:rPr>
        <w:rFonts w:ascii="Wingdings" w:hAnsi="Wingdings" w:hint="default"/>
      </w:rPr>
    </w:lvl>
    <w:lvl w:ilvl="7">
      <w:start w:val="1"/>
      <w:numFmt w:val="bullet"/>
      <w:lvlText w:val=""/>
      <w:lvlJc w:val="left"/>
      <w:pPr>
        <w:tabs>
          <w:tab w:val="left" w:pos="4318"/>
        </w:tabs>
        <w:ind w:left="4318" w:hanging="420"/>
      </w:pPr>
      <w:rPr>
        <w:rFonts w:ascii="Wingdings" w:hAnsi="Wingdings" w:hint="default"/>
      </w:rPr>
    </w:lvl>
    <w:lvl w:ilvl="8">
      <w:start w:val="1"/>
      <w:numFmt w:val="bullet"/>
      <w:lvlText w:val=""/>
      <w:lvlJc w:val="left"/>
      <w:pPr>
        <w:tabs>
          <w:tab w:val="left" w:pos="4738"/>
        </w:tabs>
        <w:ind w:left="4738" w:hanging="420"/>
      </w:pPr>
      <w:rPr>
        <w:rFonts w:ascii="Wingdings" w:hAnsi="Wingdings" w:hint="default"/>
      </w:rPr>
    </w:lvl>
  </w:abstractNum>
  <w:abstractNum w:abstractNumId="7" w15:restartNumberingAfterBreak="0">
    <w:nsid w:val="4ADF0838"/>
    <w:multiLevelType w:val="multilevel"/>
    <w:tmpl w:val="4ADF0838"/>
    <w:lvl w:ilvl="0">
      <w:start w:val="1"/>
      <w:numFmt w:val="upperLetter"/>
      <w:pStyle w:val="ol-2"/>
      <w:lvlText w:val="%1."/>
      <w:lvlJc w:val="left"/>
      <w:pPr>
        <w:ind w:left="572" w:hanging="420"/>
      </w:pPr>
    </w:lvl>
    <w:lvl w:ilvl="1">
      <w:start w:val="1"/>
      <w:numFmt w:val="lowerLetter"/>
      <w:lvlText w:val="%2)"/>
      <w:lvlJc w:val="left"/>
      <w:pPr>
        <w:ind w:left="992" w:hanging="420"/>
      </w:pPr>
    </w:lvl>
    <w:lvl w:ilvl="2">
      <w:start w:val="1"/>
      <w:numFmt w:val="lowerRoman"/>
      <w:lvlText w:val="%3."/>
      <w:lvlJc w:val="right"/>
      <w:pPr>
        <w:ind w:left="1412" w:hanging="420"/>
      </w:pPr>
    </w:lvl>
    <w:lvl w:ilvl="3">
      <w:start w:val="1"/>
      <w:numFmt w:val="decimal"/>
      <w:lvlText w:val="%4."/>
      <w:lvlJc w:val="left"/>
      <w:pPr>
        <w:ind w:left="1832" w:hanging="420"/>
      </w:pPr>
    </w:lvl>
    <w:lvl w:ilvl="4">
      <w:start w:val="1"/>
      <w:numFmt w:val="lowerLetter"/>
      <w:lvlText w:val="%5)"/>
      <w:lvlJc w:val="left"/>
      <w:pPr>
        <w:ind w:left="2252" w:hanging="420"/>
      </w:pPr>
    </w:lvl>
    <w:lvl w:ilvl="5">
      <w:start w:val="1"/>
      <w:numFmt w:val="lowerRoman"/>
      <w:lvlText w:val="%6."/>
      <w:lvlJc w:val="right"/>
      <w:pPr>
        <w:ind w:left="2672" w:hanging="420"/>
      </w:pPr>
    </w:lvl>
    <w:lvl w:ilvl="6">
      <w:start w:val="1"/>
      <w:numFmt w:val="decimal"/>
      <w:lvlText w:val="%7."/>
      <w:lvlJc w:val="left"/>
      <w:pPr>
        <w:ind w:left="3092" w:hanging="420"/>
      </w:pPr>
    </w:lvl>
    <w:lvl w:ilvl="7">
      <w:start w:val="1"/>
      <w:numFmt w:val="lowerLetter"/>
      <w:lvlText w:val="%8)"/>
      <w:lvlJc w:val="left"/>
      <w:pPr>
        <w:ind w:left="3512" w:hanging="420"/>
      </w:pPr>
    </w:lvl>
    <w:lvl w:ilvl="8">
      <w:start w:val="1"/>
      <w:numFmt w:val="lowerRoman"/>
      <w:lvlText w:val="%9."/>
      <w:lvlJc w:val="right"/>
      <w:pPr>
        <w:ind w:left="3932" w:hanging="420"/>
      </w:pPr>
    </w:lvl>
  </w:abstractNum>
  <w:abstractNum w:abstractNumId="8" w15:restartNumberingAfterBreak="0">
    <w:nsid w:val="4B9C7353"/>
    <w:multiLevelType w:val="multilevel"/>
    <w:tmpl w:val="4B9C7353"/>
    <w:lvl w:ilvl="0">
      <w:start w:val="1"/>
      <w:numFmt w:val="bullet"/>
      <w:pStyle w:val="Bullet"/>
      <w:lvlText w:val=""/>
      <w:lvlJc w:val="left"/>
      <w:pPr>
        <w:ind w:left="1021" w:hanging="227"/>
      </w:pPr>
      <w:rPr>
        <w:rFonts w:ascii="Wingdings" w:hAnsi="Wingdings" w:hint="default"/>
        <w:sz w:val="20"/>
      </w:rPr>
    </w:lvl>
    <w:lvl w:ilvl="1">
      <w:start w:val="1"/>
      <w:numFmt w:val="aiueoFullWidth"/>
      <w:lvlText w:val="(%2)"/>
      <w:lvlJc w:val="left"/>
      <w:pPr>
        <w:ind w:left="840" w:hanging="420"/>
      </w:pPr>
    </w:lvl>
    <w:lvl w:ilvl="2">
      <w:start w:val="1"/>
      <w:numFmt w:val="decimalEnclosedCircle"/>
      <w:lvlText w:val="%3"/>
      <w:lvlJc w:val="left"/>
      <w:pPr>
        <w:ind w:left="1260" w:hanging="420"/>
      </w:pPr>
    </w:lvl>
    <w:lvl w:ilvl="3">
      <w:start w:val="1"/>
      <w:numFmt w:val="decimal"/>
      <w:lvlText w:val="%4."/>
      <w:lvlJc w:val="left"/>
      <w:pPr>
        <w:ind w:left="1680" w:hanging="420"/>
      </w:pPr>
    </w:lvl>
    <w:lvl w:ilvl="4">
      <w:start w:val="1"/>
      <w:numFmt w:val="aiueoFullWidth"/>
      <w:lvlText w:val="(%5)"/>
      <w:lvlJc w:val="left"/>
      <w:pPr>
        <w:ind w:left="2100" w:hanging="420"/>
      </w:pPr>
    </w:lvl>
    <w:lvl w:ilvl="5">
      <w:start w:val="1"/>
      <w:numFmt w:val="decimalEnclosedCircle"/>
      <w:lvlText w:val="%6"/>
      <w:lvlJc w:val="left"/>
      <w:pPr>
        <w:ind w:left="2520" w:hanging="420"/>
      </w:pPr>
    </w:lvl>
    <w:lvl w:ilvl="6">
      <w:start w:val="1"/>
      <w:numFmt w:val="decimal"/>
      <w:lvlText w:val="%7."/>
      <w:lvlJc w:val="left"/>
      <w:pPr>
        <w:ind w:left="2940" w:hanging="420"/>
      </w:pPr>
    </w:lvl>
    <w:lvl w:ilvl="7">
      <w:start w:val="1"/>
      <w:numFmt w:val="aiueoFullWidth"/>
      <w:lvlText w:val="(%8)"/>
      <w:lvlJc w:val="left"/>
      <w:pPr>
        <w:ind w:left="3360" w:hanging="420"/>
      </w:pPr>
    </w:lvl>
    <w:lvl w:ilvl="8">
      <w:start w:val="1"/>
      <w:numFmt w:val="decimalEnclosedCircle"/>
      <w:lvlText w:val="%9"/>
      <w:lvlJc w:val="left"/>
      <w:pPr>
        <w:ind w:left="3780" w:hanging="420"/>
      </w:pPr>
    </w:lvl>
  </w:abstractNum>
  <w:abstractNum w:abstractNumId="9" w15:restartNumberingAfterBreak="0">
    <w:nsid w:val="4BD7333B"/>
    <w:multiLevelType w:val="multilevel"/>
    <w:tmpl w:val="4BD7333B"/>
    <w:lvl w:ilvl="0">
      <w:start w:val="1"/>
      <w:numFmt w:val="bullet"/>
      <w:pStyle w:val="ul-3"/>
      <w:lvlText w:val="-"/>
      <w:lvlJc w:val="left"/>
      <w:pPr>
        <w:ind w:left="1020" w:hanging="420"/>
      </w:pPr>
    </w:lvl>
    <w:lvl w:ilvl="1">
      <w:start w:val="1"/>
      <w:numFmt w:val="bullet"/>
      <w:lvlText w:val=""/>
      <w:lvlJc w:val="left"/>
      <w:pPr>
        <w:ind w:left="1440" w:hanging="420"/>
      </w:pPr>
    </w:lvl>
    <w:lvl w:ilvl="2">
      <w:start w:val="1"/>
      <w:numFmt w:val="bullet"/>
      <w:lvlText w:val=""/>
      <w:lvlJc w:val="left"/>
      <w:pPr>
        <w:ind w:left="1860" w:hanging="420"/>
      </w:pPr>
    </w:lvl>
    <w:lvl w:ilvl="3">
      <w:start w:val="1"/>
      <w:numFmt w:val="bullet"/>
      <w:lvlText w:val=""/>
      <w:lvlJc w:val="left"/>
      <w:pPr>
        <w:ind w:left="2280" w:hanging="420"/>
      </w:pPr>
    </w:lvl>
    <w:lvl w:ilvl="4">
      <w:start w:val="1"/>
      <w:numFmt w:val="bullet"/>
      <w:lvlText w:val=""/>
      <w:lvlJc w:val="left"/>
      <w:pPr>
        <w:ind w:left="2700" w:hanging="420"/>
      </w:pPr>
    </w:lvl>
    <w:lvl w:ilvl="5">
      <w:start w:val="1"/>
      <w:numFmt w:val="bullet"/>
      <w:lvlText w:val=""/>
      <w:lvlJc w:val="left"/>
      <w:pPr>
        <w:ind w:left="3120" w:hanging="420"/>
      </w:pPr>
    </w:lvl>
    <w:lvl w:ilvl="6">
      <w:start w:val="1"/>
      <w:numFmt w:val="bullet"/>
      <w:lvlText w:val=""/>
      <w:lvlJc w:val="left"/>
      <w:pPr>
        <w:ind w:left="3540" w:hanging="420"/>
      </w:pPr>
    </w:lvl>
    <w:lvl w:ilvl="7">
      <w:start w:val="1"/>
      <w:numFmt w:val="bullet"/>
      <w:lvlText w:val=""/>
      <w:lvlJc w:val="left"/>
      <w:pPr>
        <w:ind w:left="3960" w:hanging="420"/>
      </w:pPr>
    </w:lvl>
    <w:lvl w:ilvl="8">
      <w:start w:val="1"/>
      <w:numFmt w:val="bullet"/>
      <w:lvlText w:val=""/>
      <w:lvlJc w:val="left"/>
      <w:pPr>
        <w:ind w:left="4380" w:hanging="420"/>
      </w:pPr>
    </w:lvl>
  </w:abstractNum>
  <w:abstractNum w:abstractNumId="10" w15:restartNumberingAfterBreak="0">
    <w:nsid w:val="4FD3168C"/>
    <w:multiLevelType w:val="multilevel"/>
    <w:tmpl w:val="4FD3168C"/>
    <w:lvl w:ilvl="0">
      <w:start w:val="1"/>
      <w:numFmt w:val="bullet"/>
      <w:pStyle w:val="table-ul"/>
      <w:lvlText w:val="●"/>
      <w:lvlJc w:val="left"/>
      <w:pPr>
        <w:ind w:left="1680" w:hanging="420"/>
      </w:pPr>
      <w:rPr>
        <w:rFonts w:ascii="Calibri" w:hAnsi="Calibri" w:hint="default"/>
        <w:sz w:val="18"/>
      </w:rPr>
    </w:lvl>
    <w:lvl w:ilvl="1">
      <w:start w:val="1"/>
      <w:numFmt w:val="bullet"/>
      <w:lvlText w:val=""/>
      <w:lvlJc w:val="left"/>
      <w:pPr>
        <w:ind w:left="2100" w:hanging="420"/>
      </w:pPr>
      <w:rPr>
        <w:rFonts w:ascii="Wingdings" w:hAnsi="Wingdings" w:hint="default"/>
      </w:rPr>
    </w:lvl>
    <w:lvl w:ilvl="2">
      <w:start w:val="1"/>
      <w:numFmt w:val="bullet"/>
      <w:lvlText w:val=""/>
      <w:lvlJc w:val="left"/>
      <w:pPr>
        <w:ind w:left="2520" w:hanging="420"/>
      </w:pPr>
      <w:rPr>
        <w:rFonts w:ascii="Wingdings" w:hAnsi="Wingdings" w:hint="default"/>
      </w:rPr>
    </w:lvl>
    <w:lvl w:ilvl="3">
      <w:start w:val="1"/>
      <w:numFmt w:val="bullet"/>
      <w:lvlText w:val=""/>
      <w:lvlJc w:val="left"/>
      <w:pPr>
        <w:ind w:left="2940" w:hanging="420"/>
      </w:pPr>
      <w:rPr>
        <w:rFonts w:ascii="Wingdings" w:hAnsi="Wingdings" w:hint="default"/>
      </w:rPr>
    </w:lvl>
    <w:lvl w:ilvl="4">
      <w:start w:val="1"/>
      <w:numFmt w:val="bullet"/>
      <w:lvlText w:val=""/>
      <w:lvlJc w:val="left"/>
      <w:pPr>
        <w:ind w:left="3360" w:hanging="420"/>
      </w:pPr>
      <w:rPr>
        <w:rFonts w:ascii="Wingdings" w:hAnsi="Wingdings" w:hint="default"/>
      </w:rPr>
    </w:lvl>
    <w:lvl w:ilvl="5">
      <w:start w:val="1"/>
      <w:numFmt w:val="bullet"/>
      <w:lvlText w:val=""/>
      <w:lvlJc w:val="left"/>
      <w:pPr>
        <w:ind w:left="3780" w:hanging="420"/>
      </w:pPr>
      <w:rPr>
        <w:rFonts w:ascii="Wingdings" w:hAnsi="Wingdings" w:hint="default"/>
      </w:rPr>
    </w:lvl>
    <w:lvl w:ilvl="6">
      <w:start w:val="1"/>
      <w:numFmt w:val="bullet"/>
      <w:lvlText w:val=""/>
      <w:lvlJc w:val="left"/>
      <w:pPr>
        <w:ind w:left="4200" w:hanging="420"/>
      </w:pPr>
      <w:rPr>
        <w:rFonts w:ascii="Wingdings" w:hAnsi="Wingdings" w:hint="default"/>
      </w:rPr>
    </w:lvl>
    <w:lvl w:ilvl="7">
      <w:start w:val="1"/>
      <w:numFmt w:val="bullet"/>
      <w:lvlText w:val=""/>
      <w:lvlJc w:val="left"/>
      <w:pPr>
        <w:ind w:left="4620" w:hanging="420"/>
      </w:pPr>
      <w:rPr>
        <w:rFonts w:ascii="Wingdings" w:hAnsi="Wingdings" w:hint="default"/>
      </w:rPr>
    </w:lvl>
    <w:lvl w:ilvl="8">
      <w:start w:val="1"/>
      <w:numFmt w:val="bullet"/>
      <w:lvlText w:val=""/>
      <w:lvlJc w:val="left"/>
      <w:pPr>
        <w:ind w:left="5040" w:hanging="420"/>
      </w:pPr>
      <w:rPr>
        <w:rFonts w:ascii="Wingdings" w:hAnsi="Wingdings" w:hint="default"/>
      </w:rPr>
    </w:lvl>
  </w:abstractNum>
  <w:abstractNum w:abstractNumId="11" w15:restartNumberingAfterBreak="0">
    <w:nsid w:val="59932C9F"/>
    <w:multiLevelType w:val="multilevel"/>
    <w:tmpl w:val="59932C9F"/>
    <w:lvl w:ilvl="0">
      <w:numFmt w:val="bullet"/>
      <w:pStyle w:val="Para-sub1"/>
      <w:lvlText w:val="•"/>
      <w:lvlJc w:val="left"/>
      <w:pPr>
        <w:ind w:left="0" w:hanging="420"/>
      </w:pPr>
      <w:rPr>
        <w:rFonts w:ascii="Times New Roman" w:eastAsia="宋体" w:hAnsi="Times New Roman" w:cs="Times New Roman" w:hint="default"/>
        <w:sz w:val="21"/>
      </w:rPr>
    </w:lvl>
    <w:lvl w:ilvl="1">
      <w:start w:val="1"/>
      <w:numFmt w:val="bullet"/>
      <w:lvlText w:val=""/>
      <w:lvlJc w:val="left"/>
      <w:pPr>
        <w:ind w:left="1536" w:hanging="420"/>
      </w:pPr>
      <w:rPr>
        <w:rFonts w:ascii="Wingdings" w:hAnsi="Wingdings" w:hint="default"/>
      </w:rPr>
    </w:lvl>
    <w:lvl w:ilvl="2">
      <w:start w:val="1"/>
      <w:numFmt w:val="bullet"/>
      <w:lvlText w:val=""/>
      <w:lvlJc w:val="left"/>
      <w:pPr>
        <w:ind w:left="1956" w:hanging="420"/>
      </w:pPr>
      <w:rPr>
        <w:rFonts w:ascii="Wingdings" w:hAnsi="Wingdings" w:hint="default"/>
      </w:rPr>
    </w:lvl>
    <w:lvl w:ilvl="3">
      <w:start w:val="1"/>
      <w:numFmt w:val="bullet"/>
      <w:lvlText w:val=""/>
      <w:lvlJc w:val="left"/>
      <w:pPr>
        <w:ind w:left="2376" w:hanging="420"/>
      </w:pPr>
      <w:rPr>
        <w:rFonts w:ascii="Wingdings" w:hAnsi="Wingdings" w:hint="default"/>
      </w:rPr>
    </w:lvl>
    <w:lvl w:ilvl="4">
      <w:start w:val="1"/>
      <w:numFmt w:val="bullet"/>
      <w:lvlText w:val=""/>
      <w:lvlJc w:val="left"/>
      <w:pPr>
        <w:ind w:left="2796" w:hanging="420"/>
      </w:pPr>
      <w:rPr>
        <w:rFonts w:ascii="Wingdings" w:hAnsi="Wingdings" w:hint="default"/>
      </w:rPr>
    </w:lvl>
    <w:lvl w:ilvl="5">
      <w:start w:val="1"/>
      <w:numFmt w:val="bullet"/>
      <w:lvlText w:val=""/>
      <w:lvlJc w:val="left"/>
      <w:pPr>
        <w:ind w:left="3216" w:hanging="420"/>
      </w:pPr>
      <w:rPr>
        <w:rFonts w:ascii="Wingdings" w:hAnsi="Wingdings" w:hint="default"/>
      </w:rPr>
    </w:lvl>
    <w:lvl w:ilvl="6">
      <w:start w:val="1"/>
      <w:numFmt w:val="bullet"/>
      <w:lvlText w:val=""/>
      <w:lvlJc w:val="left"/>
      <w:pPr>
        <w:ind w:left="3636" w:hanging="420"/>
      </w:pPr>
      <w:rPr>
        <w:rFonts w:ascii="Wingdings" w:hAnsi="Wingdings" w:hint="default"/>
      </w:rPr>
    </w:lvl>
    <w:lvl w:ilvl="7">
      <w:start w:val="1"/>
      <w:numFmt w:val="bullet"/>
      <w:lvlText w:val=""/>
      <w:lvlJc w:val="left"/>
      <w:pPr>
        <w:ind w:left="4056" w:hanging="420"/>
      </w:pPr>
      <w:rPr>
        <w:rFonts w:ascii="Wingdings" w:hAnsi="Wingdings" w:hint="default"/>
      </w:rPr>
    </w:lvl>
    <w:lvl w:ilvl="8">
      <w:start w:val="1"/>
      <w:numFmt w:val="bullet"/>
      <w:lvlText w:val=""/>
      <w:lvlJc w:val="left"/>
      <w:pPr>
        <w:ind w:left="4476" w:hanging="420"/>
      </w:pPr>
      <w:rPr>
        <w:rFonts w:ascii="Wingdings" w:hAnsi="Wingdings" w:hint="default"/>
      </w:rPr>
    </w:lvl>
  </w:abstractNum>
  <w:abstractNum w:abstractNumId="12" w15:restartNumberingAfterBreak="0">
    <w:nsid w:val="5CA44D07"/>
    <w:multiLevelType w:val="multilevel"/>
    <w:tmpl w:val="5CA44D07"/>
    <w:lvl w:ilvl="0">
      <w:start w:val="1"/>
      <w:numFmt w:val="decimal"/>
      <w:pStyle w:val="table-o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63E15DF"/>
    <w:multiLevelType w:val="multilevel"/>
    <w:tmpl w:val="663E15DF"/>
    <w:lvl w:ilvl="0">
      <w:start w:val="2019"/>
      <w:numFmt w:val="bullet"/>
      <w:lvlText w:val="○"/>
      <w:lvlJc w:val="left"/>
      <w:pPr>
        <w:ind w:left="840" w:hanging="420"/>
      </w:pPr>
      <w:rPr>
        <w:rFonts w:ascii="Calibri" w:eastAsia="宋体" w:hAnsi="Calibri" w:hint="default"/>
        <w:sz w:val="21"/>
        <w:szCs w:val="21"/>
      </w:rPr>
    </w:lvl>
    <w:lvl w:ilvl="1">
      <w:start w:val="1"/>
      <w:numFmt w:val="bullet"/>
      <w:lvlText w:val=""/>
      <w:lvlJc w:val="left"/>
      <w:pPr>
        <w:ind w:left="840" w:hanging="420"/>
      </w:pPr>
      <w:rPr>
        <w:rFonts w:ascii="Wingdings" w:hAnsi="Wingdings" w:hint="default"/>
      </w:rPr>
    </w:lvl>
    <w:lvl w:ilvl="2">
      <w:start w:val="2019"/>
      <w:numFmt w:val="bullet"/>
      <w:lvlText w:val="○"/>
      <w:lvlJc w:val="left"/>
      <w:pPr>
        <w:ind w:left="1260" w:hanging="420"/>
      </w:pPr>
      <w:rPr>
        <w:rFonts w:ascii="Calibri" w:eastAsia="宋体" w:hAnsi="Calibri" w:hint="default"/>
        <w:sz w:val="21"/>
        <w:szCs w:val="21"/>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4" w15:restartNumberingAfterBreak="0">
    <w:nsid w:val="6C0F4850"/>
    <w:multiLevelType w:val="multilevel"/>
    <w:tmpl w:val="6C0F4850"/>
    <w:lvl w:ilvl="0">
      <w:start w:val="1"/>
      <w:numFmt w:val="decimal"/>
      <w:pStyle w:val="10"/>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pStyle w:val="4"/>
      <w:suff w:val="space"/>
      <w:lvlText w:val="%1.%2.%3.%4"/>
      <w:lvlJc w:val="left"/>
      <w:pPr>
        <w:ind w:left="0" w:firstLine="0"/>
      </w:pPr>
      <w:rPr>
        <w:rFonts w:hint="eastAsia"/>
      </w:rPr>
    </w:lvl>
    <w:lvl w:ilvl="4">
      <w:start w:val="1"/>
      <w:numFmt w:val="decimal"/>
      <w:pStyle w:val="5"/>
      <w:suff w:val="space"/>
      <w:lvlText w:val="%1.%2.%3.%4.%5"/>
      <w:lvlJc w:val="left"/>
      <w:pPr>
        <w:ind w:left="0" w:firstLine="0"/>
      </w:pPr>
      <w:rPr>
        <w:rFonts w:ascii="Calibri" w:eastAsia="宋体" w:hAnsi="Calibri" w:hint="default"/>
        <w:b/>
        <w:i w:val="0"/>
        <w:sz w:val="21"/>
      </w:rPr>
    </w:lvl>
    <w:lvl w:ilvl="5">
      <w:start w:val="1"/>
      <w:numFmt w:val="decimal"/>
      <w:pStyle w:val="6"/>
      <w:suff w:val="space"/>
      <w:lvlText w:val="%1.%5.%4.%3.%2.%6"/>
      <w:lvlJc w:val="left"/>
      <w:pPr>
        <w:ind w:left="0" w:firstLine="0"/>
      </w:pPr>
      <w:rPr>
        <w:rFonts w:ascii="Calibri" w:eastAsia="宋体" w:hAnsi="Calibri" w:hint="default"/>
        <w:b/>
        <w:i w:val="0"/>
        <w:sz w:val="21"/>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5" w15:restartNumberingAfterBreak="0">
    <w:nsid w:val="6D580682"/>
    <w:multiLevelType w:val="multilevel"/>
    <w:tmpl w:val="6D580682"/>
    <w:lvl w:ilvl="0">
      <w:start w:val="1"/>
      <w:numFmt w:val="bullet"/>
      <w:pStyle w:val="-title"/>
      <w:lvlText w:val="●"/>
      <w:lvlJc w:val="left"/>
      <w:pPr>
        <w:ind w:left="620" w:hanging="420"/>
      </w:pPr>
      <w:rPr>
        <w:rFonts w:ascii="Calibri" w:hAnsi="Calibri" w:hint="default"/>
        <w:sz w:val="18"/>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16" w15:restartNumberingAfterBreak="0">
    <w:nsid w:val="6E1A3DB7"/>
    <w:multiLevelType w:val="multilevel"/>
    <w:tmpl w:val="6E1A3DB7"/>
    <w:lvl w:ilvl="0">
      <w:start w:val="1"/>
      <w:numFmt w:val="bullet"/>
      <w:pStyle w:val="-"/>
      <w:lvlText w:val=""/>
      <w:lvlJc w:val="left"/>
      <w:pPr>
        <w:ind w:left="1680" w:hanging="420"/>
      </w:pPr>
      <w:rPr>
        <w:rFonts w:ascii="Wingdings" w:hAnsi="Wingdings" w:hint="default"/>
      </w:rPr>
    </w:lvl>
    <w:lvl w:ilvl="1">
      <w:start w:val="1"/>
      <w:numFmt w:val="bullet"/>
      <w:lvlText w:val=""/>
      <w:lvlJc w:val="left"/>
      <w:pPr>
        <w:ind w:left="2100" w:hanging="420"/>
      </w:pPr>
      <w:rPr>
        <w:rFonts w:ascii="Wingdings" w:hAnsi="Wingdings" w:hint="default"/>
      </w:rPr>
    </w:lvl>
    <w:lvl w:ilvl="2">
      <w:start w:val="1"/>
      <w:numFmt w:val="bullet"/>
      <w:lvlText w:val=""/>
      <w:lvlJc w:val="left"/>
      <w:pPr>
        <w:ind w:left="2520" w:hanging="420"/>
      </w:pPr>
      <w:rPr>
        <w:rFonts w:ascii="Wingdings" w:hAnsi="Wingdings" w:hint="default"/>
      </w:rPr>
    </w:lvl>
    <w:lvl w:ilvl="3">
      <w:start w:val="1"/>
      <w:numFmt w:val="bullet"/>
      <w:lvlText w:val=""/>
      <w:lvlJc w:val="left"/>
      <w:pPr>
        <w:ind w:left="2940" w:hanging="420"/>
      </w:pPr>
      <w:rPr>
        <w:rFonts w:ascii="Wingdings" w:hAnsi="Wingdings" w:hint="default"/>
      </w:rPr>
    </w:lvl>
    <w:lvl w:ilvl="4">
      <w:start w:val="1"/>
      <w:numFmt w:val="bullet"/>
      <w:lvlText w:val=""/>
      <w:lvlJc w:val="left"/>
      <w:pPr>
        <w:ind w:left="3360" w:hanging="420"/>
      </w:pPr>
      <w:rPr>
        <w:rFonts w:ascii="Wingdings" w:hAnsi="Wingdings" w:hint="default"/>
      </w:rPr>
    </w:lvl>
    <w:lvl w:ilvl="5">
      <w:start w:val="1"/>
      <w:numFmt w:val="bullet"/>
      <w:lvlText w:val=""/>
      <w:lvlJc w:val="left"/>
      <w:pPr>
        <w:ind w:left="3780" w:hanging="420"/>
      </w:pPr>
      <w:rPr>
        <w:rFonts w:ascii="Wingdings" w:hAnsi="Wingdings" w:hint="default"/>
      </w:rPr>
    </w:lvl>
    <w:lvl w:ilvl="6">
      <w:start w:val="1"/>
      <w:numFmt w:val="bullet"/>
      <w:lvlText w:val=""/>
      <w:lvlJc w:val="left"/>
      <w:pPr>
        <w:ind w:left="4200" w:hanging="420"/>
      </w:pPr>
      <w:rPr>
        <w:rFonts w:ascii="Wingdings" w:hAnsi="Wingdings" w:hint="default"/>
      </w:rPr>
    </w:lvl>
    <w:lvl w:ilvl="7">
      <w:start w:val="1"/>
      <w:numFmt w:val="bullet"/>
      <w:lvlText w:val=""/>
      <w:lvlJc w:val="left"/>
      <w:pPr>
        <w:ind w:left="4620" w:hanging="420"/>
      </w:pPr>
      <w:rPr>
        <w:rFonts w:ascii="Wingdings" w:hAnsi="Wingdings" w:hint="default"/>
      </w:rPr>
    </w:lvl>
    <w:lvl w:ilvl="8">
      <w:start w:val="1"/>
      <w:numFmt w:val="bullet"/>
      <w:lvlText w:val=""/>
      <w:lvlJc w:val="left"/>
      <w:pPr>
        <w:ind w:left="5040" w:hanging="420"/>
      </w:pPr>
      <w:rPr>
        <w:rFonts w:ascii="Wingdings" w:hAnsi="Wingdings" w:hint="default"/>
      </w:rPr>
    </w:lvl>
  </w:abstractNum>
  <w:abstractNum w:abstractNumId="17" w15:restartNumberingAfterBreak="0">
    <w:nsid w:val="6FD3322A"/>
    <w:multiLevelType w:val="multilevel"/>
    <w:tmpl w:val="6FD3322A"/>
    <w:lvl w:ilvl="0">
      <w:start w:val="2019"/>
      <w:numFmt w:val="bullet"/>
      <w:lvlText w:val="−"/>
      <w:lvlJc w:val="left"/>
      <w:pPr>
        <w:ind w:left="840" w:hanging="420"/>
      </w:pPr>
      <w:rPr>
        <w:rFonts w:ascii="Calibri" w:eastAsia="宋体" w:hAnsi="Calibri" w:hint="default"/>
        <w:sz w:val="21"/>
        <w:szCs w:val="21"/>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2019"/>
      <w:numFmt w:val="bullet"/>
      <w:lvlText w:val="−"/>
      <w:lvlJc w:val="left"/>
      <w:pPr>
        <w:ind w:left="1680" w:hanging="420"/>
      </w:pPr>
      <w:rPr>
        <w:rFonts w:ascii="Calibri" w:eastAsia="宋体" w:hAnsi="Calibri" w:hint="default"/>
        <w:sz w:val="21"/>
        <w:szCs w:val="21"/>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8" w15:restartNumberingAfterBreak="0">
    <w:nsid w:val="72062A7C"/>
    <w:multiLevelType w:val="multilevel"/>
    <w:tmpl w:val="72062A7C"/>
    <w:lvl w:ilvl="0">
      <w:start w:val="1"/>
      <w:numFmt w:val="bullet"/>
      <w:pStyle w:val="Bulletsub"/>
      <w:lvlText w:val="−"/>
      <w:lvlJc w:val="left"/>
      <w:pPr>
        <w:ind w:left="1361" w:hanging="284"/>
      </w:pPr>
      <w:rPr>
        <w:rFonts w:ascii="Arial" w:hAnsi="Arial" w:hint="default"/>
        <w:sz w:val="20"/>
      </w:rPr>
    </w:lvl>
    <w:lvl w:ilvl="1">
      <w:start w:val="1"/>
      <w:numFmt w:val="bullet"/>
      <w:lvlText w:val=""/>
      <w:lvlJc w:val="left"/>
      <w:pPr>
        <w:ind w:left="1641" w:hanging="420"/>
      </w:pPr>
      <w:rPr>
        <w:rFonts w:ascii="Wingdings" w:hAnsi="Wingdings" w:hint="default"/>
      </w:rPr>
    </w:lvl>
    <w:lvl w:ilvl="2">
      <w:start w:val="1"/>
      <w:numFmt w:val="bullet"/>
      <w:lvlText w:val=""/>
      <w:lvlJc w:val="left"/>
      <w:pPr>
        <w:ind w:left="2061" w:hanging="420"/>
      </w:pPr>
      <w:rPr>
        <w:rFonts w:ascii="Wingdings" w:hAnsi="Wingdings" w:hint="default"/>
      </w:rPr>
    </w:lvl>
    <w:lvl w:ilvl="3">
      <w:start w:val="1"/>
      <w:numFmt w:val="bullet"/>
      <w:lvlText w:val=""/>
      <w:lvlJc w:val="left"/>
      <w:pPr>
        <w:ind w:left="2481" w:hanging="420"/>
      </w:pPr>
      <w:rPr>
        <w:rFonts w:ascii="Wingdings" w:hAnsi="Wingdings" w:hint="default"/>
      </w:rPr>
    </w:lvl>
    <w:lvl w:ilvl="4">
      <w:start w:val="1"/>
      <w:numFmt w:val="bullet"/>
      <w:lvlText w:val=""/>
      <w:lvlJc w:val="left"/>
      <w:pPr>
        <w:ind w:left="2901" w:hanging="420"/>
      </w:pPr>
      <w:rPr>
        <w:rFonts w:ascii="Wingdings" w:hAnsi="Wingdings" w:hint="default"/>
      </w:rPr>
    </w:lvl>
    <w:lvl w:ilvl="5">
      <w:start w:val="1"/>
      <w:numFmt w:val="bullet"/>
      <w:lvlText w:val=""/>
      <w:lvlJc w:val="left"/>
      <w:pPr>
        <w:ind w:left="3321" w:hanging="420"/>
      </w:pPr>
      <w:rPr>
        <w:rFonts w:ascii="Wingdings" w:hAnsi="Wingdings" w:hint="default"/>
      </w:rPr>
    </w:lvl>
    <w:lvl w:ilvl="6">
      <w:start w:val="1"/>
      <w:numFmt w:val="bullet"/>
      <w:lvlText w:val=""/>
      <w:lvlJc w:val="left"/>
      <w:pPr>
        <w:ind w:left="3741" w:hanging="420"/>
      </w:pPr>
      <w:rPr>
        <w:rFonts w:ascii="Wingdings" w:hAnsi="Wingdings" w:hint="default"/>
      </w:rPr>
    </w:lvl>
    <w:lvl w:ilvl="7">
      <w:start w:val="1"/>
      <w:numFmt w:val="bullet"/>
      <w:lvlText w:val=""/>
      <w:lvlJc w:val="left"/>
      <w:pPr>
        <w:ind w:left="4161" w:hanging="420"/>
      </w:pPr>
      <w:rPr>
        <w:rFonts w:ascii="Wingdings" w:hAnsi="Wingdings" w:hint="default"/>
      </w:rPr>
    </w:lvl>
    <w:lvl w:ilvl="8">
      <w:start w:val="1"/>
      <w:numFmt w:val="bullet"/>
      <w:lvlText w:val=""/>
      <w:lvlJc w:val="left"/>
      <w:pPr>
        <w:ind w:left="4581" w:hanging="420"/>
      </w:pPr>
      <w:rPr>
        <w:rFonts w:ascii="Wingdings" w:hAnsi="Wingdings" w:hint="default"/>
      </w:rPr>
    </w:lvl>
  </w:abstractNum>
  <w:abstractNum w:abstractNumId="19" w15:restartNumberingAfterBreak="0">
    <w:nsid w:val="73804223"/>
    <w:multiLevelType w:val="multilevel"/>
    <w:tmpl w:val="73804223"/>
    <w:lvl w:ilvl="0">
      <w:start w:val="1"/>
      <w:numFmt w:val="bullet"/>
      <w:pStyle w:val="Para-sub3"/>
      <w:lvlText w:val=""/>
      <w:lvlJc w:val="left"/>
      <w:pPr>
        <w:ind w:left="1680" w:hanging="420"/>
      </w:pPr>
      <w:rPr>
        <w:rFonts w:ascii="Wingdings" w:hAnsi="Wingdings" w:hint="default"/>
      </w:rPr>
    </w:lvl>
    <w:lvl w:ilvl="1">
      <w:start w:val="1"/>
      <w:numFmt w:val="bullet"/>
      <w:lvlText w:val=""/>
      <w:lvlJc w:val="left"/>
      <w:pPr>
        <w:ind w:left="2100" w:hanging="420"/>
      </w:pPr>
      <w:rPr>
        <w:rFonts w:ascii="Wingdings" w:hAnsi="Wingdings" w:hint="default"/>
      </w:rPr>
    </w:lvl>
    <w:lvl w:ilvl="2">
      <w:start w:val="1"/>
      <w:numFmt w:val="bullet"/>
      <w:lvlText w:val=""/>
      <w:lvlJc w:val="left"/>
      <w:pPr>
        <w:ind w:left="2520" w:hanging="420"/>
      </w:pPr>
      <w:rPr>
        <w:rFonts w:ascii="Wingdings" w:hAnsi="Wingdings" w:hint="default"/>
      </w:rPr>
    </w:lvl>
    <w:lvl w:ilvl="3">
      <w:start w:val="1"/>
      <w:numFmt w:val="bullet"/>
      <w:lvlText w:val=""/>
      <w:lvlJc w:val="left"/>
      <w:pPr>
        <w:ind w:left="2940" w:hanging="420"/>
      </w:pPr>
      <w:rPr>
        <w:rFonts w:ascii="Wingdings" w:hAnsi="Wingdings" w:hint="default"/>
      </w:rPr>
    </w:lvl>
    <w:lvl w:ilvl="4">
      <w:start w:val="1"/>
      <w:numFmt w:val="bullet"/>
      <w:lvlText w:val=""/>
      <w:lvlJc w:val="left"/>
      <w:pPr>
        <w:ind w:left="3360" w:hanging="420"/>
      </w:pPr>
      <w:rPr>
        <w:rFonts w:ascii="Wingdings" w:hAnsi="Wingdings" w:hint="default"/>
      </w:rPr>
    </w:lvl>
    <w:lvl w:ilvl="5">
      <w:start w:val="1"/>
      <w:numFmt w:val="bullet"/>
      <w:lvlText w:val=""/>
      <w:lvlJc w:val="left"/>
      <w:pPr>
        <w:ind w:left="3780" w:hanging="420"/>
      </w:pPr>
      <w:rPr>
        <w:rFonts w:ascii="Wingdings" w:hAnsi="Wingdings" w:hint="default"/>
      </w:rPr>
    </w:lvl>
    <w:lvl w:ilvl="6">
      <w:start w:val="1"/>
      <w:numFmt w:val="bullet"/>
      <w:lvlText w:val=""/>
      <w:lvlJc w:val="left"/>
      <w:pPr>
        <w:ind w:left="4200" w:hanging="420"/>
      </w:pPr>
      <w:rPr>
        <w:rFonts w:ascii="Wingdings" w:hAnsi="Wingdings" w:hint="default"/>
      </w:rPr>
    </w:lvl>
    <w:lvl w:ilvl="7">
      <w:start w:val="1"/>
      <w:numFmt w:val="bullet"/>
      <w:lvlText w:val=""/>
      <w:lvlJc w:val="left"/>
      <w:pPr>
        <w:ind w:left="4620" w:hanging="420"/>
      </w:pPr>
      <w:rPr>
        <w:rFonts w:ascii="Wingdings" w:hAnsi="Wingdings" w:hint="default"/>
      </w:rPr>
    </w:lvl>
    <w:lvl w:ilvl="8">
      <w:start w:val="1"/>
      <w:numFmt w:val="bullet"/>
      <w:lvlText w:val=""/>
      <w:lvlJc w:val="left"/>
      <w:pPr>
        <w:ind w:left="5040" w:hanging="420"/>
      </w:pPr>
      <w:rPr>
        <w:rFonts w:ascii="Wingdings" w:hAnsi="Wingdings" w:hint="default"/>
      </w:rPr>
    </w:lvl>
  </w:abstractNum>
  <w:abstractNum w:abstractNumId="20" w15:restartNumberingAfterBreak="0">
    <w:nsid w:val="7CDD0675"/>
    <w:multiLevelType w:val="hybridMultilevel"/>
    <w:tmpl w:val="B1745FC6"/>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14"/>
  </w:num>
  <w:num w:numId="2">
    <w:abstractNumId w:val="1"/>
  </w:num>
  <w:num w:numId="3">
    <w:abstractNumId w:val="7"/>
  </w:num>
  <w:num w:numId="4">
    <w:abstractNumId w:val="3"/>
  </w:num>
  <w:num w:numId="5">
    <w:abstractNumId w:val="9"/>
  </w:num>
  <w:num w:numId="6">
    <w:abstractNumId w:val="6"/>
  </w:num>
  <w:num w:numId="7">
    <w:abstractNumId w:val="2"/>
  </w:num>
  <w:num w:numId="8">
    <w:abstractNumId w:val="8"/>
  </w:num>
  <w:num w:numId="9">
    <w:abstractNumId w:val="18"/>
  </w:num>
  <w:num w:numId="10">
    <w:abstractNumId w:val="16"/>
  </w:num>
  <w:num w:numId="11">
    <w:abstractNumId w:val="11"/>
  </w:num>
  <w:num w:numId="12">
    <w:abstractNumId w:val="4"/>
  </w:num>
  <w:num w:numId="13">
    <w:abstractNumId w:val="19"/>
  </w:num>
  <w:num w:numId="14">
    <w:abstractNumId w:val="5"/>
  </w:num>
  <w:num w:numId="15">
    <w:abstractNumId w:val="10"/>
  </w:num>
  <w:num w:numId="16">
    <w:abstractNumId w:val="12"/>
  </w:num>
  <w:num w:numId="17">
    <w:abstractNumId w:val="15"/>
  </w:num>
  <w:num w:numId="18">
    <w:abstractNumId w:val="0"/>
  </w:num>
  <w:num w:numId="19">
    <w:abstractNumId w:val="13"/>
  </w:num>
  <w:num w:numId="20">
    <w:abstractNumId w:val="17"/>
  </w:num>
  <w:num w:numId="21">
    <w:abstractNumId w:val="20"/>
  </w:num>
  <w:num w:numId="22">
    <w:abstractNumId w:val="15"/>
  </w:num>
  <w:num w:numId="23">
    <w:abstractNumId w:val="15"/>
  </w:num>
  <w:num w:numId="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bordersDoNotSurroundHeader/>
  <w:bordersDoNotSurroundFooter/>
  <w:proofState w:spelling="clean" w:grammar="clean"/>
  <w:documentProtection w:edit="readOnly" w:enforcement="0"/>
  <w:defaultTabStop w:val="420"/>
  <w:drawingGridVerticalSpacing w:val="156"/>
  <w:displayHorizontalDrawingGridEvery w:val="0"/>
  <w:displayVerticalDrawingGridEvery w:val="2"/>
  <w:characterSpacingControl w:val="compressPunctuation"/>
  <w:updateFields w:val="tru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2ODFlZDg3OWJmMDQ4YzllZjlkN2IyYjQyMmFjOTUifQ=="/>
  </w:docVars>
  <w:rsids>
    <w:rsidRoot w:val="000A2E1E"/>
    <w:rsid w:val="00001182"/>
    <w:rsid w:val="00001DC8"/>
    <w:rsid w:val="00002ABF"/>
    <w:rsid w:val="00003A31"/>
    <w:rsid w:val="000118A6"/>
    <w:rsid w:val="00015737"/>
    <w:rsid w:val="00017692"/>
    <w:rsid w:val="00020288"/>
    <w:rsid w:val="00021322"/>
    <w:rsid w:val="00021498"/>
    <w:rsid w:val="00022608"/>
    <w:rsid w:val="00023A4C"/>
    <w:rsid w:val="00023BD3"/>
    <w:rsid w:val="00024788"/>
    <w:rsid w:val="000256CA"/>
    <w:rsid w:val="00025BF2"/>
    <w:rsid w:val="00030091"/>
    <w:rsid w:val="00032EB2"/>
    <w:rsid w:val="000330C6"/>
    <w:rsid w:val="000355FD"/>
    <w:rsid w:val="0003605C"/>
    <w:rsid w:val="000376FB"/>
    <w:rsid w:val="000379D9"/>
    <w:rsid w:val="00041CB8"/>
    <w:rsid w:val="00042221"/>
    <w:rsid w:val="00042698"/>
    <w:rsid w:val="00045B10"/>
    <w:rsid w:val="000466FF"/>
    <w:rsid w:val="000505CC"/>
    <w:rsid w:val="0005060F"/>
    <w:rsid w:val="00050A2E"/>
    <w:rsid w:val="00051796"/>
    <w:rsid w:val="000576B3"/>
    <w:rsid w:val="000607C4"/>
    <w:rsid w:val="00061BB5"/>
    <w:rsid w:val="00063699"/>
    <w:rsid w:val="0006430E"/>
    <w:rsid w:val="000655C2"/>
    <w:rsid w:val="0006580C"/>
    <w:rsid w:val="000665EF"/>
    <w:rsid w:val="00067997"/>
    <w:rsid w:val="00067D6B"/>
    <w:rsid w:val="000718E5"/>
    <w:rsid w:val="000742FD"/>
    <w:rsid w:val="000758C9"/>
    <w:rsid w:val="00075BBF"/>
    <w:rsid w:val="0007682A"/>
    <w:rsid w:val="000771F4"/>
    <w:rsid w:val="00077438"/>
    <w:rsid w:val="00077E18"/>
    <w:rsid w:val="00080A3E"/>
    <w:rsid w:val="00081A7D"/>
    <w:rsid w:val="00081B1A"/>
    <w:rsid w:val="00082797"/>
    <w:rsid w:val="0008289F"/>
    <w:rsid w:val="00083A1D"/>
    <w:rsid w:val="00083B9A"/>
    <w:rsid w:val="00083EE3"/>
    <w:rsid w:val="00084143"/>
    <w:rsid w:val="00084FEE"/>
    <w:rsid w:val="000853AA"/>
    <w:rsid w:val="000863F7"/>
    <w:rsid w:val="00087C9D"/>
    <w:rsid w:val="00090676"/>
    <w:rsid w:val="00090D06"/>
    <w:rsid w:val="00090D44"/>
    <w:rsid w:val="00092D8F"/>
    <w:rsid w:val="000935AF"/>
    <w:rsid w:val="00095F2B"/>
    <w:rsid w:val="00096129"/>
    <w:rsid w:val="000A0647"/>
    <w:rsid w:val="000A0C04"/>
    <w:rsid w:val="000A2C92"/>
    <w:rsid w:val="000A2E1E"/>
    <w:rsid w:val="000A3ED3"/>
    <w:rsid w:val="000A68A2"/>
    <w:rsid w:val="000A7031"/>
    <w:rsid w:val="000A7603"/>
    <w:rsid w:val="000B065C"/>
    <w:rsid w:val="000B194D"/>
    <w:rsid w:val="000B1F3D"/>
    <w:rsid w:val="000B2085"/>
    <w:rsid w:val="000B2ADC"/>
    <w:rsid w:val="000B2F70"/>
    <w:rsid w:val="000B3F16"/>
    <w:rsid w:val="000B431E"/>
    <w:rsid w:val="000B43D5"/>
    <w:rsid w:val="000B5673"/>
    <w:rsid w:val="000B5777"/>
    <w:rsid w:val="000B5AEA"/>
    <w:rsid w:val="000C132F"/>
    <w:rsid w:val="000C3610"/>
    <w:rsid w:val="000C37C8"/>
    <w:rsid w:val="000C5970"/>
    <w:rsid w:val="000C77FA"/>
    <w:rsid w:val="000D10B5"/>
    <w:rsid w:val="000D3890"/>
    <w:rsid w:val="000D3936"/>
    <w:rsid w:val="000D5523"/>
    <w:rsid w:val="000D5CA0"/>
    <w:rsid w:val="000D72EE"/>
    <w:rsid w:val="000D7FAD"/>
    <w:rsid w:val="000E2B1E"/>
    <w:rsid w:val="000E46B5"/>
    <w:rsid w:val="000E620D"/>
    <w:rsid w:val="000E765F"/>
    <w:rsid w:val="000F1BAC"/>
    <w:rsid w:val="000F245F"/>
    <w:rsid w:val="000F2740"/>
    <w:rsid w:val="000F6C54"/>
    <w:rsid w:val="000F72BF"/>
    <w:rsid w:val="00102CDF"/>
    <w:rsid w:val="00103034"/>
    <w:rsid w:val="001063B0"/>
    <w:rsid w:val="00107096"/>
    <w:rsid w:val="00110AAD"/>
    <w:rsid w:val="00113D81"/>
    <w:rsid w:val="001168B3"/>
    <w:rsid w:val="001208D3"/>
    <w:rsid w:val="00120C54"/>
    <w:rsid w:val="001210B5"/>
    <w:rsid w:val="00123259"/>
    <w:rsid w:val="00124390"/>
    <w:rsid w:val="00124F14"/>
    <w:rsid w:val="0012676A"/>
    <w:rsid w:val="00127AD7"/>
    <w:rsid w:val="00132612"/>
    <w:rsid w:val="00134298"/>
    <w:rsid w:val="00134A73"/>
    <w:rsid w:val="00135902"/>
    <w:rsid w:val="0013604C"/>
    <w:rsid w:val="00140037"/>
    <w:rsid w:val="00140100"/>
    <w:rsid w:val="0014442E"/>
    <w:rsid w:val="0014489D"/>
    <w:rsid w:val="00144DB5"/>
    <w:rsid w:val="00144E93"/>
    <w:rsid w:val="00144FB8"/>
    <w:rsid w:val="001456C5"/>
    <w:rsid w:val="00145DDC"/>
    <w:rsid w:val="00150978"/>
    <w:rsid w:val="00152CD4"/>
    <w:rsid w:val="0015466E"/>
    <w:rsid w:val="0015543F"/>
    <w:rsid w:val="0015666F"/>
    <w:rsid w:val="00164407"/>
    <w:rsid w:val="00164AD3"/>
    <w:rsid w:val="0016510E"/>
    <w:rsid w:val="00165D2A"/>
    <w:rsid w:val="001673EB"/>
    <w:rsid w:val="00170321"/>
    <w:rsid w:val="00173951"/>
    <w:rsid w:val="001758BF"/>
    <w:rsid w:val="00175CC3"/>
    <w:rsid w:val="00181282"/>
    <w:rsid w:val="00181714"/>
    <w:rsid w:val="001826A8"/>
    <w:rsid w:val="00182F2B"/>
    <w:rsid w:val="00183534"/>
    <w:rsid w:val="00183B5E"/>
    <w:rsid w:val="00187445"/>
    <w:rsid w:val="00194EA2"/>
    <w:rsid w:val="00195D22"/>
    <w:rsid w:val="00195F4C"/>
    <w:rsid w:val="00196433"/>
    <w:rsid w:val="00196BDD"/>
    <w:rsid w:val="00197501"/>
    <w:rsid w:val="00197990"/>
    <w:rsid w:val="001A4DB2"/>
    <w:rsid w:val="001A70C0"/>
    <w:rsid w:val="001B02F7"/>
    <w:rsid w:val="001B271D"/>
    <w:rsid w:val="001B3812"/>
    <w:rsid w:val="001B39FA"/>
    <w:rsid w:val="001B48BD"/>
    <w:rsid w:val="001B507F"/>
    <w:rsid w:val="001B559E"/>
    <w:rsid w:val="001B5729"/>
    <w:rsid w:val="001B5972"/>
    <w:rsid w:val="001B7329"/>
    <w:rsid w:val="001B78E7"/>
    <w:rsid w:val="001C121E"/>
    <w:rsid w:val="001C1924"/>
    <w:rsid w:val="001C1DC8"/>
    <w:rsid w:val="001C2D80"/>
    <w:rsid w:val="001C3646"/>
    <w:rsid w:val="001C3EFE"/>
    <w:rsid w:val="001C47F5"/>
    <w:rsid w:val="001C5169"/>
    <w:rsid w:val="001C559A"/>
    <w:rsid w:val="001C68BD"/>
    <w:rsid w:val="001D0DF1"/>
    <w:rsid w:val="001D1E0B"/>
    <w:rsid w:val="001D34EC"/>
    <w:rsid w:val="001D6CB0"/>
    <w:rsid w:val="001E0221"/>
    <w:rsid w:val="001E56A0"/>
    <w:rsid w:val="001E7F36"/>
    <w:rsid w:val="001F0270"/>
    <w:rsid w:val="001F1A7D"/>
    <w:rsid w:val="001F220D"/>
    <w:rsid w:val="001F329F"/>
    <w:rsid w:val="001F4656"/>
    <w:rsid w:val="001F4C1B"/>
    <w:rsid w:val="001F4CB2"/>
    <w:rsid w:val="001F5E53"/>
    <w:rsid w:val="001F747A"/>
    <w:rsid w:val="00201DFF"/>
    <w:rsid w:val="002029A4"/>
    <w:rsid w:val="002038A3"/>
    <w:rsid w:val="00205043"/>
    <w:rsid w:val="00206F5F"/>
    <w:rsid w:val="002074E9"/>
    <w:rsid w:val="00207860"/>
    <w:rsid w:val="002105B5"/>
    <w:rsid w:val="00210865"/>
    <w:rsid w:val="00210ED9"/>
    <w:rsid w:val="00211727"/>
    <w:rsid w:val="002119A3"/>
    <w:rsid w:val="00212556"/>
    <w:rsid w:val="00213D8E"/>
    <w:rsid w:val="00213E66"/>
    <w:rsid w:val="0021441D"/>
    <w:rsid w:val="00217EC4"/>
    <w:rsid w:val="00221386"/>
    <w:rsid w:val="00221539"/>
    <w:rsid w:val="00222B6E"/>
    <w:rsid w:val="002231FA"/>
    <w:rsid w:val="0022456B"/>
    <w:rsid w:val="002279A5"/>
    <w:rsid w:val="00230BDA"/>
    <w:rsid w:val="00231809"/>
    <w:rsid w:val="00234716"/>
    <w:rsid w:val="00242037"/>
    <w:rsid w:val="00242778"/>
    <w:rsid w:val="00245B7E"/>
    <w:rsid w:val="00246CB1"/>
    <w:rsid w:val="00246F56"/>
    <w:rsid w:val="002472B5"/>
    <w:rsid w:val="002503B8"/>
    <w:rsid w:val="00250755"/>
    <w:rsid w:val="002509B0"/>
    <w:rsid w:val="00250D64"/>
    <w:rsid w:val="00251346"/>
    <w:rsid w:val="00253475"/>
    <w:rsid w:val="0025357B"/>
    <w:rsid w:val="0025393F"/>
    <w:rsid w:val="002564DD"/>
    <w:rsid w:val="00256D93"/>
    <w:rsid w:val="00257063"/>
    <w:rsid w:val="0025715E"/>
    <w:rsid w:val="0025756C"/>
    <w:rsid w:val="0026079C"/>
    <w:rsid w:val="00260B36"/>
    <w:rsid w:val="00261251"/>
    <w:rsid w:val="002616FE"/>
    <w:rsid w:val="00261AE3"/>
    <w:rsid w:val="00262C6A"/>
    <w:rsid w:val="002644C6"/>
    <w:rsid w:val="0026623C"/>
    <w:rsid w:val="0026674A"/>
    <w:rsid w:val="0026780D"/>
    <w:rsid w:val="00267953"/>
    <w:rsid w:val="00270C35"/>
    <w:rsid w:val="002717E0"/>
    <w:rsid w:val="00272070"/>
    <w:rsid w:val="0027275E"/>
    <w:rsid w:val="00274D86"/>
    <w:rsid w:val="002756B4"/>
    <w:rsid w:val="00275AE8"/>
    <w:rsid w:val="00280E22"/>
    <w:rsid w:val="00281998"/>
    <w:rsid w:val="00281DC4"/>
    <w:rsid w:val="002827CB"/>
    <w:rsid w:val="00282872"/>
    <w:rsid w:val="002829B0"/>
    <w:rsid w:val="00283B79"/>
    <w:rsid w:val="00283B80"/>
    <w:rsid w:val="002900DB"/>
    <w:rsid w:val="00294051"/>
    <w:rsid w:val="00294452"/>
    <w:rsid w:val="002A0006"/>
    <w:rsid w:val="002A4733"/>
    <w:rsid w:val="002A4EE6"/>
    <w:rsid w:val="002A5061"/>
    <w:rsid w:val="002A7E02"/>
    <w:rsid w:val="002A7ED8"/>
    <w:rsid w:val="002B184C"/>
    <w:rsid w:val="002B4D65"/>
    <w:rsid w:val="002B5111"/>
    <w:rsid w:val="002B7041"/>
    <w:rsid w:val="002C03BB"/>
    <w:rsid w:val="002C0545"/>
    <w:rsid w:val="002C081E"/>
    <w:rsid w:val="002C173D"/>
    <w:rsid w:val="002C187A"/>
    <w:rsid w:val="002C4CE8"/>
    <w:rsid w:val="002C4D4A"/>
    <w:rsid w:val="002C759C"/>
    <w:rsid w:val="002D035B"/>
    <w:rsid w:val="002D11AC"/>
    <w:rsid w:val="002D155A"/>
    <w:rsid w:val="002D1CBD"/>
    <w:rsid w:val="002D1FCA"/>
    <w:rsid w:val="002D24A6"/>
    <w:rsid w:val="002D2FEC"/>
    <w:rsid w:val="002D38D8"/>
    <w:rsid w:val="002D4043"/>
    <w:rsid w:val="002D5349"/>
    <w:rsid w:val="002D54B6"/>
    <w:rsid w:val="002D6A3C"/>
    <w:rsid w:val="002D6F7A"/>
    <w:rsid w:val="002E072D"/>
    <w:rsid w:val="002E0C83"/>
    <w:rsid w:val="002E0C95"/>
    <w:rsid w:val="002E2900"/>
    <w:rsid w:val="002E2BAC"/>
    <w:rsid w:val="002E30C5"/>
    <w:rsid w:val="002E5ED2"/>
    <w:rsid w:val="002E71D2"/>
    <w:rsid w:val="002F0CD3"/>
    <w:rsid w:val="002F0D0A"/>
    <w:rsid w:val="002F123E"/>
    <w:rsid w:val="002F1AF7"/>
    <w:rsid w:val="002F4480"/>
    <w:rsid w:val="002F4CEE"/>
    <w:rsid w:val="002F5870"/>
    <w:rsid w:val="00300F14"/>
    <w:rsid w:val="003018F6"/>
    <w:rsid w:val="0030233C"/>
    <w:rsid w:val="00303936"/>
    <w:rsid w:val="00303D5C"/>
    <w:rsid w:val="0030421A"/>
    <w:rsid w:val="00304E0F"/>
    <w:rsid w:val="00305018"/>
    <w:rsid w:val="003053DB"/>
    <w:rsid w:val="00306166"/>
    <w:rsid w:val="0030653B"/>
    <w:rsid w:val="0030761D"/>
    <w:rsid w:val="00307F1B"/>
    <w:rsid w:val="003132B3"/>
    <w:rsid w:val="00314243"/>
    <w:rsid w:val="003144F7"/>
    <w:rsid w:val="003175D0"/>
    <w:rsid w:val="0032095D"/>
    <w:rsid w:val="00321369"/>
    <w:rsid w:val="00323521"/>
    <w:rsid w:val="00324264"/>
    <w:rsid w:val="00326515"/>
    <w:rsid w:val="00326B89"/>
    <w:rsid w:val="00327796"/>
    <w:rsid w:val="003277A8"/>
    <w:rsid w:val="00327BA3"/>
    <w:rsid w:val="00331796"/>
    <w:rsid w:val="00332480"/>
    <w:rsid w:val="00332FB3"/>
    <w:rsid w:val="00334255"/>
    <w:rsid w:val="003347F2"/>
    <w:rsid w:val="0033482C"/>
    <w:rsid w:val="003348AB"/>
    <w:rsid w:val="00334A04"/>
    <w:rsid w:val="00336DDE"/>
    <w:rsid w:val="0033767D"/>
    <w:rsid w:val="00341667"/>
    <w:rsid w:val="00341756"/>
    <w:rsid w:val="00342B4F"/>
    <w:rsid w:val="00342BAB"/>
    <w:rsid w:val="0034341D"/>
    <w:rsid w:val="00344689"/>
    <w:rsid w:val="00344E33"/>
    <w:rsid w:val="00345B6B"/>
    <w:rsid w:val="00347C3A"/>
    <w:rsid w:val="003501F0"/>
    <w:rsid w:val="003532F4"/>
    <w:rsid w:val="00354288"/>
    <w:rsid w:val="00355F74"/>
    <w:rsid w:val="003579E1"/>
    <w:rsid w:val="00357D17"/>
    <w:rsid w:val="00357E3F"/>
    <w:rsid w:val="003601FB"/>
    <w:rsid w:val="00360BA1"/>
    <w:rsid w:val="003633A5"/>
    <w:rsid w:val="00363B29"/>
    <w:rsid w:val="00366F25"/>
    <w:rsid w:val="00367E32"/>
    <w:rsid w:val="0037303F"/>
    <w:rsid w:val="00373963"/>
    <w:rsid w:val="00374008"/>
    <w:rsid w:val="00374744"/>
    <w:rsid w:val="0037477E"/>
    <w:rsid w:val="00376D6E"/>
    <w:rsid w:val="00376E8F"/>
    <w:rsid w:val="00377A5E"/>
    <w:rsid w:val="003829F1"/>
    <w:rsid w:val="00382A8F"/>
    <w:rsid w:val="00382FBC"/>
    <w:rsid w:val="00383A77"/>
    <w:rsid w:val="0038624E"/>
    <w:rsid w:val="00387791"/>
    <w:rsid w:val="00387F34"/>
    <w:rsid w:val="00387F5A"/>
    <w:rsid w:val="00392BA2"/>
    <w:rsid w:val="00392CF7"/>
    <w:rsid w:val="00393903"/>
    <w:rsid w:val="00393B5C"/>
    <w:rsid w:val="00394475"/>
    <w:rsid w:val="003948B4"/>
    <w:rsid w:val="00395D8C"/>
    <w:rsid w:val="003968A5"/>
    <w:rsid w:val="00396A01"/>
    <w:rsid w:val="003A0C6B"/>
    <w:rsid w:val="003A1A2D"/>
    <w:rsid w:val="003A25AE"/>
    <w:rsid w:val="003A4EDC"/>
    <w:rsid w:val="003A5270"/>
    <w:rsid w:val="003A58D4"/>
    <w:rsid w:val="003A6110"/>
    <w:rsid w:val="003B12E7"/>
    <w:rsid w:val="003B3177"/>
    <w:rsid w:val="003B367B"/>
    <w:rsid w:val="003B65D3"/>
    <w:rsid w:val="003C30BB"/>
    <w:rsid w:val="003C3621"/>
    <w:rsid w:val="003C3F0A"/>
    <w:rsid w:val="003C4A45"/>
    <w:rsid w:val="003C5410"/>
    <w:rsid w:val="003C63C7"/>
    <w:rsid w:val="003D12E4"/>
    <w:rsid w:val="003D381A"/>
    <w:rsid w:val="003D4A88"/>
    <w:rsid w:val="003D6AB6"/>
    <w:rsid w:val="003D7A09"/>
    <w:rsid w:val="003D7FB8"/>
    <w:rsid w:val="003E4CA7"/>
    <w:rsid w:val="003F0A35"/>
    <w:rsid w:val="003F1432"/>
    <w:rsid w:val="003F1E71"/>
    <w:rsid w:val="003F74AB"/>
    <w:rsid w:val="00400593"/>
    <w:rsid w:val="00401EC9"/>
    <w:rsid w:val="00406624"/>
    <w:rsid w:val="00407108"/>
    <w:rsid w:val="00410E19"/>
    <w:rsid w:val="00410E2B"/>
    <w:rsid w:val="00411147"/>
    <w:rsid w:val="00411203"/>
    <w:rsid w:val="004119F2"/>
    <w:rsid w:val="00412A53"/>
    <w:rsid w:val="00412B09"/>
    <w:rsid w:val="00413E82"/>
    <w:rsid w:val="00415759"/>
    <w:rsid w:val="00415D36"/>
    <w:rsid w:val="00415DBE"/>
    <w:rsid w:val="00416D75"/>
    <w:rsid w:val="00417526"/>
    <w:rsid w:val="00417B3E"/>
    <w:rsid w:val="00417E87"/>
    <w:rsid w:val="004219CC"/>
    <w:rsid w:val="00422EA3"/>
    <w:rsid w:val="00425774"/>
    <w:rsid w:val="0042607D"/>
    <w:rsid w:val="004305B7"/>
    <w:rsid w:val="00430C1A"/>
    <w:rsid w:val="00433B79"/>
    <w:rsid w:val="00433E50"/>
    <w:rsid w:val="00435AAB"/>
    <w:rsid w:val="004362F5"/>
    <w:rsid w:val="004378EE"/>
    <w:rsid w:val="00440411"/>
    <w:rsid w:val="0044175E"/>
    <w:rsid w:val="00442B09"/>
    <w:rsid w:val="00444215"/>
    <w:rsid w:val="004444AA"/>
    <w:rsid w:val="004446C4"/>
    <w:rsid w:val="00450649"/>
    <w:rsid w:val="00450AE8"/>
    <w:rsid w:val="00450FB7"/>
    <w:rsid w:val="00451387"/>
    <w:rsid w:val="00451A8F"/>
    <w:rsid w:val="0045275B"/>
    <w:rsid w:val="00452F3C"/>
    <w:rsid w:val="004533CF"/>
    <w:rsid w:val="00453568"/>
    <w:rsid w:val="00456F4A"/>
    <w:rsid w:val="00457310"/>
    <w:rsid w:val="00457535"/>
    <w:rsid w:val="0046289B"/>
    <w:rsid w:val="004638D4"/>
    <w:rsid w:val="00463DAE"/>
    <w:rsid w:val="00466478"/>
    <w:rsid w:val="00466479"/>
    <w:rsid w:val="0046755F"/>
    <w:rsid w:val="00471EDE"/>
    <w:rsid w:val="00472A3C"/>
    <w:rsid w:val="00472B5C"/>
    <w:rsid w:val="00476684"/>
    <w:rsid w:val="00480286"/>
    <w:rsid w:val="00480CB7"/>
    <w:rsid w:val="00482928"/>
    <w:rsid w:val="004836FF"/>
    <w:rsid w:val="00485727"/>
    <w:rsid w:val="00485D0F"/>
    <w:rsid w:val="00487C25"/>
    <w:rsid w:val="004917E3"/>
    <w:rsid w:val="00491B9B"/>
    <w:rsid w:val="00492269"/>
    <w:rsid w:val="004949C8"/>
    <w:rsid w:val="00496F2D"/>
    <w:rsid w:val="004A0641"/>
    <w:rsid w:val="004A6323"/>
    <w:rsid w:val="004B10C3"/>
    <w:rsid w:val="004B2376"/>
    <w:rsid w:val="004B31BD"/>
    <w:rsid w:val="004B34A2"/>
    <w:rsid w:val="004B6D0D"/>
    <w:rsid w:val="004B78E4"/>
    <w:rsid w:val="004C1046"/>
    <w:rsid w:val="004C1F00"/>
    <w:rsid w:val="004C30A9"/>
    <w:rsid w:val="004C496B"/>
    <w:rsid w:val="004C573E"/>
    <w:rsid w:val="004C5784"/>
    <w:rsid w:val="004C5EFB"/>
    <w:rsid w:val="004C6772"/>
    <w:rsid w:val="004C6D74"/>
    <w:rsid w:val="004C712B"/>
    <w:rsid w:val="004D0104"/>
    <w:rsid w:val="004D18A3"/>
    <w:rsid w:val="004D2586"/>
    <w:rsid w:val="004D355E"/>
    <w:rsid w:val="004D56E3"/>
    <w:rsid w:val="004D59F8"/>
    <w:rsid w:val="004D62D4"/>
    <w:rsid w:val="004D70DE"/>
    <w:rsid w:val="004E21F6"/>
    <w:rsid w:val="004E64D9"/>
    <w:rsid w:val="004E7952"/>
    <w:rsid w:val="004F2CEB"/>
    <w:rsid w:val="004F3316"/>
    <w:rsid w:val="004F43AE"/>
    <w:rsid w:val="004F6745"/>
    <w:rsid w:val="004F6B83"/>
    <w:rsid w:val="004F7A35"/>
    <w:rsid w:val="0050110D"/>
    <w:rsid w:val="00501304"/>
    <w:rsid w:val="005028F7"/>
    <w:rsid w:val="00503281"/>
    <w:rsid w:val="00503ED4"/>
    <w:rsid w:val="00507318"/>
    <w:rsid w:val="0051101D"/>
    <w:rsid w:val="005126E9"/>
    <w:rsid w:val="00512ED6"/>
    <w:rsid w:val="00513404"/>
    <w:rsid w:val="00514740"/>
    <w:rsid w:val="005148AD"/>
    <w:rsid w:val="00515E73"/>
    <w:rsid w:val="005164C9"/>
    <w:rsid w:val="0051716A"/>
    <w:rsid w:val="00520BD3"/>
    <w:rsid w:val="0052308C"/>
    <w:rsid w:val="0052316D"/>
    <w:rsid w:val="0052395E"/>
    <w:rsid w:val="00524554"/>
    <w:rsid w:val="00526952"/>
    <w:rsid w:val="0052720F"/>
    <w:rsid w:val="00527C5A"/>
    <w:rsid w:val="00530484"/>
    <w:rsid w:val="0053139A"/>
    <w:rsid w:val="00531881"/>
    <w:rsid w:val="0053376D"/>
    <w:rsid w:val="00533E38"/>
    <w:rsid w:val="0053526D"/>
    <w:rsid w:val="005352DD"/>
    <w:rsid w:val="00535894"/>
    <w:rsid w:val="00536837"/>
    <w:rsid w:val="005370E3"/>
    <w:rsid w:val="005375DE"/>
    <w:rsid w:val="00541F96"/>
    <w:rsid w:val="00543F95"/>
    <w:rsid w:val="005446F4"/>
    <w:rsid w:val="005447B3"/>
    <w:rsid w:val="00545A2C"/>
    <w:rsid w:val="00546522"/>
    <w:rsid w:val="00546C61"/>
    <w:rsid w:val="0054719A"/>
    <w:rsid w:val="005474C2"/>
    <w:rsid w:val="00547D43"/>
    <w:rsid w:val="00547FA7"/>
    <w:rsid w:val="0055008D"/>
    <w:rsid w:val="00550BEF"/>
    <w:rsid w:val="005523A8"/>
    <w:rsid w:val="0055254A"/>
    <w:rsid w:val="0055262F"/>
    <w:rsid w:val="00552ACC"/>
    <w:rsid w:val="00552BB4"/>
    <w:rsid w:val="00552D60"/>
    <w:rsid w:val="005543AC"/>
    <w:rsid w:val="00557DBF"/>
    <w:rsid w:val="0056101E"/>
    <w:rsid w:val="0056172A"/>
    <w:rsid w:val="00561B8F"/>
    <w:rsid w:val="00562E38"/>
    <w:rsid w:val="00565ACE"/>
    <w:rsid w:val="00567982"/>
    <w:rsid w:val="00567AD3"/>
    <w:rsid w:val="0057003E"/>
    <w:rsid w:val="005701F5"/>
    <w:rsid w:val="005706BB"/>
    <w:rsid w:val="00571D57"/>
    <w:rsid w:val="00571F18"/>
    <w:rsid w:val="00580009"/>
    <w:rsid w:val="00580526"/>
    <w:rsid w:val="005818B0"/>
    <w:rsid w:val="0058204F"/>
    <w:rsid w:val="00585B38"/>
    <w:rsid w:val="00591293"/>
    <w:rsid w:val="0059207A"/>
    <w:rsid w:val="00592D66"/>
    <w:rsid w:val="005944D7"/>
    <w:rsid w:val="00597511"/>
    <w:rsid w:val="005A0744"/>
    <w:rsid w:val="005A0ED8"/>
    <w:rsid w:val="005A1095"/>
    <w:rsid w:val="005A259C"/>
    <w:rsid w:val="005A33AF"/>
    <w:rsid w:val="005A3430"/>
    <w:rsid w:val="005A39DF"/>
    <w:rsid w:val="005A6106"/>
    <w:rsid w:val="005A6D81"/>
    <w:rsid w:val="005A796B"/>
    <w:rsid w:val="005B08C7"/>
    <w:rsid w:val="005B16FC"/>
    <w:rsid w:val="005B2840"/>
    <w:rsid w:val="005B56BC"/>
    <w:rsid w:val="005C0C3A"/>
    <w:rsid w:val="005C132D"/>
    <w:rsid w:val="005C1E1E"/>
    <w:rsid w:val="005C3814"/>
    <w:rsid w:val="005C438C"/>
    <w:rsid w:val="005C4B3A"/>
    <w:rsid w:val="005C4B9A"/>
    <w:rsid w:val="005C57E9"/>
    <w:rsid w:val="005C6FC9"/>
    <w:rsid w:val="005C726C"/>
    <w:rsid w:val="005C7BDD"/>
    <w:rsid w:val="005D0890"/>
    <w:rsid w:val="005D27C2"/>
    <w:rsid w:val="005D334A"/>
    <w:rsid w:val="005D3F45"/>
    <w:rsid w:val="005D473B"/>
    <w:rsid w:val="005D5917"/>
    <w:rsid w:val="005D5DE0"/>
    <w:rsid w:val="005D6756"/>
    <w:rsid w:val="005D6E94"/>
    <w:rsid w:val="005D797E"/>
    <w:rsid w:val="005E0429"/>
    <w:rsid w:val="005E25E9"/>
    <w:rsid w:val="005E291D"/>
    <w:rsid w:val="005E51B9"/>
    <w:rsid w:val="005E6753"/>
    <w:rsid w:val="005E77DB"/>
    <w:rsid w:val="005E78D1"/>
    <w:rsid w:val="005E79A3"/>
    <w:rsid w:val="005F0AA3"/>
    <w:rsid w:val="005F0BDA"/>
    <w:rsid w:val="005F322F"/>
    <w:rsid w:val="005F33BE"/>
    <w:rsid w:val="005F5C61"/>
    <w:rsid w:val="00601694"/>
    <w:rsid w:val="0060228C"/>
    <w:rsid w:val="0060362A"/>
    <w:rsid w:val="006036CA"/>
    <w:rsid w:val="00604AF3"/>
    <w:rsid w:val="00605F31"/>
    <w:rsid w:val="00606885"/>
    <w:rsid w:val="00607B3F"/>
    <w:rsid w:val="00612709"/>
    <w:rsid w:val="00612904"/>
    <w:rsid w:val="00612D90"/>
    <w:rsid w:val="00614109"/>
    <w:rsid w:val="00614478"/>
    <w:rsid w:val="00614B43"/>
    <w:rsid w:val="006178CA"/>
    <w:rsid w:val="00621139"/>
    <w:rsid w:val="00622192"/>
    <w:rsid w:val="00623321"/>
    <w:rsid w:val="0062699C"/>
    <w:rsid w:val="0063033B"/>
    <w:rsid w:val="00630BE0"/>
    <w:rsid w:val="00632B57"/>
    <w:rsid w:val="0063328F"/>
    <w:rsid w:val="0063458F"/>
    <w:rsid w:val="0063480B"/>
    <w:rsid w:val="00635BCF"/>
    <w:rsid w:val="006367C3"/>
    <w:rsid w:val="00640D48"/>
    <w:rsid w:val="00642354"/>
    <w:rsid w:val="00642868"/>
    <w:rsid w:val="00644CFD"/>
    <w:rsid w:val="00644FEE"/>
    <w:rsid w:val="00645BEE"/>
    <w:rsid w:val="00645CA1"/>
    <w:rsid w:val="00647856"/>
    <w:rsid w:val="00651ABB"/>
    <w:rsid w:val="0065218C"/>
    <w:rsid w:val="00652ABC"/>
    <w:rsid w:val="00653F13"/>
    <w:rsid w:val="006559B4"/>
    <w:rsid w:val="00656576"/>
    <w:rsid w:val="00656F21"/>
    <w:rsid w:val="00661421"/>
    <w:rsid w:val="0066146A"/>
    <w:rsid w:val="00661C49"/>
    <w:rsid w:val="00661DEC"/>
    <w:rsid w:val="00662986"/>
    <w:rsid w:val="0066403C"/>
    <w:rsid w:val="0066509B"/>
    <w:rsid w:val="00666C96"/>
    <w:rsid w:val="0067078A"/>
    <w:rsid w:val="00673513"/>
    <w:rsid w:val="00677470"/>
    <w:rsid w:val="00680069"/>
    <w:rsid w:val="00681394"/>
    <w:rsid w:val="006816F0"/>
    <w:rsid w:val="00681ACA"/>
    <w:rsid w:val="006823AE"/>
    <w:rsid w:val="00683C26"/>
    <w:rsid w:val="00683F8B"/>
    <w:rsid w:val="006853A9"/>
    <w:rsid w:val="00686102"/>
    <w:rsid w:val="0068694C"/>
    <w:rsid w:val="00686EC2"/>
    <w:rsid w:val="00690AFE"/>
    <w:rsid w:val="00695CFD"/>
    <w:rsid w:val="00696117"/>
    <w:rsid w:val="0069679E"/>
    <w:rsid w:val="00696B83"/>
    <w:rsid w:val="00696B98"/>
    <w:rsid w:val="006A029A"/>
    <w:rsid w:val="006A0988"/>
    <w:rsid w:val="006A0A18"/>
    <w:rsid w:val="006A0A5B"/>
    <w:rsid w:val="006A0D1D"/>
    <w:rsid w:val="006A10BC"/>
    <w:rsid w:val="006A13EF"/>
    <w:rsid w:val="006A13FB"/>
    <w:rsid w:val="006A3943"/>
    <w:rsid w:val="006B18E0"/>
    <w:rsid w:val="006B340F"/>
    <w:rsid w:val="006B4804"/>
    <w:rsid w:val="006B5189"/>
    <w:rsid w:val="006C0B98"/>
    <w:rsid w:val="006C0E75"/>
    <w:rsid w:val="006C15C5"/>
    <w:rsid w:val="006C2748"/>
    <w:rsid w:val="006C300F"/>
    <w:rsid w:val="006C434F"/>
    <w:rsid w:val="006C6A2B"/>
    <w:rsid w:val="006D00C2"/>
    <w:rsid w:val="006D0892"/>
    <w:rsid w:val="006D0934"/>
    <w:rsid w:val="006D3DBF"/>
    <w:rsid w:val="006D44DA"/>
    <w:rsid w:val="006D6637"/>
    <w:rsid w:val="006E009F"/>
    <w:rsid w:val="006E1A73"/>
    <w:rsid w:val="006E28C9"/>
    <w:rsid w:val="006E2F1E"/>
    <w:rsid w:val="006E396C"/>
    <w:rsid w:val="006E5C7F"/>
    <w:rsid w:val="006E7B6C"/>
    <w:rsid w:val="006F3D86"/>
    <w:rsid w:val="006F4497"/>
    <w:rsid w:val="006F54A2"/>
    <w:rsid w:val="006F660B"/>
    <w:rsid w:val="006F704F"/>
    <w:rsid w:val="006F7500"/>
    <w:rsid w:val="0070099A"/>
    <w:rsid w:val="00700C40"/>
    <w:rsid w:val="00700E38"/>
    <w:rsid w:val="0070258E"/>
    <w:rsid w:val="00703280"/>
    <w:rsid w:val="007043CF"/>
    <w:rsid w:val="0070505D"/>
    <w:rsid w:val="0070529B"/>
    <w:rsid w:val="0070772B"/>
    <w:rsid w:val="00707B13"/>
    <w:rsid w:val="0071001B"/>
    <w:rsid w:val="0071086B"/>
    <w:rsid w:val="00710B95"/>
    <w:rsid w:val="00713012"/>
    <w:rsid w:val="007141F4"/>
    <w:rsid w:val="0071426C"/>
    <w:rsid w:val="007154E4"/>
    <w:rsid w:val="00721066"/>
    <w:rsid w:val="0072186B"/>
    <w:rsid w:val="0072340D"/>
    <w:rsid w:val="00724AFE"/>
    <w:rsid w:val="00725DD8"/>
    <w:rsid w:val="00726F5C"/>
    <w:rsid w:val="00730A64"/>
    <w:rsid w:val="0073139B"/>
    <w:rsid w:val="00734A15"/>
    <w:rsid w:val="0073639B"/>
    <w:rsid w:val="007439FF"/>
    <w:rsid w:val="00743C19"/>
    <w:rsid w:val="0074440B"/>
    <w:rsid w:val="0074699A"/>
    <w:rsid w:val="00746CE2"/>
    <w:rsid w:val="00747900"/>
    <w:rsid w:val="00747BC1"/>
    <w:rsid w:val="0075134B"/>
    <w:rsid w:val="00752095"/>
    <w:rsid w:val="00752EE3"/>
    <w:rsid w:val="0075570D"/>
    <w:rsid w:val="0075728D"/>
    <w:rsid w:val="00757462"/>
    <w:rsid w:val="0076205C"/>
    <w:rsid w:val="00762872"/>
    <w:rsid w:val="00763D5E"/>
    <w:rsid w:val="0076480C"/>
    <w:rsid w:val="007649D9"/>
    <w:rsid w:val="00764C82"/>
    <w:rsid w:val="007659AB"/>
    <w:rsid w:val="00765F5B"/>
    <w:rsid w:val="00766B43"/>
    <w:rsid w:val="00766F40"/>
    <w:rsid w:val="00772000"/>
    <w:rsid w:val="00772210"/>
    <w:rsid w:val="00774264"/>
    <w:rsid w:val="00774639"/>
    <w:rsid w:val="007753DE"/>
    <w:rsid w:val="00776258"/>
    <w:rsid w:val="00776CD0"/>
    <w:rsid w:val="007778B8"/>
    <w:rsid w:val="00777F75"/>
    <w:rsid w:val="007803CE"/>
    <w:rsid w:val="00781572"/>
    <w:rsid w:val="0078242B"/>
    <w:rsid w:val="00783254"/>
    <w:rsid w:val="007868E5"/>
    <w:rsid w:val="007933B2"/>
    <w:rsid w:val="007936A9"/>
    <w:rsid w:val="00793A27"/>
    <w:rsid w:val="00794090"/>
    <w:rsid w:val="00794994"/>
    <w:rsid w:val="00795FBC"/>
    <w:rsid w:val="00796F11"/>
    <w:rsid w:val="0079770E"/>
    <w:rsid w:val="007A4002"/>
    <w:rsid w:val="007A4751"/>
    <w:rsid w:val="007A7987"/>
    <w:rsid w:val="007B1DC9"/>
    <w:rsid w:val="007B286B"/>
    <w:rsid w:val="007B2E3F"/>
    <w:rsid w:val="007B3DCA"/>
    <w:rsid w:val="007B5BB1"/>
    <w:rsid w:val="007B63EE"/>
    <w:rsid w:val="007B6C92"/>
    <w:rsid w:val="007C08D0"/>
    <w:rsid w:val="007C139C"/>
    <w:rsid w:val="007C1AC8"/>
    <w:rsid w:val="007C1CB1"/>
    <w:rsid w:val="007C2045"/>
    <w:rsid w:val="007C355B"/>
    <w:rsid w:val="007C4470"/>
    <w:rsid w:val="007C46CD"/>
    <w:rsid w:val="007D07E6"/>
    <w:rsid w:val="007D0BBF"/>
    <w:rsid w:val="007D10D1"/>
    <w:rsid w:val="007D16AF"/>
    <w:rsid w:val="007D22DE"/>
    <w:rsid w:val="007D2778"/>
    <w:rsid w:val="007D4487"/>
    <w:rsid w:val="007D53F7"/>
    <w:rsid w:val="007D6A0D"/>
    <w:rsid w:val="007E0043"/>
    <w:rsid w:val="007E1A74"/>
    <w:rsid w:val="007E1AB8"/>
    <w:rsid w:val="007E1CDE"/>
    <w:rsid w:val="007E321B"/>
    <w:rsid w:val="007E3242"/>
    <w:rsid w:val="007E3DAA"/>
    <w:rsid w:val="007E4EDD"/>
    <w:rsid w:val="007E588C"/>
    <w:rsid w:val="007E788A"/>
    <w:rsid w:val="007E7A8A"/>
    <w:rsid w:val="007E7B51"/>
    <w:rsid w:val="007F5122"/>
    <w:rsid w:val="007F69A4"/>
    <w:rsid w:val="007F7696"/>
    <w:rsid w:val="0080297D"/>
    <w:rsid w:val="0080336C"/>
    <w:rsid w:val="0080373A"/>
    <w:rsid w:val="00803F86"/>
    <w:rsid w:val="00804472"/>
    <w:rsid w:val="0080454D"/>
    <w:rsid w:val="008057D2"/>
    <w:rsid w:val="00806A23"/>
    <w:rsid w:val="00806D85"/>
    <w:rsid w:val="00807151"/>
    <w:rsid w:val="00810FC0"/>
    <w:rsid w:val="008135BD"/>
    <w:rsid w:val="00814AE0"/>
    <w:rsid w:val="0081632E"/>
    <w:rsid w:val="00817A50"/>
    <w:rsid w:val="00820431"/>
    <w:rsid w:val="008218DD"/>
    <w:rsid w:val="0082231F"/>
    <w:rsid w:val="00823157"/>
    <w:rsid w:val="00823CE4"/>
    <w:rsid w:val="00823CFE"/>
    <w:rsid w:val="00825DC0"/>
    <w:rsid w:val="0082734E"/>
    <w:rsid w:val="0082738B"/>
    <w:rsid w:val="008273DD"/>
    <w:rsid w:val="00827F40"/>
    <w:rsid w:val="008306A1"/>
    <w:rsid w:val="00831EC7"/>
    <w:rsid w:val="00833957"/>
    <w:rsid w:val="00836231"/>
    <w:rsid w:val="00841EB6"/>
    <w:rsid w:val="0084438A"/>
    <w:rsid w:val="00850674"/>
    <w:rsid w:val="00850F94"/>
    <w:rsid w:val="00851487"/>
    <w:rsid w:val="008517D4"/>
    <w:rsid w:val="00851A34"/>
    <w:rsid w:val="00854471"/>
    <w:rsid w:val="00856144"/>
    <w:rsid w:val="008562E4"/>
    <w:rsid w:val="00860151"/>
    <w:rsid w:val="008609D3"/>
    <w:rsid w:val="00860A7E"/>
    <w:rsid w:val="00862EC3"/>
    <w:rsid w:val="0086616D"/>
    <w:rsid w:val="008669E0"/>
    <w:rsid w:val="00866C82"/>
    <w:rsid w:val="00867577"/>
    <w:rsid w:val="00870418"/>
    <w:rsid w:val="008729B9"/>
    <w:rsid w:val="00873F8C"/>
    <w:rsid w:val="00877F71"/>
    <w:rsid w:val="00881634"/>
    <w:rsid w:val="0088193D"/>
    <w:rsid w:val="00883114"/>
    <w:rsid w:val="00884A6A"/>
    <w:rsid w:val="00886E22"/>
    <w:rsid w:val="00887B6E"/>
    <w:rsid w:val="00890D14"/>
    <w:rsid w:val="00890EA4"/>
    <w:rsid w:val="00891EB1"/>
    <w:rsid w:val="008926EC"/>
    <w:rsid w:val="00893B53"/>
    <w:rsid w:val="0089772B"/>
    <w:rsid w:val="008A016E"/>
    <w:rsid w:val="008A0D49"/>
    <w:rsid w:val="008A209F"/>
    <w:rsid w:val="008A2984"/>
    <w:rsid w:val="008A2FF5"/>
    <w:rsid w:val="008A5FC7"/>
    <w:rsid w:val="008A6CC0"/>
    <w:rsid w:val="008A78E0"/>
    <w:rsid w:val="008B0383"/>
    <w:rsid w:val="008B289A"/>
    <w:rsid w:val="008B2D63"/>
    <w:rsid w:val="008B3186"/>
    <w:rsid w:val="008B619A"/>
    <w:rsid w:val="008C02E6"/>
    <w:rsid w:val="008C0731"/>
    <w:rsid w:val="008C0ED6"/>
    <w:rsid w:val="008C40AF"/>
    <w:rsid w:val="008C560F"/>
    <w:rsid w:val="008C5B13"/>
    <w:rsid w:val="008C5EE2"/>
    <w:rsid w:val="008C702C"/>
    <w:rsid w:val="008C775C"/>
    <w:rsid w:val="008D365A"/>
    <w:rsid w:val="008D3A95"/>
    <w:rsid w:val="008D50B8"/>
    <w:rsid w:val="008D5118"/>
    <w:rsid w:val="008D7ED6"/>
    <w:rsid w:val="008D7F85"/>
    <w:rsid w:val="008E4047"/>
    <w:rsid w:val="008E4E9B"/>
    <w:rsid w:val="008E5A75"/>
    <w:rsid w:val="008E6274"/>
    <w:rsid w:val="008E7A68"/>
    <w:rsid w:val="008F16E5"/>
    <w:rsid w:val="008F1D98"/>
    <w:rsid w:val="008F7CD0"/>
    <w:rsid w:val="009004EF"/>
    <w:rsid w:val="009039C3"/>
    <w:rsid w:val="00903CC2"/>
    <w:rsid w:val="009048C1"/>
    <w:rsid w:val="0090512C"/>
    <w:rsid w:val="00905B7D"/>
    <w:rsid w:val="00906A33"/>
    <w:rsid w:val="00906AF9"/>
    <w:rsid w:val="00913E9C"/>
    <w:rsid w:val="0091431F"/>
    <w:rsid w:val="00914D46"/>
    <w:rsid w:val="00916254"/>
    <w:rsid w:val="009200EF"/>
    <w:rsid w:val="00922D4F"/>
    <w:rsid w:val="009235B0"/>
    <w:rsid w:val="00923B1F"/>
    <w:rsid w:val="00924EE0"/>
    <w:rsid w:val="00925481"/>
    <w:rsid w:val="00930002"/>
    <w:rsid w:val="00930343"/>
    <w:rsid w:val="009307E2"/>
    <w:rsid w:val="00930DD2"/>
    <w:rsid w:val="00932315"/>
    <w:rsid w:val="00933DF9"/>
    <w:rsid w:val="00940432"/>
    <w:rsid w:val="00941C56"/>
    <w:rsid w:val="0094388C"/>
    <w:rsid w:val="00944307"/>
    <w:rsid w:val="009460EC"/>
    <w:rsid w:val="009475A8"/>
    <w:rsid w:val="00951012"/>
    <w:rsid w:val="00951016"/>
    <w:rsid w:val="009519F3"/>
    <w:rsid w:val="00953F9F"/>
    <w:rsid w:val="009562D4"/>
    <w:rsid w:val="00956F4B"/>
    <w:rsid w:val="009576E0"/>
    <w:rsid w:val="009607CD"/>
    <w:rsid w:val="0096427F"/>
    <w:rsid w:val="00965F9E"/>
    <w:rsid w:val="00966871"/>
    <w:rsid w:val="00967D6C"/>
    <w:rsid w:val="009745C6"/>
    <w:rsid w:val="009751D3"/>
    <w:rsid w:val="009754F8"/>
    <w:rsid w:val="0097677F"/>
    <w:rsid w:val="0097680B"/>
    <w:rsid w:val="00976D48"/>
    <w:rsid w:val="009770F2"/>
    <w:rsid w:val="00977EBD"/>
    <w:rsid w:val="009816ED"/>
    <w:rsid w:val="00981F39"/>
    <w:rsid w:val="009847DB"/>
    <w:rsid w:val="00987849"/>
    <w:rsid w:val="00990346"/>
    <w:rsid w:val="00991BCE"/>
    <w:rsid w:val="00992072"/>
    <w:rsid w:val="009924CB"/>
    <w:rsid w:val="00992ABA"/>
    <w:rsid w:val="00992C75"/>
    <w:rsid w:val="0099344A"/>
    <w:rsid w:val="00993C6B"/>
    <w:rsid w:val="00994340"/>
    <w:rsid w:val="009953D6"/>
    <w:rsid w:val="0099753E"/>
    <w:rsid w:val="00997F11"/>
    <w:rsid w:val="009A1256"/>
    <w:rsid w:val="009A1828"/>
    <w:rsid w:val="009A4952"/>
    <w:rsid w:val="009A50BE"/>
    <w:rsid w:val="009A538A"/>
    <w:rsid w:val="009A565E"/>
    <w:rsid w:val="009A5CB9"/>
    <w:rsid w:val="009A6002"/>
    <w:rsid w:val="009B00C5"/>
    <w:rsid w:val="009B20C7"/>
    <w:rsid w:val="009B2382"/>
    <w:rsid w:val="009B3C4C"/>
    <w:rsid w:val="009B65B8"/>
    <w:rsid w:val="009B694B"/>
    <w:rsid w:val="009B74C6"/>
    <w:rsid w:val="009C12B3"/>
    <w:rsid w:val="009C2404"/>
    <w:rsid w:val="009C258E"/>
    <w:rsid w:val="009C33B4"/>
    <w:rsid w:val="009D23BB"/>
    <w:rsid w:val="009D26A9"/>
    <w:rsid w:val="009D5EE9"/>
    <w:rsid w:val="009D649B"/>
    <w:rsid w:val="009D7189"/>
    <w:rsid w:val="009E097F"/>
    <w:rsid w:val="009E1010"/>
    <w:rsid w:val="009E11E8"/>
    <w:rsid w:val="009E26AC"/>
    <w:rsid w:val="009E39A4"/>
    <w:rsid w:val="009E3A50"/>
    <w:rsid w:val="009E4984"/>
    <w:rsid w:val="009E5404"/>
    <w:rsid w:val="009F045E"/>
    <w:rsid w:val="009F1D18"/>
    <w:rsid w:val="009F31AE"/>
    <w:rsid w:val="009F36F4"/>
    <w:rsid w:val="009F4661"/>
    <w:rsid w:val="009F59A6"/>
    <w:rsid w:val="009F70FB"/>
    <w:rsid w:val="009F74BE"/>
    <w:rsid w:val="009F778F"/>
    <w:rsid w:val="00A001E9"/>
    <w:rsid w:val="00A008F0"/>
    <w:rsid w:val="00A0192D"/>
    <w:rsid w:val="00A040D9"/>
    <w:rsid w:val="00A1039D"/>
    <w:rsid w:val="00A13033"/>
    <w:rsid w:val="00A1317C"/>
    <w:rsid w:val="00A1330E"/>
    <w:rsid w:val="00A14F35"/>
    <w:rsid w:val="00A16984"/>
    <w:rsid w:val="00A17121"/>
    <w:rsid w:val="00A20A20"/>
    <w:rsid w:val="00A21802"/>
    <w:rsid w:val="00A21C4F"/>
    <w:rsid w:val="00A21FAC"/>
    <w:rsid w:val="00A22DE2"/>
    <w:rsid w:val="00A2444A"/>
    <w:rsid w:val="00A27AFF"/>
    <w:rsid w:val="00A27CDF"/>
    <w:rsid w:val="00A30088"/>
    <w:rsid w:val="00A30D21"/>
    <w:rsid w:val="00A30D45"/>
    <w:rsid w:val="00A31390"/>
    <w:rsid w:val="00A316E1"/>
    <w:rsid w:val="00A3414E"/>
    <w:rsid w:val="00A35125"/>
    <w:rsid w:val="00A354DA"/>
    <w:rsid w:val="00A35776"/>
    <w:rsid w:val="00A35F31"/>
    <w:rsid w:val="00A36E3A"/>
    <w:rsid w:val="00A40C3A"/>
    <w:rsid w:val="00A40C8D"/>
    <w:rsid w:val="00A4195C"/>
    <w:rsid w:val="00A4237D"/>
    <w:rsid w:val="00A442D7"/>
    <w:rsid w:val="00A45AD4"/>
    <w:rsid w:val="00A466CD"/>
    <w:rsid w:val="00A46B87"/>
    <w:rsid w:val="00A553F4"/>
    <w:rsid w:val="00A5554A"/>
    <w:rsid w:val="00A56AC4"/>
    <w:rsid w:val="00A57A90"/>
    <w:rsid w:val="00A6098A"/>
    <w:rsid w:val="00A6106C"/>
    <w:rsid w:val="00A6323B"/>
    <w:rsid w:val="00A63493"/>
    <w:rsid w:val="00A63525"/>
    <w:rsid w:val="00A63FBA"/>
    <w:rsid w:val="00A640E4"/>
    <w:rsid w:val="00A658B5"/>
    <w:rsid w:val="00A7000D"/>
    <w:rsid w:val="00A71095"/>
    <w:rsid w:val="00A71602"/>
    <w:rsid w:val="00A729E4"/>
    <w:rsid w:val="00A748D3"/>
    <w:rsid w:val="00A754CA"/>
    <w:rsid w:val="00A769E4"/>
    <w:rsid w:val="00A76E5B"/>
    <w:rsid w:val="00A81AC4"/>
    <w:rsid w:val="00A81B91"/>
    <w:rsid w:val="00A844C4"/>
    <w:rsid w:val="00A84D53"/>
    <w:rsid w:val="00A8537B"/>
    <w:rsid w:val="00A86DF0"/>
    <w:rsid w:val="00A90AB5"/>
    <w:rsid w:val="00A9229C"/>
    <w:rsid w:val="00A952B4"/>
    <w:rsid w:val="00A95A83"/>
    <w:rsid w:val="00AA35B2"/>
    <w:rsid w:val="00AA371B"/>
    <w:rsid w:val="00AA53BC"/>
    <w:rsid w:val="00AB245E"/>
    <w:rsid w:val="00AB2F75"/>
    <w:rsid w:val="00AB4693"/>
    <w:rsid w:val="00AB7563"/>
    <w:rsid w:val="00AC1A2B"/>
    <w:rsid w:val="00AC4DEE"/>
    <w:rsid w:val="00AC66E3"/>
    <w:rsid w:val="00AC7069"/>
    <w:rsid w:val="00AC73A4"/>
    <w:rsid w:val="00AC7968"/>
    <w:rsid w:val="00AD0095"/>
    <w:rsid w:val="00AD0896"/>
    <w:rsid w:val="00AD1141"/>
    <w:rsid w:val="00AD1D0A"/>
    <w:rsid w:val="00AD1D53"/>
    <w:rsid w:val="00AD4019"/>
    <w:rsid w:val="00AD6334"/>
    <w:rsid w:val="00AD7BED"/>
    <w:rsid w:val="00AD7C64"/>
    <w:rsid w:val="00AE0306"/>
    <w:rsid w:val="00AE1C27"/>
    <w:rsid w:val="00AE24E0"/>
    <w:rsid w:val="00AE3654"/>
    <w:rsid w:val="00AE48AF"/>
    <w:rsid w:val="00AE4BC6"/>
    <w:rsid w:val="00AE5A63"/>
    <w:rsid w:val="00AE741A"/>
    <w:rsid w:val="00AF0157"/>
    <w:rsid w:val="00AF0EAD"/>
    <w:rsid w:val="00AF5379"/>
    <w:rsid w:val="00AF5578"/>
    <w:rsid w:val="00AF7237"/>
    <w:rsid w:val="00AF7B3D"/>
    <w:rsid w:val="00B0087E"/>
    <w:rsid w:val="00B00FC5"/>
    <w:rsid w:val="00B01B19"/>
    <w:rsid w:val="00B0207F"/>
    <w:rsid w:val="00B02CC1"/>
    <w:rsid w:val="00B04064"/>
    <w:rsid w:val="00B1262C"/>
    <w:rsid w:val="00B14A3A"/>
    <w:rsid w:val="00B1559D"/>
    <w:rsid w:val="00B20399"/>
    <w:rsid w:val="00B220D5"/>
    <w:rsid w:val="00B22284"/>
    <w:rsid w:val="00B22BBD"/>
    <w:rsid w:val="00B2720B"/>
    <w:rsid w:val="00B27A60"/>
    <w:rsid w:val="00B30C8F"/>
    <w:rsid w:val="00B31783"/>
    <w:rsid w:val="00B33B22"/>
    <w:rsid w:val="00B3497E"/>
    <w:rsid w:val="00B34A2B"/>
    <w:rsid w:val="00B363FD"/>
    <w:rsid w:val="00B37252"/>
    <w:rsid w:val="00B37797"/>
    <w:rsid w:val="00B40D6B"/>
    <w:rsid w:val="00B41FA3"/>
    <w:rsid w:val="00B4285C"/>
    <w:rsid w:val="00B43093"/>
    <w:rsid w:val="00B43673"/>
    <w:rsid w:val="00B43900"/>
    <w:rsid w:val="00B45DA4"/>
    <w:rsid w:val="00B46711"/>
    <w:rsid w:val="00B47295"/>
    <w:rsid w:val="00B47B69"/>
    <w:rsid w:val="00B47E41"/>
    <w:rsid w:val="00B50F16"/>
    <w:rsid w:val="00B52F44"/>
    <w:rsid w:val="00B53220"/>
    <w:rsid w:val="00B534DE"/>
    <w:rsid w:val="00B5434A"/>
    <w:rsid w:val="00B545A8"/>
    <w:rsid w:val="00B633E7"/>
    <w:rsid w:val="00B64818"/>
    <w:rsid w:val="00B64ACA"/>
    <w:rsid w:val="00B65A62"/>
    <w:rsid w:val="00B70548"/>
    <w:rsid w:val="00B7106F"/>
    <w:rsid w:val="00B71B17"/>
    <w:rsid w:val="00B736EF"/>
    <w:rsid w:val="00B73EF1"/>
    <w:rsid w:val="00B74EBD"/>
    <w:rsid w:val="00B76850"/>
    <w:rsid w:val="00B768E0"/>
    <w:rsid w:val="00B76A96"/>
    <w:rsid w:val="00B80242"/>
    <w:rsid w:val="00B81D4E"/>
    <w:rsid w:val="00B827E1"/>
    <w:rsid w:val="00B847E2"/>
    <w:rsid w:val="00B85E55"/>
    <w:rsid w:val="00B914B8"/>
    <w:rsid w:val="00B93A25"/>
    <w:rsid w:val="00B94EB8"/>
    <w:rsid w:val="00B95208"/>
    <w:rsid w:val="00BA21F9"/>
    <w:rsid w:val="00BA2834"/>
    <w:rsid w:val="00BA2C9D"/>
    <w:rsid w:val="00BA34CE"/>
    <w:rsid w:val="00BA34F7"/>
    <w:rsid w:val="00BA41A4"/>
    <w:rsid w:val="00BA6E4E"/>
    <w:rsid w:val="00BA7B70"/>
    <w:rsid w:val="00BB015D"/>
    <w:rsid w:val="00BB17E6"/>
    <w:rsid w:val="00BB2564"/>
    <w:rsid w:val="00BB491D"/>
    <w:rsid w:val="00BB4D0A"/>
    <w:rsid w:val="00BB582B"/>
    <w:rsid w:val="00BB76EE"/>
    <w:rsid w:val="00BB7FAE"/>
    <w:rsid w:val="00BC229E"/>
    <w:rsid w:val="00BC388A"/>
    <w:rsid w:val="00BC6F11"/>
    <w:rsid w:val="00BC7B99"/>
    <w:rsid w:val="00BC7D0E"/>
    <w:rsid w:val="00BD0C6C"/>
    <w:rsid w:val="00BD475B"/>
    <w:rsid w:val="00BD5F9A"/>
    <w:rsid w:val="00BD7EBE"/>
    <w:rsid w:val="00BE165E"/>
    <w:rsid w:val="00BE1BFF"/>
    <w:rsid w:val="00BE26F0"/>
    <w:rsid w:val="00BE3A5A"/>
    <w:rsid w:val="00BF0223"/>
    <w:rsid w:val="00BF1849"/>
    <w:rsid w:val="00BF5AE2"/>
    <w:rsid w:val="00BF7138"/>
    <w:rsid w:val="00BF7F0D"/>
    <w:rsid w:val="00C0095E"/>
    <w:rsid w:val="00C02ECA"/>
    <w:rsid w:val="00C04A9B"/>
    <w:rsid w:val="00C0667E"/>
    <w:rsid w:val="00C0755D"/>
    <w:rsid w:val="00C107A5"/>
    <w:rsid w:val="00C11F1F"/>
    <w:rsid w:val="00C12053"/>
    <w:rsid w:val="00C12C88"/>
    <w:rsid w:val="00C136C2"/>
    <w:rsid w:val="00C13F1C"/>
    <w:rsid w:val="00C16FEB"/>
    <w:rsid w:val="00C17835"/>
    <w:rsid w:val="00C21CFF"/>
    <w:rsid w:val="00C23199"/>
    <w:rsid w:val="00C2326A"/>
    <w:rsid w:val="00C24500"/>
    <w:rsid w:val="00C24BB8"/>
    <w:rsid w:val="00C26EC8"/>
    <w:rsid w:val="00C3263F"/>
    <w:rsid w:val="00C34B51"/>
    <w:rsid w:val="00C34EF2"/>
    <w:rsid w:val="00C351EB"/>
    <w:rsid w:val="00C35AF5"/>
    <w:rsid w:val="00C368D2"/>
    <w:rsid w:val="00C3701A"/>
    <w:rsid w:val="00C37B23"/>
    <w:rsid w:val="00C41FA0"/>
    <w:rsid w:val="00C42FEA"/>
    <w:rsid w:val="00C441AF"/>
    <w:rsid w:val="00C450F8"/>
    <w:rsid w:val="00C451A2"/>
    <w:rsid w:val="00C47558"/>
    <w:rsid w:val="00C47A98"/>
    <w:rsid w:val="00C5222B"/>
    <w:rsid w:val="00C5238E"/>
    <w:rsid w:val="00C52E85"/>
    <w:rsid w:val="00C53D22"/>
    <w:rsid w:val="00C55847"/>
    <w:rsid w:val="00C55F39"/>
    <w:rsid w:val="00C567CF"/>
    <w:rsid w:val="00C57402"/>
    <w:rsid w:val="00C604E1"/>
    <w:rsid w:val="00C61616"/>
    <w:rsid w:val="00C61946"/>
    <w:rsid w:val="00C62C92"/>
    <w:rsid w:val="00C63D40"/>
    <w:rsid w:val="00C6411F"/>
    <w:rsid w:val="00C64585"/>
    <w:rsid w:val="00C70E80"/>
    <w:rsid w:val="00C71EEA"/>
    <w:rsid w:val="00C74224"/>
    <w:rsid w:val="00C744B0"/>
    <w:rsid w:val="00C8286B"/>
    <w:rsid w:val="00C836BF"/>
    <w:rsid w:val="00C84243"/>
    <w:rsid w:val="00C8538D"/>
    <w:rsid w:val="00C8579D"/>
    <w:rsid w:val="00C917D6"/>
    <w:rsid w:val="00C926CF"/>
    <w:rsid w:val="00C92A84"/>
    <w:rsid w:val="00C93FEF"/>
    <w:rsid w:val="00C94605"/>
    <w:rsid w:val="00C94811"/>
    <w:rsid w:val="00C96EE7"/>
    <w:rsid w:val="00C9769B"/>
    <w:rsid w:val="00CA0FA8"/>
    <w:rsid w:val="00CA3760"/>
    <w:rsid w:val="00CA503A"/>
    <w:rsid w:val="00CB014A"/>
    <w:rsid w:val="00CB5651"/>
    <w:rsid w:val="00CB58B9"/>
    <w:rsid w:val="00CB5B4D"/>
    <w:rsid w:val="00CB7A85"/>
    <w:rsid w:val="00CC020D"/>
    <w:rsid w:val="00CC2DA3"/>
    <w:rsid w:val="00CC3812"/>
    <w:rsid w:val="00CC39F0"/>
    <w:rsid w:val="00CC4EF0"/>
    <w:rsid w:val="00CC5249"/>
    <w:rsid w:val="00CC5660"/>
    <w:rsid w:val="00CC605F"/>
    <w:rsid w:val="00CC7155"/>
    <w:rsid w:val="00CD0ADE"/>
    <w:rsid w:val="00CD1185"/>
    <w:rsid w:val="00CD14E6"/>
    <w:rsid w:val="00CD18A4"/>
    <w:rsid w:val="00CD24C7"/>
    <w:rsid w:val="00CD2887"/>
    <w:rsid w:val="00CD3C53"/>
    <w:rsid w:val="00CD48DD"/>
    <w:rsid w:val="00CD5B00"/>
    <w:rsid w:val="00CD7D1F"/>
    <w:rsid w:val="00CE0512"/>
    <w:rsid w:val="00CE0894"/>
    <w:rsid w:val="00CE180F"/>
    <w:rsid w:val="00CE1C80"/>
    <w:rsid w:val="00CE312F"/>
    <w:rsid w:val="00CE7FAB"/>
    <w:rsid w:val="00CF18A8"/>
    <w:rsid w:val="00CF47EE"/>
    <w:rsid w:val="00CF4B06"/>
    <w:rsid w:val="00CF6874"/>
    <w:rsid w:val="00CF7890"/>
    <w:rsid w:val="00D0246C"/>
    <w:rsid w:val="00D02631"/>
    <w:rsid w:val="00D0451F"/>
    <w:rsid w:val="00D0646C"/>
    <w:rsid w:val="00D06CFC"/>
    <w:rsid w:val="00D10E70"/>
    <w:rsid w:val="00D15144"/>
    <w:rsid w:val="00D169F5"/>
    <w:rsid w:val="00D17A7F"/>
    <w:rsid w:val="00D17C91"/>
    <w:rsid w:val="00D17E4B"/>
    <w:rsid w:val="00D17E66"/>
    <w:rsid w:val="00D24D57"/>
    <w:rsid w:val="00D26DE8"/>
    <w:rsid w:val="00D27CC4"/>
    <w:rsid w:val="00D32DAB"/>
    <w:rsid w:val="00D33195"/>
    <w:rsid w:val="00D331BD"/>
    <w:rsid w:val="00D33481"/>
    <w:rsid w:val="00D35B9A"/>
    <w:rsid w:val="00D403ED"/>
    <w:rsid w:val="00D41C43"/>
    <w:rsid w:val="00D426AD"/>
    <w:rsid w:val="00D44B51"/>
    <w:rsid w:val="00D44BF2"/>
    <w:rsid w:val="00D4522C"/>
    <w:rsid w:val="00D45650"/>
    <w:rsid w:val="00D50385"/>
    <w:rsid w:val="00D511D4"/>
    <w:rsid w:val="00D52631"/>
    <w:rsid w:val="00D52CE8"/>
    <w:rsid w:val="00D536B8"/>
    <w:rsid w:val="00D53930"/>
    <w:rsid w:val="00D539E4"/>
    <w:rsid w:val="00D53A2F"/>
    <w:rsid w:val="00D55014"/>
    <w:rsid w:val="00D5561C"/>
    <w:rsid w:val="00D564E4"/>
    <w:rsid w:val="00D57F95"/>
    <w:rsid w:val="00D613D1"/>
    <w:rsid w:val="00D619AB"/>
    <w:rsid w:val="00D61E08"/>
    <w:rsid w:val="00D62D19"/>
    <w:rsid w:val="00D63B70"/>
    <w:rsid w:val="00D644CE"/>
    <w:rsid w:val="00D645C9"/>
    <w:rsid w:val="00D66FBD"/>
    <w:rsid w:val="00D672E4"/>
    <w:rsid w:val="00D710FE"/>
    <w:rsid w:val="00D71E92"/>
    <w:rsid w:val="00D727C7"/>
    <w:rsid w:val="00D75000"/>
    <w:rsid w:val="00D802CA"/>
    <w:rsid w:val="00D81B11"/>
    <w:rsid w:val="00D83812"/>
    <w:rsid w:val="00D84FD2"/>
    <w:rsid w:val="00D873FD"/>
    <w:rsid w:val="00D91017"/>
    <w:rsid w:val="00D91B53"/>
    <w:rsid w:val="00D91CA7"/>
    <w:rsid w:val="00D92931"/>
    <w:rsid w:val="00D93D69"/>
    <w:rsid w:val="00D94158"/>
    <w:rsid w:val="00D970D1"/>
    <w:rsid w:val="00D97F61"/>
    <w:rsid w:val="00DA1B8A"/>
    <w:rsid w:val="00DA2C1C"/>
    <w:rsid w:val="00DA5A1C"/>
    <w:rsid w:val="00DA6B5C"/>
    <w:rsid w:val="00DA6BAA"/>
    <w:rsid w:val="00DB04D4"/>
    <w:rsid w:val="00DB05AE"/>
    <w:rsid w:val="00DB1B7A"/>
    <w:rsid w:val="00DB2465"/>
    <w:rsid w:val="00DB2E9E"/>
    <w:rsid w:val="00DB36C9"/>
    <w:rsid w:val="00DB4C5B"/>
    <w:rsid w:val="00DB6007"/>
    <w:rsid w:val="00DB6F5D"/>
    <w:rsid w:val="00DB72D5"/>
    <w:rsid w:val="00DB75E5"/>
    <w:rsid w:val="00DC00C2"/>
    <w:rsid w:val="00DC236D"/>
    <w:rsid w:val="00DC280E"/>
    <w:rsid w:val="00DC45D5"/>
    <w:rsid w:val="00DC55D8"/>
    <w:rsid w:val="00DC5C1A"/>
    <w:rsid w:val="00DC5D00"/>
    <w:rsid w:val="00DD0349"/>
    <w:rsid w:val="00DD4356"/>
    <w:rsid w:val="00DD4C90"/>
    <w:rsid w:val="00DD6198"/>
    <w:rsid w:val="00DD737E"/>
    <w:rsid w:val="00DD74E5"/>
    <w:rsid w:val="00DD798D"/>
    <w:rsid w:val="00DE16F1"/>
    <w:rsid w:val="00DE29E1"/>
    <w:rsid w:val="00DE4CA8"/>
    <w:rsid w:val="00DE69E6"/>
    <w:rsid w:val="00DF1246"/>
    <w:rsid w:val="00DF14FA"/>
    <w:rsid w:val="00DF2510"/>
    <w:rsid w:val="00DF4AA5"/>
    <w:rsid w:val="00DF642E"/>
    <w:rsid w:val="00DF68F5"/>
    <w:rsid w:val="00DF766F"/>
    <w:rsid w:val="00DF7E8B"/>
    <w:rsid w:val="00DF7E90"/>
    <w:rsid w:val="00E01220"/>
    <w:rsid w:val="00E0310F"/>
    <w:rsid w:val="00E07656"/>
    <w:rsid w:val="00E07B62"/>
    <w:rsid w:val="00E07C94"/>
    <w:rsid w:val="00E1198D"/>
    <w:rsid w:val="00E1312C"/>
    <w:rsid w:val="00E131A0"/>
    <w:rsid w:val="00E14071"/>
    <w:rsid w:val="00E141F7"/>
    <w:rsid w:val="00E152EC"/>
    <w:rsid w:val="00E16BB9"/>
    <w:rsid w:val="00E17A4D"/>
    <w:rsid w:val="00E207DE"/>
    <w:rsid w:val="00E2257E"/>
    <w:rsid w:val="00E2312D"/>
    <w:rsid w:val="00E24CE0"/>
    <w:rsid w:val="00E26B51"/>
    <w:rsid w:val="00E31D9B"/>
    <w:rsid w:val="00E32040"/>
    <w:rsid w:val="00E32C22"/>
    <w:rsid w:val="00E3311C"/>
    <w:rsid w:val="00E3394F"/>
    <w:rsid w:val="00E33C05"/>
    <w:rsid w:val="00E34D1C"/>
    <w:rsid w:val="00E3574E"/>
    <w:rsid w:val="00E36C79"/>
    <w:rsid w:val="00E37897"/>
    <w:rsid w:val="00E37F8D"/>
    <w:rsid w:val="00E37FA0"/>
    <w:rsid w:val="00E42C85"/>
    <w:rsid w:val="00E43C77"/>
    <w:rsid w:val="00E45B5C"/>
    <w:rsid w:val="00E475D5"/>
    <w:rsid w:val="00E479CE"/>
    <w:rsid w:val="00E501B7"/>
    <w:rsid w:val="00E53B33"/>
    <w:rsid w:val="00E5478E"/>
    <w:rsid w:val="00E55CCC"/>
    <w:rsid w:val="00E60901"/>
    <w:rsid w:val="00E61E3A"/>
    <w:rsid w:val="00E63B85"/>
    <w:rsid w:val="00E64353"/>
    <w:rsid w:val="00E65A70"/>
    <w:rsid w:val="00E65D81"/>
    <w:rsid w:val="00E66FA2"/>
    <w:rsid w:val="00E67674"/>
    <w:rsid w:val="00E6781B"/>
    <w:rsid w:val="00E67F76"/>
    <w:rsid w:val="00E70ABE"/>
    <w:rsid w:val="00E721CB"/>
    <w:rsid w:val="00E72551"/>
    <w:rsid w:val="00E73F25"/>
    <w:rsid w:val="00E743FD"/>
    <w:rsid w:val="00E74AD0"/>
    <w:rsid w:val="00E74EF1"/>
    <w:rsid w:val="00E75267"/>
    <w:rsid w:val="00E759F0"/>
    <w:rsid w:val="00E75CA2"/>
    <w:rsid w:val="00E80665"/>
    <w:rsid w:val="00E82E56"/>
    <w:rsid w:val="00E83B50"/>
    <w:rsid w:val="00E85F03"/>
    <w:rsid w:val="00E90BBA"/>
    <w:rsid w:val="00E93434"/>
    <w:rsid w:val="00E94E38"/>
    <w:rsid w:val="00E955F0"/>
    <w:rsid w:val="00E95C46"/>
    <w:rsid w:val="00E9637A"/>
    <w:rsid w:val="00E97EDC"/>
    <w:rsid w:val="00EA10A5"/>
    <w:rsid w:val="00EA2B1E"/>
    <w:rsid w:val="00EA3BA5"/>
    <w:rsid w:val="00EA4E9E"/>
    <w:rsid w:val="00EA5CF5"/>
    <w:rsid w:val="00EB02E5"/>
    <w:rsid w:val="00EB0A9C"/>
    <w:rsid w:val="00EB1E27"/>
    <w:rsid w:val="00EB2A6E"/>
    <w:rsid w:val="00EB2AE0"/>
    <w:rsid w:val="00EB32F1"/>
    <w:rsid w:val="00EB3FF6"/>
    <w:rsid w:val="00EB4145"/>
    <w:rsid w:val="00EB4A8F"/>
    <w:rsid w:val="00EB52B7"/>
    <w:rsid w:val="00EB597A"/>
    <w:rsid w:val="00EB5B79"/>
    <w:rsid w:val="00EB6327"/>
    <w:rsid w:val="00EB68EF"/>
    <w:rsid w:val="00EB6907"/>
    <w:rsid w:val="00EC080D"/>
    <w:rsid w:val="00EC17A7"/>
    <w:rsid w:val="00EC1DA0"/>
    <w:rsid w:val="00EC2415"/>
    <w:rsid w:val="00EC3AB7"/>
    <w:rsid w:val="00EC4B29"/>
    <w:rsid w:val="00EC58DA"/>
    <w:rsid w:val="00EC69EB"/>
    <w:rsid w:val="00EC6D76"/>
    <w:rsid w:val="00EC7D0B"/>
    <w:rsid w:val="00EC7D73"/>
    <w:rsid w:val="00ED014B"/>
    <w:rsid w:val="00ED24E1"/>
    <w:rsid w:val="00ED2C0D"/>
    <w:rsid w:val="00ED5DF6"/>
    <w:rsid w:val="00ED63B5"/>
    <w:rsid w:val="00EE104A"/>
    <w:rsid w:val="00EE1ADB"/>
    <w:rsid w:val="00EE2F8C"/>
    <w:rsid w:val="00EE3734"/>
    <w:rsid w:val="00EE3AF4"/>
    <w:rsid w:val="00EE4820"/>
    <w:rsid w:val="00EE57FD"/>
    <w:rsid w:val="00EE5A67"/>
    <w:rsid w:val="00EE61FF"/>
    <w:rsid w:val="00EF00F3"/>
    <w:rsid w:val="00EF026C"/>
    <w:rsid w:val="00EF06FD"/>
    <w:rsid w:val="00EF0B37"/>
    <w:rsid w:val="00EF13B8"/>
    <w:rsid w:val="00EF1A82"/>
    <w:rsid w:val="00EF35C8"/>
    <w:rsid w:val="00EF3E4D"/>
    <w:rsid w:val="00EF484F"/>
    <w:rsid w:val="00EF5B02"/>
    <w:rsid w:val="00EF7801"/>
    <w:rsid w:val="00EF790A"/>
    <w:rsid w:val="00F01208"/>
    <w:rsid w:val="00F03C47"/>
    <w:rsid w:val="00F03C83"/>
    <w:rsid w:val="00F03E97"/>
    <w:rsid w:val="00F052B4"/>
    <w:rsid w:val="00F05B85"/>
    <w:rsid w:val="00F05D17"/>
    <w:rsid w:val="00F06E71"/>
    <w:rsid w:val="00F1068F"/>
    <w:rsid w:val="00F138F4"/>
    <w:rsid w:val="00F14616"/>
    <w:rsid w:val="00F167AD"/>
    <w:rsid w:val="00F1756D"/>
    <w:rsid w:val="00F20028"/>
    <w:rsid w:val="00F20A82"/>
    <w:rsid w:val="00F21E0C"/>
    <w:rsid w:val="00F22E53"/>
    <w:rsid w:val="00F23DED"/>
    <w:rsid w:val="00F23ECA"/>
    <w:rsid w:val="00F248AE"/>
    <w:rsid w:val="00F25B5F"/>
    <w:rsid w:val="00F277DA"/>
    <w:rsid w:val="00F30F28"/>
    <w:rsid w:val="00F34448"/>
    <w:rsid w:val="00F3551A"/>
    <w:rsid w:val="00F35EFA"/>
    <w:rsid w:val="00F36488"/>
    <w:rsid w:val="00F37E03"/>
    <w:rsid w:val="00F408B9"/>
    <w:rsid w:val="00F429C8"/>
    <w:rsid w:val="00F43465"/>
    <w:rsid w:val="00F43BC2"/>
    <w:rsid w:val="00F46342"/>
    <w:rsid w:val="00F472CD"/>
    <w:rsid w:val="00F47784"/>
    <w:rsid w:val="00F501C5"/>
    <w:rsid w:val="00F50B72"/>
    <w:rsid w:val="00F515D7"/>
    <w:rsid w:val="00F52223"/>
    <w:rsid w:val="00F529F4"/>
    <w:rsid w:val="00F54169"/>
    <w:rsid w:val="00F61C65"/>
    <w:rsid w:val="00F63290"/>
    <w:rsid w:val="00F63C24"/>
    <w:rsid w:val="00F67239"/>
    <w:rsid w:val="00F67B44"/>
    <w:rsid w:val="00F71AF9"/>
    <w:rsid w:val="00F71F04"/>
    <w:rsid w:val="00F728B3"/>
    <w:rsid w:val="00F75859"/>
    <w:rsid w:val="00F75C39"/>
    <w:rsid w:val="00F77164"/>
    <w:rsid w:val="00F801A3"/>
    <w:rsid w:val="00F8069D"/>
    <w:rsid w:val="00F810C4"/>
    <w:rsid w:val="00F81BF9"/>
    <w:rsid w:val="00F82809"/>
    <w:rsid w:val="00F830C1"/>
    <w:rsid w:val="00F83AF3"/>
    <w:rsid w:val="00F87E39"/>
    <w:rsid w:val="00F91BDD"/>
    <w:rsid w:val="00F92AED"/>
    <w:rsid w:val="00F9364F"/>
    <w:rsid w:val="00F93F5C"/>
    <w:rsid w:val="00F94EDF"/>
    <w:rsid w:val="00F9505D"/>
    <w:rsid w:val="00F95EF3"/>
    <w:rsid w:val="00F960D3"/>
    <w:rsid w:val="00F96B35"/>
    <w:rsid w:val="00FA2802"/>
    <w:rsid w:val="00FA5F87"/>
    <w:rsid w:val="00FA6DB3"/>
    <w:rsid w:val="00FB3795"/>
    <w:rsid w:val="00FB5D04"/>
    <w:rsid w:val="00FB7026"/>
    <w:rsid w:val="00FB7158"/>
    <w:rsid w:val="00FC1EE1"/>
    <w:rsid w:val="00FC2C0E"/>
    <w:rsid w:val="00FC3D62"/>
    <w:rsid w:val="00FC3EED"/>
    <w:rsid w:val="00FC4367"/>
    <w:rsid w:val="00FC4D6A"/>
    <w:rsid w:val="00FC5512"/>
    <w:rsid w:val="00FC6496"/>
    <w:rsid w:val="00FC650F"/>
    <w:rsid w:val="00FC6972"/>
    <w:rsid w:val="00FD1F34"/>
    <w:rsid w:val="00FD64CA"/>
    <w:rsid w:val="00FD7E9C"/>
    <w:rsid w:val="00FE13D5"/>
    <w:rsid w:val="00FE2308"/>
    <w:rsid w:val="00FE2321"/>
    <w:rsid w:val="00FE5294"/>
    <w:rsid w:val="00FE54F4"/>
    <w:rsid w:val="00FE62AF"/>
    <w:rsid w:val="00FF08D1"/>
    <w:rsid w:val="00FF3005"/>
    <w:rsid w:val="00FF464C"/>
    <w:rsid w:val="00FF4D04"/>
    <w:rsid w:val="00FF4D3D"/>
    <w:rsid w:val="00FF614A"/>
    <w:rsid w:val="00FF776D"/>
    <w:rsid w:val="00FF7D83"/>
    <w:rsid w:val="13861281"/>
    <w:rsid w:val="1D9C4564"/>
    <w:rsid w:val="1E7A29A4"/>
    <w:rsid w:val="21ED7CA4"/>
    <w:rsid w:val="2D9D0258"/>
    <w:rsid w:val="3339199A"/>
    <w:rsid w:val="43FC70E4"/>
    <w:rsid w:val="45F36188"/>
    <w:rsid w:val="4F2A1121"/>
    <w:rsid w:val="53706D9D"/>
    <w:rsid w:val="5BE7185F"/>
    <w:rsid w:val="5D410846"/>
    <w:rsid w:val="634C51C3"/>
    <w:rsid w:val="64283797"/>
    <w:rsid w:val="6B930566"/>
    <w:rsid w:val="6BE569F0"/>
    <w:rsid w:val="79FE52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42A1982"/>
  <w15:docId w15:val="{1D67F5CA-7A02-4B4E-93F5-E832668A9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qFormat="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lsdException w:name="Intense Quote"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6F7500"/>
    <w:pPr>
      <w:widowControl w:val="0"/>
      <w:spacing w:before="200"/>
      <w:jc w:val="both"/>
    </w:pPr>
    <w:rPr>
      <w:rFonts w:ascii="Calibri" w:eastAsia="宋体" w:hAnsi="Calibri"/>
      <w:kern w:val="2"/>
      <w:sz w:val="21"/>
      <w:szCs w:val="22"/>
    </w:rPr>
  </w:style>
  <w:style w:type="paragraph" w:styleId="10">
    <w:name w:val="heading 1"/>
    <w:basedOn w:val="a0"/>
    <w:next w:val="a0"/>
    <w:link w:val="11"/>
    <w:uiPriority w:val="9"/>
    <w:qFormat/>
    <w:pPr>
      <w:keepNext/>
      <w:keepLines/>
      <w:numPr>
        <w:numId w:val="1"/>
      </w:numPr>
      <w:jc w:val="left"/>
      <w:outlineLvl w:val="0"/>
    </w:pPr>
    <w:rPr>
      <w:b/>
      <w:bCs/>
      <w:kern w:val="44"/>
      <w:sz w:val="32"/>
      <w:szCs w:val="44"/>
    </w:rPr>
  </w:style>
  <w:style w:type="paragraph" w:styleId="2">
    <w:name w:val="heading 2"/>
    <w:basedOn w:val="a0"/>
    <w:next w:val="a0"/>
    <w:link w:val="20"/>
    <w:uiPriority w:val="9"/>
    <w:unhideWhenUsed/>
    <w:qFormat/>
    <w:pPr>
      <w:keepNext/>
      <w:keepLines/>
      <w:numPr>
        <w:ilvl w:val="1"/>
        <w:numId w:val="1"/>
      </w:numPr>
      <w:outlineLvl w:val="1"/>
    </w:pPr>
    <w:rPr>
      <w:rFonts w:cstheme="majorBidi"/>
      <w:b/>
      <w:bCs/>
      <w:sz w:val="30"/>
      <w:szCs w:val="32"/>
    </w:rPr>
  </w:style>
  <w:style w:type="paragraph" w:styleId="3">
    <w:name w:val="heading 3"/>
    <w:basedOn w:val="a0"/>
    <w:next w:val="a0"/>
    <w:link w:val="30"/>
    <w:uiPriority w:val="9"/>
    <w:unhideWhenUsed/>
    <w:qFormat/>
    <w:pPr>
      <w:keepNext/>
      <w:keepLines/>
      <w:numPr>
        <w:ilvl w:val="2"/>
        <w:numId w:val="1"/>
      </w:numPr>
      <w:spacing w:before="100" w:line="312" w:lineRule="auto"/>
      <w:outlineLvl w:val="2"/>
    </w:pPr>
    <w:rPr>
      <w:b/>
      <w:bCs/>
      <w:sz w:val="28"/>
      <w:szCs w:val="32"/>
    </w:rPr>
  </w:style>
  <w:style w:type="paragraph" w:styleId="4">
    <w:name w:val="heading 4"/>
    <w:basedOn w:val="a0"/>
    <w:next w:val="a0"/>
    <w:link w:val="40"/>
    <w:uiPriority w:val="9"/>
    <w:unhideWhenUsed/>
    <w:qFormat/>
    <w:pPr>
      <w:keepNext/>
      <w:keepLines/>
      <w:numPr>
        <w:ilvl w:val="3"/>
        <w:numId w:val="1"/>
      </w:numPr>
      <w:spacing w:before="100" w:line="360" w:lineRule="auto"/>
      <w:outlineLvl w:val="3"/>
    </w:pPr>
    <w:rPr>
      <w:rFonts w:cstheme="majorBidi"/>
      <w:b/>
      <w:bCs/>
      <w:sz w:val="24"/>
      <w:szCs w:val="28"/>
    </w:rPr>
  </w:style>
  <w:style w:type="paragraph" w:styleId="5">
    <w:name w:val="heading 5"/>
    <w:basedOn w:val="a0"/>
    <w:next w:val="a0"/>
    <w:link w:val="50"/>
    <w:uiPriority w:val="9"/>
    <w:unhideWhenUsed/>
    <w:qFormat/>
    <w:pPr>
      <w:keepNext/>
      <w:keepLines/>
      <w:numPr>
        <w:ilvl w:val="4"/>
        <w:numId w:val="1"/>
      </w:numPr>
      <w:spacing w:before="100" w:line="360" w:lineRule="auto"/>
      <w:outlineLvl w:val="4"/>
    </w:pPr>
    <w:rPr>
      <w:b/>
      <w:bCs/>
      <w:szCs w:val="28"/>
    </w:rPr>
  </w:style>
  <w:style w:type="paragraph" w:styleId="6">
    <w:name w:val="heading 6"/>
    <w:basedOn w:val="a0"/>
    <w:next w:val="a0"/>
    <w:link w:val="60"/>
    <w:uiPriority w:val="9"/>
    <w:unhideWhenUsed/>
    <w:qFormat/>
    <w:pPr>
      <w:keepNext/>
      <w:keepLines/>
      <w:numPr>
        <w:ilvl w:val="5"/>
        <w:numId w:val="1"/>
      </w:numPr>
      <w:spacing w:before="100" w:line="360" w:lineRule="auto"/>
      <w:outlineLvl w:val="5"/>
    </w:pPr>
    <w:rPr>
      <w:rFonts w:cstheme="majorBidi"/>
      <w:b/>
      <w:bCs/>
      <w:szCs w:val="24"/>
    </w:rPr>
  </w:style>
  <w:style w:type="paragraph" w:styleId="7">
    <w:name w:val="heading 7"/>
    <w:basedOn w:val="a0"/>
    <w:next w:val="a0"/>
    <w:link w:val="70"/>
    <w:uiPriority w:val="9"/>
    <w:unhideWhenUsed/>
    <w:qFormat/>
    <w:pPr>
      <w:keepNext/>
      <w:keepLines/>
      <w:spacing w:before="240" w:after="64" w:line="320" w:lineRule="auto"/>
      <w:outlineLvl w:val="6"/>
    </w:pPr>
    <w:rPr>
      <w:rFonts w:ascii="Times New Roman" w:hAnsi="Times New Roman" w:cs="Times New Roman"/>
      <w:b/>
      <w:bCs/>
      <w:kern w:val="0"/>
      <w:sz w:val="24"/>
      <w:szCs w:val="24"/>
    </w:rPr>
  </w:style>
  <w:style w:type="paragraph" w:styleId="8">
    <w:name w:val="heading 8"/>
    <w:basedOn w:val="a0"/>
    <w:next w:val="a0"/>
    <w:link w:val="80"/>
    <w:uiPriority w:val="9"/>
    <w:semiHidden/>
    <w:unhideWhenUsed/>
    <w:qFormat/>
    <w:pPr>
      <w:keepNext/>
      <w:keepLines/>
      <w:spacing w:before="240" w:after="64" w:line="320" w:lineRule="auto"/>
      <w:outlineLvl w:val="7"/>
    </w:pPr>
    <w:rPr>
      <w:rFonts w:asciiTheme="majorHAnsi" w:eastAsiaTheme="majorEastAsia" w:hAnsiTheme="majorHAnsi" w:cstheme="majorBidi"/>
      <w:kern w:val="0"/>
      <w:sz w:val="24"/>
      <w:szCs w:val="24"/>
    </w:rPr>
  </w:style>
  <w:style w:type="paragraph" w:styleId="9">
    <w:name w:val="heading 9"/>
    <w:basedOn w:val="a0"/>
    <w:next w:val="a0"/>
    <w:link w:val="90"/>
    <w:uiPriority w:val="9"/>
    <w:semiHidden/>
    <w:unhideWhenUsed/>
    <w:qFormat/>
    <w:pPr>
      <w:keepNext/>
      <w:keepLines/>
      <w:spacing w:before="240" w:after="64" w:line="320" w:lineRule="auto"/>
      <w:outlineLvl w:val="8"/>
    </w:pPr>
    <w:rPr>
      <w:rFonts w:asciiTheme="majorHAnsi" w:eastAsiaTheme="majorEastAsia" w:hAnsiTheme="majorHAnsi" w:cstheme="majorBidi"/>
      <w:kern w:val="0"/>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71">
    <w:name w:val="toc 7"/>
    <w:basedOn w:val="a0"/>
    <w:next w:val="a0"/>
    <w:uiPriority w:val="39"/>
    <w:unhideWhenUsed/>
    <w:qFormat/>
    <w:pPr>
      <w:spacing w:before="0"/>
      <w:ind w:leftChars="1200" w:left="2520"/>
    </w:pPr>
    <w:rPr>
      <w:rFonts w:asciiTheme="minorHAnsi" w:eastAsiaTheme="minorEastAsia" w:hAnsiTheme="minorHAnsi"/>
    </w:rPr>
  </w:style>
  <w:style w:type="paragraph" w:styleId="a4">
    <w:name w:val="caption"/>
    <w:basedOn w:val="a0"/>
    <w:next w:val="a0"/>
    <w:uiPriority w:val="35"/>
    <w:unhideWhenUsed/>
    <w:qFormat/>
    <w:pPr>
      <w:spacing w:before="0"/>
    </w:pPr>
    <w:rPr>
      <w:rFonts w:ascii="Cambria" w:eastAsia="黑体" w:hAnsi="Cambria" w:cstheme="majorBidi"/>
      <w:kern w:val="0"/>
      <w:sz w:val="20"/>
      <w:szCs w:val="20"/>
    </w:rPr>
  </w:style>
  <w:style w:type="paragraph" w:styleId="a5">
    <w:name w:val="Document Map"/>
    <w:basedOn w:val="a0"/>
    <w:link w:val="a6"/>
    <w:uiPriority w:val="99"/>
    <w:semiHidden/>
    <w:unhideWhenUsed/>
    <w:qFormat/>
    <w:pPr>
      <w:spacing w:before="0"/>
    </w:pPr>
    <w:rPr>
      <w:rFonts w:ascii="宋体" w:hAnsi="Times New Roman" w:cs="Times New Roman"/>
      <w:kern w:val="0"/>
      <w:sz w:val="18"/>
      <w:szCs w:val="18"/>
    </w:rPr>
  </w:style>
  <w:style w:type="paragraph" w:styleId="a7">
    <w:name w:val="annotation text"/>
    <w:basedOn w:val="a0"/>
    <w:link w:val="a8"/>
    <w:uiPriority w:val="99"/>
    <w:unhideWhenUsed/>
    <w:qFormat/>
    <w:pPr>
      <w:jc w:val="left"/>
    </w:pPr>
  </w:style>
  <w:style w:type="paragraph" w:styleId="a9">
    <w:name w:val="Body Text"/>
    <w:basedOn w:val="a0"/>
    <w:link w:val="aa"/>
    <w:uiPriority w:val="1"/>
    <w:qFormat/>
    <w:pPr>
      <w:spacing w:before="76"/>
      <w:ind w:left="669"/>
      <w:jc w:val="left"/>
    </w:pPr>
    <w:rPr>
      <w:rFonts w:ascii="Courier New" w:eastAsia="Courier New" w:hAnsi="Courier New"/>
      <w:kern w:val="0"/>
      <w:sz w:val="18"/>
      <w:szCs w:val="18"/>
      <w:lang w:eastAsia="en-US"/>
    </w:rPr>
  </w:style>
  <w:style w:type="paragraph" w:styleId="51">
    <w:name w:val="toc 5"/>
    <w:basedOn w:val="a0"/>
    <w:next w:val="a0"/>
    <w:uiPriority w:val="39"/>
    <w:unhideWhenUsed/>
    <w:qFormat/>
    <w:pPr>
      <w:spacing w:before="0"/>
      <w:ind w:leftChars="800" w:left="1680"/>
    </w:pPr>
    <w:rPr>
      <w:rFonts w:asciiTheme="minorHAnsi" w:eastAsiaTheme="minorEastAsia" w:hAnsiTheme="minorHAnsi"/>
    </w:rPr>
  </w:style>
  <w:style w:type="paragraph" w:styleId="31">
    <w:name w:val="toc 3"/>
    <w:basedOn w:val="a0"/>
    <w:next w:val="a0"/>
    <w:uiPriority w:val="39"/>
    <w:unhideWhenUsed/>
    <w:qFormat/>
    <w:pPr>
      <w:ind w:leftChars="400" w:left="840"/>
    </w:pPr>
  </w:style>
  <w:style w:type="paragraph" w:styleId="81">
    <w:name w:val="toc 8"/>
    <w:basedOn w:val="a0"/>
    <w:next w:val="a0"/>
    <w:uiPriority w:val="39"/>
    <w:unhideWhenUsed/>
    <w:qFormat/>
    <w:pPr>
      <w:spacing w:before="0"/>
      <w:ind w:leftChars="1400" w:left="2940"/>
    </w:pPr>
    <w:rPr>
      <w:rFonts w:asciiTheme="minorHAnsi" w:eastAsiaTheme="minorEastAsia" w:hAnsiTheme="minorHAnsi"/>
    </w:rPr>
  </w:style>
  <w:style w:type="paragraph" w:styleId="32">
    <w:name w:val="index 3"/>
    <w:basedOn w:val="a0"/>
    <w:next w:val="a0"/>
    <w:uiPriority w:val="99"/>
    <w:semiHidden/>
    <w:unhideWhenUsed/>
    <w:qFormat/>
    <w:pPr>
      <w:ind w:leftChars="400" w:left="400"/>
    </w:pPr>
  </w:style>
  <w:style w:type="paragraph" w:styleId="ab">
    <w:name w:val="Balloon Text"/>
    <w:basedOn w:val="a0"/>
    <w:link w:val="ac"/>
    <w:uiPriority w:val="99"/>
    <w:semiHidden/>
    <w:unhideWhenUsed/>
    <w:qFormat/>
    <w:pPr>
      <w:spacing w:before="0"/>
    </w:pPr>
    <w:rPr>
      <w:sz w:val="18"/>
      <w:szCs w:val="18"/>
    </w:rPr>
  </w:style>
  <w:style w:type="paragraph" w:styleId="ad">
    <w:name w:val="footer"/>
    <w:basedOn w:val="a0"/>
    <w:link w:val="ae"/>
    <w:uiPriority w:val="99"/>
    <w:unhideWhenUsed/>
    <w:qFormat/>
    <w:pPr>
      <w:tabs>
        <w:tab w:val="center" w:pos="4153"/>
        <w:tab w:val="right" w:pos="8306"/>
      </w:tabs>
      <w:snapToGrid w:val="0"/>
      <w:jc w:val="left"/>
    </w:pPr>
    <w:rPr>
      <w:sz w:val="18"/>
      <w:szCs w:val="18"/>
    </w:rPr>
  </w:style>
  <w:style w:type="paragraph" w:styleId="af">
    <w:name w:val="header"/>
    <w:basedOn w:val="a0"/>
    <w:link w:val="af0"/>
    <w:uiPriority w:val="99"/>
    <w:unhideWhenUsed/>
    <w:qFormat/>
    <w:pPr>
      <w:pBdr>
        <w:bottom w:val="single" w:sz="6" w:space="1" w:color="auto"/>
      </w:pBdr>
      <w:tabs>
        <w:tab w:val="center" w:pos="4153"/>
        <w:tab w:val="right" w:pos="8306"/>
      </w:tabs>
      <w:snapToGrid w:val="0"/>
      <w:jc w:val="center"/>
    </w:pPr>
    <w:rPr>
      <w:sz w:val="18"/>
      <w:szCs w:val="18"/>
    </w:rPr>
  </w:style>
  <w:style w:type="paragraph" w:styleId="12">
    <w:name w:val="toc 1"/>
    <w:basedOn w:val="a0"/>
    <w:next w:val="a0"/>
    <w:uiPriority w:val="39"/>
    <w:unhideWhenUsed/>
    <w:qFormat/>
  </w:style>
  <w:style w:type="paragraph" w:styleId="41">
    <w:name w:val="toc 4"/>
    <w:basedOn w:val="a0"/>
    <w:next w:val="a0"/>
    <w:uiPriority w:val="39"/>
    <w:unhideWhenUsed/>
    <w:qFormat/>
    <w:pPr>
      <w:ind w:leftChars="600" w:left="1260"/>
    </w:pPr>
  </w:style>
  <w:style w:type="paragraph" w:styleId="af1">
    <w:name w:val="Subtitle"/>
    <w:basedOn w:val="a0"/>
    <w:next w:val="a0"/>
    <w:link w:val="af2"/>
    <w:uiPriority w:val="11"/>
    <w:qFormat/>
    <w:pPr>
      <w:spacing w:before="240" w:after="60" w:line="312" w:lineRule="auto"/>
      <w:jc w:val="center"/>
      <w:outlineLvl w:val="1"/>
    </w:pPr>
    <w:rPr>
      <w:rFonts w:ascii="Cambria" w:hAnsi="Cambria" w:cs="Times New Roman"/>
      <w:b/>
      <w:bCs/>
      <w:kern w:val="28"/>
      <w:sz w:val="44"/>
      <w:szCs w:val="44"/>
    </w:rPr>
  </w:style>
  <w:style w:type="paragraph" w:styleId="af3">
    <w:name w:val="List"/>
    <w:basedOn w:val="a0"/>
    <w:uiPriority w:val="99"/>
    <w:semiHidden/>
    <w:unhideWhenUsed/>
    <w:qFormat/>
    <w:pPr>
      <w:ind w:left="200" w:hangingChars="200" w:hanging="200"/>
      <w:contextualSpacing/>
    </w:pPr>
  </w:style>
  <w:style w:type="paragraph" w:styleId="af4">
    <w:name w:val="footnote text"/>
    <w:basedOn w:val="a0"/>
    <w:link w:val="af5"/>
    <w:uiPriority w:val="99"/>
    <w:semiHidden/>
    <w:unhideWhenUsed/>
    <w:qFormat/>
    <w:pPr>
      <w:snapToGrid w:val="0"/>
      <w:spacing w:before="0"/>
      <w:jc w:val="left"/>
    </w:pPr>
    <w:rPr>
      <w:rFonts w:ascii="Times New Roman" w:hAnsi="Times New Roman" w:cs="Times New Roman"/>
      <w:kern w:val="0"/>
      <w:sz w:val="18"/>
      <w:szCs w:val="18"/>
    </w:rPr>
  </w:style>
  <w:style w:type="paragraph" w:styleId="61">
    <w:name w:val="toc 6"/>
    <w:basedOn w:val="a0"/>
    <w:next w:val="a0"/>
    <w:uiPriority w:val="39"/>
    <w:unhideWhenUsed/>
    <w:qFormat/>
    <w:pPr>
      <w:spacing w:before="0"/>
      <w:ind w:leftChars="1000" w:left="2100"/>
    </w:pPr>
    <w:rPr>
      <w:rFonts w:asciiTheme="minorHAnsi" w:eastAsiaTheme="minorEastAsia" w:hAnsiTheme="minorHAnsi"/>
    </w:rPr>
  </w:style>
  <w:style w:type="paragraph" w:styleId="af6">
    <w:name w:val="table of figures"/>
    <w:basedOn w:val="a0"/>
    <w:next w:val="a0"/>
    <w:uiPriority w:val="99"/>
    <w:unhideWhenUsed/>
    <w:qFormat/>
    <w:pPr>
      <w:spacing w:before="0"/>
      <w:ind w:leftChars="200" w:left="200" w:hangingChars="200" w:hanging="200"/>
    </w:pPr>
    <w:rPr>
      <w:rFonts w:ascii="Times New Roman" w:hAnsi="Times New Roman" w:cs="Times New Roman"/>
      <w:kern w:val="0"/>
      <w:szCs w:val="24"/>
    </w:rPr>
  </w:style>
  <w:style w:type="paragraph" w:styleId="21">
    <w:name w:val="toc 2"/>
    <w:basedOn w:val="a0"/>
    <w:next w:val="a0"/>
    <w:uiPriority w:val="39"/>
    <w:unhideWhenUsed/>
    <w:qFormat/>
    <w:pPr>
      <w:ind w:leftChars="200" w:left="420"/>
    </w:pPr>
  </w:style>
  <w:style w:type="paragraph" w:styleId="91">
    <w:name w:val="toc 9"/>
    <w:basedOn w:val="a0"/>
    <w:next w:val="a0"/>
    <w:uiPriority w:val="39"/>
    <w:unhideWhenUsed/>
    <w:qFormat/>
    <w:pPr>
      <w:spacing w:before="0"/>
      <w:ind w:leftChars="1600" w:left="3360"/>
    </w:pPr>
    <w:rPr>
      <w:rFonts w:asciiTheme="minorHAnsi" w:eastAsiaTheme="minorEastAsia" w:hAnsiTheme="minorHAnsi"/>
    </w:rPr>
  </w:style>
  <w:style w:type="paragraph" w:styleId="af7">
    <w:name w:val="Title"/>
    <w:basedOn w:val="a0"/>
    <w:next w:val="a0"/>
    <w:link w:val="af8"/>
    <w:uiPriority w:val="10"/>
    <w:qFormat/>
    <w:pPr>
      <w:spacing w:beforeLines="900" w:before="0" w:afterLines="250" w:line="480" w:lineRule="auto"/>
      <w:contextualSpacing/>
      <w:jc w:val="center"/>
    </w:pPr>
    <w:rPr>
      <w:rFonts w:ascii="Times New Roman" w:hAnsi="Times New Roman" w:cstheme="majorBidi"/>
      <w:b/>
      <w:kern w:val="0"/>
      <w:sz w:val="52"/>
      <w:szCs w:val="52"/>
    </w:rPr>
  </w:style>
  <w:style w:type="paragraph" w:styleId="af9">
    <w:name w:val="annotation subject"/>
    <w:basedOn w:val="a7"/>
    <w:next w:val="a7"/>
    <w:link w:val="afa"/>
    <w:uiPriority w:val="99"/>
    <w:semiHidden/>
    <w:unhideWhenUsed/>
    <w:qFormat/>
    <w:rPr>
      <w:b/>
      <w:bCs/>
    </w:rPr>
  </w:style>
  <w:style w:type="table" w:styleId="afb">
    <w:name w:val="Table Grid"/>
    <w:basedOn w:val="a2"/>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c">
    <w:name w:val="Strong"/>
    <w:qFormat/>
    <w:rPr>
      <w:b/>
      <w:bCs/>
    </w:rPr>
  </w:style>
  <w:style w:type="character" w:styleId="afd">
    <w:name w:val="Emphasis"/>
    <w:qFormat/>
    <w:rPr>
      <w:i/>
      <w:iCs/>
    </w:rPr>
  </w:style>
  <w:style w:type="character" w:styleId="afe">
    <w:name w:val="Hyperlink"/>
    <w:basedOn w:val="a1"/>
    <w:uiPriority w:val="99"/>
    <w:unhideWhenUsed/>
    <w:qFormat/>
    <w:rPr>
      <w:color w:val="0000FF" w:themeColor="hyperlink"/>
      <w:u w:val="single"/>
    </w:rPr>
  </w:style>
  <w:style w:type="character" w:styleId="aff">
    <w:name w:val="annotation reference"/>
    <w:basedOn w:val="a1"/>
    <w:uiPriority w:val="99"/>
    <w:unhideWhenUsed/>
    <w:qFormat/>
    <w:rPr>
      <w:sz w:val="21"/>
      <w:szCs w:val="21"/>
    </w:rPr>
  </w:style>
  <w:style w:type="character" w:customStyle="1" w:styleId="11">
    <w:name w:val="标题 1 字符"/>
    <w:basedOn w:val="a1"/>
    <w:link w:val="10"/>
    <w:uiPriority w:val="9"/>
    <w:qFormat/>
    <w:rPr>
      <w:rFonts w:ascii="Calibri" w:eastAsia="宋体" w:hAnsi="Calibri"/>
      <w:b/>
      <w:bCs/>
      <w:kern w:val="44"/>
      <w:sz w:val="32"/>
      <w:szCs w:val="44"/>
    </w:rPr>
  </w:style>
  <w:style w:type="character" w:customStyle="1" w:styleId="20">
    <w:name w:val="标题 2 字符"/>
    <w:basedOn w:val="a1"/>
    <w:link w:val="2"/>
    <w:uiPriority w:val="9"/>
    <w:qFormat/>
    <w:rPr>
      <w:rFonts w:ascii="Calibri" w:eastAsia="宋体" w:hAnsi="Calibri" w:cstheme="majorBidi"/>
      <w:b/>
      <w:bCs/>
      <w:kern w:val="2"/>
      <w:sz w:val="30"/>
      <w:szCs w:val="32"/>
    </w:rPr>
  </w:style>
  <w:style w:type="character" w:customStyle="1" w:styleId="30">
    <w:name w:val="标题 3 字符"/>
    <w:basedOn w:val="a1"/>
    <w:link w:val="3"/>
    <w:uiPriority w:val="9"/>
    <w:qFormat/>
    <w:rPr>
      <w:rFonts w:ascii="Calibri" w:eastAsia="宋体" w:hAnsi="Calibri"/>
      <w:b/>
      <w:bCs/>
      <w:kern w:val="2"/>
      <w:sz w:val="28"/>
      <w:szCs w:val="32"/>
    </w:rPr>
  </w:style>
  <w:style w:type="character" w:customStyle="1" w:styleId="40">
    <w:name w:val="标题 4 字符"/>
    <w:basedOn w:val="a1"/>
    <w:link w:val="4"/>
    <w:uiPriority w:val="9"/>
    <w:qFormat/>
    <w:rPr>
      <w:rFonts w:ascii="Calibri" w:eastAsia="宋体" w:hAnsi="Calibri" w:cstheme="majorBidi"/>
      <w:b/>
      <w:bCs/>
      <w:kern w:val="2"/>
      <w:sz w:val="24"/>
      <w:szCs w:val="28"/>
    </w:rPr>
  </w:style>
  <w:style w:type="character" w:customStyle="1" w:styleId="50">
    <w:name w:val="标题 5 字符"/>
    <w:basedOn w:val="a1"/>
    <w:link w:val="5"/>
    <w:uiPriority w:val="9"/>
    <w:qFormat/>
    <w:rPr>
      <w:rFonts w:ascii="Calibri" w:eastAsia="宋体" w:hAnsi="Calibri"/>
      <w:b/>
      <w:bCs/>
      <w:kern w:val="2"/>
      <w:sz w:val="21"/>
      <w:szCs w:val="28"/>
    </w:rPr>
  </w:style>
  <w:style w:type="character" w:customStyle="1" w:styleId="60">
    <w:name w:val="标题 6 字符"/>
    <w:basedOn w:val="a1"/>
    <w:link w:val="6"/>
    <w:uiPriority w:val="9"/>
    <w:qFormat/>
    <w:rPr>
      <w:rFonts w:ascii="Calibri" w:eastAsia="宋体" w:hAnsi="Calibri" w:cstheme="majorBidi"/>
      <w:b/>
      <w:bCs/>
      <w:kern w:val="2"/>
      <w:sz w:val="21"/>
      <w:szCs w:val="24"/>
    </w:rPr>
  </w:style>
  <w:style w:type="character" w:customStyle="1" w:styleId="70">
    <w:name w:val="标题 7 字符"/>
    <w:basedOn w:val="a1"/>
    <w:link w:val="7"/>
    <w:uiPriority w:val="9"/>
    <w:qFormat/>
    <w:rPr>
      <w:rFonts w:ascii="Times New Roman" w:eastAsia="宋体" w:hAnsi="Times New Roman" w:cs="Times New Roman"/>
      <w:b/>
      <w:bCs/>
      <w:kern w:val="0"/>
      <w:sz w:val="24"/>
      <w:szCs w:val="24"/>
    </w:rPr>
  </w:style>
  <w:style w:type="character" w:customStyle="1" w:styleId="80">
    <w:name w:val="标题 8 字符"/>
    <w:basedOn w:val="a1"/>
    <w:link w:val="8"/>
    <w:uiPriority w:val="9"/>
    <w:semiHidden/>
    <w:qFormat/>
    <w:rPr>
      <w:rFonts w:asciiTheme="majorHAnsi" w:eastAsiaTheme="majorEastAsia" w:hAnsiTheme="majorHAnsi" w:cstheme="majorBidi"/>
      <w:kern w:val="0"/>
      <w:sz w:val="24"/>
      <w:szCs w:val="24"/>
    </w:rPr>
  </w:style>
  <w:style w:type="character" w:customStyle="1" w:styleId="90">
    <w:name w:val="标题 9 字符"/>
    <w:basedOn w:val="a1"/>
    <w:link w:val="9"/>
    <w:uiPriority w:val="9"/>
    <w:semiHidden/>
    <w:qFormat/>
    <w:rPr>
      <w:rFonts w:asciiTheme="majorHAnsi" w:eastAsiaTheme="majorEastAsia" w:hAnsiTheme="majorHAnsi" w:cstheme="majorBidi"/>
      <w:kern w:val="0"/>
      <w:szCs w:val="21"/>
    </w:rPr>
  </w:style>
  <w:style w:type="character" w:customStyle="1" w:styleId="af0">
    <w:name w:val="页眉 字符"/>
    <w:basedOn w:val="a1"/>
    <w:link w:val="af"/>
    <w:uiPriority w:val="99"/>
    <w:qFormat/>
    <w:rPr>
      <w:rFonts w:ascii="Calibri" w:eastAsia="宋体" w:hAnsi="Calibri"/>
      <w:sz w:val="18"/>
      <w:szCs w:val="18"/>
    </w:rPr>
  </w:style>
  <w:style w:type="character" w:customStyle="1" w:styleId="ae">
    <w:name w:val="页脚 字符"/>
    <w:basedOn w:val="a1"/>
    <w:link w:val="ad"/>
    <w:uiPriority w:val="99"/>
    <w:qFormat/>
    <w:rPr>
      <w:rFonts w:ascii="Calibri" w:eastAsia="宋体" w:hAnsi="Calibri"/>
      <w:sz w:val="18"/>
      <w:szCs w:val="18"/>
    </w:rPr>
  </w:style>
  <w:style w:type="paragraph" w:customStyle="1" w:styleId="aff0">
    <w:name w:val="正文（中文）"/>
    <w:basedOn w:val="a0"/>
    <w:qFormat/>
    <w:pPr>
      <w:spacing w:before="100" w:line="271" w:lineRule="auto"/>
      <w:ind w:firstLineChars="200" w:firstLine="200"/>
    </w:pPr>
  </w:style>
  <w:style w:type="paragraph" w:customStyle="1" w:styleId="aff1">
    <w:name w:val="文档标题"/>
    <w:basedOn w:val="a0"/>
    <w:qFormat/>
    <w:pPr>
      <w:jc w:val="center"/>
    </w:pPr>
    <w:rPr>
      <w:rFonts w:eastAsia="黑体"/>
      <w:sz w:val="44"/>
    </w:rPr>
  </w:style>
  <w:style w:type="paragraph" w:customStyle="1" w:styleId="aff2">
    <w:name w:val="版本号"/>
    <w:basedOn w:val="a0"/>
    <w:qFormat/>
    <w:pPr>
      <w:spacing w:line="288" w:lineRule="auto"/>
      <w:jc w:val="center"/>
    </w:pPr>
    <w:rPr>
      <w:rFonts w:eastAsia="黑体"/>
      <w:sz w:val="24"/>
    </w:rPr>
  </w:style>
  <w:style w:type="paragraph" w:customStyle="1" w:styleId="aff3">
    <w:name w:val="前言"/>
    <w:basedOn w:val="a0"/>
    <w:qFormat/>
    <w:pPr>
      <w:jc w:val="center"/>
    </w:pPr>
    <w:rPr>
      <w:rFonts w:eastAsia="黑体"/>
      <w:sz w:val="32"/>
    </w:rPr>
  </w:style>
  <w:style w:type="paragraph" w:customStyle="1" w:styleId="aff4">
    <w:name w:val="编写目的"/>
    <w:basedOn w:val="a0"/>
    <w:next w:val="a0"/>
    <w:qFormat/>
    <w:pPr>
      <w:spacing w:after="200"/>
    </w:pPr>
    <w:rPr>
      <w:rFonts w:eastAsia="黑体"/>
      <w:sz w:val="24"/>
    </w:rPr>
  </w:style>
  <w:style w:type="paragraph" w:customStyle="1" w:styleId="ol-1">
    <w:name w:val="ol-1"/>
    <w:basedOn w:val="a0"/>
    <w:qFormat/>
    <w:pPr>
      <w:numPr>
        <w:numId w:val="2"/>
      </w:numPr>
      <w:spacing w:before="100"/>
      <w:jc w:val="left"/>
    </w:pPr>
  </w:style>
  <w:style w:type="paragraph" w:customStyle="1" w:styleId="ol-2">
    <w:name w:val="ol-2"/>
    <w:basedOn w:val="a0"/>
    <w:qFormat/>
    <w:pPr>
      <w:numPr>
        <w:numId w:val="3"/>
      </w:numPr>
      <w:spacing w:before="100"/>
      <w:ind w:leftChars="400" w:left="400" w:hangingChars="200" w:hanging="200"/>
    </w:pPr>
  </w:style>
  <w:style w:type="paragraph" w:customStyle="1" w:styleId="ol-l1">
    <w:name w:val="ol-l1"/>
    <w:basedOn w:val="ol-1"/>
    <w:qFormat/>
    <w:pPr>
      <w:numPr>
        <w:numId w:val="0"/>
      </w:numPr>
      <w:ind w:left="420"/>
    </w:pPr>
  </w:style>
  <w:style w:type="paragraph" w:customStyle="1" w:styleId="ol-l2">
    <w:name w:val="ol-l2"/>
    <w:basedOn w:val="ol-2"/>
    <w:qFormat/>
    <w:pPr>
      <w:numPr>
        <w:numId w:val="0"/>
      </w:numPr>
      <w:ind w:leftChars="400" w:left="400"/>
    </w:pPr>
  </w:style>
  <w:style w:type="paragraph" w:customStyle="1" w:styleId="ul-1">
    <w:name w:val="ul-1"/>
    <w:basedOn w:val="a0"/>
    <w:next w:val="aff0"/>
    <w:qFormat/>
    <w:pPr>
      <w:numPr>
        <w:numId w:val="4"/>
      </w:numPr>
      <w:spacing w:before="100"/>
      <w:ind w:leftChars="200" w:left="400" w:hangingChars="200" w:hanging="200"/>
      <w:jc w:val="left"/>
    </w:pPr>
  </w:style>
  <w:style w:type="paragraph" w:customStyle="1" w:styleId="ul-2">
    <w:name w:val="ul-2"/>
    <w:basedOn w:val="a0"/>
    <w:qFormat/>
    <w:pPr>
      <w:spacing w:before="100"/>
    </w:pPr>
  </w:style>
  <w:style w:type="paragraph" w:customStyle="1" w:styleId="ul-3">
    <w:name w:val="ul-3"/>
    <w:basedOn w:val="a0"/>
    <w:qFormat/>
    <w:pPr>
      <w:numPr>
        <w:numId w:val="5"/>
      </w:numPr>
      <w:spacing w:before="100"/>
      <w:ind w:leftChars="600" w:left="600" w:hangingChars="200" w:hanging="200"/>
    </w:pPr>
  </w:style>
  <w:style w:type="paragraph" w:customStyle="1" w:styleId="ul-l1">
    <w:name w:val="ul-l1"/>
    <w:basedOn w:val="ol-l1"/>
    <w:qFormat/>
    <w:pPr>
      <w:spacing w:line="276" w:lineRule="auto"/>
      <w:ind w:left="839"/>
    </w:pPr>
  </w:style>
  <w:style w:type="paragraph" w:customStyle="1" w:styleId="ul-l2">
    <w:name w:val="ul-l2"/>
    <w:basedOn w:val="ol-l2"/>
    <w:qFormat/>
    <w:pPr>
      <w:ind w:left="1260"/>
    </w:pPr>
  </w:style>
  <w:style w:type="paragraph" w:customStyle="1" w:styleId="ul-l3">
    <w:name w:val="ul-l3"/>
    <w:basedOn w:val="a0"/>
    <w:qFormat/>
    <w:pPr>
      <w:ind w:leftChars="600" w:left="600"/>
    </w:pPr>
  </w:style>
  <w:style w:type="character" w:customStyle="1" w:styleId="aa">
    <w:name w:val="正文文本 字符"/>
    <w:basedOn w:val="a1"/>
    <w:link w:val="a9"/>
    <w:uiPriority w:val="1"/>
    <w:qFormat/>
    <w:rPr>
      <w:rFonts w:ascii="Courier New" w:eastAsia="Courier New" w:hAnsi="Courier New"/>
      <w:kern w:val="0"/>
      <w:sz w:val="18"/>
      <w:szCs w:val="18"/>
      <w:lang w:eastAsia="en-US"/>
    </w:rPr>
  </w:style>
  <w:style w:type="paragraph" w:customStyle="1" w:styleId="aff5">
    <w:name w:val="表头"/>
    <w:basedOn w:val="a9"/>
    <w:next w:val="a0"/>
    <w:qFormat/>
    <w:pPr>
      <w:widowControl/>
      <w:spacing w:before="200" w:after="60"/>
      <w:ind w:left="0"/>
      <w:jc w:val="center"/>
    </w:pPr>
    <w:rPr>
      <w:rFonts w:ascii="黑体" w:eastAsia="黑体" w:hAnsi="黑体" w:cs="黑体"/>
      <w:lang w:eastAsia="zh-CN"/>
    </w:rPr>
  </w:style>
  <w:style w:type="table" w:customStyle="1" w:styleId="aff6">
    <w:name w:val="我的表格"/>
    <w:basedOn w:val="a2"/>
    <w:uiPriority w:val="99"/>
    <w:qFormat/>
    <w:rPr>
      <w:rFonts w:ascii="Calibri" w:eastAsia="宋体" w:hAnsi="Calibri"/>
      <w:sz w:val="18"/>
    </w:rPr>
    <w:tblPr>
      <w:tblBorders>
        <w:top w:val="single" w:sz="2" w:space="0" w:color="0F6BAC"/>
        <w:left w:val="single" w:sz="2" w:space="0" w:color="0F6BAC"/>
        <w:bottom w:val="single" w:sz="2" w:space="0" w:color="0F6BAC"/>
        <w:right w:val="single" w:sz="2" w:space="0" w:color="0F6BAC"/>
        <w:insideH w:val="single" w:sz="2" w:space="0" w:color="0F6BAC"/>
        <w:insideV w:val="single" w:sz="2" w:space="0" w:color="0F6BAC"/>
      </w:tblBorders>
    </w:tblPr>
    <w:tcPr>
      <w:shd w:val="clear" w:color="auto" w:fill="auto"/>
    </w:tcPr>
    <w:tblStylePr w:type="firstRow">
      <w:pPr>
        <w:jc w:val="both"/>
      </w:pPr>
      <w:rPr>
        <w:rFonts w:ascii="黑体" w:eastAsia="宋体" w:hAnsi="黑体"/>
        <w:b w:val="0"/>
        <w:i w:val="0"/>
        <w:sz w:val="18"/>
      </w:rPr>
    </w:tblStylePr>
    <w:tblStylePr w:type="lastRow">
      <w:tblPr/>
      <w:tcPr>
        <w:shd w:val="clear" w:color="auto" w:fill="DBE5F1" w:themeFill="accent1" w:themeFillTint="33"/>
      </w:tcPr>
    </w:tblStylePr>
  </w:style>
  <w:style w:type="paragraph" w:customStyle="1" w:styleId="aff7">
    <w:name w:val="表正文"/>
    <w:basedOn w:val="a0"/>
    <w:qFormat/>
    <w:pPr>
      <w:spacing w:before="60" w:after="60"/>
      <w:ind w:left="210" w:hanging="210"/>
    </w:pPr>
    <w:rPr>
      <w:sz w:val="18"/>
    </w:rPr>
  </w:style>
  <w:style w:type="paragraph" w:customStyle="1" w:styleId="aff8">
    <w:name w:val="表标题"/>
    <w:basedOn w:val="aff7"/>
    <w:next w:val="aff7"/>
    <w:qFormat/>
    <w:rPr>
      <w:rFonts w:eastAsia="黑体"/>
    </w:rPr>
  </w:style>
  <w:style w:type="character" w:customStyle="1" w:styleId="ac">
    <w:name w:val="批注框文本 字符"/>
    <w:basedOn w:val="a1"/>
    <w:link w:val="ab"/>
    <w:uiPriority w:val="99"/>
    <w:semiHidden/>
    <w:qFormat/>
    <w:rPr>
      <w:rFonts w:ascii="Calibri" w:eastAsia="宋体" w:hAnsi="Calibri"/>
      <w:sz w:val="18"/>
      <w:szCs w:val="18"/>
    </w:rPr>
  </w:style>
  <w:style w:type="paragraph" w:customStyle="1" w:styleId="aff9">
    <w:name w:val="图标题"/>
    <w:basedOn w:val="a0"/>
    <w:qFormat/>
    <w:pPr>
      <w:spacing w:before="100" w:after="100"/>
      <w:jc w:val="center"/>
    </w:pPr>
    <w:rPr>
      <w:rFonts w:eastAsia="黑体"/>
      <w:sz w:val="18"/>
    </w:rPr>
  </w:style>
  <w:style w:type="paragraph" w:customStyle="1" w:styleId="affa">
    <w:name w:val="图片"/>
    <w:basedOn w:val="a0"/>
    <w:qFormat/>
    <w:pPr>
      <w:jc w:val="center"/>
    </w:pPr>
  </w:style>
  <w:style w:type="paragraph" w:styleId="affb">
    <w:name w:val="List Paragraph"/>
    <w:basedOn w:val="a0"/>
    <w:uiPriority w:val="34"/>
    <w:qFormat/>
    <w:pPr>
      <w:ind w:firstLineChars="200" w:firstLine="420"/>
    </w:pPr>
  </w:style>
  <w:style w:type="paragraph" w:customStyle="1" w:styleId="Note">
    <w:name w:val="Note"/>
    <w:basedOn w:val="a0"/>
    <w:qFormat/>
    <w:pPr>
      <w:keepLines/>
      <w:spacing w:before="100" w:line="288" w:lineRule="auto"/>
      <w:ind w:leftChars="200" w:left="200"/>
    </w:pPr>
    <w:rPr>
      <w:rFonts w:eastAsia="黑体" w:cs="宋体"/>
      <w:i/>
    </w:rPr>
  </w:style>
  <w:style w:type="paragraph" w:customStyle="1" w:styleId="affc">
    <w:name w:val="目录"/>
    <w:basedOn w:val="a0"/>
    <w:next w:val="a0"/>
    <w:qFormat/>
    <w:pPr>
      <w:spacing w:after="200"/>
      <w:ind w:firstLine="641"/>
      <w:jc w:val="center"/>
    </w:pPr>
    <w:rPr>
      <w:rFonts w:eastAsia="黑体"/>
      <w:sz w:val="32"/>
      <w:szCs w:val="32"/>
    </w:rPr>
  </w:style>
  <w:style w:type="character" w:customStyle="1" w:styleId="a6">
    <w:name w:val="文档结构图 字符"/>
    <w:basedOn w:val="a1"/>
    <w:link w:val="a5"/>
    <w:uiPriority w:val="99"/>
    <w:semiHidden/>
    <w:qFormat/>
    <w:rPr>
      <w:rFonts w:ascii="宋体" w:eastAsia="宋体" w:hAnsi="Times New Roman" w:cs="Times New Roman"/>
      <w:kern w:val="0"/>
      <w:sz w:val="18"/>
      <w:szCs w:val="18"/>
    </w:rPr>
  </w:style>
  <w:style w:type="character" w:customStyle="1" w:styleId="af2">
    <w:name w:val="副标题 字符"/>
    <w:basedOn w:val="a1"/>
    <w:link w:val="af1"/>
    <w:uiPriority w:val="11"/>
    <w:qFormat/>
    <w:rPr>
      <w:rFonts w:ascii="Cambria" w:eastAsia="宋体" w:hAnsi="Cambria" w:cs="Times New Roman"/>
      <w:b/>
      <w:bCs/>
      <w:kern w:val="28"/>
      <w:sz w:val="44"/>
      <w:szCs w:val="44"/>
    </w:rPr>
  </w:style>
  <w:style w:type="character" w:customStyle="1" w:styleId="af5">
    <w:name w:val="脚注文本 字符"/>
    <w:basedOn w:val="a1"/>
    <w:link w:val="af4"/>
    <w:uiPriority w:val="99"/>
    <w:semiHidden/>
    <w:qFormat/>
    <w:rPr>
      <w:rFonts w:ascii="Times New Roman" w:eastAsia="宋体" w:hAnsi="Times New Roman" w:cs="Times New Roman"/>
      <w:kern w:val="0"/>
      <w:sz w:val="18"/>
      <w:szCs w:val="18"/>
    </w:rPr>
  </w:style>
  <w:style w:type="character" w:customStyle="1" w:styleId="af8">
    <w:name w:val="标题 字符"/>
    <w:basedOn w:val="a1"/>
    <w:link w:val="af7"/>
    <w:uiPriority w:val="10"/>
    <w:qFormat/>
    <w:rPr>
      <w:rFonts w:ascii="Times New Roman" w:eastAsia="宋体" w:hAnsi="Times New Roman" w:cstheme="majorBidi"/>
      <w:b/>
      <w:kern w:val="0"/>
      <w:sz w:val="52"/>
      <w:szCs w:val="52"/>
    </w:rPr>
  </w:style>
  <w:style w:type="paragraph" w:customStyle="1" w:styleId="Default">
    <w:name w:val="Default"/>
    <w:qFormat/>
    <w:pPr>
      <w:widowControl w:val="0"/>
      <w:autoSpaceDE w:val="0"/>
      <w:autoSpaceDN w:val="0"/>
      <w:adjustRightInd w:val="0"/>
    </w:pPr>
    <w:rPr>
      <w:rFonts w:ascii="宋体" w:eastAsia="宋体" w:hAnsi="Times New Roman" w:cs="宋体"/>
      <w:color w:val="000000"/>
      <w:sz w:val="24"/>
      <w:szCs w:val="24"/>
    </w:rPr>
  </w:style>
  <w:style w:type="character" w:customStyle="1" w:styleId="2Char1">
    <w:name w:val="标题 2 Char1"/>
    <w:basedOn w:val="a1"/>
    <w:qFormat/>
    <w:rPr>
      <w:rFonts w:ascii="Book Antiqua" w:eastAsia="黑体" w:hAnsi="Book Antiqua" w:cs="Book Antiqua"/>
      <w:bCs/>
      <w:sz w:val="36"/>
      <w:szCs w:val="36"/>
      <w:lang w:eastAsia="en-US"/>
    </w:rPr>
  </w:style>
  <w:style w:type="paragraph" w:customStyle="1" w:styleId="HeadingLeft">
    <w:name w:val="Heading Left"/>
    <w:basedOn w:val="a0"/>
    <w:qFormat/>
    <w:pPr>
      <w:widowControl/>
      <w:topLinePunct/>
      <w:adjustRightInd w:val="0"/>
      <w:snapToGrid w:val="0"/>
      <w:spacing w:before="0" w:line="240" w:lineRule="atLeast"/>
      <w:jc w:val="left"/>
    </w:pPr>
    <w:rPr>
      <w:rFonts w:ascii="Times New Roman" w:hAnsi="Times New Roman" w:cs="Arial"/>
      <w:kern w:val="0"/>
      <w:sz w:val="20"/>
      <w:szCs w:val="20"/>
    </w:rPr>
  </w:style>
  <w:style w:type="paragraph" w:customStyle="1" w:styleId="HeadingRight">
    <w:name w:val="Heading Right"/>
    <w:basedOn w:val="a0"/>
    <w:qFormat/>
    <w:pPr>
      <w:widowControl/>
      <w:topLinePunct/>
      <w:adjustRightInd w:val="0"/>
      <w:snapToGrid w:val="0"/>
      <w:spacing w:before="0" w:line="240" w:lineRule="atLeast"/>
      <w:jc w:val="right"/>
    </w:pPr>
    <w:rPr>
      <w:rFonts w:ascii="Times New Roman" w:hAnsi="Times New Roman" w:cs="Arial"/>
      <w:kern w:val="0"/>
      <w:sz w:val="20"/>
      <w:szCs w:val="20"/>
    </w:rPr>
  </w:style>
  <w:style w:type="paragraph" w:customStyle="1" w:styleId="HeadingMiddle">
    <w:name w:val="Heading Middle"/>
    <w:qFormat/>
    <w:pPr>
      <w:adjustRightInd w:val="0"/>
      <w:snapToGrid w:val="0"/>
      <w:spacing w:line="240" w:lineRule="atLeast"/>
      <w:jc w:val="center"/>
    </w:pPr>
    <w:rPr>
      <w:rFonts w:ascii="Times New Roman" w:eastAsia="宋体" w:hAnsi="Times New Roman" w:cs="Arial"/>
      <w:snapToGrid w:val="0"/>
    </w:rPr>
  </w:style>
  <w:style w:type="paragraph" w:customStyle="1" w:styleId="affd">
    <w:name w:val="正文内容"/>
    <w:basedOn w:val="a0"/>
    <w:link w:val="Char"/>
    <w:qFormat/>
    <w:pPr>
      <w:spacing w:before="0" w:after="120"/>
      <w:jc w:val="left"/>
    </w:pPr>
    <w:rPr>
      <w:rFonts w:ascii="Arial" w:hAnsi="Arial" w:cs="Times New Roman"/>
      <w:color w:val="000000"/>
      <w:kern w:val="0"/>
      <w:sz w:val="24"/>
      <w:szCs w:val="24"/>
    </w:rPr>
  </w:style>
  <w:style w:type="character" w:customStyle="1" w:styleId="Char">
    <w:name w:val="正文内容 Char"/>
    <w:link w:val="affd"/>
    <w:qFormat/>
    <w:rPr>
      <w:rFonts w:ascii="Arial" w:eastAsia="宋体" w:hAnsi="Arial" w:cs="Times New Roman"/>
      <w:color w:val="000000"/>
      <w:kern w:val="0"/>
      <w:sz w:val="24"/>
      <w:szCs w:val="24"/>
    </w:rPr>
  </w:style>
  <w:style w:type="paragraph" w:customStyle="1" w:styleId="affe">
    <w:name w:val="图标注"/>
    <w:basedOn w:val="a0"/>
    <w:next w:val="a0"/>
    <w:link w:val="Char0"/>
    <w:qFormat/>
    <w:pPr>
      <w:spacing w:before="0" w:line="440" w:lineRule="exact"/>
      <w:jc w:val="center"/>
    </w:pPr>
    <w:rPr>
      <w:rFonts w:ascii="Arial" w:hAnsi="Arial" w:cs="Times New Roman"/>
      <w:color w:val="000080"/>
      <w:kern w:val="0"/>
      <w:szCs w:val="24"/>
      <w:lang w:eastAsia="zh-TW"/>
    </w:rPr>
  </w:style>
  <w:style w:type="character" w:customStyle="1" w:styleId="Char0">
    <w:name w:val="图标注 Char"/>
    <w:link w:val="affe"/>
    <w:qFormat/>
    <w:rPr>
      <w:rFonts w:ascii="Arial" w:eastAsia="宋体" w:hAnsi="Arial" w:cs="Times New Roman"/>
      <w:color w:val="000080"/>
      <w:kern w:val="0"/>
      <w:szCs w:val="24"/>
      <w:lang w:eastAsia="zh-TW"/>
    </w:rPr>
  </w:style>
  <w:style w:type="paragraph" w:customStyle="1" w:styleId="a">
    <w:name w:val="符号列表格式"/>
    <w:basedOn w:val="a0"/>
    <w:next w:val="a0"/>
    <w:link w:val="Char1"/>
    <w:qFormat/>
    <w:pPr>
      <w:numPr>
        <w:numId w:val="6"/>
      </w:numPr>
      <w:spacing w:before="0" w:line="440" w:lineRule="exact"/>
    </w:pPr>
    <w:rPr>
      <w:rFonts w:ascii="Arial" w:hAnsi="Arial" w:cs="Times New Roman"/>
      <w:color w:val="000000"/>
      <w:kern w:val="0"/>
      <w:sz w:val="24"/>
      <w:szCs w:val="24"/>
    </w:rPr>
  </w:style>
  <w:style w:type="character" w:customStyle="1" w:styleId="Char1">
    <w:name w:val="符号列表格式 Char"/>
    <w:link w:val="a"/>
    <w:qFormat/>
    <w:rPr>
      <w:rFonts w:ascii="Arial" w:eastAsia="宋体" w:hAnsi="Arial" w:cs="Times New Roman"/>
      <w:color w:val="000000"/>
      <w:kern w:val="0"/>
      <w:sz w:val="24"/>
      <w:szCs w:val="24"/>
    </w:rPr>
  </w:style>
  <w:style w:type="paragraph" w:customStyle="1" w:styleId="afff">
    <w:name w:val="表标注"/>
    <w:basedOn w:val="a4"/>
    <w:next w:val="a0"/>
    <w:qFormat/>
    <w:pPr>
      <w:spacing w:line="440" w:lineRule="exact"/>
      <w:jc w:val="center"/>
    </w:pPr>
    <w:rPr>
      <w:rFonts w:ascii="Arial" w:eastAsia="宋体" w:hAnsi="Arial" w:cs="Arial"/>
      <w:color w:val="000080"/>
      <w:sz w:val="21"/>
      <w:szCs w:val="24"/>
      <w:lang w:eastAsia="zh-TW"/>
    </w:rPr>
  </w:style>
  <w:style w:type="paragraph" w:customStyle="1" w:styleId="table">
    <w:name w:val="table"/>
    <w:basedOn w:val="figure"/>
    <w:link w:val="tableChar"/>
    <w:qFormat/>
    <w:pPr>
      <w:ind w:leftChars="-202" w:left="-424"/>
    </w:pPr>
  </w:style>
  <w:style w:type="paragraph" w:customStyle="1" w:styleId="figure">
    <w:name w:val="figure"/>
    <w:basedOn w:val="af7"/>
    <w:link w:val="figureChar"/>
    <w:qFormat/>
    <w:pPr>
      <w:spacing w:beforeLines="0" w:afterLines="0" w:line="240" w:lineRule="auto"/>
    </w:pPr>
    <w:rPr>
      <w:rFonts w:ascii="Arial" w:hAnsi="Arial" w:cs="Arial"/>
      <w:sz w:val="18"/>
      <w:szCs w:val="18"/>
    </w:rPr>
  </w:style>
  <w:style w:type="character" w:customStyle="1" w:styleId="figureChar">
    <w:name w:val="figure Char"/>
    <w:link w:val="figure"/>
    <w:qFormat/>
    <w:rPr>
      <w:rFonts w:ascii="Arial" w:eastAsia="宋体" w:hAnsi="Arial" w:cs="Arial"/>
      <w:b/>
      <w:kern w:val="0"/>
      <w:sz w:val="18"/>
      <w:szCs w:val="18"/>
    </w:rPr>
  </w:style>
  <w:style w:type="character" w:customStyle="1" w:styleId="tableChar">
    <w:name w:val="table Char"/>
    <w:link w:val="table"/>
    <w:qFormat/>
    <w:rPr>
      <w:rFonts w:ascii="Arial" w:eastAsia="宋体" w:hAnsi="Arial" w:cs="Arial"/>
      <w:b/>
      <w:kern w:val="0"/>
      <w:sz w:val="18"/>
      <w:szCs w:val="18"/>
    </w:rPr>
  </w:style>
  <w:style w:type="paragraph" w:customStyle="1" w:styleId="TOC1">
    <w:name w:val="TOC 标题1"/>
    <w:basedOn w:val="10"/>
    <w:next w:val="a0"/>
    <w:uiPriority w:val="39"/>
    <w:unhideWhenUsed/>
    <w:qFormat/>
    <w:pPr>
      <w:keepNext w:val="0"/>
      <w:pageBreakBefore/>
      <w:widowControl/>
      <w:numPr>
        <w:numId w:val="0"/>
      </w:numPr>
      <w:spacing w:before="0" w:line="276" w:lineRule="auto"/>
      <w:outlineLvl w:val="9"/>
    </w:pPr>
    <w:rPr>
      <w:rFonts w:ascii="Cambria" w:eastAsia="MS Gothic" w:hAnsi="Cambria" w:cstheme="majorBidi"/>
      <w:color w:val="365F91"/>
      <w:kern w:val="0"/>
      <w:sz w:val="48"/>
      <w:szCs w:val="28"/>
      <w:lang w:eastAsia="ja-JP"/>
    </w:rPr>
  </w:style>
  <w:style w:type="paragraph" w:customStyle="1" w:styleId="13">
    <w:name w:val="图文说明样式1"/>
    <w:basedOn w:val="a4"/>
    <w:qFormat/>
    <w:pPr>
      <w:spacing w:afterLines="50"/>
      <w:jc w:val="center"/>
    </w:pPr>
    <w:rPr>
      <w:rFonts w:cs="Times New Roman"/>
      <w:sz w:val="21"/>
      <w:szCs w:val="21"/>
    </w:rPr>
  </w:style>
  <w:style w:type="paragraph" w:customStyle="1" w:styleId="1">
    <w:name w:val="表格说明样式1"/>
    <w:basedOn w:val="Para"/>
    <w:qFormat/>
    <w:pPr>
      <w:numPr>
        <w:numId w:val="7"/>
      </w:numPr>
      <w:ind w:leftChars="0" w:left="0" w:hanging="425"/>
    </w:pPr>
    <w:rPr>
      <w:rFonts w:cs="MS Mincho"/>
      <w:lang w:eastAsia="zh-CN"/>
    </w:rPr>
  </w:style>
  <w:style w:type="paragraph" w:customStyle="1" w:styleId="Para">
    <w:name w:val="Para"/>
    <w:basedOn w:val="a0"/>
    <w:link w:val="Para0"/>
    <w:qFormat/>
    <w:pPr>
      <w:widowControl/>
      <w:spacing w:beforeLines="50" w:before="0" w:afterLines="50" w:line="240" w:lineRule="atLeast"/>
      <w:ind w:leftChars="100" w:left="210"/>
      <w:contextualSpacing/>
      <w:jc w:val="left"/>
    </w:pPr>
    <w:rPr>
      <w:rFonts w:ascii="Arial" w:hAnsi="Arial" w:cs="Times New Roman"/>
      <w:color w:val="000000"/>
      <w:szCs w:val="21"/>
      <w:lang w:eastAsia="zh-HK"/>
    </w:rPr>
  </w:style>
  <w:style w:type="character" w:customStyle="1" w:styleId="Para0">
    <w:name w:val="Para (文字)"/>
    <w:link w:val="Para"/>
    <w:qFormat/>
    <w:rPr>
      <w:rFonts w:ascii="Arial" w:eastAsia="宋体" w:hAnsi="Arial" w:cs="Times New Roman"/>
      <w:color w:val="000000"/>
      <w:szCs w:val="21"/>
      <w:lang w:eastAsia="zh-HK"/>
    </w:rPr>
  </w:style>
  <w:style w:type="paragraph" w:customStyle="1" w:styleId="Boldtitle">
    <w:name w:val="Bold_title"/>
    <w:basedOn w:val="4"/>
    <w:next w:val="Para"/>
    <w:link w:val="BoldtitleChar"/>
    <w:qFormat/>
    <w:pPr>
      <w:keepNext w:val="0"/>
      <w:keepLines w:val="0"/>
      <w:numPr>
        <w:ilvl w:val="0"/>
        <w:numId w:val="0"/>
      </w:numPr>
      <w:spacing w:beforeLines="50" w:before="0" w:line="240" w:lineRule="auto"/>
    </w:pPr>
    <w:rPr>
      <w:rFonts w:ascii="Arial" w:eastAsia="PMingLiU" w:hAnsi="Arial" w:cs="Arial"/>
      <w:color w:val="000000"/>
      <w:sz w:val="18"/>
      <w:szCs w:val="18"/>
      <w:lang w:eastAsia="zh-HK"/>
    </w:rPr>
  </w:style>
  <w:style w:type="character" w:customStyle="1" w:styleId="BoldtitleChar">
    <w:name w:val="Bold_title Char"/>
    <w:link w:val="Boldtitle"/>
    <w:qFormat/>
    <w:rPr>
      <w:rFonts w:ascii="Arial" w:eastAsia="PMingLiU" w:hAnsi="Arial" w:cs="Arial"/>
      <w:b/>
      <w:bCs/>
      <w:color w:val="000000"/>
      <w:sz w:val="18"/>
      <w:szCs w:val="18"/>
      <w:lang w:eastAsia="zh-HK"/>
    </w:rPr>
  </w:style>
  <w:style w:type="paragraph" w:customStyle="1" w:styleId="Bullet">
    <w:name w:val="Bullet"/>
    <w:qFormat/>
    <w:pPr>
      <w:numPr>
        <w:numId w:val="8"/>
      </w:numPr>
      <w:contextualSpacing/>
      <w:jc w:val="both"/>
    </w:pPr>
    <w:rPr>
      <w:rFonts w:ascii="Arial" w:eastAsia="MS Gothic" w:hAnsi="Arial" w:cs="Times New Roman"/>
      <w:kern w:val="2"/>
      <w:sz w:val="18"/>
      <w:szCs w:val="18"/>
      <w:lang w:eastAsia="ja-JP"/>
    </w:rPr>
  </w:style>
  <w:style w:type="paragraph" w:customStyle="1" w:styleId="Bulletsub">
    <w:name w:val="Bullet_sub"/>
    <w:qFormat/>
    <w:pPr>
      <w:numPr>
        <w:numId w:val="9"/>
      </w:numPr>
      <w:spacing w:afterLines="20"/>
      <w:contextualSpacing/>
      <w:jc w:val="both"/>
    </w:pPr>
    <w:rPr>
      <w:rFonts w:ascii="Arial" w:eastAsia="MS Gothic" w:hAnsi="Arial" w:cs="Times New Roman"/>
      <w:kern w:val="2"/>
      <w:sz w:val="18"/>
      <w:szCs w:val="18"/>
      <w:lang w:eastAsia="ja-JP"/>
    </w:rPr>
  </w:style>
  <w:style w:type="paragraph" w:customStyle="1" w:styleId="-">
    <w:name w:val="表セル-箇条書き"/>
    <w:basedOn w:val="Para"/>
    <w:link w:val="-0"/>
    <w:qFormat/>
    <w:pPr>
      <w:widowControl w:val="0"/>
      <w:numPr>
        <w:numId w:val="10"/>
      </w:numPr>
      <w:tabs>
        <w:tab w:val="left" w:pos="0"/>
      </w:tabs>
      <w:snapToGrid w:val="0"/>
      <w:ind w:leftChars="0" w:left="0" w:firstLine="180"/>
    </w:pPr>
    <w:rPr>
      <w:rFonts w:ascii="Century" w:eastAsia="MS Mincho" w:hAnsi="Century"/>
      <w:kern w:val="0"/>
      <w:sz w:val="20"/>
      <w:szCs w:val="20"/>
    </w:rPr>
  </w:style>
  <w:style w:type="character" w:customStyle="1" w:styleId="-0">
    <w:name w:val="表セル-箇条書き (文字)"/>
    <w:link w:val="-"/>
    <w:qFormat/>
    <w:rPr>
      <w:rFonts w:ascii="Century" w:eastAsia="MS Mincho" w:hAnsi="Century" w:cs="Times New Roman"/>
      <w:color w:val="000000"/>
      <w:kern w:val="0"/>
      <w:sz w:val="20"/>
      <w:szCs w:val="20"/>
      <w:lang w:eastAsia="zh-HK"/>
    </w:rPr>
  </w:style>
  <w:style w:type="paragraph" w:customStyle="1" w:styleId="Para-">
    <w:name w:val="Para-箇条書き"/>
    <w:basedOn w:val="-"/>
    <w:link w:val="Para-0"/>
    <w:qFormat/>
    <w:pPr>
      <w:numPr>
        <w:numId w:val="0"/>
      </w:numPr>
      <w:ind w:leftChars="200" w:left="620" w:hanging="420"/>
    </w:pPr>
  </w:style>
  <w:style w:type="character" w:customStyle="1" w:styleId="Para-0">
    <w:name w:val="Para-箇条書き (文字)"/>
    <w:link w:val="Para-"/>
    <w:qFormat/>
    <w:rPr>
      <w:rFonts w:ascii="Century" w:eastAsia="MS Mincho" w:hAnsi="Century" w:cs="Times New Roman"/>
      <w:color w:val="000000"/>
      <w:kern w:val="0"/>
      <w:sz w:val="20"/>
      <w:szCs w:val="20"/>
      <w:lang w:eastAsia="zh-HK"/>
    </w:rPr>
  </w:style>
  <w:style w:type="paragraph" w:customStyle="1" w:styleId="afff0">
    <w:name w:val="表セル"/>
    <w:basedOn w:val="a0"/>
    <w:link w:val="afff1"/>
    <w:qFormat/>
    <w:pPr>
      <w:widowControl/>
      <w:snapToGrid w:val="0"/>
      <w:spacing w:before="0" w:line="240" w:lineRule="atLeast"/>
      <w:ind w:leftChars="-405" w:left="-405" w:firstLineChars="150" w:firstLine="150"/>
      <w:jc w:val="left"/>
    </w:pPr>
    <w:rPr>
      <w:rFonts w:ascii="Times New Roman" w:eastAsia="MS Mincho" w:hAnsi="Times New Roman" w:cs="Times New Roman"/>
      <w:color w:val="000000"/>
      <w:kern w:val="0"/>
      <w:sz w:val="20"/>
      <w:szCs w:val="20"/>
    </w:rPr>
  </w:style>
  <w:style w:type="character" w:customStyle="1" w:styleId="afff1">
    <w:name w:val="表セル (文字)"/>
    <w:link w:val="afff0"/>
    <w:qFormat/>
    <w:rPr>
      <w:rFonts w:ascii="Times New Roman" w:eastAsia="MS Mincho" w:hAnsi="Times New Roman" w:cs="Times New Roman"/>
      <w:color w:val="000000"/>
      <w:kern w:val="0"/>
      <w:sz w:val="20"/>
      <w:szCs w:val="20"/>
    </w:rPr>
  </w:style>
  <w:style w:type="paragraph" w:customStyle="1" w:styleId="afff2">
    <w:name w:val="ビットタイトル"/>
    <w:basedOn w:val="Para"/>
    <w:qFormat/>
    <w:pPr>
      <w:widowControl w:val="0"/>
      <w:snapToGrid w:val="0"/>
      <w:spacing w:before="60"/>
      <w:ind w:leftChars="0" w:left="176"/>
    </w:pPr>
    <w:rPr>
      <w:rFonts w:eastAsia="MS Gothic"/>
      <w:kern w:val="0"/>
      <w:sz w:val="20"/>
      <w:szCs w:val="20"/>
    </w:rPr>
  </w:style>
  <w:style w:type="paragraph" w:customStyle="1" w:styleId="Para-sub1">
    <w:name w:val="Para-sub1"/>
    <w:basedOn w:val="Para"/>
    <w:link w:val="Para-sub1Char"/>
    <w:qFormat/>
    <w:pPr>
      <w:numPr>
        <w:numId w:val="11"/>
      </w:numPr>
      <w:tabs>
        <w:tab w:val="left" w:pos="426"/>
      </w:tabs>
      <w:ind w:leftChars="0"/>
    </w:pPr>
  </w:style>
  <w:style w:type="character" w:customStyle="1" w:styleId="Para-sub1Char">
    <w:name w:val="Para-sub1 Char"/>
    <w:basedOn w:val="Para0"/>
    <w:link w:val="Para-sub1"/>
    <w:qFormat/>
    <w:rPr>
      <w:rFonts w:ascii="Arial" w:eastAsia="宋体" w:hAnsi="Arial" w:cs="Times New Roman"/>
      <w:color w:val="000000"/>
      <w:szCs w:val="21"/>
      <w:lang w:eastAsia="zh-HK"/>
    </w:rPr>
  </w:style>
  <w:style w:type="paragraph" w:customStyle="1" w:styleId="Para-sub2">
    <w:name w:val="Para-sub2"/>
    <w:basedOn w:val="Para"/>
    <w:link w:val="Para-sub2Char"/>
    <w:qFormat/>
    <w:pPr>
      <w:numPr>
        <w:numId w:val="12"/>
      </w:numPr>
      <w:ind w:leftChars="0" w:left="0"/>
    </w:pPr>
  </w:style>
  <w:style w:type="character" w:customStyle="1" w:styleId="Para-sub2Char">
    <w:name w:val="Para-sub2 Char"/>
    <w:link w:val="Para-sub2"/>
    <w:qFormat/>
    <w:rPr>
      <w:rFonts w:ascii="Arial" w:eastAsia="宋体" w:hAnsi="Arial" w:cs="Times New Roman"/>
      <w:color w:val="000000"/>
      <w:szCs w:val="21"/>
      <w:lang w:eastAsia="zh-HK"/>
    </w:rPr>
  </w:style>
  <w:style w:type="paragraph" w:customStyle="1" w:styleId="Para-sub3">
    <w:name w:val="Para-sub3"/>
    <w:basedOn w:val="Para-sub2"/>
    <w:link w:val="Para-sub3Char"/>
    <w:qFormat/>
    <w:pPr>
      <w:numPr>
        <w:numId w:val="13"/>
      </w:numPr>
      <w:ind w:left="1270"/>
    </w:pPr>
  </w:style>
  <w:style w:type="character" w:customStyle="1" w:styleId="Para-sub3Char">
    <w:name w:val="Para-sub3 Char"/>
    <w:link w:val="Para-sub3"/>
    <w:qFormat/>
    <w:rPr>
      <w:rFonts w:ascii="Arial" w:eastAsia="宋体" w:hAnsi="Arial" w:cs="Times New Roman"/>
      <w:color w:val="000000"/>
      <w:szCs w:val="21"/>
      <w:lang w:eastAsia="zh-HK"/>
    </w:rPr>
  </w:style>
  <w:style w:type="paragraph" w:customStyle="1" w:styleId="ColorfulList-Accent11">
    <w:name w:val="Colorful List - Accent 11"/>
    <w:basedOn w:val="a0"/>
    <w:qFormat/>
    <w:pPr>
      <w:spacing w:before="0" w:after="200" w:line="276" w:lineRule="auto"/>
      <w:ind w:left="720"/>
      <w:contextualSpacing/>
    </w:pPr>
    <w:rPr>
      <w:rFonts w:cs="Times New Roman"/>
      <w:kern w:val="0"/>
      <w:sz w:val="22"/>
    </w:rPr>
  </w:style>
  <w:style w:type="paragraph" w:customStyle="1" w:styleId="ColorfulList-Accent111">
    <w:name w:val="Colorful List - Accent 111"/>
    <w:basedOn w:val="a0"/>
    <w:qFormat/>
    <w:pPr>
      <w:spacing w:before="0" w:after="200" w:line="276" w:lineRule="auto"/>
      <w:ind w:left="720"/>
      <w:contextualSpacing/>
    </w:pPr>
    <w:rPr>
      <w:rFonts w:cs="Times New Roman"/>
      <w:kern w:val="0"/>
      <w:sz w:val="22"/>
    </w:rPr>
  </w:style>
  <w:style w:type="paragraph" w:customStyle="1" w:styleId="ColorfulList-Accent112">
    <w:name w:val="Colorful List - Accent 112"/>
    <w:basedOn w:val="a0"/>
    <w:qFormat/>
    <w:pPr>
      <w:spacing w:before="0" w:after="200" w:line="276" w:lineRule="auto"/>
      <w:ind w:left="720"/>
      <w:contextualSpacing/>
    </w:pPr>
    <w:rPr>
      <w:rFonts w:cs="Times New Roman"/>
      <w:kern w:val="0"/>
      <w:sz w:val="22"/>
    </w:rPr>
  </w:style>
  <w:style w:type="paragraph" w:customStyle="1" w:styleId="ColorfulList-Accent113">
    <w:name w:val="Colorful List - Accent 113"/>
    <w:basedOn w:val="a0"/>
    <w:qFormat/>
    <w:pPr>
      <w:spacing w:before="0" w:after="200" w:line="276" w:lineRule="auto"/>
      <w:ind w:left="720"/>
      <w:contextualSpacing/>
    </w:pPr>
    <w:rPr>
      <w:rFonts w:cs="Times New Roman"/>
      <w:kern w:val="0"/>
      <w:sz w:val="22"/>
    </w:rPr>
  </w:style>
  <w:style w:type="paragraph" w:customStyle="1" w:styleId="AppendixHistory">
    <w:name w:val="AppendixHistory"/>
    <w:basedOn w:val="a0"/>
    <w:link w:val="AppendixHistoryChar"/>
    <w:qFormat/>
    <w:pPr>
      <w:numPr>
        <w:numId w:val="14"/>
      </w:numPr>
      <w:spacing w:before="0"/>
      <w:ind w:left="432" w:hanging="432"/>
    </w:pPr>
    <w:rPr>
      <w:rFonts w:ascii="Times New Roman" w:hAnsi="Times New Roman" w:cs="Times New Roman"/>
      <w:b/>
      <w:kern w:val="0"/>
      <w:sz w:val="32"/>
      <w:szCs w:val="24"/>
    </w:rPr>
  </w:style>
  <w:style w:type="character" w:customStyle="1" w:styleId="AppendixHistoryChar">
    <w:name w:val="AppendixHistory Char"/>
    <w:link w:val="AppendixHistory"/>
    <w:qFormat/>
    <w:rPr>
      <w:rFonts w:ascii="Times New Roman" w:eastAsia="宋体" w:hAnsi="Times New Roman" w:cs="Times New Roman"/>
      <w:b/>
      <w:kern w:val="0"/>
      <w:sz w:val="32"/>
      <w:szCs w:val="24"/>
    </w:rPr>
  </w:style>
  <w:style w:type="character" w:customStyle="1" w:styleId="TitleChar1">
    <w:name w:val="Title Char1"/>
    <w:qFormat/>
    <w:locked/>
    <w:rPr>
      <w:rFonts w:ascii="Verdana" w:hAnsi="Verdana" w:cstheme="majorBidi"/>
      <w:b/>
      <w:kern w:val="28"/>
      <w:sz w:val="32"/>
    </w:rPr>
  </w:style>
  <w:style w:type="character" w:customStyle="1" w:styleId="SubtitleChar1">
    <w:name w:val="Subtitle Char1"/>
    <w:qFormat/>
    <w:locked/>
    <w:rPr>
      <w:rFonts w:ascii="Verdana" w:hAnsi="Verdana"/>
      <w:i/>
      <w:kern w:val="28"/>
    </w:rPr>
  </w:style>
  <w:style w:type="paragraph" w:customStyle="1" w:styleId="3CBD5A742C28424DA5172AD252E32316">
    <w:name w:val="3CBD5A742C28424DA5172AD252E32316"/>
    <w:qFormat/>
    <w:pPr>
      <w:spacing w:after="200" w:line="276" w:lineRule="auto"/>
    </w:pPr>
    <w:rPr>
      <w:sz w:val="22"/>
      <w:szCs w:val="22"/>
      <w:lang w:eastAsia="ja-JP"/>
    </w:rPr>
  </w:style>
  <w:style w:type="character" w:customStyle="1" w:styleId="shorttext">
    <w:name w:val="short_text"/>
    <w:qFormat/>
  </w:style>
  <w:style w:type="character" w:customStyle="1" w:styleId="def2">
    <w:name w:val="def2"/>
    <w:basedOn w:val="a1"/>
    <w:qFormat/>
    <w:rPr>
      <w:color w:val="333333"/>
      <w:sz w:val="21"/>
      <w:szCs w:val="21"/>
    </w:rPr>
  </w:style>
  <w:style w:type="table" w:customStyle="1" w:styleId="TableNormal1">
    <w:name w:val="Table Normal1"/>
    <w:uiPriority w:val="2"/>
    <w:semiHidden/>
    <w:unhideWhenUsed/>
    <w:qFormat/>
    <w:pPr>
      <w:widowControl w:val="0"/>
    </w:pPr>
    <w:rPr>
      <w:sz w:val="22"/>
      <w:lang w:eastAsia="en-US"/>
    </w:rPr>
    <w:tblPr>
      <w:tblCellMar>
        <w:top w:w="0" w:type="dxa"/>
        <w:left w:w="0" w:type="dxa"/>
        <w:bottom w:w="0" w:type="dxa"/>
        <w:right w:w="0" w:type="dxa"/>
      </w:tblCellMar>
    </w:tblPr>
  </w:style>
  <w:style w:type="paragraph" w:customStyle="1" w:styleId="TableParagraph">
    <w:name w:val="Table Paragraph"/>
    <w:basedOn w:val="a0"/>
    <w:uiPriority w:val="1"/>
    <w:qFormat/>
    <w:pPr>
      <w:spacing w:before="0"/>
      <w:jc w:val="left"/>
    </w:pPr>
    <w:rPr>
      <w:rFonts w:asciiTheme="minorHAnsi" w:eastAsiaTheme="minorEastAsia" w:hAnsiTheme="minorHAnsi"/>
      <w:kern w:val="0"/>
      <w:sz w:val="22"/>
      <w:lang w:eastAsia="en-US"/>
    </w:rPr>
  </w:style>
  <w:style w:type="character" w:customStyle="1" w:styleId="font112">
    <w:name w:val="font112"/>
    <w:qFormat/>
    <w:rPr>
      <w:rFonts w:ascii="宋体" w:eastAsia="宋体" w:hAnsi="宋体" w:cs="宋体" w:hint="eastAsia"/>
      <w:b/>
      <w:color w:val="000000"/>
      <w:sz w:val="21"/>
      <w:szCs w:val="21"/>
      <w:u w:val="none"/>
    </w:rPr>
  </w:style>
  <w:style w:type="character" w:customStyle="1" w:styleId="font121">
    <w:name w:val="font121"/>
    <w:qFormat/>
    <w:rPr>
      <w:rFonts w:ascii="Times New Roman" w:hAnsi="Times New Roman" w:cs="Times New Roman" w:hint="default"/>
      <w:color w:val="000000"/>
      <w:sz w:val="21"/>
      <w:szCs w:val="21"/>
      <w:u w:val="none"/>
    </w:rPr>
  </w:style>
  <w:style w:type="character" w:customStyle="1" w:styleId="font81">
    <w:name w:val="font81"/>
    <w:qFormat/>
    <w:rPr>
      <w:rFonts w:ascii="Arial" w:hAnsi="Arial" w:cs="Arial"/>
      <w:color w:val="000000"/>
      <w:sz w:val="18"/>
      <w:szCs w:val="18"/>
      <w:u w:val="none"/>
    </w:rPr>
  </w:style>
  <w:style w:type="character" w:customStyle="1" w:styleId="font41">
    <w:name w:val="font41"/>
    <w:qFormat/>
    <w:rPr>
      <w:rFonts w:ascii="宋体" w:eastAsia="宋体" w:hAnsi="宋体" w:cs="宋体" w:hint="eastAsia"/>
      <w:color w:val="000000"/>
      <w:sz w:val="18"/>
      <w:szCs w:val="18"/>
      <w:u w:val="none"/>
    </w:rPr>
  </w:style>
  <w:style w:type="character" w:customStyle="1" w:styleId="font31">
    <w:name w:val="font31"/>
    <w:qFormat/>
    <w:rPr>
      <w:rFonts w:ascii="宋体" w:eastAsia="宋体" w:hAnsi="宋体" w:cs="宋体" w:hint="eastAsia"/>
      <w:color w:val="000000"/>
      <w:sz w:val="21"/>
      <w:szCs w:val="21"/>
      <w:u w:val="none"/>
    </w:rPr>
  </w:style>
  <w:style w:type="character" w:customStyle="1" w:styleId="a8">
    <w:name w:val="批注文字 字符"/>
    <w:basedOn w:val="a1"/>
    <w:link w:val="a7"/>
    <w:uiPriority w:val="99"/>
    <w:qFormat/>
    <w:rPr>
      <w:rFonts w:ascii="Calibri" w:eastAsia="宋体" w:hAnsi="Calibri"/>
    </w:rPr>
  </w:style>
  <w:style w:type="character" w:customStyle="1" w:styleId="afa">
    <w:name w:val="批注主题 字符"/>
    <w:basedOn w:val="a8"/>
    <w:link w:val="af9"/>
    <w:uiPriority w:val="99"/>
    <w:semiHidden/>
    <w:qFormat/>
    <w:rPr>
      <w:rFonts w:ascii="Calibri" w:eastAsia="宋体" w:hAnsi="Calibri"/>
      <w:b/>
      <w:bCs/>
    </w:rPr>
  </w:style>
  <w:style w:type="paragraph" w:customStyle="1" w:styleId="afff3">
    <w:name w:val="脚注"/>
    <w:basedOn w:val="a0"/>
    <w:next w:val="a0"/>
    <w:qFormat/>
    <w:rPr>
      <w:rFonts w:eastAsia="黑体"/>
      <w:sz w:val="18"/>
    </w:rPr>
  </w:style>
  <w:style w:type="paragraph" w:customStyle="1" w:styleId="table-ul">
    <w:name w:val="table-ul"/>
    <w:basedOn w:val="aff7"/>
    <w:qFormat/>
    <w:pPr>
      <w:numPr>
        <w:numId w:val="15"/>
      </w:numPr>
      <w:ind w:left="210" w:hanging="210"/>
    </w:pPr>
  </w:style>
  <w:style w:type="table" w:customStyle="1" w:styleId="-1">
    <w:name w:val="我的表格-竖向"/>
    <w:basedOn w:val="a2"/>
    <w:uiPriority w:val="99"/>
    <w:qFormat/>
    <w:tblPr>
      <w:tblBorders>
        <w:top w:val="single" w:sz="4" w:space="0" w:color="0F6BAC"/>
        <w:left w:val="single" w:sz="4" w:space="0" w:color="0F6BAC"/>
        <w:bottom w:val="single" w:sz="4" w:space="0" w:color="0F6BAC"/>
        <w:right w:val="single" w:sz="4" w:space="0" w:color="0F6BAC"/>
        <w:insideH w:val="single" w:sz="4" w:space="0" w:color="0F6BAC"/>
        <w:insideV w:val="single" w:sz="4" w:space="0" w:color="0F6BAC"/>
      </w:tblBorders>
    </w:tblPr>
    <w:tblStylePr w:type="firstCol">
      <w:tblPr/>
      <w:tcPr>
        <w:shd w:val="clear" w:color="auto" w:fill="E7F1FB"/>
      </w:tcPr>
    </w:tblStylePr>
  </w:style>
  <w:style w:type="paragraph" w:customStyle="1" w:styleId="table-ol">
    <w:name w:val="table-ol"/>
    <w:basedOn w:val="aff7"/>
    <w:qFormat/>
    <w:pPr>
      <w:numPr>
        <w:numId w:val="16"/>
      </w:numPr>
      <w:spacing w:before="0" w:after="0"/>
      <w:ind w:left="210" w:hanging="210"/>
    </w:pPr>
    <w:rPr>
      <w:rFonts w:cs="Calibri"/>
    </w:rPr>
  </w:style>
  <w:style w:type="character" w:customStyle="1" w:styleId="fontstyle01">
    <w:name w:val="fontstyle01"/>
    <w:basedOn w:val="a1"/>
    <w:qFormat/>
    <w:rPr>
      <w:rFonts w:ascii="宋体" w:eastAsia="宋体" w:hAnsi="宋体" w:hint="eastAsia"/>
      <w:color w:val="000000"/>
      <w:sz w:val="18"/>
      <w:szCs w:val="18"/>
    </w:rPr>
  </w:style>
  <w:style w:type="character" w:customStyle="1" w:styleId="fontstyle11">
    <w:name w:val="fontstyle11"/>
    <w:basedOn w:val="a1"/>
    <w:qFormat/>
    <w:rPr>
      <w:rFonts w:ascii="ArialMT" w:hAnsi="ArialMT" w:hint="default"/>
      <w:color w:val="000000"/>
      <w:sz w:val="18"/>
      <w:szCs w:val="18"/>
    </w:rPr>
  </w:style>
  <w:style w:type="character" w:customStyle="1" w:styleId="inlink">
    <w:name w:val="inlink"/>
    <w:basedOn w:val="a1"/>
    <w:uiPriority w:val="1"/>
    <w:qFormat/>
    <w:rPr>
      <w:color w:val="0000FF"/>
    </w:rPr>
  </w:style>
  <w:style w:type="character" w:customStyle="1" w:styleId="14">
    <w:name w:val="未处理的提及1"/>
    <w:basedOn w:val="a1"/>
    <w:uiPriority w:val="99"/>
    <w:semiHidden/>
    <w:unhideWhenUsed/>
    <w:qFormat/>
    <w:rPr>
      <w:color w:val="605E5C"/>
      <w:shd w:val="clear" w:color="auto" w:fill="E1DFDD"/>
    </w:rPr>
  </w:style>
  <w:style w:type="paragraph" w:customStyle="1" w:styleId="-title">
    <w:name w:val="问题描述-title"/>
    <w:basedOn w:val="aff0"/>
    <w:next w:val="aff0"/>
    <w:qFormat/>
    <w:pPr>
      <w:numPr>
        <w:numId w:val="17"/>
      </w:numPr>
      <w:ind w:firstLineChars="0" w:firstLine="0"/>
    </w:pPr>
    <w:rPr>
      <w:b/>
    </w:rPr>
  </w:style>
  <w:style w:type="character" w:styleId="afff4">
    <w:name w:val="Placeholder Text"/>
    <w:basedOn w:val="a1"/>
    <w:uiPriority w:val="99"/>
    <w:unhideWhenUsed/>
    <w:rsid w:val="00F21E0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03801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no"?>
<Relationships xmlns="http://schemas.openxmlformats.org/package/2006/relationships">
<Relationship Id="rId1" Target="../customXml/item1.xml" Type="http://schemas.openxmlformats.org/officeDocument/2006/relationships/customXml"/>
<Relationship Id="rId10" Target="header1.xml" Type="http://schemas.openxmlformats.org/officeDocument/2006/relationships/header"/>
<Relationship Id="rId11" Target="header2.xml" Type="http://schemas.openxmlformats.org/officeDocument/2006/relationships/header"/>
<Relationship Id="rId12" Target="footer1.xml" Type="http://schemas.openxmlformats.org/officeDocument/2006/relationships/footer"/>
<Relationship Id="rId13" Target="header3.xml" Type="http://schemas.openxmlformats.org/officeDocument/2006/relationships/header"/>
<Relationship Id="rId14" Target="footer2.xml" Type="http://schemas.openxmlformats.org/officeDocument/2006/relationships/footer"/>
<Relationship Id="rId15" Target="header4.xml" Type="http://schemas.openxmlformats.org/officeDocument/2006/relationships/header"/>
<Relationship Id="rId16" Target="header5.xml" Type="http://schemas.openxmlformats.org/officeDocument/2006/relationships/header"/>
<Relationship Id="rId17" Target="media/image3.png" Type="http://schemas.openxmlformats.org/officeDocument/2006/relationships/image"/>
<Relationship Id="rId18" Target="fontTable.xml" Type="http://schemas.openxmlformats.org/officeDocument/2006/relationships/fontTable"/>
<Relationship Id="rId19" Target="theme/theme1.xml" Type="http://schemas.openxmlformats.org/officeDocument/2006/relationships/theme"/>
<Relationship Id="rId2" Target="numbering.xml" Type="http://schemas.openxmlformats.org/officeDocument/2006/relationships/numbering"/>
<Relationship Id="rId20" Target="media/image4.png" Type="http://schemas.openxmlformats.org/officeDocument/2006/relationships/image"/>
<Relationship Id="rId21" Target="media/image5.png" Type="http://schemas.openxmlformats.org/officeDocument/2006/relationships/image"/>
<Relationship Id="rId22" Target="media/image6.png" Type="http://schemas.openxmlformats.org/officeDocument/2006/relationships/image"/>
<Relationship Id="rId23" Target="media/image7.png" Type="http://schemas.openxmlformats.org/officeDocument/2006/relationships/image"/>
<Relationship Id="rId24" Target="media/image8.png" Type="http://schemas.openxmlformats.org/officeDocument/2006/relationships/image"/>
<Relationship Id="rId3" Target="styles.xml" Type="http://schemas.openxmlformats.org/officeDocument/2006/relationships/styles"/>
<Relationship Id="rId4" Target="settings.xml" Type="http://schemas.openxmlformats.org/officeDocument/2006/relationships/settings"/>
<Relationship Id="rId5" Target="webSettings.xml" Type="http://schemas.openxmlformats.org/officeDocument/2006/relationships/webSettings"/>
<Relationship Id="rId6" Target="footnotes.xml" Type="http://schemas.openxmlformats.org/officeDocument/2006/relationships/footnotes"/>
<Relationship Id="rId7" Target="endnotes.xml" Type="http://schemas.openxmlformats.org/officeDocument/2006/relationships/endnotes"/>
<Relationship Id="rId8" Target="media/image1.png" Type="http://schemas.openxmlformats.org/officeDocument/2006/relationships/image"/>
<Relationship Id="rId9" Target="http://www.hsxp-hk.com" TargetMode="External" Type="http://schemas.openxmlformats.org/officeDocument/2006/relationships/hyperlink"/>
</Relationships>

</file>

<file path=word/_rels/header2.xml.rels><?xml version="1.0" encoding="UTF-8" standalone="no"?>
<Relationships xmlns="http://schemas.openxmlformats.org/package/2006/relationships">
<Relationship Id="rId1" Target="media/image2.png" Type="http://schemas.openxmlformats.org/officeDocument/2006/relationships/image"/>
</Relationships>

</file>

<file path=word/_rels/header3.xml.rels><?xml version="1.0" encoding="UTF-8" standalone="no"?>
<Relationships xmlns="http://schemas.openxmlformats.org/package/2006/relationships">
<Relationship Id="rId1" Target="media/image2.png" Type="http://schemas.openxmlformats.org/officeDocument/2006/relationships/image"/>
</Relationships>

</file>

<file path=word/_rels/header4.xml.rels><?xml version="1.0" encoding="UTF-8" standalone="no"?>
<Relationships xmlns="http://schemas.openxmlformats.org/package/2006/relationships">
<Relationship Id="rId1" Target="media/image2.png" Type="http://schemas.openxmlformats.org/officeDocument/2006/relationships/image"/>
</Relationships>

</file>

<file path=word/_rels/header5.xml.rels><?xml version="1.0" encoding="UTF-8" standalone="no"?>
<Relationships xmlns="http://schemas.openxmlformats.org/package/2006/relationships">
<Relationship Id="rId1" Target="media/image2.png" Type="http://schemas.openxmlformats.org/officeDocument/2006/relationships/image"/>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
<Relationships xmlns="http://schemas.openxmlformats.org/package/2006/relationships">
<Relationship Id="rId1" Target="itemProps1.xml" Type="http://schemas.openxmlformats.org/officeDocument/2006/relationships/customXmlProps"/>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CE1B8F-2BC8-416C-B32D-0B7F4FCD34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489</TotalTime>
  <Pages>1</Pages>
  <Words>457</Words>
  <Characters>2611</Characters>
  <Application>Microsoft Office Word</Application>
  <DocSecurity>0</DocSecurity>
  <Lines>21</Lines>
  <Paragraphs>6</Paragraphs>
  <ScaleCrop>false</ScaleCrop>
  <Company>Spansion</Company>
  <LinksUpToDate>false</LinksUpToDate>
  <CharactersWithSpaces>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2021-02-24T02:21:00Z</dcterms:created>
  <dc:creator>Ruby</dc:creator>
  <cp:lastModifiedBy>Jolly Jia(CD)</cp:lastModifiedBy>
  <cp:lastPrinted>2023-05-10T08:34:00Z</cp:lastPrinted>
  <dcterms:modified xsi:type="dcterms:W3CDTF">2023-06-01T02:08:00Z</dcterms:modified>
  <cp:revision>1229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49759F16436849BA93EBB2389F12D5FD</vt:lpwstr>
  </property>
</Properties>
</file>