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Serviço Nacional de Aprendizagem Industrial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Santa Catarina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GABARITO — AVALIAÇÃO OBJETIVA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Desempenho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6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GELVAZIO CAMARGO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Curso:</w:t>
            </w:r>
          </w:p>
        </w:tc>
        <w:tc>
          <w:tcPr>
            <w:tcW w:type="dxa" w:w="6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Aprendizagem Industrial — Operador de Produção Industrial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Curricular:</w:t>
            </w:r>
          </w:p>
        </w:tc>
        <w:tc>
          <w:tcPr>
            <w:tcW w:type="dxa" w:w="6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Introdução à Tecnologia da Informação e Comunicação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Turma:</w:t>
            </w:r>
          </w:p>
        </w:tc>
        <w:tc>
          <w:tcPr>
            <w:tcW w:type="dxa" w:w="6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OPIR 2026/2 V1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Pontuação:</w:t>
            </w:r>
          </w:p>
        </w:tc>
        <w:tc>
          <w:tcPr>
            <w:tcW w:type="dxa" w:w="6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0,5 ponto por questão correta | Total: 10,0 pontos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2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GABARITO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00"/>
        <w:gridCol w:w="4400"/>
      </w:tblGrid>
      <w:tr>
        <w:tc>
          <w:tcPr>
            <w:tcW w:type="dxa" w:w="1200"/>
            <w:shd w:fill="1F3864" w:color="1F3864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1400"/>
            <w:shd w:fill="1F3864" w:color="1F3864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2800"/>
            <w:shd w:fill="1F3864" w:color="1F3864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4400"/>
            <w:shd w:fill="1F3864" w:color="1F3864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Capacidade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01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Empregar os princípios, padrões e normas técnicas de comunicação oral e escrita clara, assertiva e eficaz.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Empregar os princípios, padrões e normas técnicas de comunicação oral e escrita clara, assertiva e eficaz.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os recursos e procedimentos de segurança da informação.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os recursos e procedimentos de segurança da informação.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05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os recursos e procedimentos de segurança da informação.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os recursos e procedimentos de segurança da informação.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Aplicar os recursos e procedimentos de segurança da informação.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Utilizar recursos e funcionalidades da WEB nos processos de comunicação no trabalho.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Utilizar recursos e funcionalidades da WEB nos processos de comunicação no trabalho.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Utilizar recursos e funcionalidades da WEB nos processos de comunicação no trabalho.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Interpretar dados, informações técnicas e terminologias de textos técnicos relacionados aos processos industriais.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Interpretar dados, informações técnicas e terminologias de textos técnicos relacionados aos processos industriais.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Reconhecer características e aplicabilidade de hardware e software de sistemas informatizados utilizados na indústria.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Reconhecer características e aplicabilidade de hardware e software de sistemas informatizados utilizados na indústria.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Reconhecer características e aplicabilidade de hardware e software de sistemas informatizados utilizados na indústria.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Interpretar dados, informações técnicas e terminologias de textos técnicos relacionados aos processos industriais.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Interpretar dados, informações técnicas e terminologias de textos técnicos relacionados aos processos industriais.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Interpretar dados, informações técnicas e terminologias de textos técnicos relacionados aos processos industriais.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</w:t>
            </w:r>
          </w:p>
        </w:tc>
        <w:tc>
          <w:tcPr>
            <w:tcW w:type="dxa" w:w="2800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44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Empregar os princípios, padrões e normas técnicas de comunicação oral e escrita clara, assertiva e eficaz.</w:t>
            </w:r>
          </w:p>
        </w:tc>
      </w:tr>
      <w:tr>
        <w:tc>
          <w:tcPr>
            <w:tcW w:type="dxa" w:w="12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</w:t>
            </w:r>
          </w:p>
        </w:tc>
        <w:tc>
          <w:tcPr>
            <w:tcW w:type="dxa" w:w="2800"/>
            <w:shd w:fill="EDF2FA" w:color="EDF2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C1/C3</w:t>
            </w:r>
          </w:p>
        </w:tc>
        <w:tc>
          <w:tcPr>
            <w:tcW w:type="dxa" w:w="4400"/>
            <w:shd w:fill="EDF2FA" w:color="EDF2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 — Comunicação / C3 — Textos Técnicos e Ferramentas de Escritório.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E74B5" w:color="2E74B5" w:val="clear"/>
        <w:spacing w:after="8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Critério de Correção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Cada questão correta vale 0,5 ponto.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Questão não respondida ou com mais de uma alternativa marcada: 0 ponto.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Nota mínima para aprovação: 6,0 pontos (12 questões corretas).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Nota mínima para aprovação na recuperação: 5,0 pontos.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00"/>
        <w:jc w:val="left"/>
      </w:pPr>
      <w:r>
        <w:rPr>
          <w:rFonts w:ascii="Arial" w:cs="Arial" w:eastAsia="Arial" w:hAnsi="Arial"/>
          <w:sz w:val="20"/>
          <w:szCs w:val="20"/>
        </w:rPr>
        <w:t xml:space="preserve">Nota final: ______ / 10,0      Data de correção: _____ / _____ / __________</w:t>
      </w:r>
    </w:p>
    <w:p>
      <w:pPr>
        <w:spacing w:after="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>Assinatura do docente: _________________________________________________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2026-08-21T18:00:50.244Z</dcterms:created>
  <dcterms:modified xsi:type="dcterms:W3CDTF">2026-08-21T18:00:50.245Z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