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0"/>
        <w:gridCol w:w="3560"/>
        <w:gridCol w:w="1740"/>
        <w:gridCol w:w="2800"/>
        <w:tblGridChange w:id="0">
          <w:tblGrid>
            <w:gridCol w:w="2120"/>
            <w:gridCol w:w="3560"/>
            <w:gridCol w:w="1740"/>
            <w:gridCol w:w="2800"/>
          </w:tblGrid>
        </w:tblGridChange>
      </w:tblGrid>
      <w:tr>
        <w:trPr>
          <w:cantSplit w:val="1"/>
          <w:trHeight w:val="411" w:hRule="atLeast"/>
          <w:tblHeader w:val="0"/>
        </w:trPr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5.00000000000006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(Escola):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5.0000000000000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Curricular: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Testes de Sistemas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5.0000000000000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.0000000000001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estudante: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Orientações Gerais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 avaliação tem valor total de 10 (DEZ) pontos, sendo que cada questão vale 1,0 ponto.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Esta avaliação contém 10 questões.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Não se esqueça de colocar seu nome na avaliação.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Esta avaliação é individual, não sendo permitida consulta a material bibliográfico, cadernos ou anotações de qualquer espécie.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425.19685039370086" w:hanging="360"/>
              <w:jc w:val="both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Responda com caneta esferográfica azul ou preta. Questões rasuradas e respondidas a lápis serão consideradas nulas e não serão corrigidas. </w:t>
            </w:r>
          </w:p>
        </w:tc>
      </w:tr>
    </w:tbl>
    <w:p w:rsidR="00000000" w:rsidDel="00000000" w:rsidP="00000000" w:rsidRDefault="00000000" w:rsidRPr="00000000" w14:paraId="0000001D">
      <w:pPr>
        <w:ind w:left="360" w:hanging="39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95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9.5"/>
        <w:gridCol w:w="859.5"/>
        <w:gridCol w:w="859.5"/>
        <w:gridCol w:w="859.5"/>
        <w:gridCol w:w="859.5"/>
        <w:gridCol w:w="859.5"/>
        <w:gridCol w:w="859.5"/>
        <w:gridCol w:w="859.5"/>
        <w:gridCol w:w="859.5"/>
        <w:gridCol w:w="859.5"/>
        <w:tblGridChange w:id="0">
          <w:tblGrid>
            <w:gridCol w:w="859.5"/>
            <w:gridCol w:w="859.5"/>
            <w:gridCol w:w="859.5"/>
            <w:gridCol w:w="859.5"/>
            <w:gridCol w:w="859.5"/>
            <w:gridCol w:w="859.5"/>
            <w:gridCol w:w="859.5"/>
            <w:gridCol w:w="859.5"/>
            <w:gridCol w:w="859.5"/>
            <w:gridCol w:w="859.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 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Q10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ind w:left="360" w:hanging="39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Questões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empresa de e-commerce realizou ajustes em seu sistema de vendas online, adicionando novos métodos de pagamento digital. Após essas modificações, a equipe de qualidade iniciou uma série de verificações para assegurar que as funcionalidades já existentes, como cadastro de clientes e finalização de pedidos, continuassem funcionando corretamente.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Qual é o tipo de teste descrito acima?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unidade.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regressão.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aceitação.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 empresa AgroSoft, a equipe de qualidade está avaliando um sistema de gestão agrícola. Para garantir que os requisitos sejam atendidos, os testes são realizados analisando somente as entradas fornecidas e as saídas geradas pelo sistema, sem conhecimento da lógica interna ou do código-fonte.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Qual é o tipo de teste descrito acima?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Teste de Cobertura de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Teste de Caixa Branca.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Teste de Caminho.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6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Teste de Caixa Preta.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Na empresa InovaSoft, a equipe de engenharia de software está desenvolvendo um sistema de agendamento médico. Para assegurar a qualidade do produto e o alinhamento com os requisitos definidos, a equipe decide aplicar o Modelo V de teste.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o foco dessa metodologia de teste?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8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Garantir que o sistema seja testado no final do ciclo de desenvolvimento, sem etapas de validação intermediárias.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8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Validar os requisitos de negócios ao longo de todo o ciclo de desenvolvimento, com ênfase na verificação em cada fase.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8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Concentra-se na execução de testes manuais, sem envolver testes automatizados.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8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Focar em testes de desempenho no final do ciclo de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2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 uma fábrica automotiva, está sendo desenvolvido um sistema de monitoramento das linhas de montagem. Durante o processo de criação, os programadores avaliam trechos específicos do código em separado, assegurando que cada parte cumpra sua função antes de integrar ao restante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hd w:fill="ffffff" w:val="clear"/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hd w:fill="ffffff" w:val="clear"/>
              <w:ind w:left="720" w:firstLine="0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 teste unitário é realizado para verificar a integração de diferentes módulos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4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 teste unitário foca em validar a funcionalidade de unidades pequenas e isoladas do código, como funções ou métodos.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 teste unitário é aplicado após a conclusão do sistema, sem testes em fases anteriores de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 teste unitário exige testes manuais, sem o uso de ferramentas automatizadas.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2"/>
              </w:numPr>
              <w:shd w:fill="ffffff" w:val="clear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Em uma indústria farmacêutica de Santa Catarina, está em desenvolvimento um sistema de gestão de qualidade. Esse sistema é composto por diferentes módulos: um para cadastro de colaboradores e normas de segurança, outro para o processamento de treinamentos obrigatórios e um terceiro responsável pela emissão de relatórios com alertas de prazos vencidos. Após validar cada módulo separadamente, a equipe de testes avança para uma nova etapa, na qual realiza os testes de integração.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Qual é o objetivo deste teste?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9"/>
              </w:numPr>
              <w:shd w:fill="ffffff" w:val="clear"/>
              <w:spacing w:line="259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Verificar se cada módulo do sistema funciona de forma isolada.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9"/>
              </w:numPr>
              <w:shd w:fill="ffffff" w:val="clear"/>
              <w:spacing w:line="259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Medir a performance do sistema, como o tempo de resposta e a estabilidade sob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9"/>
              </w:numPr>
              <w:shd w:fill="ffffff" w:val="clear"/>
              <w:spacing w:line="259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Garantir que os módulos do sistema interagem e que as informações sejam transferidas.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9"/>
              </w:numPr>
              <w:shd w:fill="ffffff" w:val="clear"/>
              <w:spacing w:line="259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Simular o uso real do sistema, validando se o fluxo de trabalho atende às necessidades do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equipe da DevSecurity foi contratada para testar o módulo financeiro de um e-commerce. Para garantir que a lógica interna do código esteja correta e sem desvios, o analista de testes utiliza o código-fonte da aplicação para elaborar os cenários, analisando estruturas condicionais, laços de repetição e caminhos de execução.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técnica de teste está sendo aplicada nesse cenário?</w:t>
            </w:r>
          </w:p>
          <w:p w:rsidR="00000000" w:rsidDel="00000000" w:rsidP="00000000" w:rsidRDefault="00000000" w:rsidRPr="00000000" w14:paraId="0000006B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0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Caixa Preta.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0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Caixa Branca.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0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Usabilidade.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0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plataforma MegaVendas se prepara para uma grande promoção de fim de ano. Temendo que o servidor caia devido ao alto volume de acessos simultâneos, a equipe de TI realiza simulações para medir o tempo de resposta do sistema e verificar seu comportamento sob estresse e alta demanda de usuários.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é o tipo de teste descrito na situação?</w:t>
            </w:r>
          </w:p>
          <w:p w:rsidR="00000000" w:rsidDel="00000000" w:rsidP="00000000" w:rsidRDefault="00000000" w:rsidRPr="00000000" w14:paraId="00000074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Desempenho (ou Carga).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Regressivo.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Unitário.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Segurança.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empresa AgilSoft desenvolveu um sistema de gestão escolar para uma rede municipal. Antes de homologar o sistema e realizar a entrega final, a equipe convocou os próprios diretores e secretários das escolas para operarem o sistema em um ambiente simulado, validando se o software atende às necessidades reais do seu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é classificado o teste realizado pelos usuários finais? </w:t>
            </w:r>
          </w:p>
          <w:p w:rsidR="00000000" w:rsidDel="00000000" w:rsidP="00000000" w:rsidRDefault="00000000" w:rsidRPr="00000000" w14:paraId="0000007E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Integração.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Aceitação do Usuário (UAT).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Caixa Branca.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Estresse.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Durante o desenvolvimento de um aplicativo mobile de entregas, os desenvolvedores utilizam scripts automáticos que executam a suite de testes a cada alteração feita no código. Isso permite identificar erros minutos após serem cometidos, sem a necessidade de intervenção humana a cada nova compilação.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é a principal vantagem da automação de testes demonstrada na situação? </w:t>
            </w:r>
          </w:p>
          <w:p w:rsidR="00000000" w:rsidDel="00000000" w:rsidP="00000000" w:rsidRDefault="00000000" w:rsidRPr="00000000" w14:paraId="00000088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5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Eliminar a necessidade de documentação do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Substituir todos os testes de aceitação feitos pelo cliente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Executar testes de forma rápida, repetível e integrada ao processo de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Garantir que o sistema não apresente mais falhas na produção.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2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 uma indústria de laticínios, o sistema de automação envia alertas quando a temperatura dos tanques sai da faixa ideal (entre 2°C e 8°C). Ao planejar os testes, o analista decide testar especificamente os valores 1°C, 2°C, 8°C e 9°C para verificar se o sistema decide corretamente quando emitir os alertas.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 técnica de teste de caixa preta foi utilizada pelo analista?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Estresse.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do Valor Limite.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3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Mutação.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de Caminho Básico.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qq9n6ur06oej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8" w:w="11906" w:orient="portrait"/>
      <w:pgMar w:bottom="567" w:top="567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36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tabs>
        <w:tab w:val="center" w:leader="none" w:pos="4252"/>
        <w:tab w:val="right" w:leader="none" w:pos="8504"/>
      </w:tabs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</w:rPr>
      <w:drawing>
        <wp:inline distB="114300" distT="114300" distL="114300" distR="114300">
          <wp:extent cx="2505075" cy="4857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05075" cy="485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TqQcq3tEAm4vHFxWWMnQCHsXxg==">CgMxLjAyDmgucXE5bjZ1cjA2b2VqOAByITFxNkZlMUFiQ0szRDJncGRVREQ3ckNUSGNyeWFZYTlXSQ==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